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7" w:rsidRDefault="00E26C87" w:rsidP="00E26C87">
      <w:pPr>
        <w:pStyle w:val="Akapitzlist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ZMIENIONY </w:t>
      </w:r>
      <w:r w:rsidRPr="00F0336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03364">
        <w:rPr>
          <w:rFonts w:ascii="Times New Roman" w:hAnsi="Times New Roman" w:cs="Times New Roman"/>
          <w:b/>
          <w:sz w:val="24"/>
          <w:szCs w:val="24"/>
        </w:rPr>
        <w:t>a do SIWZ</w:t>
      </w:r>
    </w:p>
    <w:p w:rsidR="00E26C87" w:rsidRPr="003A43EB" w:rsidRDefault="00E26C87" w:rsidP="00E26C8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26C87" w:rsidRPr="003A43EB" w:rsidRDefault="00E26C87" w:rsidP="00E26C8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3EB">
        <w:rPr>
          <w:rFonts w:ascii="Times New Roman" w:hAnsi="Times New Roman" w:cs="Times New Roman"/>
          <w:b/>
          <w:sz w:val="24"/>
          <w:szCs w:val="24"/>
        </w:rPr>
        <w:t xml:space="preserve">FORMULARZ TECHNICZNY OFEROWANYCH WYROBÓW </w:t>
      </w:r>
    </w:p>
    <w:p w:rsidR="00E26C87" w:rsidRDefault="00E26C87" w:rsidP="00E26C8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3EB">
        <w:rPr>
          <w:rFonts w:ascii="Times New Roman" w:hAnsi="Times New Roman" w:cs="Times New Roman"/>
          <w:b/>
          <w:sz w:val="24"/>
          <w:szCs w:val="24"/>
        </w:rPr>
        <w:t xml:space="preserve">DO ZADANIA CZĘŚCIOWEGO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E26C87" w:rsidRPr="003A43EB" w:rsidRDefault="00E26C87" w:rsidP="00E26C8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43EB">
        <w:rPr>
          <w:rFonts w:ascii="Times New Roman" w:hAnsi="Times New Roman" w:cs="Times New Roman"/>
          <w:sz w:val="24"/>
          <w:szCs w:val="24"/>
        </w:rPr>
        <w:t xml:space="preserve">UWAGA!!! </w:t>
      </w:r>
    </w:p>
    <w:p w:rsidR="00E26C87" w:rsidRPr="003A43EB" w:rsidRDefault="00E26C87" w:rsidP="00E26C8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43EB">
        <w:rPr>
          <w:rFonts w:ascii="Times New Roman" w:hAnsi="Times New Roman" w:cs="Times New Roman"/>
          <w:sz w:val="24"/>
          <w:szCs w:val="24"/>
        </w:rPr>
        <w:t xml:space="preserve">W formularzu technicznym w kolumnie „oferowane </w:t>
      </w:r>
      <w:r>
        <w:rPr>
          <w:rFonts w:ascii="Times New Roman" w:hAnsi="Times New Roman" w:cs="Times New Roman"/>
          <w:sz w:val="24"/>
          <w:szCs w:val="24"/>
        </w:rPr>
        <w:t>urządzenie</w:t>
      </w:r>
      <w:r w:rsidRPr="003A43EB">
        <w:rPr>
          <w:rFonts w:ascii="Times New Roman" w:hAnsi="Times New Roman" w:cs="Times New Roman"/>
          <w:sz w:val="24"/>
          <w:szCs w:val="24"/>
        </w:rPr>
        <w:t xml:space="preserve">” należy wypełnić każdy wiersz tabeli, wpisując dokładnie każdy parametr wymagany przez Zamawiającego. Wykonawca zobowiązany jest wpisać m.in. </w:t>
      </w:r>
      <w:r>
        <w:rPr>
          <w:rFonts w:ascii="Times New Roman" w:hAnsi="Times New Roman" w:cs="Times New Roman"/>
          <w:sz w:val="24"/>
          <w:szCs w:val="24"/>
        </w:rPr>
        <w:t xml:space="preserve">nazwę producenta, nazwę urządzenia i symbol produktu </w:t>
      </w:r>
      <w:r w:rsidRPr="003A43EB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wymagane parametry oferowanych urządzeń</w:t>
      </w:r>
      <w:r w:rsidRPr="003A43EB">
        <w:rPr>
          <w:rFonts w:ascii="Times New Roman" w:hAnsi="Times New Roman" w:cs="Times New Roman"/>
          <w:sz w:val="24"/>
          <w:szCs w:val="24"/>
        </w:rPr>
        <w:t xml:space="preserve"> poprzez wpisanie  słów: „Tak”/„Spełnia” lub podanie parametrów technicznych oferowanego wyrobu.</w:t>
      </w:r>
    </w:p>
    <w:p w:rsidR="00E26C87" w:rsidRDefault="00E26C87" w:rsidP="00E26C8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43EB">
        <w:rPr>
          <w:rFonts w:ascii="Times New Roman" w:hAnsi="Times New Roman" w:cs="Times New Roman"/>
          <w:sz w:val="24"/>
          <w:szCs w:val="24"/>
        </w:rPr>
        <w:t xml:space="preserve">Oferty, które nie będą spełniały niniejszego wymagania zostaną ODRZUCONE na podstawie art. 89 ust 1 pkt 2 ustawy </w:t>
      </w:r>
      <w:proofErr w:type="spellStart"/>
      <w:r w:rsidRPr="003A43E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A43EB">
        <w:rPr>
          <w:rFonts w:ascii="Times New Roman" w:hAnsi="Times New Roman" w:cs="Times New Roman"/>
          <w:sz w:val="24"/>
          <w:szCs w:val="24"/>
        </w:rPr>
        <w:t>.</w:t>
      </w:r>
    </w:p>
    <w:p w:rsidR="00E26C87" w:rsidRDefault="00E26C87" w:rsidP="00E26C8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4459" w:type="dxa"/>
        <w:jc w:val="center"/>
        <w:tblLook w:val="04A0" w:firstRow="1" w:lastRow="0" w:firstColumn="1" w:lastColumn="0" w:noHBand="0" w:noVBand="1"/>
      </w:tblPr>
      <w:tblGrid>
        <w:gridCol w:w="571"/>
        <w:gridCol w:w="2363"/>
        <w:gridCol w:w="1040"/>
        <w:gridCol w:w="5718"/>
        <w:gridCol w:w="1605"/>
        <w:gridCol w:w="1592"/>
        <w:gridCol w:w="1570"/>
      </w:tblGrid>
      <w:tr w:rsidR="00E26C87" w:rsidTr="00F83494">
        <w:trPr>
          <w:trHeight w:val="274"/>
          <w:jc w:val="center"/>
        </w:trPr>
        <w:tc>
          <w:tcPr>
            <w:tcW w:w="572" w:type="dxa"/>
            <w:vMerge w:val="restart"/>
            <w:vAlign w:val="center"/>
          </w:tcPr>
          <w:p w:rsidR="00E26C87" w:rsidRPr="003A43EB" w:rsidRDefault="00E26C87" w:rsidP="00F8349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E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83" w:type="dxa"/>
            <w:vMerge w:val="restart"/>
            <w:vAlign w:val="center"/>
          </w:tcPr>
          <w:p w:rsidR="00E26C87" w:rsidRPr="003A43EB" w:rsidRDefault="00E26C87" w:rsidP="00F8349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EB">
              <w:rPr>
                <w:rFonts w:ascii="Times New Roman" w:hAnsi="Times New Roman" w:cs="Times New Roman"/>
                <w:b/>
                <w:sz w:val="24"/>
                <w:szCs w:val="24"/>
              </w:rPr>
              <w:t>Nazwa produktu</w:t>
            </w:r>
          </w:p>
        </w:tc>
        <w:tc>
          <w:tcPr>
            <w:tcW w:w="1060" w:type="dxa"/>
            <w:vMerge w:val="restart"/>
            <w:vAlign w:val="center"/>
          </w:tcPr>
          <w:p w:rsidR="00E26C87" w:rsidRPr="003A43EB" w:rsidRDefault="00E26C87" w:rsidP="00F8349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5920" w:type="dxa"/>
            <w:vMerge w:val="restart"/>
            <w:vAlign w:val="center"/>
          </w:tcPr>
          <w:p w:rsidR="00E26C87" w:rsidRPr="003A43EB" w:rsidRDefault="00E26C87" w:rsidP="00F8349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EB">
              <w:rPr>
                <w:rFonts w:ascii="Times New Roman" w:hAnsi="Times New Roman" w:cs="Times New Roman"/>
                <w:b/>
                <w:sz w:val="24"/>
                <w:szCs w:val="24"/>
              </w:rPr>
              <w:t>Opis produktu (minimalne wymagania konieczne)</w:t>
            </w:r>
          </w:p>
        </w:tc>
        <w:tc>
          <w:tcPr>
            <w:tcW w:w="4824" w:type="dxa"/>
            <w:gridSpan w:val="3"/>
            <w:vAlign w:val="center"/>
          </w:tcPr>
          <w:p w:rsidR="00E26C87" w:rsidRPr="003A43EB" w:rsidRDefault="00E26C87" w:rsidP="00F8349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OFEROWANE URZĄDZENIA</w:t>
            </w:r>
          </w:p>
        </w:tc>
      </w:tr>
      <w:tr w:rsidR="00E26C87" w:rsidTr="00F83494">
        <w:trPr>
          <w:jc w:val="center"/>
        </w:trPr>
        <w:tc>
          <w:tcPr>
            <w:tcW w:w="572" w:type="dxa"/>
            <w:vMerge/>
            <w:vAlign w:val="center"/>
          </w:tcPr>
          <w:p w:rsidR="00E26C87" w:rsidRPr="003A43EB" w:rsidRDefault="00E26C87" w:rsidP="00F8349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E26C87" w:rsidRPr="003A43EB" w:rsidRDefault="00E26C87" w:rsidP="00F8349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E26C87" w:rsidRPr="003A43EB" w:rsidRDefault="00E26C87" w:rsidP="00F8349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0" w:type="dxa"/>
            <w:vMerge/>
            <w:vAlign w:val="center"/>
          </w:tcPr>
          <w:p w:rsidR="00E26C87" w:rsidRPr="003A43EB" w:rsidRDefault="00E26C87" w:rsidP="00F8349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E26C87" w:rsidRDefault="00E26C87" w:rsidP="00F8349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Producent/</w:t>
            </w:r>
          </w:p>
          <w:p w:rsidR="00E26C87" w:rsidRPr="00D65CA6" w:rsidRDefault="00E26C87" w:rsidP="00F8349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nazwa/</w:t>
            </w:r>
            <w:r w:rsidRPr="00D65C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symbol </w:t>
            </w:r>
          </w:p>
          <w:p w:rsidR="00E26C87" w:rsidRPr="00C61F99" w:rsidRDefault="00E26C87" w:rsidP="00F8349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F99">
              <w:rPr>
                <w:rFonts w:ascii="Times New Roman" w:hAnsi="Times New Roman" w:cs="Times New Roman"/>
                <w:sz w:val="20"/>
                <w:szCs w:val="20"/>
              </w:rPr>
              <w:t>(karta katalogowa w załączeniu)</w:t>
            </w:r>
          </w:p>
        </w:tc>
        <w:tc>
          <w:tcPr>
            <w:tcW w:w="1610" w:type="dxa"/>
            <w:vAlign w:val="center"/>
          </w:tcPr>
          <w:p w:rsidR="00E26C87" w:rsidRDefault="00E26C87" w:rsidP="00F8349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CA6">
              <w:rPr>
                <w:rFonts w:ascii="Times New Roman" w:hAnsi="Times New Roman" w:cs="Times New Roman"/>
                <w:b/>
                <w:sz w:val="20"/>
                <w:szCs w:val="20"/>
              </w:rPr>
              <w:t>Parametry</w:t>
            </w:r>
          </w:p>
          <w:p w:rsidR="00E26C87" w:rsidRPr="00C61F99" w:rsidRDefault="00E26C87" w:rsidP="00F8349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F99">
              <w:rPr>
                <w:rFonts w:ascii="Times New Roman" w:hAnsi="Times New Roman" w:cs="Times New Roman"/>
                <w:sz w:val="20"/>
                <w:szCs w:val="20"/>
              </w:rPr>
              <w:t xml:space="preserve">(należy wpisać TAK/Spełnia lub podać parametry techniczne  </w:t>
            </w:r>
          </w:p>
        </w:tc>
        <w:tc>
          <w:tcPr>
            <w:tcW w:w="1599" w:type="dxa"/>
            <w:vAlign w:val="center"/>
          </w:tcPr>
          <w:p w:rsidR="00E26C87" w:rsidRDefault="00E26C87" w:rsidP="00F8349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Okres gwarancji</w:t>
            </w:r>
          </w:p>
          <w:p w:rsidR="00E26C87" w:rsidRPr="00C61F99" w:rsidRDefault="00E26C87" w:rsidP="00F83494">
            <w:pPr>
              <w:jc w:val="center"/>
              <w:rPr>
                <w:sz w:val="18"/>
                <w:szCs w:val="18"/>
              </w:rPr>
            </w:pPr>
            <w:r w:rsidRPr="00C61F99">
              <w:rPr>
                <w:rFonts w:ascii="Times New Roman" w:hAnsi="Times New Roman" w:cs="Times New Roman"/>
                <w:sz w:val="18"/>
                <w:szCs w:val="18"/>
              </w:rPr>
              <w:t>(należy wpisać w przypadku gdy gwarancja producenta udzielona jest na okres dłuższy niż 12 miesięcy)</w:t>
            </w:r>
          </w:p>
        </w:tc>
      </w:tr>
      <w:tr w:rsidR="00E26C87" w:rsidTr="00F83494">
        <w:trPr>
          <w:trHeight w:val="839"/>
          <w:jc w:val="center"/>
        </w:trPr>
        <w:tc>
          <w:tcPr>
            <w:tcW w:w="572" w:type="dxa"/>
            <w:vAlign w:val="center"/>
          </w:tcPr>
          <w:p w:rsidR="00E26C87" w:rsidRPr="00D65CA6" w:rsidRDefault="00E26C87" w:rsidP="00F8349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3" w:type="dxa"/>
            <w:vAlign w:val="center"/>
          </w:tcPr>
          <w:p w:rsidR="00E26C87" w:rsidRPr="00CF1448" w:rsidRDefault="00E26C87" w:rsidP="00F8349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F1448">
              <w:rPr>
                <w:rFonts w:ascii="Times New Roman" w:hAnsi="Times New Roman" w:cs="Times New Roman"/>
                <w:b/>
                <w:sz w:val="24"/>
                <w:szCs w:val="20"/>
              </w:rPr>
              <w:t>KIOSK MULTIMEDIALNY WRAZ Z MONTAŻEM</w:t>
            </w:r>
          </w:p>
        </w:tc>
        <w:tc>
          <w:tcPr>
            <w:tcW w:w="1060" w:type="dxa"/>
            <w:vAlign w:val="center"/>
          </w:tcPr>
          <w:p w:rsidR="00E26C87" w:rsidRPr="00E63744" w:rsidRDefault="00E26C87" w:rsidP="00F83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744">
              <w:rPr>
                <w:rFonts w:ascii="Times New Roman" w:hAnsi="Times New Roman" w:cs="Times New Roman"/>
                <w:b/>
                <w:sz w:val="24"/>
                <w:szCs w:val="24"/>
              </w:rPr>
              <w:t>1 szt.</w:t>
            </w:r>
          </w:p>
        </w:tc>
        <w:tc>
          <w:tcPr>
            <w:tcW w:w="5920" w:type="dxa"/>
          </w:tcPr>
          <w:p w:rsidR="00E26C87" w:rsidRPr="00641D61" w:rsidRDefault="00E26C87" w:rsidP="00E26C87">
            <w:pPr>
              <w:pStyle w:val="Akapitzlist"/>
              <w:numPr>
                <w:ilvl w:val="0"/>
                <w:numId w:val="4"/>
              </w:numPr>
              <w:tabs>
                <w:tab w:val="left" w:pos="5990"/>
                <w:tab w:val="left" w:pos="6451"/>
              </w:tabs>
              <w:autoSpaceDE w:val="0"/>
              <w:autoSpaceDN w:val="0"/>
              <w:adjustRightInd w:val="0"/>
              <w:ind w:left="175" w:hanging="26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D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Parametry techniczne:</w:t>
            </w:r>
          </w:p>
          <w:p w:rsidR="00E26C87" w:rsidRPr="00450AE4" w:rsidRDefault="00E26C87" w:rsidP="00E26C8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6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Typ urządzenia: </w:t>
            </w:r>
            <w:r w:rsidRPr="00450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kiosk multimedialny</w:t>
            </w:r>
            <w:r w:rsidRPr="00450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50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budowie jednolitej, monolitycznej lub modułowej;</w:t>
            </w:r>
          </w:p>
          <w:p w:rsidR="00E26C87" w:rsidRPr="00450AE4" w:rsidRDefault="00E26C87" w:rsidP="00E26C8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6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materiał wykonania:</w:t>
            </w:r>
            <w:r w:rsidRPr="00450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stal, aluminium, </w:t>
            </w:r>
            <w:proofErr w:type="spellStart"/>
            <w:r w:rsidRPr="00450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plexi</w:t>
            </w:r>
            <w:proofErr w:type="spellEnd"/>
            <w:r w:rsidRPr="00450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(dozwolona jest również dowolna kombinacja wszystkich lub niektórych spośród wyżej wymienionych materiałów);</w:t>
            </w:r>
          </w:p>
          <w:p w:rsidR="00E26C87" w:rsidRPr="00450AE4" w:rsidRDefault="00E26C87" w:rsidP="00E26C8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6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wysokość:</w:t>
            </w:r>
            <w:r w:rsidRPr="00450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od 160 cm do 200 cm (+/- 5 cm);</w:t>
            </w:r>
          </w:p>
          <w:p w:rsidR="00E26C87" w:rsidRPr="00450AE4" w:rsidRDefault="00E26C87" w:rsidP="00E26C8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61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50A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grubość urządzenia( w obudowie): </w:t>
            </w:r>
            <w:r w:rsidRPr="00450A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od 7 cm do 20 cm (+/- 2 cm);</w:t>
            </w:r>
          </w:p>
          <w:p w:rsidR="00E26C87" w:rsidRPr="00450AE4" w:rsidRDefault="00E26C87" w:rsidP="00E26C8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6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szerokość: </w:t>
            </w:r>
            <w:r w:rsidRPr="00450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</w:t>
            </w:r>
            <w:r w:rsidRPr="00450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50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 cm do 100 cm (+/- 10 cm);</w:t>
            </w:r>
          </w:p>
          <w:p w:rsidR="00E26C87" w:rsidRPr="00450AE4" w:rsidRDefault="00E26C87" w:rsidP="00E26C8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6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wymiary podstawy:</w:t>
            </w:r>
            <w:r w:rsidRPr="00450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od 50 cm do 100 cm (+/- 10 cm);</w:t>
            </w:r>
          </w:p>
          <w:p w:rsidR="00E26C87" w:rsidRPr="00450AE4" w:rsidRDefault="00E26C87" w:rsidP="00E26C87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ind w:left="317" w:hanging="26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waga:</w:t>
            </w:r>
            <w:r w:rsidRPr="00450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od 50 kg do 80 kg (+/- 5 kg).</w:t>
            </w:r>
          </w:p>
          <w:p w:rsidR="00E26C87" w:rsidRPr="00E26C87" w:rsidRDefault="00E26C87" w:rsidP="00E26C87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ind w:left="317" w:hanging="26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kolor:</w:t>
            </w:r>
            <w:r w:rsidRPr="00450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biały</w:t>
            </w:r>
          </w:p>
          <w:p w:rsidR="00E26C87" w:rsidRPr="00450AE4" w:rsidRDefault="00E26C87" w:rsidP="00E26C8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0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Minimalne wymagania co do jednostki centralnej:</w:t>
            </w:r>
          </w:p>
          <w:p w:rsidR="00E26C87" w:rsidRPr="00641D61" w:rsidRDefault="00E26C87" w:rsidP="00E26C8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D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procesor:</w:t>
            </w:r>
            <w:r w:rsidRPr="00641D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 najmniej dwurdzeniowy, o częstotliwości taktowania minimum 2.60 GHz, </w:t>
            </w:r>
          </w:p>
          <w:p w:rsidR="00E26C87" w:rsidRPr="00641D61" w:rsidRDefault="00E26C87" w:rsidP="00E26C8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D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płyta:</w:t>
            </w:r>
            <w:r w:rsidRPr="00641D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zintegrowana lub niezintegrowana,</w:t>
            </w:r>
          </w:p>
          <w:p w:rsidR="00E26C87" w:rsidRPr="00641D61" w:rsidRDefault="00E26C87" w:rsidP="00E26C8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D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pamięć:</w:t>
            </w:r>
            <w:r w:rsidRPr="00641D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nie mniejsza niż 4GB RAM,</w:t>
            </w:r>
          </w:p>
          <w:p w:rsidR="00E26C87" w:rsidRPr="00641D61" w:rsidRDefault="00E26C87" w:rsidP="00E26C8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D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pojemność dysku:</w:t>
            </w:r>
            <w:r w:rsidRPr="00641D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HDD SSD 120 GB,</w:t>
            </w:r>
          </w:p>
          <w:p w:rsidR="00E26C87" w:rsidRPr="00641D61" w:rsidRDefault="00E26C87" w:rsidP="00E26C8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D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zasilacz:</w:t>
            </w:r>
            <w:r w:rsidRPr="00641D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 najmniej 90W,</w:t>
            </w:r>
          </w:p>
          <w:p w:rsidR="00E26C87" w:rsidRPr="00641D61" w:rsidRDefault="00E26C87" w:rsidP="00E26C8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D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głośniki:</w:t>
            </w:r>
            <w:r w:rsidRPr="00641D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stereo, ze wzmacniaczem,</w:t>
            </w:r>
          </w:p>
          <w:p w:rsidR="00E26C87" w:rsidRPr="00641D61" w:rsidRDefault="00E26C87" w:rsidP="00E26C8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D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karta sieciowa</w:t>
            </w:r>
            <w:r w:rsidRPr="00641D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szybkość transmisji co najmniej10/100/1000 </w:t>
            </w:r>
            <w:proofErr w:type="spellStart"/>
            <w:r w:rsidRPr="00641D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Mb</w:t>
            </w:r>
            <w:proofErr w:type="spellEnd"/>
            <w:r w:rsidRPr="00641D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/s,</w:t>
            </w:r>
          </w:p>
          <w:p w:rsidR="00E26C87" w:rsidRPr="00641D61" w:rsidRDefault="00E26C87" w:rsidP="00E26C8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D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gniazda zewnętrzne:</w:t>
            </w:r>
            <w:r w:rsidRPr="00641D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Ethernet oraz USB,</w:t>
            </w:r>
          </w:p>
          <w:p w:rsidR="00E26C87" w:rsidRPr="00E300E9" w:rsidRDefault="00E26C87" w:rsidP="00E26C8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1D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wyświetlanie:</w:t>
            </w:r>
            <w:r w:rsidRPr="00641D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 pomocą monitora dotykowego lub monitora z nakładką dotykową w technologii </w:t>
            </w:r>
            <w:proofErr w:type="spellStart"/>
            <w:r w:rsidRPr="00641D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Infrared</w:t>
            </w:r>
            <w:proofErr w:type="spellEnd"/>
            <w:r w:rsidRPr="00641D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funkcją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multitouch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(dwa punkty dotyku), </w:t>
            </w:r>
            <w:r w:rsidRPr="00E26C87">
              <w:rPr>
                <w:rFonts w:ascii="Times New Roman" w:hAnsi="Times New Roman" w:cs="Times New Roman"/>
                <w:sz w:val="20"/>
                <w:szCs w:val="20"/>
              </w:rPr>
              <w:t>orientacja ekranu – pionowa;</w:t>
            </w:r>
          </w:p>
          <w:p w:rsidR="00E26C87" w:rsidRPr="00641D61" w:rsidRDefault="00E26C87" w:rsidP="00E26C87">
            <w:pPr>
              <w:pStyle w:val="Akapitzlist"/>
              <w:numPr>
                <w:ilvl w:val="0"/>
                <w:numId w:val="1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D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monitor</w:t>
            </w:r>
            <w:r w:rsidRPr="00641D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 w:rsidRPr="00641D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 najmniej 32”,</w:t>
            </w:r>
          </w:p>
          <w:p w:rsidR="00E26C87" w:rsidRPr="00450AE4" w:rsidRDefault="00E26C87" w:rsidP="00E26C8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450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interaktywny czujnik zbliżeniowy.</w:t>
            </w:r>
          </w:p>
          <w:p w:rsidR="00E26C87" w:rsidRDefault="00E26C87" w:rsidP="00E26C8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450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język wyświetlania zawartości: polski, angielski, rosyjski, arabski</w:t>
            </w:r>
          </w:p>
          <w:p w:rsidR="00E26C87" w:rsidRDefault="00E26C87" w:rsidP="00F834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6C87" w:rsidRPr="00450AE4" w:rsidRDefault="00E26C87" w:rsidP="00E26C87">
            <w:pPr>
              <w:pStyle w:val="Akapitzlist"/>
              <w:numPr>
                <w:ilvl w:val="0"/>
                <w:numId w:val="7"/>
              </w:numPr>
              <w:tabs>
                <w:tab w:val="left" w:pos="5990"/>
                <w:tab w:val="left" w:pos="6451"/>
              </w:tabs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0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Zamawiający dopuści urządzenie posiadające następujące akcesoria dodatkowe:</w:t>
            </w:r>
          </w:p>
          <w:p w:rsidR="00E26C87" w:rsidRPr="00450AE4" w:rsidRDefault="00E26C87" w:rsidP="00E26C87">
            <w:pPr>
              <w:pStyle w:val="Akapitzlist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450AE4">
              <w:rPr>
                <w:rFonts w:ascii="Times New Roman" w:hAnsi="Times New Roman" w:cs="Times New Roman"/>
                <w:sz w:val="20"/>
                <w:szCs w:val="20"/>
              </w:rPr>
              <w:t>kamera HD,</w:t>
            </w:r>
          </w:p>
          <w:p w:rsidR="00E26C87" w:rsidRPr="00450AE4" w:rsidRDefault="00E26C87" w:rsidP="00E26C87">
            <w:pPr>
              <w:pStyle w:val="Akapitzlist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450AE4">
              <w:rPr>
                <w:rFonts w:ascii="Times New Roman" w:hAnsi="Times New Roman" w:cs="Times New Roman"/>
                <w:sz w:val="20"/>
                <w:szCs w:val="20"/>
              </w:rPr>
              <w:t>czytnik kodów kreskowych,</w:t>
            </w:r>
          </w:p>
          <w:p w:rsidR="00E26C87" w:rsidRPr="00450AE4" w:rsidRDefault="00E26C87" w:rsidP="00E26C87">
            <w:pPr>
              <w:pStyle w:val="Akapitzlist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450AE4">
              <w:rPr>
                <w:rFonts w:ascii="Times New Roman" w:hAnsi="Times New Roman" w:cs="Times New Roman"/>
                <w:sz w:val="20"/>
                <w:szCs w:val="20"/>
              </w:rPr>
              <w:t>czytnik kart chipowych,</w:t>
            </w:r>
          </w:p>
          <w:p w:rsidR="00E26C87" w:rsidRPr="00450AE4" w:rsidRDefault="00E26C87" w:rsidP="00E26C87">
            <w:pPr>
              <w:pStyle w:val="Akapitzlist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450AE4">
              <w:rPr>
                <w:rFonts w:ascii="Times New Roman" w:hAnsi="Times New Roman" w:cs="Times New Roman"/>
                <w:sz w:val="20"/>
                <w:szCs w:val="20"/>
              </w:rPr>
              <w:t>czytnik kart magnetycznych,</w:t>
            </w:r>
          </w:p>
          <w:p w:rsidR="00E26C87" w:rsidRPr="00450AE4" w:rsidRDefault="00E26C87" w:rsidP="00E26C87">
            <w:pPr>
              <w:pStyle w:val="Akapitzlist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450AE4">
              <w:rPr>
                <w:rFonts w:ascii="Times New Roman" w:hAnsi="Times New Roman" w:cs="Times New Roman"/>
                <w:sz w:val="20"/>
                <w:szCs w:val="20"/>
              </w:rPr>
              <w:t xml:space="preserve">drukarka termiczna, </w:t>
            </w:r>
          </w:p>
          <w:p w:rsidR="00E26C87" w:rsidRPr="00450AE4" w:rsidRDefault="00E26C87" w:rsidP="00E26C87">
            <w:pPr>
              <w:pStyle w:val="Akapitzlist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450AE4">
              <w:rPr>
                <w:rFonts w:ascii="Times New Roman" w:hAnsi="Times New Roman" w:cs="Times New Roman"/>
                <w:sz w:val="20"/>
                <w:szCs w:val="20"/>
              </w:rPr>
              <w:t>uchwyty na ulotki i prospekty.</w:t>
            </w:r>
          </w:p>
          <w:p w:rsidR="00E26C87" w:rsidRDefault="00E26C87" w:rsidP="00F83494">
            <w:pPr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0AE4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WAGA</w:t>
            </w:r>
            <w:r w:rsidRPr="00450AE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50AE4">
              <w:rPr>
                <w:rFonts w:ascii="Times New Roman" w:hAnsi="Times New Roman" w:cs="Times New Roman"/>
                <w:sz w:val="20"/>
                <w:szCs w:val="20"/>
              </w:rPr>
              <w:t xml:space="preserve"> dostawa powyższych urządzeń nie należy do wymagań koniecznych stawianych wykonawcy.</w:t>
            </w:r>
          </w:p>
          <w:p w:rsidR="00E26C87" w:rsidRPr="00450AE4" w:rsidRDefault="00E26C87" w:rsidP="00F83494">
            <w:pPr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C87" w:rsidRPr="00450AE4" w:rsidRDefault="00E26C87" w:rsidP="00E26C87">
            <w:pPr>
              <w:pStyle w:val="Akapitzlist"/>
              <w:numPr>
                <w:ilvl w:val="0"/>
                <w:numId w:val="8"/>
              </w:numPr>
              <w:tabs>
                <w:tab w:val="left" w:pos="5990"/>
                <w:tab w:val="left" w:pos="6451"/>
              </w:tabs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0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MONTAŻ:</w:t>
            </w:r>
          </w:p>
          <w:p w:rsidR="00E26C87" w:rsidRDefault="00E26C87" w:rsidP="00E26C87">
            <w:pPr>
              <w:pStyle w:val="Akapitzlist"/>
              <w:numPr>
                <w:ilvl w:val="0"/>
                <w:numId w:val="6"/>
              </w:numPr>
              <w:spacing w:line="276" w:lineRule="auto"/>
              <w:ind w:left="141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Wykonawca musi zapewnić montaż urządzeń w miejscu wskazanym przez zamawiającego (zgodnie z rysunkami – załącznik 1c), z wykorzystaniem kompletu niezbędnego okablowania i/lub urządzeń bezprzewodowych wraz z dokonaniem niezbędnej konfiguracji,</w:t>
            </w:r>
          </w:p>
          <w:p w:rsidR="00E26C87" w:rsidRPr="007E06CD" w:rsidRDefault="00E26C87" w:rsidP="00E26C87">
            <w:pPr>
              <w:pStyle w:val="Akapitzlist"/>
              <w:numPr>
                <w:ilvl w:val="0"/>
                <w:numId w:val="6"/>
              </w:numPr>
              <w:spacing w:line="276" w:lineRule="auto"/>
              <w:ind w:left="141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06CD">
              <w:rPr>
                <w:rFonts w:ascii="Times New Roman" w:hAnsi="Times New Roman" w:cs="Times New Roman"/>
                <w:sz w:val="20"/>
                <w:szCs w:val="20"/>
              </w:rPr>
              <w:t xml:space="preserve">Wykonawca jest zobowiązany do zapewnienia oprogramowania, sprzętu dodatkowego oraz dokumentacji zgodnie z zapisami pkt </w:t>
            </w:r>
            <w:r w:rsidRPr="007E0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i 2) </w:t>
            </w:r>
            <w:r w:rsidRPr="007E06CD">
              <w:rPr>
                <w:rFonts w:ascii="Times New Roman" w:hAnsi="Times New Roman" w:cs="Times New Roman"/>
                <w:sz w:val="20"/>
                <w:szCs w:val="20"/>
              </w:rPr>
              <w:t>opisu produktu.</w:t>
            </w:r>
          </w:p>
        </w:tc>
        <w:tc>
          <w:tcPr>
            <w:tcW w:w="1615" w:type="dxa"/>
          </w:tcPr>
          <w:p w:rsidR="00E26C87" w:rsidRDefault="00E26C87" w:rsidP="00F8349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26C87" w:rsidRDefault="00E26C87" w:rsidP="00F8349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E26C87" w:rsidRDefault="00E26C87" w:rsidP="00F8349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C87" w:rsidRDefault="00E26C87" w:rsidP="00E26C8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26C87" w:rsidRDefault="00E26C87" w:rsidP="00E26C8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6C87" w:rsidRDefault="00E26C87" w:rsidP="00E26C8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……………..                                                                                           ………………………………………………</w:t>
      </w:r>
    </w:p>
    <w:p w:rsidR="00E26C87" w:rsidRDefault="00E26C87" w:rsidP="00E26C87">
      <w:pPr>
        <w:pStyle w:val="Akapitzlist"/>
        <w:ind w:left="0" w:firstLine="10065"/>
        <w:jc w:val="both"/>
        <w:rPr>
          <w:rFonts w:ascii="Times New Roman" w:hAnsi="Times New Roman" w:cs="Times New Roman"/>
          <w:sz w:val="18"/>
          <w:szCs w:val="18"/>
        </w:rPr>
      </w:pPr>
      <w:r w:rsidRPr="0022637B">
        <w:rPr>
          <w:rFonts w:ascii="Times New Roman" w:hAnsi="Times New Roman" w:cs="Times New Roman"/>
          <w:sz w:val="18"/>
          <w:szCs w:val="18"/>
        </w:rPr>
        <w:t>Podpis upełnomocnionego przedstawiciela Wykonawcy</w:t>
      </w:r>
    </w:p>
    <w:p w:rsidR="002025F2" w:rsidRDefault="002025F2">
      <w:bookmarkStart w:id="0" w:name="_GoBack"/>
      <w:bookmarkEnd w:id="0"/>
    </w:p>
    <w:sectPr w:rsidR="002025F2" w:rsidSect="00E26C87">
      <w:headerReference w:type="default" r:id="rId7"/>
      <w:pgSz w:w="16838" w:h="11906" w:orient="landscape"/>
      <w:pgMar w:top="1417" w:right="141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AD5" w:rsidRDefault="00EB1AD5" w:rsidP="00E26C87">
      <w:pPr>
        <w:spacing w:after="0" w:line="240" w:lineRule="auto"/>
      </w:pPr>
      <w:r>
        <w:separator/>
      </w:r>
    </w:p>
  </w:endnote>
  <w:endnote w:type="continuationSeparator" w:id="0">
    <w:p w:rsidR="00EB1AD5" w:rsidRDefault="00EB1AD5" w:rsidP="00E2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AD5" w:rsidRDefault="00EB1AD5" w:rsidP="00E26C87">
      <w:pPr>
        <w:spacing w:after="0" w:line="240" w:lineRule="auto"/>
      </w:pPr>
      <w:r>
        <w:separator/>
      </w:r>
    </w:p>
  </w:footnote>
  <w:footnote w:type="continuationSeparator" w:id="0">
    <w:p w:rsidR="00EB1AD5" w:rsidRDefault="00EB1AD5" w:rsidP="00E2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C87" w:rsidRDefault="00E26C87">
    <w:pPr>
      <w:pStyle w:val="Nagwek"/>
    </w:pPr>
    <w:r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121285</wp:posOffset>
          </wp:positionH>
          <wp:positionV relativeFrom="paragraph">
            <wp:posOffset>-116840</wp:posOffset>
          </wp:positionV>
          <wp:extent cx="2085975" cy="438150"/>
          <wp:effectExtent l="0" t="0" r="9525" b="0"/>
          <wp:wrapTight wrapText="bothSides">
            <wp:wrapPolygon edited="0">
              <wp:start x="0" y="0"/>
              <wp:lineTo x="0" y="20661"/>
              <wp:lineTo x="21501" y="20661"/>
              <wp:lineTo x="2150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5F7"/>
    <w:multiLevelType w:val="hybridMultilevel"/>
    <w:tmpl w:val="7EDEAEA6"/>
    <w:lvl w:ilvl="0" w:tplc="AF9C9EF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D0154"/>
    <w:multiLevelType w:val="hybridMultilevel"/>
    <w:tmpl w:val="26DAD7D0"/>
    <w:lvl w:ilvl="0" w:tplc="CC40312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A3473"/>
    <w:multiLevelType w:val="hybridMultilevel"/>
    <w:tmpl w:val="CF00D626"/>
    <w:lvl w:ilvl="0" w:tplc="1270AD8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B2EB0"/>
    <w:multiLevelType w:val="hybridMultilevel"/>
    <w:tmpl w:val="B2DC3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2491A"/>
    <w:multiLevelType w:val="hybridMultilevel"/>
    <w:tmpl w:val="4370A9D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95505"/>
    <w:multiLevelType w:val="hybridMultilevel"/>
    <w:tmpl w:val="F64093E6"/>
    <w:lvl w:ilvl="0" w:tplc="73B8BC9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30A48"/>
    <w:multiLevelType w:val="hybridMultilevel"/>
    <w:tmpl w:val="91225CEC"/>
    <w:lvl w:ilvl="0" w:tplc="565A229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714BA"/>
    <w:multiLevelType w:val="hybridMultilevel"/>
    <w:tmpl w:val="A0B49F1C"/>
    <w:lvl w:ilvl="0" w:tplc="C0FAA8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87"/>
    <w:rsid w:val="00006F2E"/>
    <w:rsid w:val="002025F2"/>
    <w:rsid w:val="00E26C87"/>
    <w:rsid w:val="00EB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B23CB-9391-4201-94E4-0A74CB70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C87"/>
    <w:pPr>
      <w:ind w:left="720"/>
      <w:contextualSpacing/>
    </w:pPr>
  </w:style>
  <w:style w:type="table" w:styleId="Tabela-Siatka">
    <w:name w:val="Table Grid"/>
    <w:basedOn w:val="Standardowy"/>
    <w:uiPriority w:val="39"/>
    <w:rsid w:val="00E2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C87"/>
  </w:style>
  <w:style w:type="paragraph" w:styleId="Stopka">
    <w:name w:val="footer"/>
    <w:basedOn w:val="Normalny"/>
    <w:link w:val="StopkaZnak"/>
    <w:uiPriority w:val="99"/>
    <w:unhideWhenUsed/>
    <w:rsid w:val="00E2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1</cp:revision>
  <dcterms:created xsi:type="dcterms:W3CDTF">2016-07-11T09:50:00Z</dcterms:created>
  <dcterms:modified xsi:type="dcterms:W3CDTF">2016-07-11T09:52:00Z</dcterms:modified>
</cp:coreProperties>
</file>