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430DB" w14:textId="77777777" w:rsidR="00795864" w:rsidRDefault="002E58F0" w:rsidP="00795864">
      <w:pPr>
        <w:pStyle w:val="pkt"/>
        <w:ind w:left="0" w:firstLine="0"/>
        <w:rPr>
          <w:b/>
          <w:szCs w:val="24"/>
        </w:rPr>
      </w:pPr>
      <w:r>
        <w:rPr>
          <w:noProof/>
        </w:rPr>
        <w:drawing>
          <wp:anchor distT="0" distB="0" distL="114300" distR="114300" simplePos="0" relativeHeight="251657728" behindDoc="0" locked="0" layoutInCell="1" allowOverlap="1" wp14:anchorId="0F440BC1" wp14:editId="4083A8DB">
            <wp:simplePos x="0" y="0"/>
            <wp:positionH relativeFrom="column">
              <wp:align>left</wp:align>
            </wp:positionH>
            <wp:positionV relativeFrom="paragraph">
              <wp:posOffset>-1905</wp:posOffset>
            </wp:positionV>
            <wp:extent cx="2076450" cy="428625"/>
            <wp:effectExtent l="19050" t="0" r="0" b="0"/>
            <wp:wrapSquare wrapText="right"/>
            <wp:docPr id="4" name="Obraz 2" descr="SwissContributionProgram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ContributionProgramme_logo"/>
                    <pic:cNvPicPr>
                      <a:picLocks noChangeAspect="1" noChangeArrowheads="1"/>
                    </pic:cNvPicPr>
                  </pic:nvPicPr>
                  <pic:blipFill>
                    <a:blip r:embed="rId8" cstate="print"/>
                    <a:srcRect/>
                    <a:stretch>
                      <a:fillRect/>
                    </a:stretch>
                  </pic:blipFill>
                  <pic:spPr bwMode="auto">
                    <a:xfrm>
                      <a:off x="0" y="0"/>
                      <a:ext cx="2076450" cy="428625"/>
                    </a:xfrm>
                    <a:prstGeom prst="rect">
                      <a:avLst/>
                    </a:prstGeom>
                    <a:noFill/>
                    <a:ln w="9525">
                      <a:noFill/>
                      <a:miter lim="800000"/>
                      <a:headEnd/>
                      <a:tailEnd/>
                    </a:ln>
                  </pic:spPr>
                </pic:pic>
              </a:graphicData>
            </a:graphic>
          </wp:anchor>
        </w:drawing>
      </w:r>
      <w:r w:rsidR="00AE0F47">
        <w:rPr>
          <w:b/>
          <w:szCs w:val="24"/>
        </w:rPr>
        <w:br w:type="textWrapping" w:clear="all"/>
      </w:r>
    </w:p>
    <w:p w14:paraId="2A5325BD" w14:textId="77777777" w:rsidR="00795864" w:rsidRDefault="00795864" w:rsidP="00795864">
      <w:pPr>
        <w:pStyle w:val="pkt"/>
        <w:ind w:left="0" w:firstLine="0"/>
        <w:rPr>
          <w:b/>
          <w:szCs w:val="24"/>
        </w:rPr>
      </w:pPr>
    </w:p>
    <w:p w14:paraId="52DB97E1" w14:textId="77777777" w:rsidR="00795864" w:rsidRPr="002A06F7" w:rsidRDefault="00795864" w:rsidP="00795864">
      <w:pPr>
        <w:pStyle w:val="pkt"/>
        <w:ind w:left="0" w:firstLine="0"/>
        <w:rPr>
          <w:b/>
          <w:szCs w:val="24"/>
        </w:rPr>
      </w:pPr>
      <w:r w:rsidRPr="002A06F7">
        <w:rPr>
          <w:b/>
          <w:szCs w:val="24"/>
        </w:rPr>
        <w:t>Urząd do Spraw Cudzoziemców</w:t>
      </w:r>
      <w:r>
        <w:rPr>
          <w:b/>
          <w:szCs w:val="24"/>
        </w:rPr>
        <w:t xml:space="preserve"> </w:t>
      </w:r>
    </w:p>
    <w:p w14:paraId="4D5E72DF" w14:textId="77777777" w:rsidR="00795864" w:rsidRPr="002A06F7" w:rsidRDefault="00795864" w:rsidP="00795864">
      <w:pPr>
        <w:pStyle w:val="pkt"/>
        <w:ind w:left="0" w:firstLine="0"/>
        <w:rPr>
          <w:b/>
          <w:szCs w:val="24"/>
        </w:rPr>
      </w:pPr>
      <w:r w:rsidRPr="002A06F7">
        <w:rPr>
          <w:b/>
          <w:szCs w:val="24"/>
        </w:rPr>
        <w:t xml:space="preserve">ul. Koszykowa 16 </w:t>
      </w:r>
    </w:p>
    <w:p w14:paraId="3B69B093" w14:textId="77777777" w:rsidR="00795864" w:rsidRPr="002A06F7" w:rsidRDefault="00795864" w:rsidP="00795864">
      <w:pPr>
        <w:pStyle w:val="pkt"/>
        <w:ind w:left="0" w:firstLine="0"/>
        <w:rPr>
          <w:b/>
          <w:szCs w:val="24"/>
        </w:rPr>
      </w:pPr>
      <w:r w:rsidRPr="002A06F7">
        <w:rPr>
          <w:b/>
          <w:szCs w:val="24"/>
        </w:rPr>
        <w:t>00-564 Warszawa</w:t>
      </w:r>
    </w:p>
    <w:p w14:paraId="60A7CFE4" w14:textId="77777777" w:rsidR="00795864" w:rsidRPr="002A06F7" w:rsidRDefault="00795864" w:rsidP="00795864">
      <w:pPr>
        <w:pStyle w:val="pkt"/>
        <w:rPr>
          <w:szCs w:val="24"/>
        </w:rPr>
      </w:pPr>
    </w:p>
    <w:p w14:paraId="20DF4B86" w14:textId="77777777" w:rsidR="00795864" w:rsidRPr="002A06F7" w:rsidRDefault="00795864" w:rsidP="00795864">
      <w:pPr>
        <w:pStyle w:val="pkt"/>
        <w:rPr>
          <w:szCs w:val="24"/>
        </w:rPr>
      </w:pPr>
    </w:p>
    <w:p w14:paraId="31612A86" w14:textId="77777777" w:rsidR="00795864" w:rsidRPr="002A06F7" w:rsidRDefault="00795864" w:rsidP="00795864">
      <w:pPr>
        <w:pStyle w:val="pkt"/>
        <w:rPr>
          <w:szCs w:val="24"/>
        </w:rPr>
      </w:pPr>
    </w:p>
    <w:p w14:paraId="77A91E29" w14:textId="764692AB" w:rsidR="00795864" w:rsidRPr="00957BBF" w:rsidRDefault="00795864" w:rsidP="00795864">
      <w:pPr>
        <w:pStyle w:val="pkt"/>
        <w:ind w:left="0" w:firstLine="0"/>
        <w:rPr>
          <w:b/>
          <w:sz w:val="22"/>
          <w:szCs w:val="22"/>
        </w:rPr>
      </w:pPr>
      <w:r w:rsidRPr="00957BBF">
        <w:rPr>
          <w:b/>
          <w:sz w:val="22"/>
          <w:szCs w:val="22"/>
        </w:rPr>
        <w:t xml:space="preserve">Znak sprawy: </w:t>
      </w:r>
      <w:r w:rsidR="00273BC2">
        <w:rPr>
          <w:b/>
          <w:sz w:val="22"/>
          <w:szCs w:val="22"/>
        </w:rPr>
        <w:t xml:space="preserve"> </w:t>
      </w:r>
      <w:r w:rsidR="00DF0082">
        <w:rPr>
          <w:b/>
          <w:sz w:val="22"/>
          <w:szCs w:val="22"/>
        </w:rPr>
        <w:t>13</w:t>
      </w:r>
      <w:r>
        <w:rPr>
          <w:b/>
          <w:sz w:val="22"/>
          <w:szCs w:val="22"/>
        </w:rPr>
        <w:t>/</w:t>
      </w:r>
      <w:r w:rsidRPr="00957BBF">
        <w:rPr>
          <w:b/>
          <w:sz w:val="22"/>
          <w:szCs w:val="22"/>
        </w:rPr>
        <w:t>BL</w:t>
      </w:r>
      <w:r>
        <w:rPr>
          <w:b/>
          <w:sz w:val="22"/>
          <w:szCs w:val="22"/>
        </w:rPr>
        <w:t>/</w:t>
      </w:r>
      <w:r w:rsidR="00465A65">
        <w:rPr>
          <w:b/>
          <w:sz w:val="22"/>
          <w:szCs w:val="22"/>
        </w:rPr>
        <w:t>POJAZDY</w:t>
      </w:r>
      <w:r>
        <w:rPr>
          <w:b/>
          <w:sz w:val="22"/>
          <w:szCs w:val="22"/>
        </w:rPr>
        <w:t xml:space="preserve"> MEDYCZN</w:t>
      </w:r>
      <w:r w:rsidR="00465A65">
        <w:rPr>
          <w:b/>
          <w:sz w:val="22"/>
          <w:szCs w:val="22"/>
        </w:rPr>
        <w:t>E</w:t>
      </w:r>
      <w:r w:rsidRPr="00957BBF">
        <w:rPr>
          <w:b/>
          <w:sz w:val="22"/>
          <w:szCs w:val="22"/>
        </w:rPr>
        <w:t>/PN/1</w:t>
      </w:r>
      <w:r w:rsidR="00465A65">
        <w:rPr>
          <w:b/>
          <w:sz w:val="22"/>
          <w:szCs w:val="22"/>
        </w:rPr>
        <w:t>6</w:t>
      </w:r>
      <w:r w:rsidRPr="00957BBF">
        <w:rPr>
          <w:b/>
          <w:sz w:val="22"/>
          <w:szCs w:val="22"/>
        </w:rPr>
        <w:tab/>
      </w:r>
      <w:r w:rsidRPr="00957BBF">
        <w:rPr>
          <w:b/>
          <w:sz w:val="22"/>
          <w:szCs w:val="22"/>
        </w:rPr>
        <w:tab/>
      </w:r>
    </w:p>
    <w:p w14:paraId="2DF6EFAD" w14:textId="77777777" w:rsidR="00795864" w:rsidRPr="002A06F7" w:rsidRDefault="00795864" w:rsidP="00795864">
      <w:pPr>
        <w:pStyle w:val="Tytu"/>
      </w:pPr>
    </w:p>
    <w:p w14:paraId="75557F29" w14:textId="77777777" w:rsidR="00795864" w:rsidRPr="002A06F7" w:rsidRDefault="00795864" w:rsidP="00795864"/>
    <w:p w14:paraId="6BFC3463" w14:textId="77777777" w:rsidR="00795864" w:rsidRPr="002A06F7" w:rsidRDefault="00795864" w:rsidP="00795864">
      <w:pPr>
        <w:pStyle w:val="Tytu"/>
      </w:pPr>
    </w:p>
    <w:p w14:paraId="4572BAC4" w14:textId="77777777" w:rsidR="00795864" w:rsidRPr="002A06F7" w:rsidRDefault="00795864" w:rsidP="00795864">
      <w:pPr>
        <w:pStyle w:val="Tytu"/>
      </w:pPr>
      <w:r w:rsidRPr="002A06F7">
        <w:t>SPECYFIKACJA ISTOTNYCH WARUNKÓW ZAMÓWIENIA</w:t>
      </w:r>
    </w:p>
    <w:p w14:paraId="5D73D455" w14:textId="77777777" w:rsidR="00795864" w:rsidRPr="002A06F7" w:rsidRDefault="00795864" w:rsidP="00795864">
      <w:pPr>
        <w:rPr>
          <w:sz w:val="32"/>
          <w:szCs w:val="32"/>
        </w:rPr>
      </w:pPr>
    </w:p>
    <w:p w14:paraId="3FA5A6A2" w14:textId="77777777" w:rsidR="00795864" w:rsidRPr="00E26EA7" w:rsidRDefault="00795864" w:rsidP="00795864">
      <w:pPr>
        <w:ind w:left="720"/>
        <w:jc w:val="center"/>
        <w:rPr>
          <w:b/>
          <w:sz w:val="28"/>
          <w:szCs w:val="28"/>
        </w:rPr>
      </w:pPr>
      <w:r w:rsidRPr="00E26EA7">
        <w:rPr>
          <w:b/>
          <w:sz w:val="28"/>
          <w:szCs w:val="28"/>
        </w:rPr>
        <w:t xml:space="preserve">na sprzedaż wraz z dostawą 2 pojazdów sanitarnych medycznych oraz 2 pojazdów do przewozu osób niepełnosprawnych na potrzeby </w:t>
      </w:r>
      <w:r w:rsidR="00C54747" w:rsidRPr="00E26EA7">
        <w:rPr>
          <w:b/>
          <w:sz w:val="28"/>
          <w:szCs w:val="28"/>
        </w:rPr>
        <w:t xml:space="preserve">Filtra Epidemiologicznego </w:t>
      </w:r>
      <w:r w:rsidRPr="00E26EA7">
        <w:rPr>
          <w:b/>
          <w:sz w:val="28"/>
          <w:szCs w:val="28"/>
        </w:rPr>
        <w:t>na terenie obiektu Urzędu do Spraw Cudzoziemców w Białej Podlaskiej</w:t>
      </w:r>
    </w:p>
    <w:p w14:paraId="50F661F4" w14:textId="77777777" w:rsidR="00795864" w:rsidRPr="002A06F7" w:rsidRDefault="00795864" w:rsidP="00795864">
      <w:pPr>
        <w:jc w:val="center"/>
        <w:rPr>
          <w:b/>
        </w:rPr>
      </w:pPr>
    </w:p>
    <w:p w14:paraId="1718A3F6" w14:textId="0C75AE26" w:rsidR="00795864" w:rsidRPr="00EA7C76" w:rsidRDefault="00795864" w:rsidP="00795864">
      <w:pPr>
        <w:spacing w:before="100" w:beforeAutospacing="1" w:after="100" w:afterAutospacing="1"/>
        <w:jc w:val="both"/>
        <w:rPr>
          <w:b/>
        </w:rPr>
      </w:pPr>
      <w:r>
        <w:t xml:space="preserve">Postępowanie o udzielenie zamówienia prowadzone jest w trybie </w:t>
      </w:r>
      <w:r>
        <w:rPr>
          <w:b/>
        </w:rPr>
        <w:t>przetargu nieograniczonego</w:t>
      </w:r>
      <w:r>
        <w:t xml:space="preserve"> </w:t>
      </w:r>
      <w:r>
        <w:rPr>
          <w:b/>
        </w:rPr>
        <w:t>o wartości powyżej 13</w:t>
      </w:r>
      <w:r w:rsidR="00C86963">
        <w:rPr>
          <w:b/>
        </w:rPr>
        <w:t>5</w:t>
      </w:r>
      <w:r>
        <w:rPr>
          <w:b/>
        </w:rPr>
        <w:t> 000 euro</w:t>
      </w:r>
      <w:r>
        <w:t xml:space="preserve"> na podstawie ustawy z dnia 29 stycznia 2004 roku Prawo zamówień publicznych </w:t>
      </w:r>
      <w:r w:rsidRPr="005C7A62">
        <w:t>(Dz. U. z 201</w:t>
      </w:r>
      <w:r w:rsidR="00C86963">
        <w:t>5</w:t>
      </w:r>
      <w:r w:rsidRPr="005C7A62">
        <w:t xml:space="preserve"> r</w:t>
      </w:r>
      <w:r>
        <w:t xml:space="preserve">. poz. </w:t>
      </w:r>
      <w:r w:rsidR="00C86963">
        <w:t>2164</w:t>
      </w:r>
      <w:r>
        <w:t>),</w:t>
      </w:r>
      <w:r w:rsidRPr="006232A4">
        <w:t xml:space="preserve"> </w:t>
      </w:r>
      <w:r w:rsidRPr="002A06F7">
        <w:t xml:space="preserve">zwanej dalej „Ustawą Pzp” </w:t>
      </w:r>
      <w:r w:rsidR="00DF0082">
        <w:br/>
      </w:r>
      <w:r w:rsidR="00EA7C76" w:rsidRPr="00EA7C76">
        <w:t xml:space="preserve">z uwzględnieniem bezpośredniej skuteczności </w:t>
      </w:r>
      <w:r w:rsidR="00EA7C76" w:rsidRPr="00EA7C76">
        <w:rPr>
          <w:bCs/>
        </w:rPr>
        <w:t>dyrektywy 2014/24/UE (Dz. Urz. UE L 94 z 28.03.2014, str. 65, z późn. zm.).</w:t>
      </w:r>
    </w:p>
    <w:p w14:paraId="2756D170" w14:textId="77777777" w:rsidR="00795864" w:rsidRPr="002A06F7" w:rsidRDefault="00795864" w:rsidP="00795864">
      <w:pPr>
        <w:jc w:val="both"/>
      </w:pPr>
    </w:p>
    <w:p w14:paraId="48AD6A96" w14:textId="77777777" w:rsidR="00795864" w:rsidRPr="00747A79" w:rsidRDefault="00F01AB6" w:rsidP="00795864">
      <w:pPr>
        <w:jc w:val="both"/>
        <w:rPr>
          <w:b/>
          <w:bCs/>
          <w:sz w:val="32"/>
          <w:szCs w:val="32"/>
        </w:rPr>
      </w:pPr>
      <w:r w:rsidRPr="00291763">
        <w:rPr>
          <w:rFonts w:eastAsia="Batang"/>
          <w:b/>
          <w:bCs/>
        </w:rPr>
        <w:t>Postępowanie jest realizowane na potrzeby p</w:t>
      </w:r>
      <w:r w:rsidR="00795864" w:rsidRPr="00291763">
        <w:rPr>
          <w:rFonts w:eastAsia="Batang"/>
          <w:b/>
          <w:bCs/>
        </w:rPr>
        <w:t>rojekt</w:t>
      </w:r>
      <w:r w:rsidRPr="00291763">
        <w:rPr>
          <w:rFonts w:eastAsia="Batang"/>
          <w:b/>
          <w:bCs/>
        </w:rPr>
        <w:t>u</w:t>
      </w:r>
      <w:r w:rsidR="00795864" w:rsidRPr="00291763">
        <w:rPr>
          <w:rFonts w:eastAsia="Batang"/>
          <w:b/>
          <w:bCs/>
        </w:rPr>
        <w:t xml:space="preserve"> KIK/02</w:t>
      </w:r>
      <w:r w:rsidR="00DE59AB" w:rsidRPr="00291763">
        <w:rPr>
          <w:rFonts w:eastAsia="Batang"/>
          <w:b/>
          <w:bCs/>
        </w:rPr>
        <w:t xml:space="preserve"> </w:t>
      </w:r>
      <w:r w:rsidR="00795864" w:rsidRPr="00291763">
        <w:rPr>
          <w:rFonts w:eastAsia="Batang"/>
          <w:b/>
          <w:bCs/>
        </w:rPr>
        <w:t>„Budowa filtra epidemiologicznego na terenie obiektu Urzędu do Spraw Cudzoziemców w Białej Podlaskiej”</w:t>
      </w:r>
      <w:r w:rsidRPr="00291763">
        <w:rPr>
          <w:rFonts w:eastAsia="Batang"/>
          <w:b/>
          <w:bCs/>
        </w:rPr>
        <w:t>, który</w:t>
      </w:r>
      <w:r w:rsidR="00795864" w:rsidRPr="00291763">
        <w:rPr>
          <w:rFonts w:eastAsia="Batang"/>
          <w:b/>
          <w:bCs/>
        </w:rPr>
        <w:t xml:space="preserve"> jest współfinansowany przez Szwajcarię w ramach szwajcarskiego programu współpracy z nowymi krajami członkowskimi Unii Europejskiej.</w:t>
      </w:r>
    </w:p>
    <w:p w14:paraId="3FDEDF79" w14:textId="77777777" w:rsidR="00795864" w:rsidRPr="002A06F7" w:rsidRDefault="00795864" w:rsidP="00795864">
      <w:pPr>
        <w:jc w:val="both"/>
      </w:pPr>
    </w:p>
    <w:p w14:paraId="642FFCC5" w14:textId="77777777" w:rsidR="00795864" w:rsidRPr="002A06F7" w:rsidRDefault="00795864" w:rsidP="00795864">
      <w:pPr>
        <w:jc w:val="both"/>
      </w:pPr>
    </w:p>
    <w:p w14:paraId="20010D46" w14:textId="77777777" w:rsidR="00795864" w:rsidRPr="002A06F7" w:rsidRDefault="00795864" w:rsidP="00795864">
      <w:pPr>
        <w:jc w:val="both"/>
      </w:pPr>
    </w:p>
    <w:p w14:paraId="63670BFF" w14:textId="6B67060B" w:rsidR="00795864" w:rsidRPr="002A06F7" w:rsidRDefault="00795864" w:rsidP="00795864">
      <w:pPr>
        <w:ind w:left="5940" w:hanging="128"/>
      </w:pPr>
      <w:r w:rsidRPr="002A06F7">
        <w:t>Zatwierdzono w dniu: 201</w:t>
      </w:r>
      <w:r w:rsidR="00C86963">
        <w:t>6</w:t>
      </w:r>
      <w:r w:rsidR="00EA7C76">
        <w:t>-05-</w:t>
      </w:r>
      <w:r w:rsidR="004769F1">
        <w:t>16</w:t>
      </w:r>
      <w:bookmarkStart w:id="0" w:name="_GoBack"/>
      <w:bookmarkEnd w:id="0"/>
    </w:p>
    <w:p w14:paraId="0344201D" w14:textId="77777777" w:rsidR="00795864" w:rsidRPr="002A06F7" w:rsidRDefault="00795864" w:rsidP="00795864">
      <w:pPr>
        <w:ind w:left="5940"/>
      </w:pPr>
    </w:p>
    <w:p w14:paraId="6790B048" w14:textId="77777777" w:rsidR="00795864" w:rsidRPr="002A06F7" w:rsidRDefault="00795864" w:rsidP="00795864"/>
    <w:p w14:paraId="34C79965" w14:textId="77777777" w:rsidR="00795864" w:rsidRPr="002A06F7" w:rsidRDefault="00795864" w:rsidP="00795864">
      <w:pPr>
        <w:ind w:left="5940"/>
      </w:pPr>
      <w:r w:rsidRPr="002A06F7">
        <w:t>....................................................</w:t>
      </w:r>
    </w:p>
    <w:p w14:paraId="68547CFF" w14:textId="77777777" w:rsidR="00795864" w:rsidRPr="002A06F7" w:rsidRDefault="00795864" w:rsidP="00795864">
      <w:pPr>
        <w:ind w:left="5940"/>
      </w:pPr>
      <w:r w:rsidRPr="002A06F7">
        <w:t xml:space="preserve">                      (podpis)</w:t>
      </w:r>
    </w:p>
    <w:p w14:paraId="0C4C4384" w14:textId="77777777" w:rsidR="00795864" w:rsidRPr="002A06F7" w:rsidRDefault="00795864" w:rsidP="00795864"/>
    <w:p w14:paraId="64C6E29D" w14:textId="77777777" w:rsidR="003B293C" w:rsidRDefault="003B293C" w:rsidP="00795864">
      <w:pPr>
        <w:rPr>
          <w:b/>
        </w:rPr>
      </w:pPr>
      <w:r w:rsidRPr="002A06F7">
        <w:br w:type="page"/>
      </w:r>
      <w:r w:rsidRPr="00795864">
        <w:rPr>
          <w:b/>
        </w:rPr>
        <w:lastRenderedPageBreak/>
        <w:t>1. Zamawiający:</w:t>
      </w:r>
    </w:p>
    <w:p w14:paraId="3CF07BB3" w14:textId="77777777" w:rsidR="00795864" w:rsidRPr="00795864" w:rsidRDefault="00795864" w:rsidP="00795864">
      <w:pPr>
        <w:rPr>
          <w:b/>
        </w:rPr>
      </w:pPr>
    </w:p>
    <w:p w14:paraId="70C6539F" w14:textId="77777777" w:rsidR="003B293C" w:rsidRPr="002A06F7" w:rsidRDefault="003B293C" w:rsidP="005C1AB6">
      <w:pPr>
        <w:pStyle w:val="Tekstpodstawowy"/>
        <w:spacing w:after="0"/>
      </w:pPr>
      <w:r w:rsidRPr="002A06F7">
        <w:t>Urząd do Spraw Cudzoziemców, ul. Koszykowa 16, 00-564 Warszawa.</w:t>
      </w:r>
    </w:p>
    <w:p w14:paraId="0382F38D" w14:textId="77777777" w:rsidR="00C86963" w:rsidRPr="00850AFD" w:rsidRDefault="00C86963" w:rsidP="005C1AB6">
      <w:pPr>
        <w:pStyle w:val="pkt"/>
        <w:spacing w:before="0" w:after="0"/>
        <w:ind w:left="0" w:firstLine="0"/>
        <w:rPr>
          <w:b/>
          <w:szCs w:val="24"/>
          <w:u w:val="single"/>
        </w:rPr>
      </w:pPr>
      <w:r w:rsidRPr="00850AFD">
        <w:rPr>
          <w:b/>
          <w:szCs w:val="24"/>
          <w:u w:val="single"/>
        </w:rPr>
        <w:t>adres do korespondencji:</w:t>
      </w:r>
    </w:p>
    <w:p w14:paraId="51C61434" w14:textId="77777777" w:rsidR="00C86963" w:rsidRPr="00850AFD" w:rsidRDefault="00C86963" w:rsidP="005C1AB6">
      <w:pPr>
        <w:pStyle w:val="pkt"/>
        <w:spacing w:before="0" w:after="0"/>
        <w:ind w:left="0" w:firstLine="0"/>
        <w:rPr>
          <w:b/>
          <w:bCs/>
          <w:iCs/>
        </w:rPr>
      </w:pPr>
      <w:r w:rsidRPr="00850AFD">
        <w:rPr>
          <w:b/>
          <w:bCs/>
          <w:iCs/>
        </w:rPr>
        <w:t>Urząd do Spraw Cudzoziemców</w:t>
      </w:r>
    </w:p>
    <w:p w14:paraId="370200A2" w14:textId="77777777" w:rsidR="00C86963" w:rsidRDefault="00C86963" w:rsidP="005C1AB6">
      <w:pPr>
        <w:pStyle w:val="pkt"/>
        <w:spacing w:before="0" w:after="0"/>
        <w:ind w:left="0" w:firstLine="0"/>
        <w:rPr>
          <w:b/>
        </w:rPr>
      </w:pPr>
      <w:r w:rsidRPr="00850AFD">
        <w:rPr>
          <w:b/>
        </w:rPr>
        <w:t xml:space="preserve">ul. </w:t>
      </w:r>
      <w:r>
        <w:rPr>
          <w:b/>
        </w:rPr>
        <w:t>Taborowa 33</w:t>
      </w:r>
    </w:p>
    <w:p w14:paraId="62DF1659" w14:textId="77777777" w:rsidR="00C86963" w:rsidRDefault="00C86963" w:rsidP="005C1AB6">
      <w:pPr>
        <w:pStyle w:val="pkt"/>
        <w:spacing w:before="0" w:after="0"/>
        <w:ind w:left="0" w:firstLine="0"/>
        <w:rPr>
          <w:b/>
        </w:rPr>
      </w:pPr>
      <w:r w:rsidRPr="00761BEF">
        <w:rPr>
          <w:b/>
        </w:rPr>
        <w:t xml:space="preserve">02-699 </w:t>
      </w:r>
      <w:r>
        <w:rPr>
          <w:b/>
        </w:rPr>
        <w:t>Warszawa</w:t>
      </w:r>
      <w:r w:rsidRPr="00850AFD">
        <w:rPr>
          <w:b/>
        </w:rPr>
        <w:t xml:space="preserve"> </w:t>
      </w:r>
    </w:p>
    <w:p w14:paraId="236949D2" w14:textId="77777777" w:rsidR="00C86963" w:rsidRPr="00850AFD" w:rsidRDefault="00C86963" w:rsidP="005C1AB6">
      <w:pPr>
        <w:pStyle w:val="pkt"/>
        <w:spacing w:before="0" w:after="0"/>
        <w:ind w:left="0" w:firstLine="0"/>
        <w:rPr>
          <w:b/>
        </w:rPr>
      </w:pPr>
      <w:r>
        <w:rPr>
          <w:b/>
        </w:rPr>
        <w:t xml:space="preserve">strona internetowa </w:t>
      </w:r>
      <w:hyperlink r:id="rId9" w:history="1">
        <w:r w:rsidRPr="00E11D73">
          <w:rPr>
            <w:rStyle w:val="Hipercze"/>
            <w:b/>
          </w:rPr>
          <w:t>www.udsc.gov.pl</w:t>
        </w:r>
      </w:hyperlink>
      <w:r>
        <w:rPr>
          <w:b/>
        </w:rPr>
        <w:t xml:space="preserve"> </w:t>
      </w:r>
    </w:p>
    <w:p w14:paraId="1941CFF0" w14:textId="77777777" w:rsidR="003B293C" w:rsidRPr="002A06F7" w:rsidRDefault="003B293C" w:rsidP="003B293C">
      <w:pPr>
        <w:pStyle w:val="Nagwek1"/>
        <w:keepNext w:val="0"/>
        <w:tabs>
          <w:tab w:val="num" w:pos="432"/>
        </w:tabs>
        <w:spacing w:before="360" w:after="120"/>
        <w:ind w:left="431" w:hanging="431"/>
        <w:rPr>
          <w:rFonts w:ascii="Times New Roman" w:hAnsi="Times New Roman"/>
        </w:rPr>
      </w:pPr>
      <w:r w:rsidRPr="002A06F7">
        <w:rPr>
          <w:rFonts w:ascii="Times New Roman" w:hAnsi="Times New Roman"/>
        </w:rPr>
        <w:t>2. Tryb udzielenia zamówienia:</w:t>
      </w:r>
    </w:p>
    <w:p w14:paraId="0CD2EB14" w14:textId="77777777" w:rsidR="003B293C" w:rsidRPr="002A06F7" w:rsidRDefault="003B293C" w:rsidP="003B293C">
      <w:pPr>
        <w:pStyle w:val="Tekstpodstawowywcity"/>
        <w:ind w:left="0"/>
      </w:pPr>
      <w:r w:rsidRPr="002A06F7">
        <w:t xml:space="preserve">Postępowanie prowadzone </w:t>
      </w:r>
      <w:r w:rsidR="00B21F5F">
        <w:t>jest</w:t>
      </w:r>
      <w:r w:rsidRPr="002A06F7">
        <w:t xml:space="preserve"> w trybie </w:t>
      </w:r>
      <w:r w:rsidRPr="002A06F7">
        <w:rPr>
          <w:b/>
        </w:rPr>
        <w:t>przetargu nieograniczonego.</w:t>
      </w:r>
    </w:p>
    <w:p w14:paraId="12911D49" w14:textId="77777777" w:rsidR="003B293C" w:rsidRPr="002A06F7" w:rsidRDefault="003B293C" w:rsidP="003B293C">
      <w:pPr>
        <w:pStyle w:val="Nagwek1"/>
        <w:keepNext w:val="0"/>
        <w:tabs>
          <w:tab w:val="num" w:pos="432"/>
        </w:tabs>
        <w:spacing w:before="360" w:after="120"/>
        <w:ind w:left="431" w:hanging="431"/>
        <w:rPr>
          <w:rFonts w:ascii="Times New Roman" w:hAnsi="Times New Roman"/>
        </w:rPr>
      </w:pPr>
      <w:r w:rsidRPr="002A06F7">
        <w:rPr>
          <w:rFonts w:ascii="Times New Roman" w:hAnsi="Times New Roman"/>
        </w:rPr>
        <w:t>3. Opis przedmiotu zamówienia:</w:t>
      </w:r>
    </w:p>
    <w:p w14:paraId="641D23C7" w14:textId="77777777" w:rsidR="006D5FCE" w:rsidRDefault="00CC1A38" w:rsidP="00AB4DC3">
      <w:pPr>
        <w:pStyle w:val="Nagwek2"/>
        <w:rPr>
          <w:bCs w:val="0"/>
          <w:iCs w:val="0"/>
          <w:sz w:val="22"/>
          <w:szCs w:val="22"/>
        </w:rPr>
      </w:pPr>
      <w:r w:rsidRPr="005577D7">
        <w:t>3.1</w:t>
      </w:r>
      <w:r w:rsidR="00A73887" w:rsidRPr="005577D7">
        <w:tab/>
      </w:r>
      <w:r w:rsidR="00C86963" w:rsidRPr="00C86963">
        <w:t>Przedmiotem zamówienia jest sprzedaż wraz z dostawą 2 nowych pojazdów sanitarnych medycznych do transportu pacjentów podejrzanych o zachorowanie lub chorych na choroby zakaźne oraz 2 nowych pojazdów do przewozu osób niepełnosprawnych, wraz z podstawowym wyposażeniem, na potrzeby Filtra Epidemiologicznego znajdującego się na terenie obiektu Urzędu do Spraw Cudzoziemców przy ul. Dokudowskiej 19 w Białej Podlaskiej</w:t>
      </w:r>
      <w:r w:rsidR="008C31FD" w:rsidRPr="008C31FD">
        <w:t>.</w:t>
      </w:r>
      <w:r w:rsidR="006D5FCE" w:rsidRPr="006D5FCE">
        <w:rPr>
          <w:bCs w:val="0"/>
          <w:iCs w:val="0"/>
          <w:sz w:val="22"/>
          <w:szCs w:val="22"/>
        </w:rPr>
        <w:t xml:space="preserve"> </w:t>
      </w:r>
    </w:p>
    <w:p w14:paraId="4CF27437" w14:textId="77777777" w:rsidR="003B293C" w:rsidRPr="008C31FD" w:rsidRDefault="006D5FCE" w:rsidP="00AB4DC3">
      <w:pPr>
        <w:pStyle w:val="Nagwek2"/>
      </w:pPr>
      <w:r>
        <w:rPr>
          <w:bCs w:val="0"/>
          <w:iCs w:val="0"/>
          <w:sz w:val="22"/>
          <w:szCs w:val="22"/>
        </w:rPr>
        <w:t xml:space="preserve">       </w:t>
      </w:r>
      <w:r w:rsidRPr="006D5FCE">
        <w:t xml:space="preserve">Wykonawca </w:t>
      </w:r>
      <w:r>
        <w:t>będzie zobowiązany do</w:t>
      </w:r>
      <w:r w:rsidRPr="006D5FCE">
        <w:t xml:space="preserve"> przeszkoleni</w:t>
      </w:r>
      <w:r>
        <w:t>a</w:t>
      </w:r>
      <w:r w:rsidR="00E26EA7">
        <w:t>,</w:t>
      </w:r>
      <w:r w:rsidRPr="006D5FCE">
        <w:t xml:space="preserve"> </w:t>
      </w:r>
      <w:r w:rsidR="00E26EA7" w:rsidRPr="006D5FCE">
        <w:t xml:space="preserve">w zakresie obsługi </w:t>
      </w:r>
      <w:r w:rsidR="001A05EF">
        <w:t xml:space="preserve">ww. </w:t>
      </w:r>
      <w:r w:rsidR="001A05EF" w:rsidRPr="006D5FCE">
        <w:t>pojazd</w:t>
      </w:r>
      <w:r w:rsidR="001A05EF">
        <w:t>ów</w:t>
      </w:r>
      <w:r w:rsidR="00E26EA7">
        <w:t>,</w:t>
      </w:r>
      <w:r w:rsidR="00E26EA7" w:rsidRPr="006D5FCE">
        <w:t xml:space="preserve"> </w:t>
      </w:r>
      <w:r w:rsidRPr="006D5FCE">
        <w:t>kierowców wskazanych przez Zamawiającego</w:t>
      </w:r>
      <w:r>
        <w:t>.</w:t>
      </w:r>
    </w:p>
    <w:p w14:paraId="0C61438A" w14:textId="77777777" w:rsidR="00DF5CC7" w:rsidRPr="008C31FD" w:rsidRDefault="00FC608A" w:rsidP="008C31FD">
      <w:pPr>
        <w:tabs>
          <w:tab w:val="left" w:pos="567"/>
        </w:tabs>
        <w:ind w:left="431" w:hanging="431"/>
        <w:rPr>
          <w:bCs/>
          <w:iCs/>
        </w:rPr>
      </w:pPr>
      <w:r w:rsidRPr="005577D7">
        <w:t>3.2</w:t>
      </w:r>
      <w:r w:rsidRPr="005577D7">
        <w:tab/>
      </w:r>
      <w:r w:rsidR="008C31FD" w:rsidRPr="008C31FD">
        <w:rPr>
          <w:bCs/>
          <w:iCs/>
        </w:rPr>
        <w:t>Szczegółowy opis przedmiotu zamówienia zawiera</w:t>
      </w:r>
      <w:r w:rsidR="001A05EF">
        <w:rPr>
          <w:bCs/>
          <w:iCs/>
        </w:rPr>
        <w:t>ją</w:t>
      </w:r>
      <w:r w:rsidR="008C31FD" w:rsidRPr="008C31FD">
        <w:rPr>
          <w:bCs/>
          <w:iCs/>
        </w:rPr>
        <w:t xml:space="preserve"> </w:t>
      </w:r>
      <w:r w:rsidR="002A424A" w:rsidRPr="00457E88">
        <w:rPr>
          <w:b/>
          <w:bCs/>
          <w:iCs/>
        </w:rPr>
        <w:t xml:space="preserve">Załączniki </w:t>
      </w:r>
      <w:r w:rsidR="008C31FD" w:rsidRPr="00457E88">
        <w:rPr>
          <w:b/>
          <w:bCs/>
          <w:iCs/>
        </w:rPr>
        <w:t>nr 1</w:t>
      </w:r>
      <w:r w:rsidR="008C31FD" w:rsidRPr="008C31FD">
        <w:rPr>
          <w:bCs/>
          <w:iCs/>
        </w:rPr>
        <w:t xml:space="preserve"> i </w:t>
      </w:r>
      <w:r w:rsidR="008C31FD" w:rsidRPr="00457E88">
        <w:rPr>
          <w:b/>
          <w:bCs/>
          <w:iCs/>
        </w:rPr>
        <w:t>1a</w:t>
      </w:r>
      <w:r w:rsidR="008C31FD" w:rsidRPr="008C31FD">
        <w:rPr>
          <w:bCs/>
          <w:iCs/>
        </w:rPr>
        <w:t xml:space="preserve"> do SIWZ</w:t>
      </w:r>
      <w:r w:rsidR="00CB5A5D">
        <w:rPr>
          <w:bCs/>
          <w:iCs/>
        </w:rPr>
        <w:t xml:space="preserve"> oraz </w:t>
      </w:r>
      <w:r w:rsidR="00CB5A5D" w:rsidRPr="00CB5A5D">
        <w:rPr>
          <w:b/>
          <w:bCs/>
          <w:iCs/>
        </w:rPr>
        <w:t>Załączniki 7 i 7a</w:t>
      </w:r>
      <w:r w:rsidR="00CB5A5D">
        <w:rPr>
          <w:bCs/>
          <w:iCs/>
        </w:rPr>
        <w:t xml:space="preserve"> do SIWZ (Istotne postanowienia umowy)</w:t>
      </w:r>
      <w:r w:rsidR="008C31FD" w:rsidRPr="008C31FD">
        <w:rPr>
          <w:bCs/>
          <w:iCs/>
        </w:rPr>
        <w:t>.</w:t>
      </w:r>
    </w:p>
    <w:p w14:paraId="0A68CBA5" w14:textId="77777777" w:rsidR="003B293C" w:rsidRDefault="0079075B" w:rsidP="00AB4DC3">
      <w:pPr>
        <w:pStyle w:val="Nagwek2"/>
      </w:pPr>
      <w:r w:rsidRPr="005577D7">
        <w:t>3.</w:t>
      </w:r>
      <w:r w:rsidR="008C31FD">
        <w:t>3</w:t>
      </w:r>
      <w:r w:rsidR="00A73887" w:rsidRPr="005577D7">
        <w:tab/>
      </w:r>
      <w:r w:rsidR="003B293C" w:rsidRPr="005577D7">
        <w:t>Zamawiający dopuszcza składanie ofert częściowych, gdzie część (zadanie) stanowi:</w:t>
      </w: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7"/>
        <w:gridCol w:w="7565"/>
      </w:tblGrid>
      <w:tr w:rsidR="008C31FD" w:rsidRPr="008C31FD" w14:paraId="573259A7" w14:textId="77777777" w:rsidTr="009A22D1">
        <w:trPr>
          <w:jc w:val="center"/>
        </w:trPr>
        <w:tc>
          <w:tcPr>
            <w:tcW w:w="1627" w:type="dxa"/>
            <w:shd w:val="clear" w:color="auto" w:fill="F3F3F3"/>
            <w:vAlign w:val="center"/>
          </w:tcPr>
          <w:p w14:paraId="0499BB97" w14:textId="77777777" w:rsidR="008C31FD" w:rsidRPr="008C31FD" w:rsidRDefault="008C31FD" w:rsidP="008C31FD">
            <w:pPr>
              <w:spacing w:after="120"/>
              <w:jc w:val="center"/>
              <w:rPr>
                <w:b/>
                <w:sz w:val="22"/>
                <w:szCs w:val="22"/>
              </w:rPr>
            </w:pPr>
            <w:r w:rsidRPr="008C31FD">
              <w:rPr>
                <w:b/>
                <w:sz w:val="22"/>
                <w:szCs w:val="22"/>
              </w:rPr>
              <w:t>Zadanie częściowe nr:</w:t>
            </w:r>
          </w:p>
        </w:tc>
        <w:tc>
          <w:tcPr>
            <w:tcW w:w="7565" w:type="dxa"/>
            <w:shd w:val="clear" w:color="auto" w:fill="F3F3F3"/>
            <w:vAlign w:val="center"/>
          </w:tcPr>
          <w:p w14:paraId="18BE4A3A" w14:textId="77777777" w:rsidR="008C31FD" w:rsidRPr="008C31FD" w:rsidRDefault="008C31FD" w:rsidP="008C31FD">
            <w:pPr>
              <w:spacing w:after="120"/>
              <w:jc w:val="center"/>
              <w:rPr>
                <w:b/>
                <w:sz w:val="22"/>
                <w:szCs w:val="22"/>
              </w:rPr>
            </w:pPr>
            <w:r w:rsidRPr="008C31FD">
              <w:rPr>
                <w:b/>
                <w:sz w:val="22"/>
                <w:szCs w:val="22"/>
              </w:rPr>
              <w:t>Opis:</w:t>
            </w:r>
          </w:p>
        </w:tc>
      </w:tr>
      <w:tr w:rsidR="008C31FD" w:rsidRPr="008C31FD" w14:paraId="1FBAB9C2" w14:textId="77777777" w:rsidTr="009A22D1">
        <w:trPr>
          <w:jc w:val="center"/>
        </w:trPr>
        <w:tc>
          <w:tcPr>
            <w:tcW w:w="1627" w:type="dxa"/>
            <w:vAlign w:val="center"/>
          </w:tcPr>
          <w:p w14:paraId="41A6398E" w14:textId="77777777" w:rsidR="008C31FD" w:rsidRPr="008C31FD" w:rsidRDefault="008C31FD" w:rsidP="008C31FD">
            <w:pPr>
              <w:spacing w:after="120"/>
              <w:jc w:val="center"/>
              <w:rPr>
                <w:b/>
                <w:sz w:val="22"/>
                <w:szCs w:val="22"/>
              </w:rPr>
            </w:pPr>
            <w:r w:rsidRPr="008C31FD">
              <w:rPr>
                <w:b/>
                <w:sz w:val="22"/>
                <w:szCs w:val="22"/>
              </w:rPr>
              <w:t>1.</w:t>
            </w:r>
          </w:p>
        </w:tc>
        <w:tc>
          <w:tcPr>
            <w:tcW w:w="7565" w:type="dxa"/>
          </w:tcPr>
          <w:p w14:paraId="20FAC6EB" w14:textId="77777777" w:rsidR="00C86963" w:rsidRPr="006D5FCE" w:rsidRDefault="008C31FD" w:rsidP="00965310">
            <w:pPr>
              <w:jc w:val="both"/>
              <w:rPr>
                <w:sz w:val="22"/>
                <w:szCs w:val="22"/>
              </w:rPr>
            </w:pPr>
            <w:r w:rsidRPr="006D5FCE">
              <w:rPr>
                <w:sz w:val="22"/>
                <w:szCs w:val="22"/>
              </w:rPr>
              <w:t xml:space="preserve">Temat: </w:t>
            </w:r>
            <w:r w:rsidR="00C86963" w:rsidRPr="006D5FCE">
              <w:rPr>
                <w:sz w:val="22"/>
                <w:szCs w:val="22"/>
              </w:rPr>
              <w:t xml:space="preserve">Sprzedaż i dostawa </w:t>
            </w:r>
            <w:r w:rsidR="00C86963" w:rsidRPr="006D5FCE">
              <w:rPr>
                <w:b/>
                <w:sz w:val="22"/>
                <w:szCs w:val="22"/>
              </w:rPr>
              <w:t>1 nowego pojazdu sanitarnego</w:t>
            </w:r>
            <w:r w:rsidR="00C86963" w:rsidRPr="006D5FCE">
              <w:rPr>
                <w:sz w:val="22"/>
                <w:szCs w:val="22"/>
              </w:rPr>
              <w:t xml:space="preserve"> medycznego do transportu pacjentów podejrzanych o zachorowanie lub chorych na choroby zakaźne, wraz z podstawowym wyposażeniem</w:t>
            </w:r>
            <w:r w:rsidR="0055055F">
              <w:rPr>
                <w:sz w:val="22"/>
                <w:szCs w:val="22"/>
              </w:rPr>
              <w:t xml:space="preserve"> (pojazd nr 1)</w:t>
            </w:r>
          </w:p>
          <w:p w14:paraId="4FADE00A" w14:textId="77777777" w:rsidR="008C31FD" w:rsidRPr="006D5FCE" w:rsidRDefault="008C31FD" w:rsidP="00965310">
            <w:pPr>
              <w:jc w:val="both"/>
              <w:rPr>
                <w:iCs/>
                <w:sz w:val="22"/>
                <w:szCs w:val="22"/>
              </w:rPr>
            </w:pPr>
            <w:r w:rsidRPr="006D5FCE">
              <w:rPr>
                <w:sz w:val="22"/>
                <w:szCs w:val="22"/>
              </w:rPr>
              <w:t xml:space="preserve">Szczegółowy opis przedmiotu zamówienia </w:t>
            </w:r>
            <w:r w:rsidRPr="006D5FCE">
              <w:rPr>
                <w:iCs/>
                <w:sz w:val="22"/>
                <w:szCs w:val="22"/>
              </w:rPr>
              <w:t>zawiera  Załącznik nr 1 do niniejszej SIWZ.</w:t>
            </w:r>
          </w:p>
          <w:p w14:paraId="5C78C216" w14:textId="77777777" w:rsidR="008C31FD" w:rsidRPr="006D5FCE" w:rsidRDefault="008C31FD" w:rsidP="00965310">
            <w:pPr>
              <w:jc w:val="both"/>
              <w:rPr>
                <w:iCs/>
                <w:sz w:val="22"/>
                <w:szCs w:val="22"/>
              </w:rPr>
            </w:pPr>
            <w:r w:rsidRPr="006D5FCE">
              <w:rPr>
                <w:iCs/>
                <w:sz w:val="22"/>
                <w:szCs w:val="22"/>
              </w:rPr>
              <w:t>CPV</w:t>
            </w:r>
            <w:r w:rsidR="00457E88">
              <w:rPr>
                <w:iCs/>
                <w:sz w:val="22"/>
                <w:szCs w:val="22"/>
              </w:rPr>
              <w:t>:</w:t>
            </w:r>
            <w:r w:rsidR="00651F1D" w:rsidRPr="006D5FCE">
              <w:rPr>
                <w:color w:val="000000"/>
                <w:sz w:val="22"/>
                <w:szCs w:val="22"/>
              </w:rPr>
              <w:t xml:space="preserve"> </w:t>
            </w:r>
            <w:r w:rsidR="00457E88" w:rsidRPr="00457E88">
              <w:rPr>
                <w:color w:val="000000"/>
                <w:sz w:val="22"/>
                <w:szCs w:val="22"/>
              </w:rPr>
              <w:t>34114122-0</w:t>
            </w:r>
            <w:r w:rsidR="00457E88">
              <w:rPr>
                <w:color w:val="000000"/>
                <w:sz w:val="22"/>
                <w:szCs w:val="22"/>
              </w:rPr>
              <w:t xml:space="preserve"> </w:t>
            </w:r>
            <w:r w:rsidR="00457E88" w:rsidRPr="00457E88">
              <w:rPr>
                <w:color w:val="000000"/>
                <w:sz w:val="22"/>
                <w:szCs w:val="22"/>
              </w:rPr>
              <w:t>- Pojazdy do transportu chorych</w:t>
            </w:r>
          </w:p>
        </w:tc>
      </w:tr>
      <w:tr w:rsidR="008C31FD" w:rsidRPr="008C31FD" w14:paraId="5C8486A4" w14:textId="77777777" w:rsidTr="009A22D1">
        <w:trPr>
          <w:jc w:val="center"/>
        </w:trPr>
        <w:tc>
          <w:tcPr>
            <w:tcW w:w="1627" w:type="dxa"/>
            <w:tcBorders>
              <w:top w:val="single" w:sz="4" w:space="0" w:color="auto"/>
              <w:left w:val="single" w:sz="4" w:space="0" w:color="auto"/>
              <w:bottom w:val="single" w:sz="4" w:space="0" w:color="auto"/>
              <w:right w:val="single" w:sz="4" w:space="0" w:color="auto"/>
            </w:tcBorders>
            <w:vAlign w:val="center"/>
          </w:tcPr>
          <w:p w14:paraId="5975134E" w14:textId="77777777" w:rsidR="008C31FD" w:rsidRPr="008C31FD" w:rsidRDefault="008C31FD" w:rsidP="008C31FD">
            <w:pPr>
              <w:spacing w:after="120"/>
              <w:jc w:val="center"/>
              <w:rPr>
                <w:b/>
                <w:sz w:val="22"/>
                <w:szCs w:val="22"/>
              </w:rPr>
            </w:pPr>
            <w:r w:rsidRPr="008C31FD">
              <w:rPr>
                <w:b/>
                <w:sz w:val="22"/>
                <w:szCs w:val="22"/>
              </w:rPr>
              <w:t>2.</w:t>
            </w:r>
          </w:p>
        </w:tc>
        <w:tc>
          <w:tcPr>
            <w:tcW w:w="7565" w:type="dxa"/>
            <w:tcBorders>
              <w:top w:val="single" w:sz="4" w:space="0" w:color="auto"/>
              <w:left w:val="single" w:sz="4" w:space="0" w:color="auto"/>
              <w:bottom w:val="single" w:sz="4" w:space="0" w:color="auto"/>
              <w:right w:val="single" w:sz="4" w:space="0" w:color="auto"/>
            </w:tcBorders>
          </w:tcPr>
          <w:p w14:paraId="7B726A47" w14:textId="77777777" w:rsidR="006D5FCE" w:rsidRPr="006D5FCE" w:rsidRDefault="00C86963" w:rsidP="00965310">
            <w:pPr>
              <w:jc w:val="both"/>
              <w:rPr>
                <w:sz w:val="22"/>
                <w:szCs w:val="22"/>
              </w:rPr>
            </w:pPr>
            <w:r w:rsidRPr="006D5FCE">
              <w:rPr>
                <w:sz w:val="22"/>
                <w:szCs w:val="22"/>
              </w:rPr>
              <w:t xml:space="preserve">Temat: </w:t>
            </w:r>
            <w:r w:rsidR="006D5FCE" w:rsidRPr="006D5FCE">
              <w:rPr>
                <w:sz w:val="22"/>
                <w:szCs w:val="22"/>
              </w:rPr>
              <w:t xml:space="preserve">Sprzedaż i dostawa </w:t>
            </w:r>
            <w:r w:rsidR="006D5FCE" w:rsidRPr="006D5FCE">
              <w:rPr>
                <w:b/>
                <w:sz w:val="22"/>
                <w:szCs w:val="22"/>
              </w:rPr>
              <w:t>1 nowego pojazdu sanitarnego</w:t>
            </w:r>
            <w:r w:rsidR="006D5FCE" w:rsidRPr="006D5FCE">
              <w:rPr>
                <w:sz w:val="22"/>
                <w:szCs w:val="22"/>
              </w:rPr>
              <w:t xml:space="preserve"> medycznego do transportu pacjentów podejrzanych o zachorowanie lub chorych na choroby zakaźne, wraz z podstawowym wyposażeniem </w:t>
            </w:r>
            <w:r w:rsidR="0055055F" w:rsidRPr="0055055F">
              <w:rPr>
                <w:sz w:val="22"/>
                <w:szCs w:val="22"/>
              </w:rPr>
              <w:t xml:space="preserve">(pojazd nr </w:t>
            </w:r>
            <w:r w:rsidR="0055055F">
              <w:rPr>
                <w:sz w:val="22"/>
                <w:szCs w:val="22"/>
              </w:rPr>
              <w:t>2</w:t>
            </w:r>
            <w:r w:rsidR="0055055F" w:rsidRPr="0055055F">
              <w:rPr>
                <w:sz w:val="22"/>
                <w:szCs w:val="22"/>
              </w:rPr>
              <w:t>)</w:t>
            </w:r>
          </w:p>
          <w:p w14:paraId="6F6428EA" w14:textId="77777777" w:rsidR="00C86963" w:rsidRPr="006D5FCE" w:rsidRDefault="00C86963" w:rsidP="00965310">
            <w:pPr>
              <w:jc w:val="both"/>
              <w:rPr>
                <w:iCs/>
                <w:sz w:val="22"/>
                <w:szCs w:val="22"/>
              </w:rPr>
            </w:pPr>
            <w:r w:rsidRPr="006D5FCE">
              <w:rPr>
                <w:sz w:val="22"/>
                <w:szCs w:val="22"/>
              </w:rPr>
              <w:t xml:space="preserve">Szczegółowy opis przedmiotu zamówienia </w:t>
            </w:r>
            <w:r w:rsidRPr="006D5FCE">
              <w:rPr>
                <w:iCs/>
                <w:sz w:val="22"/>
                <w:szCs w:val="22"/>
              </w:rPr>
              <w:t>zawiera  Załącznik nr 1 do niniejszej SIWZ.</w:t>
            </w:r>
          </w:p>
          <w:p w14:paraId="70829469" w14:textId="77777777" w:rsidR="008C31FD" w:rsidRPr="006D5FCE" w:rsidRDefault="00C86963" w:rsidP="00965310">
            <w:pPr>
              <w:jc w:val="both"/>
              <w:rPr>
                <w:sz w:val="22"/>
                <w:szCs w:val="22"/>
              </w:rPr>
            </w:pPr>
            <w:r w:rsidRPr="006D5FCE">
              <w:rPr>
                <w:iCs/>
                <w:sz w:val="22"/>
                <w:szCs w:val="22"/>
              </w:rPr>
              <w:t>CPV</w:t>
            </w:r>
            <w:r w:rsidR="00457E88">
              <w:rPr>
                <w:iCs/>
                <w:sz w:val="22"/>
                <w:szCs w:val="22"/>
              </w:rPr>
              <w:t>:</w:t>
            </w:r>
            <w:r w:rsidRPr="006D5FCE">
              <w:rPr>
                <w:sz w:val="22"/>
                <w:szCs w:val="22"/>
              </w:rPr>
              <w:t xml:space="preserve"> </w:t>
            </w:r>
            <w:r w:rsidR="00457E88" w:rsidRPr="00457E88">
              <w:rPr>
                <w:sz w:val="22"/>
                <w:szCs w:val="22"/>
              </w:rPr>
              <w:t>34114122-0</w:t>
            </w:r>
            <w:r w:rsidR="00457E88">
              <w:rPr>
                <w:sz w:val="22"/>
                <w:szCs w:val="22"/>
              </w:rPr>
              <w:t xml:space="preserve"> </w:t>
            </w:r>
            <w:r w:rsidR="00457E88" w:rsidRPr="00457E88">
              <w:rPr>
                <w:sz w:val="22"/>
                <w:szCs w:val="22"/>
              </w:rPr>
              <w:t>- Pojazdy do transportu chorych</w:t>
            </w:r>
          </w:p>
        </w:tc>
      </w:tr>
      <w:tr w:rsidR="00C86963" w:rsidRPr="008C31FD" w14:paraId="6FF7CEC7" w14:textId="77777777" w:rsidTr="009A22D1">
        <w:trPr>
          <w:jc w:val="center"/>
        </w:trPr>
        <w:tc>
          <w:tcPr>
            <w:tcW w:w="1627" w:type="dxa"/>
            <w:tcBorders>
              <w:top w:val="single" w:sz="4" w:space="0" w:color="auto"/>
              <w:left w:val="single" w:sz="4" w:space="0" w:color="auto"/>
              <w:bottom w:val="single" w:sz="4" w:space="0" w:color="auto"/>
              <w:right w:val="single" w:sz="4" w:space="0" w:color="auto"/>
            </w:tcBorders>
            <w:vAlign w:val="center"/>
          </w:tcPr>
          <w:p w14:paraId="632E1D37" w14:textId="77777777" w:rsidR="00C86963" w:rsidRPr="008C31FD" w:rsidRDefault="00C86963" w:rsidP="008C31FD">
            <w:pPr>
              <w:spacing w:after="120"/>
              <w:jc w:val="center"/>
              <w:rPr>
                <w:b/>
                <w:sz w:val="22"/>
                <w:szCs w:val="22"/>
              </w:rPr>
            </w:pPr>
            <w:r>
              <w:rPr>
                <w:b/>
                <w:sz w:val="22"/>
                <w:szCs w:val="22"/>
              </w:rPr>
              <w:t>3.</w:t>
            </w:r>
          </w:p>
        </w:tc>
        <w:tc>
          <w:tcPr>
            <w:tcW w:w="7565" w:type="dxa"/>
            <w:tcBorders>
              <w:top w:val="single" w:sz="4" w:space="0" w:color="auto"/>
              <w:left w:val="single" w:sz="4" w:space="0" w:color="auto"/>
              <w:bottom w:val="single" w:sz="4" w:space="0" w:color="auto"/>
              <w:right w:val="single" w:sz="4" w:space="0" w:color="auto"/>
            </w:tcBorders>
          </w:tcPr>
          <w:p w14:paraId="7B23A670" w14:textId="77777777" w:rsidR="00C86963" w:rsidRPr="006D5FCE" w:rsidRDefault="00C86963" w:rsidP="00965310">
            <w:pPr>
              <w:jc w:val="both"/>
              <w:rPr>
                <w:sz w:val="22"/>
                <w:szCs w:val="22"/>
              </w:rPr>
            </w:pPr>
            <w:r w:rsidRPr="006D5FCE">
              <w:rPr>
                <w:sz w:val="22"/>
                <w:szCs w:val="22"/>
              </w:rPr>
              <w:t xml:space="preserve">Temat: </w:t>
            </w:r>
            <w:r w:rsidR="006D5FCE" w:rsidRPr="006D5FCE">
              <w:rPr>
                <w:sz w:val="22"/>
                <w:szCs w:val="22"/>
              </w:rPr>
              <w:t xml:space="preserve">Sprzedaż i dostawa </w:t>
            </w:r>
            <w:r w:rsidR="006D5FCE" w:rsidRPr="006D5FCE">
              <w:rPr>
                <w:b/>
                <w:sz w:val="22"/>
                <w:szCs w:val="22"/>
              </w:rPr>
              <w:t>1 nowego pojazdu do przewozu osób niepełnosprawnych</w:t>
            </w:r>
            <w:r w:rsidR="006D5FCE" w:rsidRPr="006D5FCE">
              <w:rPr>
                <w:sz w:val="22"/>
                <w:szCs w:val="22"/>
              </w:rPr>
              <w:t>, wraz z podstawowym wyposażeniem i przeszkoleniem obsługi</w:t>
            </w:r>
            <w:r w:rsidR="0055055F">
              <w:rPr>
                <w:sz w:val="22"/>
                <w:szCs w:val="22"/>
              </w:rPr>
              <w:t xml:space="preserve"> </w:t>
            </w:r>
            <w:r w:rsidR="0055055F" w:rsidRPr="0055055F">
              <w:rPr>
                <w:sz w:val="22"/>
                <w:szCs w:val="22"/>
              </w:rPr>
              <w:t xml:space="preserve">(pojazd nr </w:t>
            </w:r>
            <w:r w:rsidR="0055055F">
              <w:rPr>
                <w:sz w:val="22"/>
                <w:szCs w:val="22"/>
              </w:rPr>
              <w:t>3</w:t>
            </w:r>
            <w:r w:rsidR="0055055F" w:rsidRPr="0055055F">
              <w:rPr>
                <w:sz w:val="22"/>
                <w:szCs w:val="22"/>
              </w:rPr>
              <w:t>)</w:t>
            </w:r>
          </w:p>
          <w:p w14:paraId="21B50043" w14:textId="77777777" w:rsidR="00C86963" w:rsidRPr="006D5FCE" w:rsidRDefault="00C86963" w:rsidP="00965310">
            <w:pPr>
              <w:jc w:val="both"/>
              <w:rPr>
                <w:sz w:val="22"/>
                <w:szCs w:val="22"/>
              </w:rPr>
            </w:pPr>
            <w:r w:rsidRPr="006D5FCE">
              <w:rPr>
                <w:sz w:val="22"/>
                <w:szCs w:val="22"/>
              </w:rPr>
              <w:t>Szczegółowy opis przedmiotu zamówienia zawiera  Załącznik nr 1a do niniejszej SIWZ.</w:t>
            </w:r>
          </w:p>
          <w:p w14:paraId="37D7E1A2" w14:textId="77777777" w:rsidR="00C86963" w:rsidRPr="00851ABD" w:rsidRDefault="00C86963" w:rsidP="00965310">
            <w:pPr>
              <w:jc w:val="both"/>
              <w:rPr>
                <w:sz w:val="22"/>
                <w:szCs w:val="22"/>
              </w:rPr>
            </w:pPr>
            <w:r w:rsidRPr="00851ABD">
              <w:rPr>
                <w:sz w:val="22"/>
                <w:szCs w:val="22"/>
              </w:rPr>
              <w:t xml:space="preserve">CPV </w:t>
            </w:r>
            <w:r w:rsidR="00457E88" w:rsidRPr="00851ABD">
              <w:rPr>
                <w:sz w:val="22"/>
                <w:szCs w:val="22"/>
              </w:rPr>
              <w:t>34114120-6 Pojazdy paramedyczne</w:t>
            </w:r>
          </w:p>
        </w:tc>
      </w:tr>
      <w:tr w:rsidR="00C86963" w:rsidRPr="008C31FD" w14:paraId="67BE7BB0" w14:textId="77777777" w:rsidTr="009A22D1">
        <w:trPr>
          <w:jc w:val="center"/>
        </w:trPr>
        <w:tc>
          <w:tcPr>
            <w:tcW w:w="1627" w:type="dxa"/>
            <w:tcBorders>
              <w:top w:val="single" w:sz="4" w:space="0" w:color="auto"/>
              <w:left w:val="single" w:sz="4" w:space="0" w:color="auto"/>
              <w:bottom w:val="single" w:sz="4" w:space="0" w:color="auto"/>
              <w:right w:val="single" w:sz="4" w:space="0" w:color="auto"/>
            </w:tcBorders>
            <w:vAlign w:val="center"/>
          </w:tcPr>
          <w:p w14:paraId="10C49AB6" w14:textId="77777777" w:rsidR="00C86963" w:rsidRPr="008C31FD" w:rsidRDefault="00C86963" w:rsidP="008C31FD">
            <w:pPr>
              <w:spacing w:after="120"/>
              <w:jc w:val="center"/>
              <w:rPr>
                <w:b/>
                <w:sz w:val="22"/>
                <w:szCs w:val="22"/>
              </w:rPr>
            </w:pPr>
            <w:r>
              <w:rPr>
                <w:b/>
                <w:sz w:val="22"/>
                <w:szCs w:val="22"/>
              </w:rPr>
              <w:t>4.</w:t>
            </w:r>
          </w:p>
        </w:tc>
        <w:tc>
          <w:tcPr>
            <w:tcW w:w="7565" w:type="dxa"/>
            <w:tcBorders>
              <w:top w:val="single" w:sz="4" w:space="0" w:color="auto"/>
              <w:left w:val="single" w:sz="4" w:space="0" w:color="auto"/>
              <w:bottom w:val="single" w:sz="4" w:space="0" w:color="auto"/>
              <w:right w:val="single" w:sz="4" w:space="0" w:color="auto"/>
            </w:tcBorders>
          </w:tcPr>
          <w:p w14:paraId="616FF9AD" w14:textId="77777777" w:rsidR="006D5FCE" w:rsidRPr="006D5FCE" w:rsidRDefault="00C86963" w:rsidP="00965310">
            <w:pPr>
              <w:jc w:val="both"/>
              <w:rPr>
                <w:sz w:val="22"/>
                <w:szCs w:val="22"/>
              </w:rPr>
            </w:pPr>
            <w:r w:rsidRPr="006D5FCE">
              <w:rPr>
                <w:sz w:val="22"/>
                <w:szCs w:val="22"/>
              </w:rPr>
              <w:t xml:space="preserve">Temat: </w:t>
            </w:r>
            <w:r w:rsidR="006D5FCE" w:rsidRPr="006D5FCE">
              <w:rPr>
                <w:sz w:val="22"/>
                <w:szCs w:val="22"/>
              </w:rPr>
              <w:t xml:space="preserve">Sprzedaż i dostawa </w:t>
            </w:r>
            <w:r w:rsidR="006D5FCE" w:rsidRPr="006D5FCE">
              <w:rPr>
                <w:b/>
                <w:sz w:val="22"/>
                <w:szCs w:val="22"/>
              </w:rPr>
              <w:t>1 nowego pojazdu do przewozu osób niepełnosprawnych</w:t>
            </w:r>
            <w:r w:rsidR="006D5FCE" w:rsidRPr="006D5FCE">
              <w:rPr>
                <w:sz w:val="22"/>
                <w:szCs w:val="22"/>
              </w:rPr>
              <w:t xml:space="preserve">, wraz z podstawowym wyposażeniem i przeszkoleniem obsługi </w:t>
            </w:r>
            <w:r w:rsidR="0055055F" w:rsidRPr="0055055F">
              <w:rPr>
                <w:sz w:val="22"/>
                <w:szCs w:val="22"/>
              </w:rPr>
              <w:t xml:space="preserve">(pojazd nr </w:t>
            </w:r>
            <w:r w:rsidR="0055055F">
              <w:rPr>
                <w:sz w:val="22"/>
                <w:szCs w:val="22"/>
              </w:rPr>
              <w:t>4</w:t>
            </w:r>
            <w:r w:rsidR="0055055F" w:rsidRPr="0055055F">
              <w:rPr>
                <w:sz w:val="22"/>
                <w:szCs w:val="22"/>
              </w:rPr>
              <w:t>)</w:t>
            </w:r>
          </w:p>
          <w:p w14:paraId="1FCA5F94" w14:textId="77777777" w:rsidR="00C86963" w:rsidRPr="006D5FCE" w:rsidRDefault="00C86963" w:rsidP="00965310">
            <w:pPr>
              <w:jc w:val="both"/>
              <w:rPr>
                <w:sz w:val="22"/>
                <w:szCs w:val="22"/>
              </w:rPr>
            </w:pPr>
            <w:r w:rsidRPr="006D5FCE">
              <w:rPr>
                <w:sz w:val="22"/>
                <w:szCs w:val="22"/>
              </w:rPr>
              <w:lastRenderedPageBreak/>
              <w:t>Szczegółowy opis przedmiotu zamówienia zawiera  Załącznik nr 1a do niniejszej SIWZ.</w:t>
            </w:r>
          </w:p>
          <w:p w14:paraId="31C182AA" w14:textId="77777777" w:rsidR="00C86963" w:rsidRPr="006D5FCE" w:rsidRDefault="00C86963" w:rsidP="00965310">
            <w:pPr>
              <w:jc w:val="both"/>
              <w:rPr>
                <w:sz w:val="22"/>
                <w:szCs w:val="22"/>
              </w:rPr>
            </w:pPr>
            <w:r w:rsidRPr="006D5FCE">
              <w:rPr>
                <w:sz w:val="22"/>
                <w:szCs w:val="22"/>
              </w:rPr>
              <w:t>CPV</w:t>
            </w:r>
            <w:r w:rsidRPr="006D5FCE">
              <w:rPr>
                <w:sz w:val="22"/>
                <w:szCs w:val="22"/>
                <w:u w:val="single"/>
              </w:rPr>
              <w:t xml:space="preserve"> </w:t>
            </w:r>
            <w:r w:rsidR="00457E88" w:rsidRPr="00457E88">
              <w:rPr>
                <w:sz w:val="22"/>
                <w:szCs w:val="22"/>
                <w:u w:val="single"/>
              </w:rPr>
              <w:t xml:space="preserve">34114120-6 Pojazdy paramedyczne </w:t>
            </w:r>
          </w:p>
        </w:tc>
      </w:tr>
    </w:tbl>
    <w:p w14:paraId="2765D323" w14:textId="77777777" w:rsidR="00A56819" w:rsidRPr="002A06F7" w:rsidRDefault="0079075B" w:rsidP="00AB4DC3">
      <w:pPr>
        <w:pStyle w:val="Nagwek2"/>
      </w:pPr>
      <w:r w:rsidRPr="002A06F7">
        <w:lastRenderedPageBreak/>
        <w:t>3</w:t>
      </w:r>
      <w:r w:rsidR="007158F7" w:rsidRPr="002A06F7">
        <w:t>.</w:t>
      </w:r>
      <w:r w:rsidR="008C31FD">
        <w:t>4</w:t>
      </w:r>
      <w:r w:rsidR="001000D6">
        <w:tab/>
      </w:r>
      <w:r w:rsidR="00A56819" w:rsidRPr="002A06F7">
        <w:t>Zamawiający nie dopuszcza składania ofert wariantowych.</w:t>
      </w:r>
    </w:p>
    <w:p w14:paraId="0861A722" w14:textId="77777777" w:rsidR="003B293C" w:rsidRDefault="0079075B" w:rsidP="00AB4DC3">
      <w:pPr>
        <w:pStyle w:val="Nagwek2"/>
      </w:pPr>
      <w:r w:rsidRPr="002A06F7">
        <w:t>3.</w:t>
      </w:r>
      <w:r w:rsidR="008C31FD">
        <w:t>5</w:t>
      </w:r>
      <w:r w:rsidR="005577D7">
        <w:t xml:space="preserve"> </w:t>
      </w:r>
      <w:r w:rsidR="00B6196A" w:rsidRPr="00B27394">
        <w:rPr>
          <w:rFonts w:eastAsia="Arial Unicode MS"/>
        </w:rPr>
        <w:t>Oferty nie zawierające pełnego zakresu przedmiotu zamówienia, w ramach danego zadania częściowego, zostaną odrzucone</w:t>
      </w:r>
      <w:r w:rsidR="003B293C" w:rsidRPr="002A06F7">
        <w:t>.</w:t>
      </w:r>
    </w:p>
    <w:p w14:paraId="2555666C" w14:textId="77777777" w:rsidR="003B293C" w:rsidRPr="002A06F7" w:rsidRDefault="003B293C" w:rsidP="003B293C">
      <w:pPr>
        <w:pStyle w:val="Nagwek1"/>
        <w:keepNext w:val="0"/>
        <w:tabs>
          <w:tab w:val="num" w:pos="432"/>
        </w:tabs>
        <w:spacing w:before="360" w:after="120"/>
        <w:ind w:left="431" w:hanging="431"/>
        <w:rPr>
          <w:rFonts w:ascii="Times New Roman" w:hAnsi="Times New Roman"/>
          <w:caps/>
        </w:rPr>
      </w:pPr>
      <w:r w:rsidRPr="002A06F7">
        <w:rPr>
          <w:rFonts w:ascii="Times New Roman" w:hAnsi="Times New Roman"/>
          <w:caps/>
        </w:rPr>
        <w:t>4. Termin wykonania zamówienia:</w:t>
      </w:r>
    </w:p>
    <w:p w14:paraId="5846F102" w14:textId="77777777" w:rsidR="00621098" w:rsidRDefault="003016D6" w:rsidP="009534DA">
      <w:pPr>
        <w:pStyle w:val="Tekstpodstawowy"/>
        <w:spacing w:after="0"/>
        <w:jc w:val="both"/>
      </w:pPr>
      <w:r>
        <w:t xml:space="preserve">Zamówienie </w:t>
      </w:r>
      <w:r w:rsidR="006C40B6">
        <w:t>musi zostać zrealizowane w</w:t>
      </w:r>
      <w:r>
        <w:t xml:space="preserve"> </w:t>
      </w:r>
      <w:r w:rsidR="00336379">
        <w:t xml:space="preserve">terminie </w:t>
      </w:r>
      <w:r w:rsidR="00336379" w:rsidRPr="00C72725">
        <w:rPr>
          <w:b/>
        </w:rPr>
        <w:t xml:space="preserve">nie dłuższym niż 120 </w:t>
      </w:r>
      <w:r w:rsidR="00F65FC7" w:rsidRPr="00C72725">
        <w:rPr>
          <w:b/>
        </w:rPr>
        <w:t>dni</w:t>
      </w:r>
      <w:r w:rsidR="00336379" w:rsidRPr="00C72725">
        <w:rPr>
          <w:b/>
        </w:rPr>
        <w:t xml:space="preserve"> od dnia podpisania umowy</w:t>
      </w:r>
      <w:r w:rsidR="00BE60AA">
        <w:rPr>
          <w:b/>
        </w:rPr>
        <w:t>.</w:t>
      </w:r>
    </w:p>
    <w:p w14:paraId="3498C746" w14:textId="77777777" w:rsidR="003B293C" w:rsidRPr="002A06F7" w:rsidRDefault="003B293C" w:rsidP="005258B0">
      <w:pPr>
        <w:pStyle w:val="Nagwek1"/>
        <w:keepNext w:val="0"/>
        <w:tabs>
          <w:tab w:val="num" w:pos="432"/>
        </w:tabs>
        <w:spacing w:before="360" w:after="120"/>
        <w:ind w:left="431" w:hanging="431"/>
        <w:rPr>
          <w:rFonts w:ascii="Times New Roman" w:hAnsi="Times New Roman"/>
        </w:rPr>
      </w:pPr>
      <w:r w:rsidRPr="002A06F7">
        <w:rPr>
          <w:rFonts w:ascii="Times New Roman" w:hAnsi="Times New Roman"/>
        </w:rPr>
        <w:t xml:space="preserve">5. </w:t>
      </w:r>
      <w:r w:rsidR="006B762C" w:rsidRPr="002A06F7">
        <w:rPr>
          <w:rFonts w:ascii="Times New Roman" w:hAnsi="Times New Roman"/>
        </w:rPr>
        <w:t>WARUNKI UDZIAŁU W POSTĘPOWANIU:</w:t>
      </w:r>
    </w:p>
    <w:p w14:paraId="64219155" w14:textId="77777777" w:rsidR="00B21F5F" w:rsidRPr="00241DB3" w:rsidRDefault="00B6196A" w:rsidP="00AB4DC3">
      <w:pPr>
        <w:pStyle w:val="Nagwek2"/>
      </w:pPr>
      <w:r>
        <w:t>5.1</w:t>
      </w:r>
      <w:r>
        <w:tab/>
      </w:r>
      <w:r w:rsidR="00B21F5F" w:rsidRPr="00241DB3">
        <w:t xml:space="preserve">W postępowaniu mogą wziąć udział Wykonawcy spełniający warunki udziału </w:t>
      </w:r>
      <w:r w:rsidR="00B21F5F" w:rsidRPr="00241DB3">
        <w:br/>
        <w:t xml:space="preserve">w postępowaniu, określone w art. 22 ust. 1 ustawy Pzp: </w:t>
      </w:r>
    </w:p>
    <w:p w14:paraId="76D15FF6" w14:textId="77777777" w:rsidR="00353C63" w:rsidRDefault="00B6196A" w:rsidP="00B6196A">
      <w:pPr>
        <w:spacing w:after="120"/>
        <w:ind w:left="714" w:hanging="357"/>
        <w:jc w:val="both"/>
      </w:pPr>
      <w:r>
        <w:t>1.</w:t>
      </w:r>
      <w:r>
        <w:tab/>
      </w:r>
      <w:r w:rsidR="00B21F5F" w:rsidRPr="00241DB3">
        <w:t>Posiadają uprawnienia do wykonywania określonej działalności lub czynności, jeżeli przepisy prawa nakładają obowiązek ich posiadania.</w:t>
      </w:r>
    </w:p>
    <w:p w14:paraId="595B6AC2" w14:textId="77777777" w:rsidR="00BD776E" w:rsidRPr="00BD776E" w:rsidRDefault="00BD776E" w:rsidP="00D21BD2">
      <w:pPr>
        <w:spacing w:after="120"/>
        <w:ind w:left="714" w:hanging="5"/>
        <w:jc w:val="both"/>
        <w:rPr>
          <w:i/>
        </w:rPr>
      </w:pPr>
      <w:r w:rsidRPr="00BD776E">
        <w:rPr>
          <w:i/>
        </w:rPr>
        <w:t>Zamawiający nie opisuje, nie wyznacza szczegółowego warunku w tym zakresie.</w:t>
      </w:r>
    </w:p>
    <w:p w14:paraId="231B8133" w14:textId="77777777" w:rsidR="00353C63" w:rsidRDefault="00B6196A" w:rsidP="00B6196A">
      <w:pPr>
        <w:spacing w:after="60"/>
        <w:ind w:left="714" w:hanging="357"/>
      </w:pPr>
      <w:r>
        <w:t>2.</w:t>
      </w:r>
      <w:r>
        <w:tab/>
      </w:r>
      <w:r w:rsidR="00353C63" w:rsidRPr="00DD6B01">
        <w:t>Posiadają wiedzę i doświa</w:t>
      </w:r>
      <w:r w:rsidR="00621098">
        <w:t>dczenie do wykonania zamówienia</w:t>
      </w:r>
    </w:p>
    <w:p w14:paraId="71384A81" w14:textId="77777777" w:rsidR="00621098" w:rsidRDefault="00621098" w:rsidP="001A0D4C">
      <w:pPr>
        <w:numPr>
          <w:ilvl w:val="0"/>
          <w:numId w:val="6"/>
        </w:numPr>
        <w:spacing w:after="60"/>
        <w:jc w:val="both"/>
      </w:pPr>
      <w:r w:rsidRPr="00621098">
        <w:t>Warunek ten zostanie spełniony, jeśli Wykonawca wykaże, że w okresie ostatnich trzech lat przed upływem terminu składania ofert, a jeżeli okres prowadzenia działalności jest krótszy – w tym okresie</w:t>
      </w:r>
      <w:r>
        <w:t>:</w:t>
      </w:r>
    </w:p>
    <w:p w14:paraId="178F33EC" w14:textId="77777777" w:rsidR="006C40B6" w:rsidRPr="006C40B6" w:rsidRDefault="00621098" w:rsidP="00CD7DDD">
      <w:pPr>
        <w:pStyle w:val="Akapitzlist"/>
        <w:numPr>
          <w:ilvl w:val="0"/>
          <w:numId w:val="68"/>
        </w:numPr>
        <w:spacing w:after="120" w:line="240" w:lineRule="auto"/>
        <w:rPr>
          <w:rFonts w:ascii="Times New Roman" w:hAnsi="Times New Roman" w:cs="Times New Roman"/>
        </w:rPr>
      </w:pPr>
      <w:r w:rsidRPr="006C40B6">
        <w:rPr>
          <w:rFonts w:ascii="Times New Roman" w:hAnsi="Times New Roman" w:cs="Times New Roman"/>
          <w:b/>
          <w:u w:val="single"/>
        </w:rPr>
        <w:t>w przypadku złożenia oferty do zadania częściowego nr 1:</w:t>
      </w:r>
      <w:r w:rsidRPr="006C40B6">
        <w:rPr>
          <w:rFonts w:ascii="Times New Roman" w:hAnsi="Times New Roman" w:cs="Times New Roman"/>
        </w:rPr>
        <w:t xml:space="preserve"> </w:t>
      </w:r>
      <w:r w:rsidR="006C40B6" w:rsidRPr="006C40B6">
        <w:rPr>
          <w:rFonts w:ascii="Times New Roman" w:hAnsi="Times New Roman" w:cs="Times New Roman"/>
        </w:rPr>
        <w:t xml:space="preserve">zrealizował </w:t>
      </w:r>
      <w:r w:rsidR="006C40B6" w:rsidRPr="006C40B6">
        <w:rPr>
          <w:rFonts w:ascii="Times New Roman" w:hAnsi="Times New Roman" w:cs="Times New Roman"/>
          <w:b/>
          <w:u w:val="single"/>
        </w:rPr>
        <w:t>co najmniej 2 dostawy</w:t>
      </w:r>
      <w:r w:rsidR="006C40B6" w:rsidRPr="006C40B6">
        <w:rPr>
          <w:rFonts w:ascii="Times New Roman" w:hAnsi="Times New Roman" w:cs="Times New Roman"/>
        </w:rPr>
        <w:t xml:space="preserve"> pojazdów sanitarnych medycznych, w zakres których (dotyczy obu dostaw) wchodził co najmniej 1 pojazd o wartości nie mniejszej niż </w:t>
      </w:r>
      <w:r w:rsidR="006C40B6" w:rsidRPr="006C40B6">
        <w:rPr>
          <w:rFonts w:ascii="Times New Roman" w:hAnsi="Times New Roman" w:cs="Times New Roman"/>
          <w:b/>
        </w:rPr>
        <w:t>100 000,00 zł brutto</w:t>
      </w:r>
      <w:r w:rsidR="00200170">
        <w:rPr>
          <w:rFonts w:ascii="Times New Roman" w:hAnsi="Times New Roman" w:cs="Times New Roman"/>
          <w:b/>
        </w:rPr>
        <w:t xml:space="preserve"> -</w:t>
      </w:r>
      <w:r w:rsidR="006C40B6" w:rsidRPr="006C40B6">
        <w:rPr>
          <w:rFonts w:ascii="Times New Roman" w:hAnsi="Times New Roman" w:cs="Times New Roman"/>
        </w:rPr>
        <w:t xml:space="preserve"> </w:t>
      </w:r>
      <w:r w:rsidR="006C40B6" w:rsidRPr="006C40B6">
        <w:rPr>
          <w:rFonts w:ascii="Times New Roman" w:hAnsi="Times New Roman" w:cs="Times New Roman"/>
          <w:b/>
          <w:bCs/>
          <w:iCs/>
        </w:rPr>
        <w:t>wraz z dowodami potwierdzającymi należyte wykonanie dostaw wskazanych w wykazie</w:t>
      </w:r>
      <w:r w:rsidR="006C40B6" w:rsidRPr="006C40B6">
        <w:rPr>
          <w:rFonts w:ascii="Times New Roman" w:hAnsi="Times New Roman" w:cs="Times New Roman"/>
          <w:bCs/>
          <w:iCs/>
        </w:rPr>
        <w:t xml:space="preserve"> (</w:t>
      </w:r>
      <w:r w:rsidR="006C40B6" w:rsidRPr="006C40B6">
        <w:rPr>
          <w:rFonts w:ascii="Times New Roman" w:hAnsi="Times New Roman" w:cs="Times New Roman"/>
        </w:rPr>
        <w:t>przez jedną dostawę Zamawiający rozumie sumę dostaw wykonanych w ramach jednej umowy);</w:t>
      </w:r>
    </w:p>
    <w:p w14:paraId="6BC79E5A" w14:textId="77777777" w:rsidR="006C40B6" w:rsidRPr="006C40B6" w:rsidRDefault="00621098" w:rsidP="00CD7DDD">
      <w:pPr>
        <w:pStyle w:val="Akapitzlist"/>
        <w:numPr>
          <w:ilvl w:val="0"/>
          <w:numId w:val="68"/>
        </w:numPr>
        <w:spacing w:after="120" w:line="240" w:lineRule="auto"/>
        <w:rPr>
          <w:rFonts w:ascii="Times New Roman" w:hAnsi="Times New Roman" w:cs="Times New Roman"/>
        </w:rPr>
      </w:pPr>
      <w:r w:rsidRPr="006C40B6">
        <w:rPr>
          <w:rFonts w:ascii="Times New Roman" w:hAnsi="Times New Roman" w:cs="Times New Roman"/>
          <w:b/>
          <w:u w:val="single"/>
        </w:rPr>
        <w:t>w przypadku złożenia oferty do zadania częściowego nr 2:</w:t>
      </w:r>
      <w:r w:rsidRPr="006C40B6">
        <w:rPr>
          <w:rFonts w:ascii="Times New Roman" w:hAnsi="Times New Roman" w:cs="Times New Roman"/>
        </w:rPr>
        <w:t xml:space="preserve"> </w:t>
      </w:r>
      <w:r w:rsidR="006C40B6" w:rsidRPr="006C40B6">
        <w:rPr>
          <w:rFonts w:ascii="Times New Roman" w:hAnsi="Times New Roman" w:cs="Times New Roman"/>
        </w:rPr>
        <w:t xml:space="preserve">zrealizował </w:t>
      </w:r>
      <w:r w:rsidR="006C40B6" w:rsidRPr="006C40B6">
        <w:rPr>
          <w:rFonts w:ascii="Times New Roman" w:hAnsi="Times New Roman" w:cs="Times New Roman"/>
          <w:b/>
          <w:u w:val="single"/>
        </w:rPr>
        <w:t>co najmniej 2 dostawy</w:t>
      </w:r>
      <w:r w:rsidR="006C40B6" w:rsidRPr="006C40B6">
        <w:rPr>
          <w:rFonts w:ascii="Times New Roman" w:hAnsi="Times New Roman" w:cs="Times New Roman"/>
        </w:rPr>
        <w:t xml:space="preserve"> pojazdów sanitarnych medycznych, w zakres których (dotyczy obu dostaw) wchodził co najmniej 1 pojazd o wartości nie mniejszej niż </w:t>
      </w:r>
      <w:r w:rsidR="006C40B6" w:rsidRPr="006C40B6">
        <w:rPr>
          <w:rFonts w:ascii="Times New Roman" w:hAnsi="Times New Roman" w:cs="Times New Roman"/>
          <w:b/>
        </w:rPr>
        <w:t>100 000,00 zł brutto</w:t>
      </w:r>
      <w:r w:rsidR="006C40B6" w:rsidRPr="006C40B6">
        <w:rPr>
          <w:rFonts w:ascii="Times New Roman" w:hAnsi="Times New Roman" w:cs="Times New Roman"/>
        </w:rPr>
        <w:t xml:space="preserve"> każda dostawa – </w:t>
      </w:r>
      <w:r w:rsidR="006C40B6" w:rsidRPr="006C40B6">
        <w:rPr>
          <w:rFonts w:ascii="Times New Roman" w:hAnsi="Times New Roman" w:cs="Times New Roman"/>
          <w:b/>
          <w:bCs/>
          <w:iCs/>
        </w:rPr>
        <w:t>wraz z dowodami potwierdzającymi należyte wykonanie dostaw wskazanych w wykazie</w:t>
      </w:r>
      <w:r w:rsidR="006C40B6" w:rsidRPr="006C40B6">
        <w:rPr>
          <w:rFonts w:ascii="Times New Roman" w:hAnsi="Times New Roman" w:cs="Times New Roman"/>
          <w:bCs/>
          <w:iCs/>
        </w:rPr>
        <w:t xml:space="preserve"> (</w:t>
      </w:r>
      <w:r w:rsidR="006C40B6" w:rsidRPr="006C40B6">
        <w:rPr>
          <w:rFonts w:ascii="Times New Roman" w:hAnsi="Times New Roman" w:cs="Times New Roman"/>
        </w:rPr>
        <w:t>przez jedną dostawę Zamawiający rozumie sumę dostaw wykonanych w ramach jednej umowy);</w:t>
      </w:r>
    </w:p>
    <w:p w14:paraId="6412D6AF" w14:textId="77777777" w:rsidR="006C40B6" w:rsidRPr="006C40B6" w:rsidRDefault="006C40B6" w:rsidP="00965310">
      <w:pPr>
        <w:pStyle w:val="Akapitzlist"/>
        <w:numPr>
          <w:ilvl w:val="0"/>
          <w:numId w:val="68"/>
        </w:numPr>
        <w:spacing w:after="0" w:line="240" w:lineRule="auto"/>
        <w:ind w:left="1077" w:hanging="357"/>
        <w:rPr>
          <w:rFonts w:ascii="Times New Roman" w:hAnsi="Times New Roman" w:cs="Times New Roman"/>
          <w:bCs/>
          <w:iCs/>
        </w:rPr>
      </w:pPr>
      <w:r w:rsidRPr="006C40B6">
        <w:rPr>
          <w:rFonts w:ascii="Times New Roman" w:hAnsi="Times New Roman" w:cs="Times New Roman"/>
          <w:b/>
          <w:u w:val="single"/>
        </w:rPr>
        <w:t>w przypadku złożenia oferty do zadania częściowego nr 3:</w:t>
      </w:r>
      <w:r w:rsidRPr="007A6532">
        <w:rPr>
          <w:rFonts w:ascii="Times New Roman" w:hAnsi="Times New Roman" w:cs="Times New Roman"/>
          <w:b/>
        </w:rPr>
        <w:t xml:space="preserve"> </w:t>
      </w:r>
      <w:r w:rsidRPr="006C40B6">
        <w:rPr>
          <w:rFonts w:ascii="Times New Roman" w:hAnsi="Times New Roman" w:cs="Times New Roman"/>
        </w:rPr>
        <w:t>zrealizował</w:t>
      </w:r>
      <w:r w:rsidRPr="006C40B6">
        <w:rPr>
          <w:rFonts w:ascii="Times New Roman" w:hAnsi="Times New Roman" w:cs="Times New Roman"/>
          <w:sz w:val="22"/>
          <w:szCs w:val="22"/>
        </w:rPr>
        <w:t xml:space="preserve"> </w:t>
      </w:r>
      <w:r w:rsidRPr="006C40B6">
        <w:rPr>
          <w:rFonts w:ascii="Times New Roman" w:hAnsi="Times New Roman" w:cs="Times New Roman"/>
          <w:b/>
          <w:u w:val="single"/>
        </w:rPr>
        <w:t>co najmniej 2 dostawy</w:t>
      </w:r>
      <w:r w:rsidRPr="006C40B6">
        <w:rPr>
          <w:rFonts w:ascii="Times New Roman" w:hAnsi="Times New Roman" w:cs="Times New Roman"/>
        </w:rPr>
        <w:t xml:space="preserve"> pojazdów do przewozu osób niepełnosprawnych, w zakres których (dotyczy obu dostaw) wchodził co najmniej 1 pojazd o wartości nie mniejszej niż </w:t>
      </w:r>
      <w:r w:rsidR="007A6532" w:rsidRPr="007A6532">
        <w:rPr>
          <w:rFonts w:ascii="Times New Roman" w:hAnsi="Times New Roman" w:cs="Times New Roman"/>
          <w:b/>
        </w:rPr>
        <w:t>100 000,00 zł brutto</w:t>
      </w:r>
      <w:r w:rsidR="00200170">
        <w:rPr>
          <w:rFonts w:ascii="Times New Roman" w:hAnsi="Times New Roman" w:cs="Times New Roman"/>
          <w:b/>
        </w:rPr>
        <w:t xml:space="preserve"> </w:t>
      </w:r>
      <w:r w:rsidRPr="006C40B6">
        <w:rPr>
          <w:rFonts w:ascii="Times New Roman" w:hAnsi="Times New Roman" w:cs="Times New Roman"/>
        </w:rPr>
        <w:t xml:space="preserve">– </w:t>
      </w:r>
      <w:r w:rsidRPr="006C40B6">
        <w:rPr>
          <w:rFonts w:ascii="Times New Roman" w:hAnsi="Times New Roman" w:cs="Times New Roman"/>
          <w:bCs/>
          <w:iCs/>
        </w:rPr>
        <w:t>wraz z dowodami potwierdzającymi należyte wykonanie dostaw wskazanych w wykazie (</w:t>
      </w:r>
      <w:r w:rsidRPr="006C40B6">
        <w:rPr>
          <w:rFonts w:ascii="Times New Roman" w:hAnsi="Times New Roman" w:cs="Times New Roman"/>
        </w:rPr>
        <w:t>przez jedną dostawę Zamawiający rozumie sumę dostaw wykonanych w ramach jednej umowy);</w:t>
      </w:r>
    </w:p>
    <w:p w14:paraId="41C2D84F" w14:textId="77777777" w:rsidR="006C40B6" w:rsidRPr="007A6532" w:rsidRDefault="007A6532" w:rsidP="00965310">
      <w:pPr>
        <w:numPr>
          <w:ilvl w:val="0"/>
          <w:numId w:val="68"/>
        </w:numPr>
        <w:ind w:left="1077" w:hanging="357"/>
        <w:jc w:val="both"/>
        <w:rPr>
          <w:rFonts w:eastAsia="Calibri"/>
          <w:lang w:eastAsia="en-US"/>
        </w:rPr>
      </w:pPr>
      <w:r w:rsidRPr="007A6532">
        <w:rPr>
          <w:rFonts w:eastAsia="Calibri"/>
          <w:b/>
          <w:u w:val="single"/>
          <w:lang w:eastAsia="en-US"/>
        </w:rPr>
        <w:t xml:space="preserve">w przypadku złożenia oferty do zadania częściowego nr </w:t>
      </w:r>
      <w:r>
        <w:rPr>
          <w:rFonts w:eastAsia="Calibri"/>
          <w:b/>
          <w:u w:val="single"/>
          <w:lang w:eastAsia="en-US"/>
        </w:rPr>
        <w:t>4</w:t>
      </w:r>
      <w:r w:rsidRPr="007A6532">
        <w:rPr>
          <w:rFonts w:eastAsia="Calibri"/>
          <w:b/>
          <w:u w:val="single"/>
          <w:lang w:eastAsia="en-US"/>
        </w:rPr>
        <w:t>:</w:t>
      </w:r>
      <w:r w:rsidRPr="007A6532">
        <w:rPr>
          <w:rFonts w:eastAsia="Calibri"/>
          <w:lang w:eastAsia="en-US"/>
        </w:rPr>
        <w:t xml:space="preserve"> zrealizował </w:t>
      </w:r>
      <w:r w:rsidRPr="007A6532">
        <w:rPr>
          <w:rFonts w:eastAsia="Calibri"/>
          <w:b/>
          <w:u w:val="single"/>
          <w:lang w:eastAsia="en-US"/>
        </w:rPr>
        <w:t>co najmniej 2 dostawy</w:t>
      </w:r>
      <w:r w:rsidRPr="007A6532">
        <w:rPr>
          <w:rFonts w:eastAsia="Calibri"/>
          <w:lang w:eastAsia="en-US"/>
        </w:rPr>
        <w:t xml:space="preserve"> pojazdów do przewozu osób niepełnosprawnych, </w:t>
      </w:r>
      <w:r w:rsidRPr="005C1AB6">
        <w:rPr>
          <w:rFonts w:eastAsia="Calibri"/>
          <w:lang w:eastAsia="en-US"/>
        </w:rPr>
        <w:t xml:space="preserve">w zakres których (dotyczy obu dostaw) wchodził co najmniej 1 pojazd o wartości nie mniejszej niż </w:t>
      </w:r>
      <w:r w:rsidRPr="005C1AB6">
        <w:rPr>
          <w:rFonts w:eastAsia="Calibri"/>
          <w:b/>
          <w:lang w:eastAsia="en-US"/>
        </w:rPr>
        <w:t>100 000,00 zł brutto</w:t>
      </w:r>
      <w:r w:rsidR="00200170" w:rsidRPr="005C1AB6">
        <w:rPr>
          <w:rFonts w:eastAsia="Calibri"/>
          <w:b/>
          <w:lang w:eastAsia="en-US"/>
        </w:rPr>
        <w:t xml:space="preserve"> </w:t>
      </w:r>
      <w:r w:rsidRPr="005C1AB6">
        <w:rPr>
          <w:rFonts w:eastAsia="Calibri"/>
          <w:lang w:eastAsia="en-US"/>
        </w:rPr>
        <w:t>–</w:t>
      </w:r>
      <w:r w:rsidRPr="007A6532">
        <w:rPr>
          <w:rFonts w:eastAsia="Calibri"/>
          <w:lang w:eastAsia="en-US"/>
        </w:rPr>
        <w:t xml:space="preserve"> wraz z dowodami potwierdzającymi należyte wykonanie dostaw wskazanych w wykazie (przez jedną dostawę Zamawiający rozumie sumę dostaw wykonanych w ramach jednej umowy);</w:t>
      </w:r>
    </w:p>
    <w:p w14:paraId="6AF11548" w14:textId="77777777" w:rsidR="006C40B6" w:rsidRPr="006C40B6" w:rsidRDefault="006C40B6" w:rsidP="007A6532">
      <w:pPr>
        <w:pStyle w:val="Akapitzlist"/>
        <w:spacing w:after="120" w:line="240" w:lineRule="auto"/>
        <w:ind w:left="1080"/>
        <w:rPr>
          <w:rFonts w:ascii="Times New Roman" w:hAnsi="Times New Roman" w:cs="Times New Roman"/>
          <w:b/>
          <w:u w:val="single"/>
        </w:rPr>
      </w:pPr>
    </w:p>
    <w:p w14:paraId="3DCA490B" w14:textId="77777777" w:rsidR="00674A46" w:rsidRDefault="00D20751" w:rsidP="006C40B6">
      <w:pPr>
        <w:pStyle w:val="Akapitzlist"/>
        <w:spacing w:after="120" w:line="240" w:lineRule="auto"/>
        <w:rPr>
          <w:rFonts w:ascii="Times New Roman" w:hAnsi="Times New Roman" w:cs="Times New Roman"/>
          <w:b/>
          <w:u w:val="single"/>
        </w:rPr>
      </w:pPr>
      <w:r w:rsidRPr="006C40B6">
        <w:rPr>
          <w:rFonts w:ascii="Times New Roman" w:hAnsi="Times New Roman" w:cs="Times New Roman"/>
          <w:b/>
          <w:u w:val="single"/>
        </w:rPr>
        <w:lastRenderedPageBreak/>
        <w:t xml:space="preserve">UWAGA: </w:t>
      </w:r>
    </w:p>
    <w:p w14:paraId="1460F567" w14:textId="77777777" w:rsidR="00674A46" w:rsidRDefault="00D20751" w:rsidP="00CD7DDD">
      <w:pPr>
        <w:pStyle w:val="Akapitzlist"/>
        <w:numPr>
          <w:ilvl w:val="0"/>
          <w:numId w:val="69"/>
        </w:numPr>
        <w:spacing w:after="120" w:line="240" w:lineRule="auto"/>
        <w:rPr>
          <w:rFonts w:ascii="Times New Roman" w:hAnsi="Times New Roman" w:cs="Times New Roman"/>
          <w:b/>
          <w:u w:val="single"/>
        </w:rPr>
      </w:pPr>
      <w:r w:rsidRPr="006C40B6">
        <w:rPr>
          <w:rFonts w:ascii="Times New Roman" w:hAnsi="Times New Roman" w:cs="Times New Roman"/>
          <w:b/>
          <w:u w:val="single"/>
        </w:rPr>
        <w:t xml:space="preserve">w przypadku złożenia oferty w </w:t>
      </w:r>
      <w:r w:rsidR="002D4505" w:rsidRPr="006C40B6">
        <w:rPr>
          <w:rFonts w:ascii="Times New Roman" w:hAnsi="Times New Roman" w:cs="Times New Roman"/>
          <w:b/>
          <w:u w:val="single"/>
        </w:rPr>
        <w:t xml:space="preserve">dwóch </w:t>
      </w:r>
      <w:r w:rsidR="007A6532">
        <w:rPr>
          <w:rFonts w:ascii="Times New Roman" w:hAnsi="Times New Roman" w:cs="Times New Roman"/>
          <w:b/>
          <w:u w:val="single"/>
        </w:rPr>
        <w:t xml:space="preserve">lub więcej </w:t>
      </w:r>
      <w:r w:rsidRPr="006C40B6">
        <w:rPr>
          <w:rFonts w:ascii="Times New Roman" w:hAnsi="Times New Roman" w:cs="Times New Roman"/>
          <w:b/>
          <w:u w:val="single"/>
        </w:rPr>
        <w:t>zadaniach częściowych, wykaz głó</w:t>
      </w:r>
      <w:r w:rsidR="005A09FC" w:rsidRPr="006C40B6">
        <w:rPr>
          <w:rFonts w:ascii="Times New Roman" w:hAnsi="Times New Roman" w:cs="Times New Roman"/>
          <w:b/>
          <w:u w:val="single"/>
        </w:rPr>
        <w:t>wnych dostaw (wg załącznika nr 6</w:t>
      </w:r>
      <w:r w:rsidRPr="006C40B6">
        <w:rPr>
          <w:rFonts w:ascii="Times New Roman" w:hAnsi="Times New Roman" w:cs="Times New Roman"/>
          <w:b/>
          <w:u w:val="single"/>
        </w:rPr>
        <w:t xml:space="preserve"> do SIWZ), należy złożyć oddzielnie </w:t>
      </w:r>
      <w:r w:rsidR="00674A46">
        <w:rPr>
          <w:rFonts w:ascii="Times New Roman" w:hAnsi="Times New Roman" w:cs="Times New Roman"/>
          <w:b/>
          <w:u w:val="single"/>
        </w:rPr>
        <w:t>dla każdego zadania częściowego;</w:t>
      </w:r>
    </w:p>
    <w:p w14:paraId="66B3320E" w14:textId="77777777" w:rsidR="00674A46" w:rsidRPr="00457E88" w:rsidRDefault="00674A46" w:rsidP="00CD7DDD">
      <w:pPr>
        <w:pStyle w:val="Akapitzlist"/>
        <w:numPr>
          <w:ilvl w:val="0"/>
          <w:numId w:val="69"/>
        </w:numPr>
        <w:spacing w:after="120" w:line="240" w:lineRule="auto"/>
        <w:rPr>
          <w:rFonts w:ascii="Times New Roman" w:hAnsi="Times New Roman" w:cs="Times New Roman"/>
          <w:b/>
          <w:u w:val="single"/>
        </w:rPr>
      </w:pPr>
      <w:r w:rsidRPr="00457E88">
        <w:rPr>
          <w:rFonts w:ascii="Times New Roman" w:hAnsi="Times New Roman" w:cs="Times New Roman"/>
          <w:b/>
          <w:u w:val="single"/>
        </w:rPr>
        <w:t xml:space="preserve">w przypadku złożenia oferty w dwóch zadaniach częściowych  dotyczących tego samego zakresu zamówienia (np. zad. 1 i 2), Zamawiający dopuszcza </w:t>
      </w:r>
      <w:r w:rsidR="00495EB4" w:rsidRPr="00457E88">
        <w:rPr>
          <w:rFonts w:ascii="Times New Roman" w:hAnsi="Times New Roman" w:cs="Times New Roman"/>
          <w:b/>
          <w:u w:val="single"/>
        </w:rPr>
        <w:t xml:space="preserve">wykazanie </w:t>
      </w:r>
      <w:r w:rsidR="00200170" w:rsidRPr="00457E88">
        <w:rPr>
          <w:rFonts w:ascii="Times New Roman" w:hAnsi="Times New Roman" w:cs="Times New Roman"/>
          <w:b/>
          <w:u w:val="single"/>
        </w:rPr>
        <w:t xml:space="preserve">się </w:t>
      </w:r>
      <w:r w:rsidR="00495EB4" w:rsidRPr="00457E88">
        <w:rPr>
          <w:rFonts w:ascii="Times New Roman" w:hAnsi="Times New Roman" w:cs="Times New Roman"/>
          <w:b/>
          <w:u w:val="single"/>
        </w:rPr>
        <w:t>przez Wykonawcę realizacją tych samych dostaw.</w:t>
      </w:r>
    </w:p>
    <w:p w14:paraId="0394216D" w14:textId="77777777" w:rsidR="00353C63" w:rsidRDefault="00B6196A" w:rsidP="00B6196A">
      <w:pPr>
        <w:spacing w:after="120"/>
        <w:ind w:left="714" w:hanging="357"/>
        <w:jc w:val="both"/>
      </w:pPr>
      <w:r>
        <w:t>3.</w:t>
      </w:r>
      <w:r>
        <w:tab/>
      </w:r>
      <w:r w:rsidR="00353C63" w:rsidRPr="002A06F7">
        <w:t xml:space="preserve">Dysponują odpowiednim potencjałem technicznym oraz osobami zdolnymi </w:t>
      </w:r>
      <w:r w:rsidR="00ED4779">
        <w:br/>
      </w:r>
      <w:r w:rsidR="00353C63" w:rsidRPr="002A06F7">
        <w:t>do wykonania zamówienia.</w:t>
      </w:r>
    </w:p>
    <w:p w14:paraId="64D2FA02" w14:textId="77777777" w:rsidR="00881898" w:rsidRPr="00BD776E" w:rsidRDefault="00881898" w:rsidP="00D21BD2">
      <w:pPr>
        <w:spacing w:after="120"/>
        <w:ind w:left="714" w:hanging="5"/>
        <w:jc w:val="both"/>
        <w:rPr>
          <w:i/>
        </w:rPr>
      </w:pPr>
      <w:r w:rsidRPr="00BD776E">
        <w:rPr>
          <w:i/>
        </w:rPr>
        <w:t>Zamawiający nie opisuje, nie wyznacza szczegółowego warunku w tym zakresie.</w:t>
      </w:r>
    </w:p>
    <w:p w14:paraId="0CCE0D66" w14:textId="77777777" w:rsidR="00353C63" w:rsidRDefault="00B6196A" w:rsidP="00B6196A">
      <w:pPr>
        <w:spacing w:after="60"/>
        <w:ind w:left="714" w:hanging="357"/>
        <w:jc w:val="both"/>
      </w:pPr>
      <w:r>
        <w:t>4.</w:t>
      </w:r>
      <w:r>
        <w:tab/>
      </w:r>
      <w:r w:rsidR="00353C63" w:rsidRPr="002A06F7">
        <w:t>Znajdują się w sytuacji ekonomicznej i finansowej zapewniającej wykonanie zamówienia.</w:t>
      </w:r>
    </w:p>
    <w:p w14:paraId="57E4C065" w14:textId="77777777" w:rsidR="00621098" w:rsidRPr="00621098" w:rsidRDefault="00621098" w:rsidP="00621098">
      <w:pPr>
        <w:spacing w:after="120"/>
        <w:ind w:left="714" w:hanging="5"/>
        <w:jc w:val="both"/>
        <w:rPr>
          <w:i/>
        </w:rPr>
      </w:pPr>
      <w:r w:rsidRPr="00BD776E">
        <w:rPr>
          <w:i/>
        </w:rPr>
        <w:t>Zamawiający nie opisuje, nie wyznacza szczegółowego warunku w tym zakresie.</w:t>
      </w:r>
    </w:p>
    <w:p w14:paraId="7DB5C153" w14:textId="77777777" w:rsidR="00353C63" w:rsidRPr="00707308" w:rsidRDefault="00C91B3F" w:rsidP="00AB4DC3">
      <w:pPr>
        <w:pStyle w:val="Nagwek2"/>
        <w:rPr>
          <w:rFonts w:eastAsia="Arial Unicode MS"/>
        </w:rPr>
      </w:pPr>
      <w:r>
        <w:t>5.2</w:t>
      </w:r>
      <w:r>
        <w:tab/>
      </w:r>
      <w:r w:rsidR="00353C63" w:rsidRPr="002A06F7">
        <w:t xml:space="preserve">W postępowaniu mogą wziąć udział Wykonawcy spełniający warunek udziału w postępowaniu dotyczący braku podstaw do wykluczenia z postępowania o udzielenie zamówienia publicznego w okolicznościach, o których mowa w </w:t>
      </w:r>
      <w:r w:rsidR="00E31607" w:rsidRPr="00E31607">
        <w:rPr>
          <w:rFonts w:eastAsia="Arial Unicode MS"/>
        </w:rPr>
        <w:t xml:space="preserve">art. 24 ust. 1, ust. 2, ust. 2a </w:t>
      </w:r>
      <w:r w:rsidR="00353C63" w:rsidRPr="002A06F7">
        <w:t>ustawy Pzp.</w:t>
      </w:r>
    </w:p>
    <w:p w14:paraId="40C676CD" w14:textId="77777777" w:rsidR="00353C63" w:rsidRPr="002A06F7" w:rsidRDefault="00353C63" w:rsidP="0016404B">
      <w:pPr>
        <w:ind w:left="426"/>
        <w:jc w:val="both"/>
      </w:pPr>
      <w:r w:rsidRPr="002A06F7">
        <w:rPr>
          <w:b/>
          <w:u w:val="single"/>
        </w:rPr>
        <w:t>W przypadku Wykonawców wspólnie ubiegających się o udzielenie zamówienia</w:t>
      </w:r>
      <w:r w:rsidRPr="002A06F7">
        <w:t xml:space="preserve">, </w:t>
      </w:r>
      <w:r w:rsidR="00F15384" w:rsidRPr="00371628">
        <w:t>każdy z warunków określonych w pkt 5.1 powinien być spełniony przez co najmniej jednego z tych Wykonawców albo przez wszystkich Wykonawców wspólnie.</w:t>
      </w:r>
    </w:p>
    <w:p w14:paraId="18C874CF" w14:textId="77777777" w:rsidR="00353C63" w:rsidRPr="002A06F7" w:rsidRDefault="00353C63" w:rsidP="0016404B">
      <w:pPr>
        <w:ind w:left="426"/>
        <w:jc w:val="both"/>
      </w:pPr>
      <w:r w:rsidRPr="002A06F7">
        <w:t>Warunek określony w pkt 5.2 powinien spełniać każdy z Wykonawców samodzielnie.</w:t>
      </w:r>
    </w:p>
    <w:p w14:paraId="5D35F6F9" w14:textId="77777777" w:rsidR="006B762C" w:rsidRPr="002A06F7" w:rsidRDefault="006B762C" w:rsidP="0090284F">
      <w:pPr>
        <w:spacing w:before="240" w:after="120"/>
        <w:jc w:val="both"/>
      </w:pPr>
      <w:r w:rsidRPr="002A06F7">
        <w:rPr>
          <w:b/>
        </w:rPr>
        <w:t>6.</w:t>
      </w:r>
      <w:r w:rsidRPr="002A06F7">
        <w:t xml:space="preserve"> </w:t>
      </w:r>
      <w:r w:rsidRPr="002A06F7">
        <w:rPr>
          <w:b/>
        </w:rPr>
        <w:t>WYKAZ OŚWIADCZEŃ LUB DOKUMENTÓW, JAKIE MAJĄ DOSTARCZYĆ WYKONAWCY W CELU POTWIERDZENIA SPEŁNIANIA WARUNKÓW UDZIAŁU W POSTĘPOWANIU:</w:t>
      </w:r>
    </w:p>
    <w:p w14:paraId="7A509D1F" w14:textId="77777777" w:rsidR="006B762C" w:rsidRDefault="00C91B3F" w:rsidP="00AB4DC3">
      <w:pPr>
        <w:pStyle w:val="Nagwek2"/>
      </w:pPr>
      <w:r>
        <w:t>6.1</w:t>
      </w:r>
      <w:r>
        <w:tab/>
      </w:r>
      <w:r w:rsidR="006B762C" w:rsidRPr="002A06F7">
        <w:t>W celu potwierdzenia spełnienia przez wykonawcę warunków, o których mowa w art. 22 ust. 1 ustawy Pzp, do oferty należy dołączyć:</w:t>
      </w:r>
    </w:p>
    <w:p w14:paraId="01A8B955" w14:textId="77777777" w:rsidR="00C54747" w:rsidRDefault="00C54747" w:rsidP="00AB4DC3">
      <w:pPr>
        <w:pStyle w:val="Nagwek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066"/>
      </w:tblGrid>
      <w:tr w:rsidR="006B762C" w:rsidRPr="002A06F7" w14:paraId="651414CA" w14:textId="77777777">
        <w:trPr>
          <w:jc w:val="center"/>
        </w:trPr>
        <w:tc>
          <w:tcPr>
            <w:tcW w:w="704" w:type="dxa"/>
            <w:tcBorders>
              <w:top w:val="single" w:sz="4" w:space="0" w:color="auto"/>
              <w:left w:val="single" w:sz="4" w:space="0" w:color="auto"/>
              <w:bottom w:val="single" w:sz="4" w:space="0" w:color="auto"/>
              <w:right w:val="single" w:sz="4" w:space="0" w:color="auto"/>
            </w:tcBorders>
            <w:shd w:val="clear" w:color="auto" w:fill="F3F3F3"/>
            <w:vAlign w:val="center"/>
          </w:tcPr>
          <w:p w14:paraId="40DAAA26" w14:textId="77777777" w:rsidR="006B762C" w:rsidRPr="002A06F7" w:rsidRDefault="006B762C" w:rsidP="006E6933">
            <w:pPr>
              <w:pStyle w:val="Tekstpodstawowy"/>
              <w:jc w:val="center"/>
              <w:rPr>
                <w:b/>
                <w:sz w:val="22"/>
                <w:szCs w:val="22"/>
              </w:rPr>
            </w:pPr>
            <w:r w:rsidRPr="002A06F7">
              <w:rPr>
                <w:b/>
                <w:sz w:val="22"/>
                <w:szCs w:val="22"/>
              </w:rPr>
              <w:t>Lp.</w:t>
            </w:r>
          </w:p>
        </w:tc>
        <w:tc>
          <w:tcPr>
            <w:tcW w:w="8066" w:type="dxa"/>
            <w:tcBorders>
              <w:top w:val="single" w:sz="4" w:space="0" w:color="auto"/>
              <w:left w:val="single" w:sz="4" w:space="0" w:color="auto"/>
              <w:bottom w:val="single" w:sz="4" w:space="0" w:color="auto"/>
              <w:right w:val="single" w:sz="4" w:space="0" w:color="auto"/>
            </w:tcBorders>
            <w:shd w:val="clear" w:color="auto" w:fill="F3F3F3"/>
            <w:vAlign w:val="center"/>
          </w:tcPr>
          <w:p w14:paraId="1FBE5D75" w14:textId="77777777" w:rsidR="006B762C" w:rsidRPr="002A06F7" w:rsidRDefault="006B762C" w:rsidP="006E6933">
            <w:pPr>
              <w:pStyle w:val="Tekstpodstawowy"/>
              <w:jc w:val="center"/>
              <w:rPr>
                <w:b/>
                <w:sz w:val="22"/>
                <w:szCs w:val="22"/>
              </w:rPr>
            </w:pPr>
            <w:r w:rsidRPr="002A06F7">
              <w:rPr>
                <w:b/>
                <w:sz w:val="22"/>
                <w:szCs w:val="22"/>
              </w:rPr>
              <w:t>Wymagany dokument</w:t>
            </w:r>
          </w:p>
        </w:tc>
      </w:tr>
      <w:tr w:rsidR="006B762C" w:rsidRPr="002A06F7" w14:paraId="4F1EDF8C" w14:textId="77777777" w:rsidTr="00BC324E">
        <w:trPr>
          <w:trHeight w:val="632"/>
          <w:jc w:val="center"/>
        </w:trPr>
        <w:tc>
          <w:tcPr>
            <w:tcW w:w="704" w:type="dxa"/>
            <w:tcBorders>
              <w:top w:val="single" w:sz="4" w:space="0" w:color="auto"/>
              <w:left w:val="single" w:sz="4" w:space="0" w:color="auto"/>
              <w:bottom w:val="single" w:sz="4" w:space="0" w:color="auto"/>
              <w:right w:val="single" w:sz="4" w:space="0" w:color="auto"/>
            </w:tcBorders>
            <w:vAlign w:val="center"/>
          </w:tcPr>
          <w:p w14:paraId="4E6E6791" w14:textId="77777777" w:rsidR="006B762C" w:rsidRPr="00DE2DCE" w:rsidRDefault="006B762C" w:rsidP="006E6933">
            <w:pPr>
              <w:pStyle w:val="Tekstpodstawowy"/>
              <w:jc w:val="center"/>
              <w:rPr>
                <w:b/>
                <w:sz w:val="22"/>
                <w:szCs w:val="22"/>
              </w:rPr>
            </w:pPr>
            <w:r w:rsidRPr="00DE2DCE">
              <w:rPr>
                <w:b/>
                <w:sz w:val="22"/>
                <w:szCs w:val="22"/>
              </w:rPr>
              <w:t>1.</w:t>
            </w:r>
          </w:p>
        </w:tc>
        <w:tc>
          <w:tcPr>
            <w:tcW w:w="8066" w:type="dxa"/>
            <w:tcBorders>
              <w:top w:val="single" w:sz="4" w:space="0" w:color="auto"/>
              <w:left w:val="single" w:sz="4" w:space="0" w:color="auto"/>
              <w:bottom w:val="single" w:sz="4" w:space="0" w:color="auto"/>
              <w:right w:val="single" w:sz="4" w:space="0" w:color="auto"/>
            </w:tcBorders>
            <w:vAlign w:val="center"/>
          </w:tcPr>
          <w:p w14:paraId="7C880BE0" w14:textId="77777777" w:rsidR="006B762C" w:rsidRPr="00DE2DCE" w:rsidRDefault="006B762C" w:rsidP="00C91B3F">
            <w:pPr>
              <w:pStyle w:val="Tekstpodstawowy"/>
              <w:spacing w:after="0"/>
              <w:jc w:val="center"/>
              <w:rPr>
                <w:sz w:val="22"/>
                <w:szCs w:val="22"/>
              </w:rPr>
            </w:pPr>
            <w:r w:rsidRPr="00DE2DCE">
              <w:rPr>
                <w:sz w:val="22"/>
                <w:szCs w:val="22"/>
              </w:rPr>
              <w:t xml:space="preserve">Oświadczenie z art. 22 ust. 1 ustawy </w:t>
            </w:r>
            <w:r w:rsidR="0079075B" w:rsidRPr="00DE2DCE">
              <w:rPr>
                <w:sz w:val="22"/>
                <w:szCs w:val="22"/>
              </w:rPr>
              <w:t>Pzp</w:t>
            </w:r>
          </w:p>
          <w:p w14:paraId="0A3C874A" w14:textId="77777777" w:rsidR="006B762C" w:rsidRPr="00DE2DCE" w:rsidRDefault="006B762C" w:rsidP="00C91B3F">
            <w:pPr>
              <w:pStyle w:val="Tekstpodstawowy"/>
              <w:jc w:val="center"/>
              <w:rPr>
                <w:sz w:val="22"/>
                <w:szCs w:val="22"/>
              </w:rPr>
            </w:pPr>
            <w:r w:rsidRPr="00DE2DCE">
              <w:rPr>
                <w:sz w:val="22"/>
                <w:szCs w:val="22"/>
              </w:rPr>
              <w:t xml:space="preserve">(wg wzoru – </w:t>
            </w:r>
            <w:r w:rsidRPr="00DE2DCE">
              <w:rPr>
                <w:b/>
                <w:sz w:val="22"/>
                <w:szCs w:val="22"/>
              </w:rPr>
              <w:t xml:space="preserve">załącznik nr </w:t>
            </w:r>
            <w:r w:rsidR="000634C6">
              <w:rPr>
                <w:b/>
                <w:sz w:val="22"/>
                <w:szCs w:val="22"/>
              </w:rPr>
              <w:t>3</w:t>
            </w:r>
            <w:r w:rsidRPr="00DE2DCE">
              <w:rPr>
                <w:sz w:val="22"/>
                <w:szCs w:val="22"/>
              </w:rPr>
              <w:t xml:space="preserve"> do SIWZ)</w:t>
            </w:r>
          </w:p>
        </w:tc>
      </w:tr>
      <w:tr w:rsidR="006B762C" w:rsidRPr="002A06F7" w14:paraId="63D5E20C" w14:textId="77777777" w:rsidTr="00965310">
        <w:trPr>
          <w:trHeight w:val="1624"/>
          <w:jc w:val="center"/>
        </w:trPr>
        <w:tc>
          <w:tcPr>
            <w:tcW w:w="704" w:type="dxa"/>
            <w:tcBorders>
              <w:top w:val="single" w:sz="4" w:space="0" w:color="auto"/>
              <w:left w:val="single" w:sz="4" w:space="0" w:color="auto"/>
              <w:bottom w:val="single" w:sz="4" w:space="0" w:color="auto"/>
              <w:right w:val="single" w:sz="4" w:space="0" w:color="auto"/>
            </w:tcBorders>
            <w:vAlign w:val="center"/>
          </w:tcPr>
          <w:p w14:paraId="6E72EA81" w14:textId="77777777" w:rsidR="006B762C" w:rsidRPr="00DE2DCE" w:rsidRDefault="006B762C" w:rsidP="006E6933">
            <w:pPr>
              <w:pStyle w:val="Tekstpodstawowy"/>
              <w:jc w:val="center"/>
              <w:rPr>
                <w:b/>
                <w:sz w:val="22"/>
                <w:szCs w:val="22"/>
              </w:rPr>
            </w:pPr>
            <w:r w:rsidRPr="00DE2DCE">
              <w:rPr>
                <w:b/>
                <w:sz w:val="22"/>
                <w:szCs w:val="22"/>
              </w:rPr>
              <w:t>2.</w:t>
            </w:r>
          </w:p>
        </w:tc>
        <w:tc>
          <w:tcPr>
            <w:tcW w:w="8066" w:type="dxa"/>
            <w:tcBorders>
              <w:top w:val="single" w:sz="4" w:space="0" w:color="auto"/>
              <w:left w:val="single" w:sz="4" w:space="0" w:color="auto"/>
              <w:bottom w:val="single" w:sz="4" w:space="0" w:color="auto"/>
              <w:right w:val="single" w:sz="4" w:space="0" w:color="auto"/>
            </w:tcBorders>
            <w:vAlign w:val="center"/>
          </w:tcPr>
          <w:p w14:paraId="499B3F3D" w14:textId="77777777" w:rsidR="006B762C" w:rsidRPr="00DE2DCE" w:rsidRDefault="003751F1" w:rsidP="00965310">
            <w:pPr>
              <w:pStyle w:val="Tekstpodstawowy"/>
              <w:spacing w:after="0"/>
              <w:jc w:val="center"/>
              <w:rPr>
                <w:sz w:val="22"/>
                <w:szCs w:val="22"/>
              </w:rPr>
            </w:pPr>
            <w:r w:rsidRPr="00DE2DCE">
              <w:rPr>
                <w:sz w:val="22"/>
                <w:szCs w:val="22"/>
              </w:rPr>
              <w:t xml:space="preserve">Wykaz wykonanych, a w przypadku świadczeń okresowych lub ciągłych również wykonywanych, </w:t>
            </w:r>
            <w:r w:rsidR="003B4046" w:rsidRPr="00DE2DCE">
              <w:rPr>
                <w:sz w:val="22"/>
                <w:szCs w:val="22"/>
              </w:rPr>
              <w:t xml:space="preserve">głównych </w:t>
            </w:r>
            <w:r w:rsidR="00C03BCB" w:rsidRPr="00DE2DCE">
              <w:rPr>
                <w:sz w:val="22"/>
                <w:szCs w:val="22"/>
              </w:rPr>
              <w:t>dostaw</w:t>
            </w:r>
            <w:r w:rsidR="00CA3999">
              <w:rPr>
                <w:sz w:val="22"/>
                <w:szCs w:val="22"/>
              </w:rPr>
              <w:t>*</w:t>
            </w:r>
            <w:r w:rsidR="003B4046" w:rsidRPr="00DE2DCE">
              <w:rPr>
                <w:sz w:val="22"/>
                <w:szCs w:val="22"/>
              </w:rPr>
              <w:t xml:space="preserve">, </w:t>
            </w:r>
            <w:r w:rsidRPr="00DE2DCE">
              <w:rPr>
                <w:sz w:val="22"/>
                <w:szCs w:val="22"/>
              </w:rPr>
              <w:t xml:space="preserve"> </w:t>
            </w:r>
            <w:r w:rsidR="003B4046" w:rsidRPr="00DE2DCE">
              <w:rPr>
                <w:sz w:val="22"/>
                <w:szCs w:val="22"/>
              </w:rPr>
              <w:t xml:space="preserve">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t>
            </w:r>
            <w:r w:rsidRPr="00DE2DCE">
              <w:rPr>
                <w:sz w:val="22"/>
                <w:szCs w:val="22"/>
              </w:rPr>
              <w:t xml:space="preserve">(wg wzoru – </w:t>
            </w:r>
            <w:r w:rsidR="002A424A">
              <w:rPr>
                <w:b/>
                <w:sz w:val="22"/>
                <w:szCs w:val="22"/>
              </w:rPr>
              <w:t>Z</w:t>
            </w:r>
            <w:r w:rsidR="002A424A" w:rsidRPr="00DE2DCE">
              <w:rPr>
                <w:b/>
                <w:sz w:val="22"/>
                <w:szCs w:val="22"/>
              </w:rPr>
              <w:t xml:space="preserve">ałącznik </w:t>
            </w:r>
            <w:r w:rsidRPr="00DE2DCE">
              <w:rPr>
                <w:b/>
                <w:sz w:val="22"/>
                <w:szCs w:val="22"/>
              </w:rPr>
              <w:t xml:space="preserve">nr </w:t>
            </w:r>
            <w:r w:rsidR="000634C6">
              <w:rPr>
                <w:b/>
                <w:sz w:val="22"/>
                <w:szCs w:val="22"/>
              </w:rPr>
              <w:t>6</w:t>
            </w:r>
            <w:r w:rsidRPr="00DE2DCE">
              <w:rPr>
                <w:b/>
                <w:sz w:val="22"/>
                <w:szCs w:val="22"/>
              </w:rPr>
              <w:t xml:space="preserve"> do SIWZ</w:t>
            </w:r>
            <w:r w:rsidRPr="00DE2DCE">
              <w:rPr>
                <w:sz w:val="22"/>
                <w:szCs w:val="22"/>
              </w:rPr>
              <w:t>)</w:t>
            </w:r>
          </w:p>
        </w:tc>
      </w:tr>
    </w:tbl>
    <w:p w14:paraId="1F4DCCDD" w14:textId="77777777" w:rsidR="005C4FAE" w:rsidRDefault="00CA3999" w:rsidP="005C4FAE">
      <w:pPr>
        <w:spacing w:before="60"/>
        <w:ind w:left="567" w:hanging="283"/>
        <w:jc w:val="both"/>
        <w:outlineLvl w:val="1"/>
      </w:pPr>
      <w:r w:rsidRPr="00D45315">
        <w:t>* Za główne dostawy uznaje się dostawy niezbędne do wykazanie spełniania warunku określonego w pkt 5.1.2 SIWZ.</w:t>
      </w:r>
    </w:p>
    <w:p w14:paraId="06B90059" w14:textId="77777777" w:rsidR="00CA3999" w:rsidRPr="00D45315" w:rsidRDefault="00CA3999" w:rsidP="00453172">
      <w:pPr>
        <w:spacing w:before="60"/>
        <w:ind w:left="567" w:hanging="567"/>
        <w:jc w:val="both"/>
        <w:outlineLvl w:val="1"/>
      </w:pPr>
      <w:r w:rsidRPr="00E87FEC">
        <w:t>6.2 Dowodami, o których mowa w pkt 2 tabeli, są:</w:t>
      </w:r>
    </w:p>
    <w:p w14:paraId="024F0371" w14:textId="77777777" w:rsidR="00CA3999" w:rsidRPr="00E87FEC" w:rsidRDefault="00CA3999" w:rsidP="00D02BD6">
      <w:pPr>
        <w:pStyle w:val="Akapitzlist"/>
        <w:tabs>
          <w:tab w:val="left" w:pos="1134"/>
        </w:tabs>
        <w:spacing w:after="0" w:line="240" w:lineRule="auto"/>
        <w:ind w:left="993" w:hanging="426"/>
        <w:rPr>
          <w:rFonts w:ascii="Times New Roman" w:hAnsi="Times New Roman" w:cs="Times New Roman"/>
        </w:rPr>
      </w:pPr>
      <w:r w:rsidRPr="00E87FEC">
        <w:rPr>
          <w:rFonts w:ascii="Times New Roman" w:hAnsi="Times New Roman" w:cs="Times New Roman"/>
        </w:rPr>
        <w:t>1)</w:t>
      </w:r>
      <w:r w:rsidRPr="00E87FEC">
        <w:rPr>
          <w:rFonts w:ascii="Times New Roman" w:hAnsi="Times New Roman" w:cs="Times New Roman"/>
        </w:rPr>
        <w:tab/>
        <w:t>poświadczenie, z tym że do nadal wykonywanych dostaw okresowych lub ciągłych poświadczenie powinno być wydane nie wcześniej niż na 3 miesiące przed upływem terminu składania ofert,</w:t>
      </w:r>
    </w:p>
    <w:p w14:paraId="2C43C6DE" w14:textId="77777777" w:rsidR="00CA3999" w:rsidRPr="00E87FEC" w:rsidRDefault="00CA3999" w:rsidP="00D02BD6">
      <w:pPr>
        <w:pStyle w:val="Akapitzlist"/>
        <w:tabs>
          <w:tab w:val="left" w:pos="1134"/>
        </w:tabs>
        <w:spacing w:after="0" w:line="240" w:lineRule="auto"/>
        <w:ind w:left="993" w:hanging="426"/>
        <w:rPr>
          <w:rFonts w:ascii="Times New Roman" w:hAnsi="Times New Roman" w:cs="Times New Roman"/>
        </w:rPr>
      </w:pPr>
      <w:r w:rsidRPr="00E87FEC">
        <w:rPr>
          <w:rFonts w:ascii="Times New Roman" w:hAnsi="Times New Roman" w:cs="Times New Roman"/>
        </w:rPr>
        <w:t>2)</w:t>
      </w:r>
      <w:r w:rsidRPr="00E87FEC">
        <w:rPr>
          <w:rFonts w:ascii="Times New Roman" w:hAnsi="Times New Roman" w:cs="Times New Roman"/>
        </w:rPr>
        <w:tab/>
        <w:t xml:space="preserve">oświadczenie Wykonawcy – jeżeli z uzasadnionych przyczyn o obiektywnym charakterze wykonawca nie jest </w:t>
      </w:r>
      <w:r w:rsidR="00DE59AB" w:rsidRPr="00E87FEC">
        <w:rPr>
          <w:rFonts w:ascii="Times New Roman" w:hAnsi="Times New Roman" w:cs="Times New Roman"/>
        </w:rPr>
        <w:t xml:space="preserve">w stanie uzyskać poświadczenia. </w:t>
      </w:r>
      <w:r w:rsidRPr="00E87FEC">
        <w:rPr>
          <w:rFonts w:ascii="Times New Roman" w:hAnsi="Times New Roman" w:cs="Times New Roman"/>
        </w:rPr>
        <w:t xml:space="preserve">W przypadku gdy Zamawiający jest podmiotem, na rzecz którego dostawy wskazane w wykazie zostały </w:t>
      </w:r>
      <w:r w:rsidRPr="00E87FEC">
        <w:rPr>
          <w:rFonts w:ascii="Times New Roman" w:hAnsi="Times New Roman" w:cs="Times New Roman"/>
        </w:rPr>
        <w:lastRenderedPageBreak/>
        <w:t>wcześniej wykonane, Wykonawca nie ma obowiązku przedkładania dowodów należytego wykonania.</w:t>
      </w:r>
    </w:p>
    <w:p w14:paraId="3F30EAB3" w14:textId="77777777" w:rsidR="00495EB4" w:rsidRPr="00495EB4" w:rsidRDefault="00495EB4" w:rsidP="00495EB4">
      <w:pPr>
        <w:spacing w:before="60" w:after="120" w:line="276" w:lineRule="auto"/>
        <w:ind w:left="567"/>
        <w:jc w:val="both"/>
        <w:outlineLvl w:val="1"/>
        <w:rPr>
          <w:bCs/>
          <w:iCs/>
        </w:rPr>
      </w:pPr>
      <w:r w:rsidRPr="00495EB4">
        <w:rPr>
          <w:bCs/>
          <w:iCs/>
        </w:rPr>
        <w:t>Wykonawca może polegać na wiedzy i doświadczeniu</w:t>
      </w:r>
      <w:r>
        <w:rPr>
          <w:bCs/>
          <w:iCs/>
        </w:rPr>
        <w:t xml:space="preserve"> </w:t>
      </w:r>
      <w:r w:rsidRPr="00495EB4">
        <w:rPr>
          <w:bCs/>
          <w:iCs/>
        </w:rPr>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495EB4">
        <w:rPr>
          <w:b/>
          <w:bCs/>
          <w:iCs/>
        </w:rPr>
        <w:t xml:space="preserve">pisemne zobowiązanie </w:t>
      </w:r>
      <w:r w:rsidRPr="00495EB4">
        <w:rPr>
          <w:bCs/>
          <w:iCs/>
        </w:rPr>
        <w:t>(</w:t>
      </w:r>
      <w:r w:rsidRPr="00495EB4">
        <w:rPr>
          <w:b/>
          <w:bCs/>
          <w:iCs/>
        </w:rPr>
        <w:t xml:space="preserve">Załącznik nr </w:t>
      </w:r>
      <w:r w:rsidR="00160FF6">
        <w:rPr>
          <w:b/>
          <w:bCs/>
          <w:iCs/>
        </w:rPr>
        <w:t>4</w:t>
      </w:r>
      <w:r w:rsidRPr="00495EB4">
        <w:rPr>
          <w:b/>
          <w:bCs/>
          <w:iCs/>
        </w:rPr>
        <w:t xml:space="preserve"> do SIWZ)</w:t>
      </w:r>
      <w:r w:rsidRPr="00495EB4">
        <w:rPr>
          <w:bCs/>
          <w:iCs/>
        </w:rPr>
        <w:t xml:space="preserve"> tych podmiotów do oddania mu do dyspozycji niezbędnych zasobów na potrzeby wykonania zamówienia.</w:t>
      </w:r>
    </w:p>
    <w:p w14:paraId="52A89A69" w14:textId="77777777" w:rsidR="00160FF6" w:rsidRDefault="00160FF6" w:rsidP="00160FF6">
      <w:pPr>
        <w:spacing w:before="60" w:after="120" w:line="276" w:lineRule="auto"/>
        <w:ind w:left="567"/>
        <w:jc w:val="both"/>
        <w:outlineLvl w:val="1"/>
        <w:rPr>
          <w:bCs/>
          <w:iCs/>
        </w:rPr>
      </w:pPr>
      <w:r>
        <w:rPr>
          <w:bCs/>
          <w:iCs/>
        </w:rPr>
        <w:t>W związku z faktem, że do wykazania polegania na zasobach innego (trzeciego) podmiotu niezbędny jest udział tego podmiotu w wykonaniu zamówienia, Zamawiający wymaga aby treść zobowiązania (lub innego dokumentu albo dokumentów) podmiotu innego (trzeciego) zawierała co najmniej następujące informacje: podmiot przekazujący zasoby, podmiot przyjmujący zasoby, zakres i rodzaj przekazanych zasobów, sposób uczestnictwa podmiotu przekazującego zasoby w wykonywaniu zamówienia.</w:t>
      </w:r>
    </w:p>
    <w:p w14:paraId="29388FA1" w14:textId="77777777" w:rsidR="00BC3696" w:rsidRPr="00D45315" w:rsidRDefault="005C5CFC" w:rsidP="00AB4DC3">
      <w:pPr>
        <w:pStyle w:val="Nagwek2"/>
      </w:pPr>
      <w:r w:rsidRPr="00D45315">
        <w:t>6.</w:t>
      </w:r>
      <w:r w:rsidR="00C234DA" w:rsidRPr="00D45315">
        <w:t>3</w:t>
      </w:r>
      <w:r w:rsidRPr="00D45315">
        <w:tab/>
      </w:r>
      <w:r w:rsidR="00BC3696" w:rsidRPr="00D45315">
        <w:t>W przypadku Wykonawców składających wspólną ofertę, dokument wymieniony w 6.1.1 składa pełnomocnik ustanowiony przez Wykonawców do reprezentowania. Dokument wymieniony w pkt 6.1.2  może być złożony przez Wykonawców wspólnie.</w:t>
      </w:r>
    </w:p>
    <w:p w14:paraId="79EAD306" w14:textId="77777777" w:rsidR="008C095D" w:rsidRDefault="005C5CFC" w:rsidP="00AB4DC3">
      <w:pPr>
        <w:pStyle w:val="Nagwek2"/>
      </w:pPr>
      <w:r w:rsidRPr="00D02BD6">
        <w:t>6.4</w:t>
      </w:r>
      <w:r w:rsidRPr="00D02BD6">
        <w:tab/>
      </w:r>
      <w:r w:rsidR="00981362" w:rsidRPr="00D02BD6">
        <w:t>W celu wykazania sp</w:t>
      </w:r>
      <w:r w:rsidR="002B2677" w:rsidRPr="00D02BD6">
        <w:t>ełnienia warunku udziału w postę</w:t>
      </w:r>
      <w:r w:rsidR="00981362" w:rsidRPr="00D02BD6">
        <w:t xml:space="preserve">powaniu </w:t>
      </w:r>
      <w:r w:rsidR="002B2677" w:rsidRPr="00D02BD6">
        <w:t>dotyczącego brak</w:t>
      </w:r>
      <w:r w:rsidR="008C095D" w:rsidRPr="00D02BD6">
        <w:t>u podstaw do wykluczenia z postę</w:t>
      </w:r>
      <w:r w:rsidR="002B2677" w:rsidRPr="00D02BD6">
        <w:t>powania</w:t>
      </w:r>
      <w:r w:rsidR="008C095D" w:rsidRPr="00D02BD6">
        <w:t xml:space="preserve"> Wykonawcy w okolic</w:t>
      </w:r>
      <w:r w:rsidR="00261DDA" w:rsidRPr="00D02BD6">
        <w:t>znościach, o których mowa w</w:t>
      </w:r>
      <w:r w:rsidR="008C095D" w:rsidRPr="00D02BD6">
        <w:t xml:space="preserve"> art. 24 ust. 1 ustawy Pzp należy złożyć następujące dokumenty: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
        <w:gridCol w:w="7625"/>
      </w:tblGrid>
      <w:tr w:rsidR="008C095D" w:rsidRPr="002A06F7" w14:paraId="3ADBFBA6" w14:textId="77777777">
        <w:trPr>
          <w:jc w:val="center"/>
        </w:trPr>
        <w:tc>
          <w:tcPr>
            <w:tcW w:w="1049" w:type="dxa"/>
            <w:tcBorders>
              <w:top w:val="single" w:sz="4" w:space="0" w:color="auto"/>
              <w:left w:val="single" w:sz="4" w:space="0" w:color="auto"/>
              <w:bottom w:val="single" w:sz="4" w:space="0" w:color="auto"/>
              <w:right w:val="single" w:sz="4" w:space="0" w:color="auto"/>
            </w:tcBorders>
            <w:shd w:val="clear" w:color="auto" w:fill="F3F3F3"/>
            <w:vAlign w:val="center"/>
          </w:tcPr>
          <w:p w14:paraId="03A0B848" w14:textId="77777777" w:rsidR="008C095D" w:rsidRPr="002A06F7" w:rsidRDefault="008C095D" w:rsidP="006E6933">
            <w:pPr>
              <w:pStyle w:val="Tekstpodstawowy"/>
              <w:jc w:val="center"/>
              <w:rPr>
                <w:b/>
                <w:sz w:val="22"/>
                <w:szCs w:val="22"/>
              </w:rPr>
            </w:pPr>
            <w:r w:rsidRPr="002A06F7">
              <w:rPr>
                <w:b/>
                <w:sz w:val="22"/>
                <w:szCs w:val="22"/>
              </w:rPr>
              <w:t>Lp.</w:t>
            </w:r>
          </w:p>
        </w:tc>
        <w:tc>
          <w:tcPr>
            <w:tcW w:w="7625" w:type="dxa"/>
            <w:tcBorders>
              <w:top w:val="single" w:sz="4" w:space="0" w:color="auto"/>
              <w:left w:val="single" w:sz="4" w:space="0" w:color="auto"/>
              <w:bottom w:val="single" w:sz="4" w:space="0" w:color="auto"/>
              <w:right w:val="single" w:sz="4" w:space="0" w:color="auto"/>
            </w:tcBorders>
            <w:shd w:val="clear" w:color="auto" w:fill="F3F3F3"/>
            <w:vAlign w:val="center"/>
          </w:tcPr>
          <w:p w14:paraId="47CA66F1" w14:textId="77777777" w:rsidR="008C095D" w:rsidRPr="002A06F7" w:rsidRDefault="008C095D" w:rsidP="006E6933">
            <w:pPr>
              <w:pStyle w:val="Tekstpodstawowy"/>
              <w:jc w:val="center"/>
              <w:rPr>
                <w:b/>
                <w:sz w:val="22"/>
                <w:szCs w:val="22"/>
              </w:rPr>
            </w:pPr>
            <w:r w:rsidRPr="002A06F7">
              <w:rPr>
                <w:b/>
                <w:sz w:val="22"/>
                <w:szCs w:val="22"/>
              </w:rPr>
              <w:t>Wymagany dokument</w:t>
            </w:r>
          </w:p>
        </w:tc>
      </w:tr>
      <w:tr w:rsidR="003751F1" w:rsidRPr="002A06F7" w14:paraId="14F29386" w14:textId="77777777" w:rsidTr="005258B0">
        <w:trPr>
          <w:trHeight w:val="553"/>
          <w:jc w:val="center"/>
        </w:trPr>
        <w:tc>
          <w:tcPr>
            <w:tcW w:w="1049" w:type="dxa"/>
            <w:tcBorders>
              <w:top w:val="single" w:sz="4" w:space="0" w:color="auto"/>
              <w:left w:val="single" w:sz="4" w:space="0" w:color="auto"/>
              <w:bottom w:val="single" w:sz="4" w:space="0" w:color="auto"/>
              <w:right w:val="single" w:sz="4" w:space="0" w:color="auto"/>
            </w:tcBorders>
            <w:vAlign w:val="center"/>
          </w:tcPr>
          <w:p w14:paraId="2451EFD0" w14:textId="77777777" w:rsidR="003751F1" w:rsidRPr="00241DB3" w:rsidRDefault="003751F1" w:rsidP="004B4631">
            <w:pPr>
              <w:pStyle w:val="Tekstpodstawowy"/>
              <w:jc w:val="center"/>
              <w:rPr>
                <w:b/>
                <w:sz w:val="22"/>
                <w:szCs w:val="22"/>
              </w:rPr>
            </w:pPr>
            <w:r w:rsidRPr="00241DB3">
              <w:rPr>
                <w:b/>
                <w:sz w:val="22"/>
                <w:szCs w:val="22"/>
              </w:rPr>
              <w:t>1.</w:t>
            </w:r>
          </w:p>
        </w:tc>
        <w:tc>
          <w:tcPr>
            <w:tcW w:w="7625" w:type="dxa"/>
            <w:tcBorders>
              <w:top w:val="single" w:sz="4" w:space="0" w:color="auto"/>
              <w:left w:val="single" w:sz="4" w:space="0" w:color="auto"/>
              <w:bottom w:val="single" w:sz="4" w:space="0" w:color="auto"/>
              <w:right w:val="single" w:sz="4" w:space="0" w:color="auto"/>
            </w:tcBorders>
            <w:vAlign w:val="center"/>
          </w:tcPr>
          <w:p w14:paraId="7669D69A" w14:textId="77777777" w:rsidR="003751F1" w:rsidRPr="00241DB3" w:rsidRDefault="003751F1" w:rsidP="005258B0">
            <w:pPr>
              <w:pStyle w:val="Tekstpodstawowy"/>
              <w:spacing w:after="0"/>
              <w:jc w:val="center"/>
              <w:rPr>
                <w:sz w:val="22"/>
                <w:szCs w:val="22"/>
              </w:rPr>
            </w:pPr>
            <w:r w:rsidRPr="00241DB3">
              <w:rPr>
                <w:sz w:val="22"/>
                <w:szCs w:val="22"/>
              </w:rPr>
              <w:t>Oświadczenie o braku podstaw do wykluczenia</w:t>
            </w:r>
          </w:p>
          <w:p w14:paraId="555ABC31" w14:textId="77777777" w:rsidR="003751F1" w:rsidRPr="00241DB3" w:rsidRDefault="003751F1" w:rsidP="00C64643">
            <w:pPr>
              <w:pStyle w:val="Tekstpodstawowy"/>
              <w:jc w:val="center"/>
              <w:rPr>
                <w:sz w:val="22"/>
                <w:szCs w:val="22"/>
              </w:rPr>
            </w:pPr>
            <w:r w:rsidRPr="00241DB3">
              <w:rPr>
                <w:sz w:val="22"/>
                <w:szCs w:val="22"/>
              </w:rPr>
              <w:t xml:space="preserve">(wg wzoru – </w:t>
            </w:r>
            <w:r w:rsidR="002A424A">
              <w:rPr>
                <w:b/>
                <w:sz w:val="22"/>
                <w:szCs w:val="22"/>
              </w:rPr>
              <w:t>Z</w:t>
            </w:r>
            <w:r w:rsidR="002A424A" w:rsidRPr="00241DB3">
              <w:rPr>
                <w:b/>
                <w:sz w:val="22"/>
                <w:szCs w:val="22"/>
              </w:rPr>
              <w:t xml:space="preserve">ałącznik </w:t>
            </w:r>
            <w:r w:rsidRPr="00241DB3">
              <w:rPr>
                <w:b/>
                <w:sz w:val="22"/>
                <w:szCs w:val="22"/>
              </w:rPr>
              <w:t xml:space="preserve">nr </w:t>
            </w:r>
            <w:r w:rsidR="000634C6">
              <w:rPr>
                <w:b/>
                <w:sz w:val="22"/>
                <w:szCs w:val="22"/>
              </w:rPr>
              <w:t>3</w:t>
            </w:r>
            <w:r w:rsidRPr="00241DB3">
              <w:rPr>
                <w:b/>
                <w:sz w:val="22"/>
                <w:szCs w:val="22"/>
              </w:rPr>
              <w:t>a</w:t>
            </w:r>
            <w:r w:rsidRPr="00241DB3">
              <w:rPr>
                <w:sz w:val="22"/>
                <w:szCs w:val="22"/>
              </w:rPr>
              <w:t xml:space="preserve"> do SIWZ)</w:t>
            </w:r>
          </w:p>
        </w:tc>
      </w:tr>
      <w:tr w:rsidR="003751F1" w:rsidRPr="002A06F7" w14:paraId="32494B03" w14:textId="77777777" w:rsidTr="00C234DA">
        <w:trPr>
          <w:trHeight w:val="1252"/>
          <w:jc w:val="center"/>
        </w:trPr>
        <w:tc>
          <w:tcPr>
            <w:tcW w:w="1049" w:type="dxa"/>
            <w:tcBorders>
              <w:top w:val="single" w:sz="4" w:space="0" w:color="auto"/>
              <w:left w:val="single" w:sz="4" w:space="0" w:color="auto"/>
              <w:bottom w:val="single" w:sz="4" w:space="0" w:color="auto"/>
              <w:right w:val="single" w:sz="4" w:space="0" w:color="auto"/>
            </w:tcBorders>
            <w:vAlign w:val="center"/>
          </w:tcPr>
          <w:p w14:paraId="3912287D" w14:textId="77777777" w:rsidR="003751F1" w:rsidRPr="003751F1" w:rsidRDefault="003751F1" w:rsidP="00DE2DCE">
            <w:pPr>
              <w:pStyle w:val="pkt"/>
              <w:ind w:left="0" w:firstLine="0"/>
              <w:jc w:val="center"/>
              <w:rPr>
                <w:b/>
                <w:sz w:val="22"/>
                <w:szCs w:val="22"/>
              </w:rPr>
            </w:pPr>
            <w:r>
              <w:rPr>
                <w:b/>
                <w:sz w:val="22"/>
                <w:szCs w:val="22"/>
              </w:rPr>
              <w:t>2.</w:t>
            </w:r>
          </w:p>
        </w:tc>
        <w:tc>
          <w:tcPr>
            <w:tcW w:w="7625" w:type="dxa"/>
            <w:tcBorders>
              <w:top w:val="single" w:sz="4" w:space="0" w:color="auto"/>
              <w:left w:val="single" w:sz="4" w:space="0" w:color="auto"/>
              <w:bottom w:val="single" w:sz="4" w:space="0" w:color="auto"/>
              <w:right w:val="single" w:sz="4" w:space="0" w:color="auto"/>
            </w:tcBorders>
            <w:vAlign w:val="center"/>
          </w:tcPr>
          <w:p w14:paraId="08A80EB7" w14:textId="77777777" w:rsidR="003751F1" w:rsidRPr="00241DB3" w:rsidRDefault="00C234DA" w:rsidP="00C234DA">
            <w:pPr>
              <w:pStyle w:val="Tekstpodstawowy"/>
              <w:jc w:val="center"/>
              <w:rPr>
                <w:sz w:val="22"/>
                <w:szCs w:val="22"/>
              </w:rPr>
            </w:pPr>
            <w:r w:rsidRPr="00C234DA">
              <w:rPr>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r w:rsidRPr="00707308">
              <w:rPr>
                <w:sz w:val="22"/>
                <w:szCs w:val="22"/>
                <w:u w:val="single"/>
              </w:rPr>
              <w:t>wystawion</w:t>
            </w:r>
            <w:r w:rsidR="00E31607">
              <w:rPr>
                <w:sz w:val="22"/>
                <w:szCs w:val="22"/>
                <w:u w:val="single"/>
              </w:rPr>
              <w:t>y</w:t>
            </w:r>
            <w:r w:rsidRPr="00707308">
              <w:rPr>
                <w:sz w:val="22"/>
                <w:szCs w:val="22"/>
                <w:u w:val="single"/>
              </w:rPr>
              <w:t xml:space="preserve"> nie wcześniej niż 6 miesięcy przed upływem terminu składania ofert</w:t>
            </w:r>
          </w:p>
        </w:tc>
      </w:tr>
      <w:tr w:rsidR="003751F1" w:rsidRPr="002A06F7" w14:paraId="1775BA5E" w14:textId="77777777" w:rsidTr="005258B0">
        <w:trPr>
          <w:trHeight w:val="1691"/>
          <w:jc w:val="center"/>
        </w:trPr>
        <w:tc>
          <w:tcPr>
            <w:tcW w:w="1049" w:type="dxa"/>
            <w:tcBorders>
              <w:top w:val="single" w:sz="4" w:space="0" w:color="auto"/>
              <w:left w:val="single" w:sz="4" w:space="0" w:color="auto"/>
              <w:bottom w:val="single" w:sz="4" w:space="0" w:color="auto"/>
              <w:right w:val="single" w:sz="4" w:space="0" w:color="auto"/>
            </w:tcBorders>
            <w:vAlign w:val="center"/>
          </w:tcPr>
          <w:p w14:paraId="40CF8556" w14:textId="77777777" w:rsidR="003751F1" w:rsidRPr="00241DB3" w:rsidRDefault="003751F1" w:rsidP="004B4631">
            <w:pPr>
              <w:jc w:val="center"/>
              <w:rPr>
                <w:b/>
              </w:rPr>
            </w:pPr>
            <w:r w:rsidRPr="00241DB3">
              <w:rPr>
                <w:b/>
              </w:rPr>
              <w:t>3.</w:t>
            </w:r>
          </w:p>
        </w:tc>
        <w:tc>
          <w:tcPr>
            <w:tcW w:w="7625" w:type="dxa"/>
            <w:tcBorders>
              <w:top w:val="single" w:sz="4" w:space="0" w:color="auto"/>
              <w:left w:val="single" w:sz="4" w:space="0" w:color="auto"/>
              <w:bottom w:val="single" w:sz="4" w:space="0" w:color="auto"/>
              <w:right w:val="single" w:sz="4" w:space="0" w:color="auto"/>
            </w:tcBorders>
            <w:vAlign w:val="center"/>
          </w:tcPr>
          <w:p w14:paraId="743B0683" w14:textId="77777777" w:rsidR="003751F1" w:rsidRPr="00241DB3" w:rsidRDefault="00C234DA" w:rsidP="00D45315">
            <w:pPr>
              <w:jc w:val="center"/>
              <w:rPr>
                <w:sz w:val="22"/>
                <w:szCs w:val="22"/>
              </w:rPr>
            </w:pPr>
            <w:r w:rsidRPr="00C234DA">
              <w:rPr>
                <w:sz w:val="22"/>
                <w:szCs w:val="22"/>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t>
            </w:r>
            <w:r w:rsidRPr="00C234DA">
              <w:rPr>
                <w:sz w:val="22"/>
                <w:szCs w:val="22"/>
                <w:u w:val="single"/>
              </w:rPr>
              <w:t>wystawione nie wcześniej niż 3 miesiące przed upływem terminu składania ofert</w:t>
            </w:r>
          </w:p>
        </w:tc>
      </w:tr>
      <w:tr w:rsidR="003751F1" w:rsidRPr="002A06F7" w14:paraId="5D26B277" w14:textId="77777777" w:rsidTr="005258B0">
        <w:trPr>
          <w:trHeight w:val="2010"/>
          <w:jc w:val="center"/>
        </w:trPr>
        <w:tc>
          <w:tcPr>
            <w:tcW w:w="1049" w:type="dxa"/>
            <w:tcBorders>
              <w:top w:val="single" w:sz="4" w:space="0" w:color="auto"/>
              <w:left w:val="single" w:sz="4" w:space="0" w:color="auto"/>
              <w:bottom w:val="single" w:sz="4" w:space="0" w:color="auto"/>
              <w:right w:val="single" w:sz="4" w:space="0" w:color="auto"/>
            </w:tcBorders>
            <w:vAlign w:val="center"/>
          </w:tcPr>
          <w:p w14:paraId="1A7B557C" w14:textId="77777777" w:rsidR="003751F1" w:rsidRPr="00241DB3" w:rsidRDefault="003751F1" w:rsidP="004B4631">
            <w:pPr>
              <w:jc w:val="center"/>
              <w:rPr>
                <w:b/>
              </w:rPr>
            </w:pPr>
            <w:r w:rsidRPr="00241DB3">
              <w:rPr>
                <w:b/>
              </w:rPr>
              <w:t>4.</w:t>
            </w:r>
          </w:p>
        </w:tc>
        <w:tc>
          <w:tcPr>
            <w:tcW w:w="7625" w:type="dxa"/>
            <w:tcBorders>
              <w:top w:val="single" w:sz="4" w:space="0" w:color="auto"/>
              <w:left w:val="single" w:sz="4" w:space="0" w:color="auto"/>
              <w:bottom w:val="single" w:sz="4" w:space="0" w:color="auto"/>
              <w:right w:val="single" w:sz="4" w:space="0" w:color="auto"/>
            </w:tcBorders>
            <w:vAlign w:val="center"/>
          </w:tcPr>
          <w:p w14:paraId="088B2568" w14:textId="77777777" w:rsidR="003751F1" w:rsidRPr="00241DB3" w:rsidRDefault="00C234DA" w:rsidP="005258B0">
            <w:pPr>
              <w:jc w:val="center"/>
              <w:rPr>
                <w:sz w:val="22"/>
                <w:szCs w:val="22"/>
              </w:rPr>
            </w:pPr>
            <w:r w:rsidRPr="00C234DA">
              <w:rPr>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t>
            </w:r>
            <w:r w:rsidRPr="00C234DA">
              <w:rPr>
                <w:sz w:val="22"/>
                <w:szCs w:val="22"/>
                <w:u w:val="single"/>
              </w:rPr>
              <w:t>wystawione nie wcześniej niż 3 miesiące przed upływem terminu składania ofert</w:t>
            </w:r>
          </w:p>
        </w:tc>
      </w:tr>
      <w:tr w:rsidR="003751F1" w:rsidRPr="002A06F7" w14:paraId="2ED7D9CE" w14:textId="77777777" w:rsidTr="005258B0">
        <w:trPr>
          <w:trHeight w:val="950"/>
          <w:jc w:val="center"/>
        </w:trPr>
        <w:tc>
          <w:tcPr>
            <w:tcW w:w="1049" w:type="dxa"/>
            <w:tcBorders>
              <w:top w:val="single" w:sz="4" w:space="0" w:color="auto"/>
              <w:left w:val="single" w:sz="4" w:space="0" w:color="auto"/>
              <w:bottom w:val="single" w:sz="4" w:space="0" w:color="auto"/>
              <w:right w:val="single" w:sz="4" w:space="0" w:color="auto"/>
            </w:tcBorders>
            <w:vAlign w:val="center"/>
          </w:tcPr>
          <w:p w14:paraId="30995519" w14:textId="77777777" w:rsidR="003751F1" w:rsidRPr="00241DB3" w:rsidRDefault="003751F1" w:rsidP="004B4631">
            <w:pPr>
              <w:jc w:val="center"/>
              <w:rPr>
                <w:b/>
              </w:rPr>
            </w:pPr>
            <w:r w:rsidRPr="00241DB3">
              <w:rPr>
                <w:b/>
              </w:rPr>
              <w:t>5.</w:t>
            </w:r>
          </w:p>
        </w:tc>
        <w:tc>
          <w:tcPr>
            <w:tcW w:w="7625" w:type="dxa"/>
            <w:tcBorders>
              <w:top w:val="single" w:sz="4" w:space="0" w:color="auto"/>
              <w:left w:val="single" w:sz="4" w:space="0" w:color="auto"/>
              <w:bottom w:val="single" w:sz="4" w:space="0" w:color="auto"/>
              <w:right w:val="single" w:sz="4" w:space="0" w:color="auto"/>
            </w:tcBorders>
            <w:vAlign w:val="center"/>
          </w:tcPr>
          <w:p w14:paraId="05628012" w14:textId="77777777" w:rsidR="003751F1" w:rsidRPr="00241DB3" w:rsidRDefault="00C234DA" w:rsidP="005577D7">
            <w:pPr>
              <w:jc w:val="center"/>
              <w:rPr>
                <w:sz w:val="22"/>
                <w:szCs w:val="22"/>
              </w:rPr>
            </w:pPr>
            <w:r>
              <w:rPr>
                <w:sz w:val="22"/>
                <w:szCs w:val="22"/>
              </w:rPr>
              <w:t>Aktualną</w:t>
            </w:r>
            <w:r w:rsidRPr="00C234DA">
              <w:rPr>
                <w:sz w:val="22"/>
                <w:szCs w:val="22"/>
              </w:rPr>
              <w:t xml:space="preserve"> informacj</w:t>
            </w:r>
            <w:r>
              <w:rPr>
                <w:sz w:val="22"/>
                <w:szCs w:val="22"/>
              </w:rPr>
              <w:t>ę</w:t>
            </w:r>
            <w:r w:rsidRPr="00C234DA">
              <w:rPr>
                <w:sz w:val="22"/>
                <w:szCs w:val="22"/>
              </w:rPr>
              <w:t xml:space="preserve"> z Krajowego Rejestru Karnego w zakresie określonym w art. 24 ust. 1 pkt 4–8, 10 i 11 ustawy, </w:t>
            </w:r>
            <w:r>
              <w:rPr>
                <w:sz w:val="22"/>
                <w:szCs w:val="22"/>
                <w:u w:val="single"/>
              </w:rPr>
              <w:t>wystawioną</w:t>
            </w:r>
            <w:r w:rsidRPr="00C234DA">
              <w:rPr>
                <w:sz w:val="22"/>
                <w:szCs w:val="22"/>
                <w:u w:val="single"/>
              </w:rPr>
              <w:t xml:space="preserve"> nie wcześniej niż 6 miesięcy przed upływem terminu składania ofert</w:t>
            </w:r>
          </w:p>
        </w:tc>
      </w:tr>
      <w:tr w:rsidR="003751F1" w:rsidRPr="002A06F7" w14:paraId="17CCC8A1" w14:textId="77777777" w:rsidTr="00DE2DCE">
        <w:trPr>
          <w:trHeight w:val="784"/>
          <w:jc w:val="center"/>
        </w:trPr>
        <w:tc>
          <w:tcPr>
            <w:tcW w:w="1049" w:type="dxa"/>
            <w:tcBorders>
              <w:top w:val="single" w:sz="4" w:space="0" w:color="auto"/>
              <w:left w:val="single" w:sz="4" w:space="0" w:color="auto"/>
              <w:bottom w:val="single" w:sz="4" w:space="0" w:color="auto"/>
              <w:right w:val="single" w:sz="4" w:space="0" w:color="auto"/>
            </w:tcBorders>
            <w:vAlign w:val="center"/>
          </w:tcPr>
          <w:p w14:paraId="29CB6E35" w14:textId="77777777" w:rsidR="003751F1" w:rsidRPr="00241DB3" w:rsidRDefault="003751F1" w:rsidP="004B4631">
            <w:pPr>
              <w:jc w:val="center"/>
              <w:rPr>
                <w:b/>
              </w:rPr>
            </w:pPr>
            <w:r w:rsidRPr="00241DB3">
              <w:rPr>
                <w:b/>
              </w:rPr>
              <w:lastRenderedPageBreak/>
              <w:t>6.</w:t>
            </w:r>
          </w:p>
        </w:tc>
        <w:tc>
          <w:tcPr>
            <w:tcW w:w="7625" w:type="dxa"/>
            <w:tcBorders>
              <w:top w:val="single" w:sz="4" w:space="0" w:color="auto"/>
              <w:left w:val="single" w:sz="4" w:space="0" w:color="auto"/>
              <w:bottom w:val="single" w:sz="4" w:space="0" w:color="auto"/>
              <w:right w:val="single" w:sz="4" w:space="0" w:color="auto"/>
            </w:tcBorders>
            <w:vAlign w:val="center"/>
          </w:tcPr>
          <w:p w14:paraId="7C4FADD5" w14:textId="77777777" w:rsidR="003751F1" w:rsidRPr="00241DB3" w:rsidRDefault="00C234DA" w:rsidP="005577D7">
            <w:pPr>
              <w:jc w:val="center"/>
              <w:rPr>
                <w:sz w:val="22"/>
                <w:szCs w:val="22"/>
              </w:rPr>
            </w:pPr>
            <w:r>
              <w:rPr>
                <w:sz w:val="22"/>
                <w:szCs w:val="22"/>
              </w:rPr>
              <w:t>Aktualną</w:t>
            </w:r>
            <w:r w:rsidRPr="00C234DA">
              <w:rPr>
                <w:sz w:val="22"/>
                <w:szCs w:val="22"/>
              </w:rPr>
              <w:t xml:space="preserve"> informacj</w:t>
            </w:r>
            <w:r>
              <w:rPr>
                <w:sz w:val="22"/>
                <w:szCs w:val="22"/>
              </w:rPr>
              <w:t>ę</w:t>
            </w:r>
            <w:r w:rsidRPr="00C234DA">
              <w:rPr>
                <w:sz w:val="22"/>
                <w:szCs w:val="22"/>
              </w:rPr>
              <w:t xml:space="preserve"> z Krajowego Rejestru Karnego w zakresie określonym w art. 24 ust. 1 pkt 9 ustawy, </w:t>
            </w:r>
            <w:r w:rsidRPr="00C234DA">
              <w:rPr>
                <w:sz w:val="22"/>
                <w:szCs w:val="22"/>
                <w:u w:val="single"/>
              </w:rPr>
              <w:t>wystawion</w:t>
            </w:r>
            <w:r>
              <w:rPr>
                <w:sz w:val="22"/>
                <w:szCs w:val="22"/>
                <w:u w:val="single"/>
              </w:rPr>
              <w:t>ą</w:t>
            </w:r>
            <w:r w:rsidRPr="00C234DA">
              <w:rPr>
                <w:sz w:val="22"/>
                <w:szCs w:val="22"/>
                <w:u w:val="single"/>
              </w:rPr>
              <w:t xml:space="preserve"> nie wcześniej niż 6 miesięcy przed upływem terminu składania ofert</w:t>
            </w:r>
          </w:p>
        </w:tc>
      </w:tr>
    </w:tbl>
    <w:p w14:paraId="263992E5" w14:textId="77777777" w:rsidR="005258B0" w:rsidRDefault="005258B0" w:rsidP="003751F1">
      <w:pPr>
        <w:pStyle w:val="Tekstpodstawowy"/>
        <w:ind w:left="240"/>
        <w:jc w:val="both"/>
        <w:rPr>
          <w:b/>
        </w:rPr>
      </w:pPr>
    </w:p>
    <w:p w14:paraId="09C51CD5" w14:textId="77777777" w:rsidR="00671636" w:rsidRPr="00665A4F" w:rsidRDefault="00671636" w:rsidP="00671636">
      <w:pPr>
        <w:spacing w:after="200" w:line="276" w:lineRule="auto"/>
        <w:ind w:left="426" w:hanging="426"/>
        <w:jc w:val="both"/>
        <w:rPr>
          <w:rFonts w:eastAsia="Calibri"/>
          <w:lang w:eastAsia="en-US"/>
        </w:rPr>
      </w:pPr>
      <w:r w:rsidRPr="00665A4F">
        <w:rPr>
          <w:rFonts w:eastAsia="Calibri"/>
          <w:lang w:eastAsia="en-US"/>
        </w:rPr>
        <w:t xml:space="preserve">6.5 Jeżeli, w przypadku Wykonawcy mającego siedzibę na terytorium Rzeczypospolitej Polskiej, osoby, o których mowa w art. 24 ust. 1 pkt </w:t>
      </w:r>
      <w:r w:rsidR="00665A4F" w:rsidRPr="00E87FEC">
        <w:rPr>
          <w:rFonts w:eastAsia="Calibri"/>
          <w:lang w:eastAsia="en-US"/>
        </w:rPr>
        <w:t>5</w:t>
      </w:r>
      <w:r w:rsidR="00665A4F">
        <w:rPr>
          <w:rFonts w:eastAsia="Calibri"/>
          <w:lang w:eastAsia="en-US"/>
        </w:rPr>
        <w:t xml:space="preserve"> </w:t>
      </w:r>
      <w:r w:rsidR="00665A4F" w:rsidRPr="00E87FEC">
        <w:rPr>
          <w:rFonts w:eastAsia="Calibri"/>
          <w:lang w:eastAsia="en-US"/>
        </w:rPr>
        <w:t xml:space="preserve">- </w:t>
      </w:r>
      <w:r w:rsidRPr="00665A4F">
        <w:rPr>
          <w:rFonts w:eastAsia="Calibri"/>
          <w:lang w:eastAsia="en-US"/>
        </w:rPr>
        <w:t>8, 10 i 11 ustawy, mają miejsce zamieszkania poza terytorium Rzeczypospolitej Polskiej, Wykonawca składa w odniesieniu do nich zaświadczenie właściwego organu sądowego albo administracyjnego miejsca z</w:t>
      </w:r>
      <w:r w:rsidRPr="00D44818">
        <w:rPr>
          <w:rFonts w:eastAsia="Calibri"/>
          <w:lang w:eastAsia="en-US"/>
        </w:rPr>
        <w:t xml:space="preserve">amieszkania, dotyczące niekaralności tych osób w zakresie określonym w art. 24 ust. 1 pkt </w:t>
      </w:r>
      <w:r w:rsidR="00665A4F">
        <w:rPr>
          <w:rFonts w:eastAsia="Calibri"/>
          <w:lang w:eastAsia="en-US"/>
        </w:rPr>
        <w:t xml:space="preserve">5 </w:t>
      </w:r>
      <w:r w:rsidRPr="00665A4F">
        <w:rPr>
          <w:rFonts w:eastAsia="Calibri"/>
          <w:lang w:eastAsia="en-US"/>
        </w:rPr>
        <w:t>–</w:t>
      </w:r>
      <w:r w:rsidR="00665A4F">
        <w:rPr>
          <w:rFonts w:eastAsia="Calibri"/>
          <w:lang w:eastAsia="en-US"/>
        </w:rPr>
        <w:t xml:space="preserve"> </w:t>
      </w:r>
      <w:r w:rsidRPr="00665A4F">
        <w:rPr>
          <w:rFonts w:eastAsia="Calibri"/>
          <w:lang w:eastAsia="en-US"/>
        </w:rPr>
        <w:t>8, 10 i 11 ustawy Pzp,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14:paraId="69EFCF59" w14:textId="77777777" w:rsidR="00671636" w:rsidRPr="00964B2C" w:rsidRDefault="00671636" w:rsidP="00671636">
      <w:pPr>
        <w:spacing w:after="200" w:line="276" w:lineRule="auto"/>
        <w:ind w:left="426"/>
        <w:jc w:val="both"/>
        <w:rPr>
          <w:rFonts w:eastAsia="Calibri"/>
          <w:lang w:eastAsia="en-US"/>
        </w:rPr>
      </w:pPr>
      <w:r w:rsidRPr="00D44818">
        <w:rPr>
          <w:rFonts w:eastAsia="Calibri"/>
          <w:lang w:eastAsia="en-US"/>
        </w:rPr>
        <w:t xml:space="preserve">Jeżeli Wykonawca ma siedzibę lub miejsce zamieszkania poza terytorium Rzeczypospolitej Polskiej, zamiast dokumentów, o których mowa powyżej w </w:t>
      </w:r>
      <w:r w:rsidR="00495EB4">
        <w:rPr>
          <w:rFonts w:eastAsia="Calibri"/>
          <w:lang w:eastAsia="en-US"/>
        </w:rPr>
        <w:t xml:space="preserve">tabeli </w:t>
      </w:r>
      <w:r w:rsidRPr="00D44818">
        <w:rPr>
          <w:rFonts w:eastAsia="Calibri"/>
          <w:lang w:eastAsia="en-US"/>
        </w:rPr>
        <w:t>pkt 6.</w:t>
      </w:r>
      <w:r w:rsidRPr="00964B2C">
        <w:rPr>
          <w:rFonts w:eastAsia="Calibri"/>
          <w:lang w:eastAsia="en-US"/>
        </w:rPr>
        <w:t>4:</w:t>
      </w:r>
    </w:p>
    <w:p w14:paraId="2FF27D79" w14:textId="77777777" w:rsidR="00671636" w:rsidRPr="00257BA2" w:rsidRDefault="00671636" w:rsidP="00283D17">
      <w:pPr>
        <w:numPr>
          <w:ilvl w:val="0"/>
          <w:numId w:val="2"/>
        </w:numPr>
        <w:spacing w:after="200" w:line="276" w:lineRule="auto"/>
        <w:contextualSpacing/>
        <w:jc w:val="both"/>
        <w:rPr>
          <w:rFonts w:eastAsia="Calibri"/>
          <w:lang w:eastAsia="en-US"/>
        </w:rPr>
      </w:pPr>
      <w:r w:rsidRPr="00257BA2">
        <w:rPr>
          <w:rFonts w:eastAsia="Calibri"/>
          <w:lang w:eastAsia="en-US"/>
        </w:rPr>
        <w:t>pkt 2) – 4) i pkt 6) - składa dokument lub dokumenty wystawione w kraju, w którym ma siedzibę lub miejsce zamieszkania potwierdzające, odpowiednio, że:</w:t>
      </w:r>
    </w:p>
    <w:p w14:paraId="04C45344" w14:textId="77777777" w:rsidR="00671636" w:rsidRPr="00606EE4" w:rsidRDefault="00671636" w:rsidP="00283D17">
      <w:pPr>
        <w:numPr>
          <w:ilvl w:val="1"/>
          <w:numId w:val="2"/>
        </w:numPr>
        <w:spacing w:after="200" w:line="276" w:lineRule="auto"/>
        <w:contextualSpacing/>
        <w:jc w:val="both"/>
        <w:rPr>
          <w:rFonts w:eastAsia="Calibri"/>
          <w:lang w:eastAsia="en-US"/>
        </w:rPr>
      </w:pPr>
      <w:r w:rsidRPr="00606EE4">
        <w:rPr>
          <w:rFonts w:eastAsia="Calibri"/>
          <w:lang w:eastAsia="en-US"/>
        </w:rPr>
        <w:t>nie otwarto jego likwidacji ani nie ogłoszono upadłości,</w:t>
      </w:r>
    </w:p>
    <w:p w14:paraId="7ABB160A" w14:textId="77777777" w:rsidR="00671636" w:rsidRPr="003F25FC" w:rsidRDefault="00671636" w:rsidP="00283D17">
      <w:pPr>
        <w:numPr>
          <w:ilvl w:val="1"/>
          <w:numId w:val="2"/>
        </w:numPr>
        <w:spacing w:after="200" w:line="276" w:lineRule="auto"/>
        <w:contextualSpacing/>
        <w:jc w:val="both"/>
        <w:rPr>
          <w:rFonts w:eastAsia="Calibri"/>
          <w:lang w:eastAsia="en-US"/>
        </w:rPr>
      </w:pPr>
      <w:r w:rsidRPr="00606EE4">
        <w:rPr>
          <w:rFonts w:eastAsia="Calibri"/>
          <w:lang w:eastAsia="en-US"/>
        </w:rPr>
        <w:t>nie zalega z uiszczaniem podatków, opłat, składek na ubezpieczenie społeczne i zdrowotne albo, że uz</w:t>
      </w:r>
      <w:r w:rsidRPr="003F25FC">
        <w:rPr>
          <w:rFonts w:eastAsia="Calibri"/>
          <w:lang w:eastAsia="en-US"/>
        </w:rPr>
        <w:t>yskał przewidziane prawem zwolnienie, odroczenie lub rozłożenie na raty zaległych płatności lub wstrzymanie w całości wykonania decyzji właściwego organu,</w:t>
      </w:r>
    </w:p>
    <w:p w14:paraId="764982A1" w14:textId="77777777" w:rsidR="00671636" w:rsidRPr="003F25FC" w:rsidRDefault="00671636" w:rsidP="00283D17">
      <w:pPr>
        <w:numPr>
          <w:ilvl w:val="1"/>
          <w:numId w:val="2"/>
        </w:numPr>
        <w:spacing w:after="200" w:line="276" w:lineRule="auto"/>
        <w:contextualSpacing/>
        <w:jc w:val="both"/>
        <w:rPr>
          <w:rFonts w:eastAsia="Calibri"/>
          <w:lang w:eastAsia="en-US"/>
        </w:rPr>
      </w:pPr>
      <w:r w:rsidRPr="003F25FC">
        <w:rPr>
          <w:rFonts w:eastAsia="Calibri"/>
          <w:lang w:eastAsia="en-US"/>
        </w:rPr>
        <w:t>nie orzeczono wobec niego zakazu ubiegania się o zamówienie,</w:t>
      </w:r>
    </w:p>
    <w:p w14:paraId="7D254435" w14:textId="77777777" w:rsidR="00671636" w:rsidRPr="003F25FC" w:rsidRDefault="00671636" w:rsidP="00283D17">
      <w:pPr>
        <w:numPr>
          <w:ilvl w:val="0"/>
          <w:numId w:val="2"/>
        </w:numPr>
        <w:spacing w:after="200" w:line="276" w:lineRule="auto"/>
        <w:contextualSpacing/>
        <w:jc w:val="both"/>
        <w:rPr>
          <w:rFonts w:eastAsia="Calibri"/>
          <w:lang w:eastAsia="en-US"/>
        </w:rPr>
      </w:pPr>
      <w:r w:rsidRPr="003F25FC">
        <w:rPr>
          <w:rFonts w:eastAsia="Calibri"/>
          <w:lang w:eastAsia="en-US"/>
        </w:rPr>
        <w:t>pkt 5) – składa zaświadczenie właściwego organu sądowego lub administracyjnego miejsca zamieszkania albo zamieszkania osoby, której dokumenty dotyczą, w zakresie określonym w art. 24 ust. 1 pkt 4-8, 10 i 11 ustawy Pzp.</w:t>
      </w:r>
    </w:p>
    <w:p w14:paraId="19B6B0D9" w14:textId="77777777" w:rsidR="00671636" w:rsidRPr="003F25FC" w:rsidRDefault="00671636" w:rsidP="00671636">
      <w:pPr>
        <w:spacing w:after="200" w:line="276" w:lineRule="auto"/>
        <w:ind w:left="709"/>
        <w:jc w:val="both"/>
        <w:rPr>
          <w:rFonts w:eastAsia="Calibri"/>
          <w:lang w:eastAsia="en-US"/>
        </w:rPr>
      </w:pPr>
      <w:r w:rsidRPr="003F25FC">
        <w:rPr>
          <w:rFonts w:eastAsia="Calibri"/>
          <w:lang w:eastAsia="en-US"/>
        </w:rPr>
        <w:t>Dokumenty, o których mowa w pkt 1) lit. a i c oraz pkt 2), powinny być wystawione nie wcześniej niż 6 miesięcy przed upływem terminu składania ofert. Dokument, o którym mowa w pkt 1) lit. b, powinien być wystawiony nie wcześniej niż 3 miesiące przed upływem terminu składania ofert.</w:t>
      </w:r>
    </w:p>
    <w:p w14:paraId="10AB3799" w14:textId="77777777" w:rsidR="00671636" w:rsidRPr="00127971" w:rsidRDefault="00671636" w:rsidP="00671636">
      <w:pPr>
        <w:spacing w:after="200" w:line="276" w:lineRule="auto"/>
        <w:ind w:left="567"/>
        <w:jc w:val="both"/>
        <w:rPr>
          <w:rFonts w:eastAsia="Calibri"/>
          <w:lang w:eastAsia="en-US"/>
        </w:rPr>
      </w:pPr>
      <w:r w:rsidRPr="000F2679">
        <w:rPr>
          <w:rFonts w:eastAsia="Calibri"/>
          <w:lang w:eastAsia="en-US"/>
        </w:rPr>
        <w:t>Jeżeli w kraju miejsca zamieszkania osoby lub w kraju, w którym Wykonawca ma siedzibę lub miejsce zamieszkania, nie wydaje się dokumentów, o których mowa w pkt. 1) i 2), zastępuje się je dokumentem zawierającym oświadczenie, w którym określa się także osoby uprawnione do reprezentacji Wykonawcy, złożone p</w:t>
      </w:r>
      <w:r w:rsidRPr="006B4A03">
        <w:rPr>
          <w:rFonts w:eastAsia="Calibri"/>
          <w:lang w:eastAsia="en-US"/>
        </w:rPr>
        <w:t>rzed właściwym organem sądowym, administracyjnym albo organem samorządu zawodowego lub gospodarczego odpowiednio kraju miejsca zamieszkania osoby lub kraju, w którym wykonawca ma siedzibę lub miejsce zamieszkania, lub przed notariuszem. Postanowienia dotyczące dat wystawienia dokumentów stosuje się odpowiednio.</w:t>
      </w:r>
    </w:p>
    <w:p w14:paraId="138095FE" w14:textId="77777777" w:rsidR="00C234DA" w:rsidRDefault="00671636" w:rsidP="007913C5">
      <w:pPr>
        <w:spacing w:after="120" w:line="276" w:lineRule="auto"/>
        <w:ind w:left="567"/>
        <w:jc w:val="both"/>
        <w:rPr>
          <w:rFonts w:eastAsia="Calibri"/>
          <w:lang w:eastAsia="en-US"/>
        </w:rPr>
      </w:pPr>
      <w:r w:rsidRPr="00127971">
        <w:rPr>
          <w:rFonts w:eastAsia="Calibri"/>
          <w:lang w:eastAsia="en-US"/>
        </w:rPr>
        <w:lastRenderedPageBreak/>
        <w:t>W przypadku Wykonawców składających wspólną ofertę, dokumenty składane w celu wykazania braku podstaw do wykluczenia z postępowania Wykonawcy w okolicznościach, o których mowa w art. 24 ust. 1 ustawy Pzp, winny być przedłożone przez każdego Wykonawcę.</w:t>
      </w:r>
    </w:p>
    <w:p w14:paraId="4706E799" w14:textId="77777777" w:rsidR="00621098" w:rsidRDefault="00621098" w:rsidP="00D02BD6">
      <w:pPr>
        <w:keepNext/>
        <w:keepLines/>
        <w:numPr>
          <w:ilvl w:val="1"/>
          <w:numId w:val="0"/>
        </w:numPr>
        <w:spacing w:before="200" w:line="276" w:lineRule="auto"/>
        <w:ind w:left="576" w:hanging="576"/>
        <w:jc w:val="both"/>
        <w:outlineLvl w:val="1"/>
      </w:pPr>
      <w:r>
        <w:t>6.6</w:t>
      </w:r>
      <w:r>
        <w:tab/>
      </w:r>
      <w:r w:rsidRPr="00127971">
        <w:t xml:space="preserve">W celu wykazania braku okoliczności, o których mowa </w:t>
      </w:r>
      <w:r w:rsidRPr="00127971">
        <w:rPr>
          <w:b/>
          <w:bCs/>
          <w:lang w:eastAsia="en-US"/>
        </w:rPr>
        <w:t>w art. 24 ust. 2 pkt. 5)</w:t>
      </w:r>
      <w:r w:rsidRPr="00127971">
        <w:rPr>
          <w:b/>
          <w:bCs/>
          <w:sz w:val="28"/>
          <w:szCs w:val="28"/>
          <w:lang w:eastAsia="en-US"/>
        </w:rPr>
        <w:t xml:space="preserve"> </w:t>
      </w:r>
      <w:r w:rsidRPr="00127971">
        <w:t>ustawy Pzp, do oferty należy dołączyć: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8037"/>
      </w:tblGrid>
      <w:tr w:rsidR="00621098" w:rsidRPr="00127971" w14:paraId="23999B22" w14:textId="77777777" w:rsidTr="009A22D1">
        <w:trPr>
          <w:trHeight w:val="370"/>
          <w:jc w:val="center"/>
        </w:trPr>
        <w:tc>
          <w:tcPr>
            <w:tcW w:w="951" w:type="dxa"/>
            <w:tcBorders>
              <w:top w:val="single" w:sz="4" w:space="0" w:color="auto"/>
              <w:left w:val="single" w:sz="4" w:space="0" w:color="auto"/>
              <w:bottom w:val="single" w:sz="4" w:space="0" w:color="auto"/>
              <w:right w:val="single" w:sz="4" w:space="0" w:color="auto"/>
            </w:tcBorders>
            <w:shd w:val="clear" w:color="auto" w:fill="E7E6E6"/>
            <w:vAlign w:val="center"/>
          </w:tcPr>
          <w:p w14:paraId="6EEFA681" w14:textId="77777777" w:rsidR="00621098" w:rsidRPr="00127971" w:rsidRDefault="00621098" w:rsidP="009A22D1">
            <w:pPr>
              <w:autoSpaceDE w:val="0"/>
              <w:autoSpaceDN w:val="0"/>
              <w:adjustRightInd w:val="0"/>
              <w:jc w:val="center"/>
              <w:rPr>
                <w:b/>
                <w:bCs/>
                <w:sz w:val="22"/>
                <w:szCs w:val="22"/>
              </w:rPr>
            </w:pPr>
            <w:r w:rsidRPr="00127971">
              <w:rPr>
                <w:b/>
                <w:bCs/>
                <w:sz w:val="22"/>
                <w:szCs w:val="22"/>
              </w:rPr>
              <w:t>Lp.</w:t>
            </w:r>
          </w:p>
        </w:tc>
        <w:tc>
          <w:tcPr>
            <w:tcW w:w="8037" w:type="dxa"/>
            <w:tcBorders>
              <w:top w:val="single" w:sz="4" w:space="0" w:color="auto"/>
              <w:left w:val="single" w:sz="4" w:space="0" w:color="auto"/>
              <w:bottom w:val="single" w:sz="4" w:space="0" w:color="auto"/>
              <w:right w:val="single" w:sz="4" w:space="0" w:color="auto"/>
            </w:tcBorders>
            <w:shd w:val="clear" w:color="auto" w:fill="E7E6E6"/>
            <w:vAlign w:val="center"/>
          </w:tcPr>
          <w:p w14:paraId="7AD39F77" w14:textId="77777777" w:rsidR="00621098" w:rsidRPr="00127971" w:rsidRDefault="00621098" w:rsidP="009A22D1">
            <w:pPr>
              <w:autoSpaceDE w:val="0"/>
              <w:autoSpaceDN w:val="0"/>
              <w:adjustRightInd w:val="0"/>
              <w:jc w:val="center"/>
              <w:rPr>
                <w:b/>
                <w:bCs/>
                <w:sz w:val="22"/>
                <w:szCs w:val="22"/>
              </w:rPr>
            </w:pPr>
            <w:r w:rsidRPr="00127971">
              <w:rPr>
                <w:b/>
                <w:bCs/>
                <w:sz w:val="22"/>
                <w:szCs w:val="22"/>
              </w:rPr>
              <w:t>Wymagany dokument</w:t>
            </w:r>
          </w:p>
        </w:tc>
      </w:tr>
      <w:tr w:rsidR="00621098" w:rsidRPr="00127971" w14:paraId="43C29EF5" w14:textId="77777777" w:rsidTr="009A22D1">
        <w:trPr>
          <w:trHeight w:val="1519"/>
          <w:jc w:val="center"/>
        </w:trPr>
        <w:tc>
          <w:tcPr>
            <w:tcW w:w="951" w:type="dxa"/>
            <w:tcBorders>
              <w:top w:val="single" w:sz="4" w:space="0" w:color="auto"/>
              <w:left w:val="single" w:sz="4" w:space="0" w:color="auto"/>
              <w:bottom w:val="single" w:sz="4" w:space="0" w:color="auto"/>
              <w:right w:val="single" w:sz="4" w:space="0" w:color="auto"/>
            </w:tcBorders>
            <w:vAlign w:val="center"/>
          </w:tcPr>
          <w:p w14:paraId="56E1276A" w14:textId="77777777" w:rsidR="00621098" w:rsidRPr="00127971" w:rsidRDefault="00621098" w:rsidP="009A22D1">
            <w:pPr>
              <w:spacing w:after="120"/>
              <w:jc w:val="center"/>
              <w:rPr>
                <w:b/>
                <w:sz w:val="22"/>
                <w:szCs w:val="22"/>
              </w:rPr>
            </w:pPr>
            <w:r w:rsidRPr="00127971">
              <w:rPr>
                <w:b/>
                <w:sz w:val="22"/>
                <w:szCs w:val="22"/>
              </w:rPr>
              <w:t>1.</w:t>
            </w:r>
          </w:p>
        </w:tc>
        <w:tc>
          <w:tcPr>
            <w:tcW w:w="8037" w:type="dxa"/>
            <w:tcBorders>
              <w:top w:val="single" w:sz="4" w:space="0" w:color="auto"/>
              <w:left w:val="single" w:sz="4" w:space="0" w:color="auto"/>
              <w:bottom w:val="single" w:sz="4" w:space="0" w:color="auto"/>
              <w:right w:val="single" w:sz="4" w:space="0" w:color="auto"/>
            </w:tcBorders>
            <w:vAlign w:val="center"/>
          </w:tcPr>
          <w:p w14:paraId="16B1F2F7" w14:textId="77777777" w:rsidR="00621098" w:rsidRPr="00127971" w:rsidRDefault="00621098" w:rsidP="00C64643">
            <w:pPr>
              <w:spacing w:before="120"/>
              <w:jc w:val="center"/>
              <w:rPr>
                <w:sz w:val="22"/>
                <w:szCs w:val="22"/>
              </w:rPr>
            </w:pPr>
            <w:r>
              <w:rPr>
                <w:bCs/>
                <w:sz w:val="22"/>
                <w:szCs w:val="22"/>
              </w:rPr>
              <w:t>Listę</w:t>
            </w:r>
            <w:r w:rsidRPr="00DA59D3">
              <w:rPr>
                <w:bCs/>
                <w:sz w:val="22"/>
                <w:szCs w:val="22"/>
              </w:rPr>
              <w:t xml:space="preserve"> podmiotów należących do tej samej grupy kapitałowej, o któr</w:t>
            </w:r>
            <w:r>
              <w:rPr>
                <w:bCs/>
                <w:sz w:val="22"/>
                <w:szCs w:val="22"/>
              </w:rPr>
              <w:t xml:space="preserve">ej mowa w art. 24 ust. 2 pkt 5 ustawy </w:t>
            </w:r>
            <w:r w:rsidRPr="00DA59D3">
              <w:rPr>
                <w:bCs/>
                <w:sz w:val="22"/>
                <w:szCs w:val="22"/>
              </w:rPr>
              <w:t>Pzp</w:t>
            </w:r>
            <w:r w:rsidRPr="00DA59D3">
              <w:rPr>
                <w:sz w:val="22"/>
                <w:szCs w:val="22"/>
              </w:rPr>
              <w:t xml:space="preserve"> tj. w rozumieniu ustawy z dnia 16 lutego</w:t>
            </w:r>
            <w:r>
              <w:rPr>
                <w:sz w:val="22"/>
                <w:szCs w:val="22"/>
              </w:rPr>
              <w:t xml:space="preserve"> 2007 r. o ochronie konkurencji </w:t>
            </w:r>
            <w:r w:rsidRPr="00DA59D3">
              <w:rPr>
                <w:sz w:val="22"/>
                <w:szCs w:val="22"/>
              </w:rPr>
              <w:t xml:space="preserve"> i konsumentów (Dz.</w:t>
            </w:r>
            <w:r>
              <w:rPr>
                <w:sz w:val="22"/>
                <w:szCs w:val="22"/>
              </w:rPr>
              <w:t xml:space="preserve"> </w:t>
            </w:r>
            <w:r w:rsidRPr="00DA59D3">
              <w:rPr>
                <w:sz w:val="22"/>
                <w:szCs w:val="22"/>
              </w:rPr>
              <w:t>U. Nr 50, poz. 331 z późn. zm.)</w:t>
            </w:r>
            <w:r>
              <w:rPr>
                <w:bCs/>
                <w:sz w:val="22"/>
                <w:szCs w:val="22"/>
              </w:rPr>
              <w:t xml:space="preserve"> albo informację</w:t>
            </w:r>
            <w:r w:rsidRPr="00DA59D3">
              <w:rPr>
                <w:bCs/>
                <w:sz w:val="22"/>
                <w:szCs w:val="22"/>
              </w:rPr>
              <w:t xml:space="preserve"> o tym, że Wykonawca nie należy do grupy k</w:t>
            </w:r>
            <w:r>
              <w:rPr>
                <w:bCs/>
                <w:sz w:val="22"/>
                <w:szCs w:val="22"/>
              </w:rPr>
              <w:t>apitałowej (</w:t>
            </w:r>
            <w:r w:rsidRPr="00DA59D3">
              <w:rPr>
                <w:bCs/>
                <w:sz w:val="22"/>
                <w:szCs w:val="22"/>
              </w:rPr>
              <w:t>wg wz</w:t>
            </w:r>
            <w:r>
              <w:rPr>
                <w:bCs/>
                <w:sz w:val="22"/>
                <w:szCs w:val="22"/>
              </w:rPr>
              <w:t xml:space="preserve">oru – </w:t>
            </w:r>
            <w:r w:rsidR="002A424A">
              <w:rPr>
                <w:b/>
                <w:bCs/>
                <w:sz w:val="22"/>
                <w:szCs w:val="22"/>
              </w:rPr>
              <w:t>Z</w:t>
            </w:r>
            <w:r w:rsidR="002A424A" w:rsidRPr="00DA11D7">
              <w:rPr>
                <w:b/>
                <w:bCs/>
                <w:sz w:val="22"/>
                <w:szCs w:val="22"/>
              </w:rPr>
              <w:t xml:space="preserve">ałącznik </w:t>
            </w:r>
            <w:r w:rsidRPr="00DA11D7">
              <w:rPr>
                <w:b/>
                <w:bCs/>
                <w:sz w:val="22"/>
                <w:szCs w:val="22"/>
              </w:rPr>
              <w:t xml:space="preserve">nr </w:t>
            </w:r>
            <w:r w:rsidR="000634C6">
              <w:rPr>
                <w:b/>
                <w:bCs/>
                <w:sz w:val="22"/>
                <w:szCs w:val="22"/>
              </w:rPr>
              <w:t>5</w:t>
            </w:r>
            <w:r>
              <w:rPr>
                <w:bCs/>
                <w:sz w:val="22"/>
                <w:szCs w:val="22"/>
              </w:rPr>
              <w:t xml:space="preserve"> </w:t>
            </w:r>
            <w:r w:rsidRPr="00DA59D3">
              <w:rPr>
                <w:bCs/>
                <w:sz w:val="22"/>
                <w:szCs w:val="22"/>
              </w:rPr>
              <w:t>do SIWZ</w:t>
            </w:r>
            <w:r>
              <w:rPr>
                <w:bCs/>
                <w:sz w:val="22"/>
                <w:szCs w:val="22"/>
              </w:rPr>
              <w:t>)</w:t>
            </w:r>
          </w:p>
        </w:tc>
      </w:tr>
    </w:tbl>
    <w:p w14:paraId="1C5903CF" w14:textId="77777777" w:rsidR="00621098" w:rsidRPr="00C234DA" w:rsidRDefault="005409A8" w:rsidP="00D02BD6">
      <w:pPr>
        <w:spacing w:line="276" w:lineRule="auto"/>
        <w:ind w:left="426"/>
        <w:jc w:val="both"/>
        <w:rPr>
          <w:rFonts w:eastAsia="Calibri"/>
          <w:lang w:eastAsia="en-US"/>
        </w:rPr>
      </w:pPr>
      <w:r w:rsidRPr="00127971">
        <w:rPr>
          <w:rFonts w:eastAsia="Calibri"/>
          <w:lang w:eastAsia="en-US"/>
        </w:rPr>
        <w:t>W przypadku Wykonawców składających wspólną ofertę ww. dokument musi być przedłożon</w:t>
      </w:r>
      <w:r>
        <w:rPr>
          <w:rFonts w:eastAsia="Calibri"/>
          <w:lang w:eastAsia="en-US"/>
        </w:rPr>
        <w:t>y</w:t>
      </w:r>
      <w:r w:rsidRPr="00127971">
        <w:rPr>
          <w:rFonts w:eastAsia="Calibri"/>
          <w:lang w:eastAsia="en-US"/>
        </w:rPr>
        <w:t xml:space="preserve"> przez każdego Wykonawcę.</w:t>
      </w:r>
    </w:p>
    <w:p w14:paraId="1DF3D7C5" w14:textId="77777777" w:rsidR="00E2085C" w:rsidRDefault="0076494E" w:rsidP="00D02BD6">
      <w:pPr>
        <w:ind w:left="567" w:hanging="567"/>
        <w:jc w:val="both"/>
        <w:rPr>
          <w:b/>
          <w:u w:val="single"/>
        </w:rPr>
      </w:pPr>
      <w:r>
        <w:t>6.</w:t>
      </w:r>
      <w:r w:rsidR="005409A8">
        <w:t>7</w:t>
      </w:r>
      <w:r>
        <w:tab/>
      </w:r>
      <w:r w:rsidR="008D47E8" w:rsidRPr="008D47E8">
        <w:t xml:space="preserve">Dokumenty, o których mowa </w:t>
      </w:r>
      <w:r w:rsidR="00AD1487">
        <w:t>w pkt 6</w:t>
      </w:r>
      <w:r w:rsidR="008D47E8" w:rsidRPr="008D47E8">
        <w:t xml:space="preserve">, </w:t>
      </w:r>
      <w:r w:rsidR="00AD1487">
        <w:t>muszą</w:t>
      </w:r>
      <w:r w:rsidR="008D47E8" w:rsidRPr="008D47E8">
        <w:t xml:space="preserve"> być składane w formie oryginału lub kopii poświadczonej „za zgodność z oryginałem” przez wykonawcę zgodnie z § 7 rozporządzenia Prezesa Rady Ministrów z dnia 19.02.2013 r. w sprawie rodzajów dokumentów, jakich może żądać zamawiający od </w:t>
      </w:r>
      <w:r w:rsidR="00AD1487">
        <w:t>W</w:t>
      </w:r>
      <w:r w:rsidR="008D47E8" w:rsidRPr="008D47E8">
        <w:t>ykonawcy, oraz form, w jakich te dokumenty mogą być składane (Dz. U. 2013 Nr 231). Ponadto, dokumenty sporządzone w języku obcym muszą być składane wraz z tłumaczeniem na język polski.</w:t>
      </w:r>
      <w:r w:rsidR="008D47E8" w:rsidRPr="008D47E8">
        <w:rPr>
          <w:b/>
          <w:u w:val="single"/>
        </w:rPr>
        <w:t xml:space="preserve"> </w:t>
      </w:r>
    </w:p>
    <w:p w14:paraId="2EA9638E" w14:textId="77777777" w:rsidR="00E2085C" w:rsidRDefault="00AD1487" w:rsidP="00D02BD6">
      <w:pPr>
        <w:ind w:left="567"/>
        <w:jc w:val="both"/>
        <w:rPr>
          <w:b/>
          <w:bCs/>
          <w:u w:val="single"/>
        </w:rPr>
      </w:pPr>
      <w:r w:rsidRPr="00AD1487">
        <w:t>Dokumenty - p</w:t>
      </w:r>
      <w:r w:rsidR="008D47E8" w:rsidRPr="00AD1487">
        <w:t>isemne zobowiązanie</w:t>
      </w:r>
      <w:r w:rsidR="008D47E8">
        <w:t xml:space="preserve"> do oddania </w:t>
      </w:r>
      <w:r w:rsidR="008D47E8" w:rsidRPr="00241DB3">
        <w:t>do dyspozycji niezbędnych zasobów</w:t>
      </w:r>
      <w:r w:rsidR="00507CB8">
        <w:t xml:space="preserve"> oraz l</w:t>
      </w:r>
      <w:r w:rsidR="00507CB8" w:rsidRPr="00507CB8">
        <w:rPr>
          <w:bCs/>
        </w:rPr>
        <w:t>istę podmiotów należących do tej samej grupy kapitałowej</w:t>
      </w:r>
      <w:r w:rsidR="00E2085C" w:rsidRPr="00E2085C">
        <w:t xml:space="preserve"> </w:t>
      </w:r>
      <w:r w:rsidR="00E2085C" w:rsidRPr="00E2085C">
        <w:rPr>
          <w:bCs/>
        </w:rPr>
        <w:t>albo informację o tym, że Wykonawca nie należy do grupy kapitałowej</w:t>
      </w:r>
      <w:r w:rsidR="00507CB8">
        <w:rPr>
          <w:bCs/>
        </w:rPr>
        <w:t xml:space="preserve"> </w:t>
      </w:r>
      <w:r>
        <w:rPr>
          <w:bCs/>
        </w:rPr>
        <w:t xml:space="preserve">- </w:t>
      </w:r>
      <w:r w:rsidR="00507CB8">
        <w:rPr>
          <w:bCs/>
        </w:rPr>
        <w:t xml:space="preserve">należy złożyć </w:t>
      </w:r>
      <w:r w:rsidR="00507CB8" w:rsidRPr="00AD1487">
        <w:rPr>
          <w:b/>
          <w:bCs/>
          <w:u w:val="single"/>
        </w:rPr>
        <w:t>w formie oryginału.</w:t>
      </w:r>
    </w:p>
    <w:p w14:paraId="335D00E6" w14:textId="77777777" w:rsidR="00E2085C" w:rsidRPr="00E2085C" w:rsidRDefault="00E2085C" w:rsidP="00D02BD6">
      <w:pPr>
        <w:ind w:left="567"/>
        <w:jc w:val="both"/>
        <w:rPr>
          <w:bCs/>
        </w:rPr>
      </w:pPr>
      <w:r w:rsidRPr="00E2085C">
        <w:rPr>
          <w:bCs/>
        </w:rPr>
        <w:t>W przypadku Wykonawców wspólnie ubiegających się o udzielenie zamówienia oraz w przypadku podmiotów,</w:t>
      </w:r>
      <w:r>
        <w:rPr>
          <w:bCs/>
        </w:rPr>
        <w:t xml:space="preserve"> </w:t>
      </w:r>
      <w:r w:rsidRPr="00E2085C">
        <w:rPr>
          <w:bCs/>
        </w:rPr>
        <w:t>na zasobach których Wykonawca polega na zasadach określonych w art. 26 ust. 2b ustawy, kopie dokumentów dotyczących odpowiednio Wykonawcy lub tych podmiotów są poświ</w:t>
      </w:r>
      <w:r>
        <w:rPr>
          <w:bCs/>
        </w:rPr>
        <w:t>adczane za zgodność z oryginal</w:t>
      </w:r>
      <w:r w:rsidRPr="00E2085C">
        <w:rPr>
          <w:bCs/>
        </w:rPr>
        <w:t>e odpowiednio przez Wykonawcę lub te podmioty.</w:t>
      </w:r>
    </w:p>
    <w:p w14:paraId="11F847E2" w14:textId="77777777" w:rsidR="00013CC3" w:rsidRDefault="0076494E" w:rsidP="00D02BD6">
      <w:pPr>
        <w:ind w:left="480" w:hanging="480"/>
        <w:jc w:val="both"/>
      </w:pPr>
      <w:r>
        <w:t>6.</w:t>
      </w:r>
      <w:r w:rsidR="005409A8">
        <w:t>8</w:t>
      </w:r>
      <w:r>
        <w:tab/>
      </w:r>
      <w:r w:rsidR="003B293C" w:rsidRPr="002A06F7">
        <w:t>Niespełnienie któregokolwiek ze wskazanych wyżej warunków i wymogów skutkować będzie odrzuceniem oferty.</w:t>
      </w:r>
    </w:p>
    <w:p w14:paraId="7CEA51C9" w14:textId="77777777" w:rsidR="00160FF6" w:rsidRDefault="00160FF6" w:rsidP="00160FF6">
      <w:pPr>
        <w:spacing w:after="120"/>
        <w:ind w:left="426" w:hanging="426"/>
        <w:jc w:val="both"/>
        <w:rPr>
          <w:b/>
        </w:rPr>
      </w:pPr>
      <w:r>
        <w:t xml:space="preserve">6.9 </w:t>
      </w:r>
      <w:r w:rsidRPr="00160FF6">
        <w:t xml:space="preserve">Zamawiający wezwie Wykonawców, którzy w określonym terminie nie złożyli wymaganych przez Zamawiającego oświadczeń lub dokumentów, o których mowa w art. 25 ust. 1 ustawy Prawo zamówień publicznych lub którzy nie złożyli pełnomocnictw, albo którzy złożyli wymagane przez Zamawiającego oświadczenia i dokumenty, o których mowa w art. 25 ust. 1 ustawy, zawierające błędy lub którzy złożyli wadliwe pełnomocnictwa, do ich złożenia </w:t>
      </w:r>
      <w:r w:rsidRPr="00160FF6">
        <w:rPr>
          <w:b/>
        </w:rPr>
        <w:t>w wyznaczonym terminie</w:t>
      </w:r>
      <w:r w:rsidRPr="00160FF6">
        <w:t xml:space="preserve">, chyba że mimo ich złożenia oferta Wykonawcy podlega odrzuceniu albo konieczne byłoby unieważnienie postępowania. Złożone przez Zamawiającego oświadczenia i dokumenty powinny potwierdzać spełnianie przez Wykonawcę warunków udziału w postępowaniu oraz spełnianie przez oferowane </w:t>
      </w:r>
      <w:r>
        <w:t>dostawy</w:t>
      </w:r>
      <w:r w:rsidRPr="00160FF6">
        <w:t xml:space="preserve"> wymagań określonych przez </w:t>
      </w:r>
      <w:r w:rsidR="00EC0BA8">
        <w:t>Z</w:t>
      </w:r>
      <w:r w:rsidR="00EC0BA8" w:rsidRPr="00160FF6">
        <w:t>amawiającego</w:t>
      </w:r>
      <w:r w:rsidRPr="00160FF6">
        <w:rPr>
          <w:b/>
        </w:rPr>
        <w:t>, nie później niż w dniu, w którym upłynął termin składania ofert.</w:t>
      </w:r>
    </w:p>
    <w:p w14:paraId="44507E0F" w14:textId="77777777" w:rsidR="00704F0F" w:rsidRDefault="0079075B" w:rsidP="00D02BD6">
      <w:pPr>
        <w:ind w:left="482" w:hanging="482"/>
        <w:jc w:val="both"/>
        <w:rPr>
          <w:rStyle w:val="dane1"/>
          <w:color w:val="auto"/>
        </w:rPr>
      </w:pPr>
      <w:r w:rsidRPr="002A06F7">
        <w:rPr>
          <w:rStyle w:val="dane1"/>
          <w:color w:val="auto"/>
        </w:rPr>
        <w:t>6.</w:t>
      </w:r>
      <w:r w:rsidR="00160FF6">
        <w:rPr>
          <w:rStyle w:val="dane1"/>
          <w:color w:val="auto"/>
        </w:rPr>
        <w:t>10</w:t>
      </w:r>
      <w:r w:rsidR="0076494E">
        <w:rPr>
          <w:rStyle w:val="dane1"/>
          <w:color w:val="auto"/>
        </w:rPr>
        <w:tab/>
      </w:r>
      <w:r w:rsidR="00704F0F" w:rsidRPr="002A06F7">
        <w:rPr>
          <w:rStyle w:val="dane1"/>
          <w:color w:val="auto"/>
        </w:rPr>
        <w:t>Ocena spełniania warunków udziału w postępowaniu dokonana zostanie zgodnie z formułą „spełnia – nie spełnia”.</w:t>
      </w:r>
    </w:p>
    <w:p w14:paraId="4DEA7B66" w14:textId="77777777" w:rsidR="003B5DEA" w:rsidRDefault="00EA7C76" w:rsidP="00EA7C76">
      <w:pPr>
        <w:ind w:left="482" w:hanging="482"/>
        <w:jc w:val="both"/>
      </w:pPr>
      <w:r>
        <w:t>6.11.</w:t>
      </w:r>
      <w:r w:rsidR="00520690">
        <w:t xml:space="preserve"> </w:t>
      </w:r>
      <w:r w:rsidR="002C66A3">
        <w:t>Zamawiają</w:t>
      </w:r>
      <w:r w:rsidR="00520690">
        <w:t xml:space="preserve">cy </w:t>
      </w:r>
      <w:r w:rsidR="002C66A3">
        <w:t xml:space="preserve">informuje, że Wykonawca może złożyć oświadczenie własne w postaci </w:t>
      </w:r>
      <w:r w:rsidR="002C66A3" w:rsidRPr="00EA7C76">
        <w:t>jednolitego europejskiego dokumentu zamówienia (JEDZ)</w:t>
      </w:r>
      <w:r w:rsidR="002C66A3">
        <w:t>.</w:t>
      </w:r>
    </w:p>
    <w:p w14:paraId="54B55649" w14:textId="1C4859B7" w:rsidR="00520690" w:rsidRDefault="00BD29C1" w:rsidP="00BD29C1">
      <w:pPr>
        <w:ind w:left="482" w:hanging="56"/>
        <w:jc w:val="both"/>
      </w:pPr>
      <w:r w:rsidRPr="00BD29C1">
        <w:t xml:space="preserve">W przypadku gdy </w:t>
      </w:r>
      <w:r w:rsidR="003B5DEA" w:rsidRPr="00BD29C1">
        <w:t xml:space="preserve">Wykonawca </w:t>
      </w:r>
      <w:r w:rsidRPr="00BD29C1">
        <w:t xml:space="preserve">będzie </w:t>
      </w:r>
      <w:r w:rsidR="003B5DEA" w:rsidRPr="00BD29C1">
        <w:t>polega</w:t>
      </w:r>
      <w:r w:rsidRPr="00BD29C1">
        <w:t>ł</w:t>
      </w:r>
      <w:r w:rsidR="003B5DEA" w:rsidRPr="00BD29C1">
        <w:t xml:space="preserve"> na zdolności co najmniej jednego innego podmiotu </w:t>
      </w:r>
      <w:r w:rsidRPr="00BD29C1">
        <w:t xml:space="preserve">oprócz </w:t>
      </w:r>
      <w:r w:rsidR="003B5DEA" w:rsidRPr="00BD29C1">
        <w:t>własn</w:t>
      </w:r>
      <w:r w:rsidRPr="00BD29C1">
        <w:t>ego</w:t>
      </w:r>
      <w:r w:rsidR="003B5DEA" w:rsidRPr="00BD29C1">
        <w:t xml:space="preserve"> jednolit</w:t>
      </w:r>
      <w:r w:rsidRPr="00BD29C1">
        <w:t>ego</w:t>
      </w:r>
      <w:r w:rsidR="003B5DEA" w:rsidRPr="00BD29C1">
        <w:t xml:space="preserve"> europejski</w:t>
      </w:r>
      <w:r w:rsidRPr="00BD29C1">
        <w:t>ego</w:t>
      </w:r>
      <w:r w:rsidR="003B5DEA" w:rsidRPr="00BD29C1">
        <w:t xml:space="preserve"> dokument</w:t>
      </w:r>
      <w:r w:rsidRPr="00BD29C1">
        <w:t>u</w:t>
      </w:r>
      <w:r w:rsidR="003B5DEA" w:rsidRPr="00BD29C1">
        <w:t xml:space="preserve"> zamówienia </w:t>
      </w:r>
      <w:r w:rsidRPr="00BD29C1">
        <w:t xml:space="preserve">musi </w:t>
      </w:r>
      <w:r w:rsidRPr="00BD29C1">
        <w:lastRenderedPageBreak/>
        <w:t xml:space="preserve">dołączyć </w:t>
      </w:r>
      <w:r w:rsidR="003B5DEA" w:rsidRPr="00BD29C1">
        <w:rPr>
          <w:bCs/>
        </w:rPr>
        <w:t xml:space="preserve">odrębny </w:t>
      </w:r>
      <w:r w:rsidR="003B5DEA" w:rsidRPr="00BD29C1">
        <w:t>jednolity</w:t>
      </w:r>
      <w:r w:rsidRPr="00BD29C1">
        <w:t xml:space="preserve"> </w:t>
      </w:r>
      <w:r w:rsidR="003B5DEA" w:rsidRPr="00BD29C1">
        <w:t>europejski</w:t>
      </w:r>
      <w:r w:rsidRPr="00BD29C1">
        <w:t xml:space="preserve"> </w:t>
      </w:r>
      <w:r w:rsidR="003B5DEA" w:rsidRPr="00BD29C1">
        <w:t xml:space="preserve">dokument zamówienia zawierający stosowne informacje odnoszące się do </w:t>
      </w:r>
      <w:r w:rsidR="003B5DEA" w:rsidRPr="00BD29C1">
        <w:rPr>
          <w:bCs/>
        </w:rPr>
        <w:t>każdego z podmiotów, na których wykonawca polega</w:t>
      </w:r>
      <w:r w:rsidR="003B5DEA" w:rsidRPr="00BD29C1">
        <w:t>.</w:t>
      </w:r>
    </w:p>
    <w:p w14:paraId="6E9130F1" w14:textId="4F71F263" w:rsidR="00BD29C1" w:rsidRPr="00BD29C1" w:rsidRDefault="00BD29C1" w:rsidP="00BD29C1">
      <w:pPr>
        <w:ind w:left="482" w:hanging="56"/>
        <w:jc w:val="both"/>
      </w:pPr>
      <w:r w:rsidRPr="00BD29C1">
        <w:t xml:space="preserve">W przypadku wspólnego ubiegania się o udzielenie zamówienia należy przedstawić </w:t>
      </w:r>
      <w:r w:rsidRPr="00BD29C1">
        <w:rPr>
          <w:bCs/>
        </w:rPr>
        <w:t xml:space="preserve">odrębny jednolity europejski dokument zamówienia </w:t>
      </w:r>
      <w:r w:rsidRPr="00BD29C1">
        <w:t xml:space="preserve">zawierający informacje wymagane w częściach II–V dla </w:t>
      </w:r>
      <w:r w:rsidRPr="00BD29C1">
        <w:rPr>
          <w:bCs/>
        </w:rPr>
        <w:t xml:space="preserve">każdego </w:t>
      </w:r>
      <w:r w:rsidRPr="00BD29C1">
        <w:t>z biorących udział wykonawców</w:t>
      </w:r>
      <w:r>
        <w:t>.</w:t>
      </w:r>
    </w:p>
    <w:p w14:paraId="11CC39CA" w14:textId="2B0EE0E1" w:rsidR="00EA7C76" w:rsidRPr="00EA7C76" w:rsidRDefault="002C66A3" w:rsidP="00EA7C76">
      <w:pPr>
        <w:ind w:left="482" w:hanging="482"/>
        <w:jc w:val="both"/>
      </w:pPr>
      <w:r>
        <w:t xml:space="preserve">6.12. </w:t>
      </w:r>
      <w:r w:rsidR="00EA7C76" w:rsidRPr="00EA7C76">
        <w:t>Zgodnie z Rozporządzeniem wykonawczym K</w:t>
      </w:r>
      <w:r w:rsidR="00BD29C1">
        <w:t>omisji</w:t>
      </w:r>
      <w:r w:rsidR="00EA7C76" w:rsidRPr="00EA7C76">
        <w:t xml:space="preserve"> (UE) 2016/7 z dnia 5 stycznia 2016 r. </w:t>
      </w:r>
      <w:r w:rsidR="00BD29C1" w:rsidRPr="00BD29C1">
        <w:rPr>
          <w:i/>
        </w:rPr>
        <w:t>ustanawiającym standardowy formularz europejskiego dokumentu zamówienia</w:t>
      </w:r>
      <w:r w:rsidR="00BD29C1" w:rsidRPr="00EA7C76">
        <w:t xml:space="preserve"> </w:t>
      </w:r>
      <w:r w:rsidR="00EA7C76" w:rsidRPr="00EA7C76">
        <w:t>Wykonawcy mogą składać</w:t>
      </w:r>
      <w:r w:rsidR="00EA7C76">
        <w:t xml:space="preserve"> </w:t>
      </w:r>
      <w:r w:rsidR="00EA7C76" w:rsidRPr="00EA7C76">
        <w:t xml:space="preserve">JEDZ na standardowym formularzu stanowiącym załącznik </w:t>
      </w:r>
      <w:r>
        <w:t xml:space="preserve">nr 2 </w:t>
      </w:r>
      <w:r w:rsidR="00EA7C76" w:rsidRPr="00EA7C76">
        <w:t xml:space="preserve">do tego </w:t>
      </w:r>
      <w:r>
        <w:t>r</w:t>
      </w:r>
      <w:r w:rsidR="00EA7C76" w:rsidRPr="00EA7C76">
        <w:t>ozporządzenia. Oświadczenie własne</w:t>
      </w:r>
      <w:r w:rsidR="00EA7C76">
        <w:t xml:space="preserve"> </w:t>
      </w:r>
      <w:r w:rsidR="00EA7C76" w:rsidRPr="00EA7C76">
        <w:t xml:space="preserve">Wykonawców w postaci JEDZ zostanie zaakceptowane przez Zamawiającego. </w:t>
      </w:r>
      <w:r w:rsidR="00EA7C76" w:rsidRPr="000C0003">
        <w:t>W przypadku niedołączenia do oferty dokumentów podmiotowych potwierdzających spełnianie warunków udziału w postępowaniu oraz brak podstaw do wykluczenia z postępowania, Zamawiający wezwie Wykonawcę do uzupełniania dokumentów na podstawie art. 26 ust. 3 Ustawy Pzp.</w:t>
      </w:r>
    </w:p>
    <w:p w14:paraId="3473B066" w14:textId="1F7EEF03" w:rsidR="00551710" w:rsidRDefault="0033609D" w:rsidP="00551710">
      <w:pPr>
        <w:ind w:left="426"/>
        <w:jc w:val="both"/>
        <w:rPr>
          <w:rStyle w:val="dane1"/>
          <w:color w:val="auto"/>
        </w:rPr>
      </w:pPr>
      <w:r>
        <w:rPr>
          <w:rStyle w:val="dane1"/>
          <w:color w:val="auto"/>
        </w:rPr>
        <w:t>W</w:t>
      </w:r>
      <w:r w:rsidR="00551710" w:rsidRPr="00551710">
        <w:rPr>
          <w:rStyle w:val="dane1"/>
          <w:color w:val="auto"/>
        </w:rPr>
        <w:t xml:space="preserve"> przypadku </w:t>
      </w:r>
      <w:r>
        <w:rPr>
          <w:rStyle w:val="dane1"/>
          <w:color w:val="auto"/>
        </w:rPr>
        <w:t xml:space="preserve">skorzystania z </w:t>
      </w:r>
      <w:r w:rsidRPr="00551710">
        <w:rPr>
          <w:rStyle w:val="dane1"/>
          <w:color w:val="auto"/>
        </w:rPr>
        <w:t xml:space="preserve">formularza </w:t>
      </w:r>
      <w:r>
        <w:rPr>
          <w:rStyle w:val="dane1"/>
          <w:color w:val="auto"/>
        </w:rPr>
        <w:t>JEDZ</w:t>
      </w:r>
      <w:r w:rsidRPr="00551710">
        <w:rPr>
          <w:rStyle w:val="dane1"/>
          <w:color w:val="auto"/>
        </w:rPr>
        <w:t xml:space="preserve"> </w:t>
      </w:r>
      <w:r w:rsidR="00551710" w:rsidRPr="00551710">
        <w:rPr>
          <w:rStyle w:val="dane1"/>
          <w:color w:val="auto"/>
        </w:rPr>
        <w:t xml:space="preserve">i złożenia go wraz z ofertą, należy wypełnić </w:t>
      </w:r>
      <w:r w:rsidR="00684539">
        <w:rPr>
          <w:rStyle w:val="dane1"/>
          <w:color w:val="auto"/>
        </w:rPr>
        <w:t xml:space="preserve">ten dokument </w:t>
      </w:r>
      <w:r w:rsidR="00551710" w:rsidRPr="00551710">
        <w:rPr>
          <w:rStyle w:val="dane1"/>
          <w:color w:val="auto"/>
        </w:rPr>
        <w:t>odpowiednio</w:t>
      </w:r>
      <w:r w:rsidR="00684539">
        <w:rPr>
          <w:rStyle w:val="dane1"/>
          <w:color w:val="auto"/>
        </w:rPr>
        <w:t>,</w:t>
      </w:r>
      <w:r w:rsidR="00551710" w:rsidRPr="00551710">
        <w:rPr>
          <w:rStyle w:val="dane1"/>
          <w:color w:val="auto"/>
        </w:rPr>
        <w:t xml:space="preserve"> w zakresie związanym z wymaganymi oświadczeniami i dokumentami dotyczącymi warunków podmiotowych uczestnictwa w </w:t>
      </w:r>
      <w:r w:rsidR="00551710">
        <w:rPr>
          <w:rStyle w:val="dane1"/>
          <w:color w:val="auto"/>
        </w:rPr>
        <w:t xml:space="preserve">przedmiotowym </w:t>
      </w:r>
      <w:r w:rsidR="00551710" w:rsidRPr="00551710">
        <w:rPr>
          <w:rStyle w:val="dane1"/>
          <w:color w:val="auto"/>
        </w:rPr>
        <w:t>postępowaniu i braku podstaw do wykluczenia Wykonawcy</w:t>
      </w:r>
      <w:r w:rsidR="00870D45">
        <w:rPr>
          <w:rStyle w:val="dane1"/>
          <w:color w:val="auto"/>
        </w:rPr>
        <w:t>.</w:t>
      </w:r>
    </w:p>
    <w:p w14:paraId="63A3FFA2" w14:textId="481416F6" w:rsidR="00684539" w:rsidRDefault="00684539" w:rsidP="00684539">
      <w:pPr>
        <w:ind w:left="426" w:hanging="426"/>
        <w:jc w:val="both"/>
        <w:rPr>
          <w:rStyle w:val="dane1"/>
          <w:color w:val="auto"/>
        </w:rPr>
      </w:pPr>
      <w:r>
        <w:rPr>
          <w:rStyle w:val="dane1"/>
          <w:color w:val="auto"/>
        </w:rPr>
        <w:t xml:space="preserve">6.13. W </w:t>
      </w:r>
      <w:r w:rsidRPr="00551710">
        <w:rPr>
          <w:rStyle w:val="dane1"/>
          <w:color w:val="auto"/>
        </w:rPr>
        <w:t xml:space="preserve">przypadku gdy Wykonawca powołuje się w </w:t>
      </w:r>
      <w:r>
        <w:rPr>
          <w:rStyle w:val="dane1"/>
          <w:color w:val="auto"/>
        </w:rPr>
        <w:t>JEDZ</w:t>
      </w:r>
      <w:r w:rsidRPr="00551710">
        <w:rPr>
          <w:rStyle w:val="dane1"/>
          <w:color w:val="auto"/>
        </w:rPr>
        <w:t xml:space="preserve"> na dostępność dokumentów w bezpłatnych, ogólnodostępnych bazach danych państw członkowskich Unii Europejskiej, Wykonawca powinien wskazać te bazy danych, aby Zamawiający samodzielnie pobrać te dokumenty</w:t>
      </w:r>
      <w:r>
        <w:rPr>
          <w:rStyle w:val="dane1"/>
          <w:color w:val="auto"/>
        </w:rPr>
        <w:t>.</w:t>
      </w:r>
    </w:p>
    <w:p w14:paraId="74D5D46D" w14:textId="04A40D70" w:rsidR="00BD29C1" w:rsidRPr="00BD29C1" w:rsidRDefault="00BD29C1" w:rsidP="00684539">
      <w:pPr>
        <w:ind w:left="426" w:hanging="426"/>
        <w:jc w:val="both"/>
        <w:rPr>
          <w:rStyle w:val="dane1"/>
          <w:color w:val="auto"/>
        </w:rPr>
      </w:pPr>
      <w:r w:rsidRPr="00BD29C1">
        <w:rPr>
          <w:rStyle w:val="dane1"/>
          <w:color w:val="auto"/>
        </w:rPr>
        <w:t xml:space="preserve">6.14. </w:t>
      </w:r>
      <w:r w:rsidRPr="00BD29C1">
        <w:t>Zamawiający  może w dowolnej chwili w trakcie postępowania zwrócić się do każdego oferenta o przedłożenie wszystkich lub niektórych wymaganych zaświadczeń i dokumentów potwierdzających, jeżeli jest to niezbędne dla zapewnienia odpowiedniego przebiegu postępowania</w:t>
      </w:r>
      <w:r w:rsidR="000C0003">
        <w:t xml:space="preserve"> </w:t>
      </w:r>
      <w:r w:rsidRPr="00BD29C1">
        <w:t>.</w:t>
      </w:r>
    </w:p>
    <w:p w14:paraId="03F9C3F6" w14:textId="1E7D3509" w:rsidR="00870D45" w:rsidRDefault="00870D45" w:rsidP="00684539">
      <w:pPr>
        <w:ind w:left="426" w:hanging="426"/>
        <w:jc w:val="both"/>
        <w:rPr>
          <w:rStyle w:val="dane1"/>
          <w:color w:val="auto"/>
        </w:rPr>
      </w:pPr>
      <w:r>
        <w:rPr>
          <w:rStyle w:val="dane1"/>
          <w:color w:val="auto"/>
        </w:rPr>
        <w:t>6.1</w:t>
      </w:r>
      <w:r w:rsidR="000C0003">
        <w:rPr>
          <w:rStyle w:val="dane1"/>
          <w:color w:val="auto"/>
        </w:rPr>
        <w:t>5</w:t>
      </w:r>
      <w:r w:rsidR="00684539">
        <w:rPr>
          <w:rStyle w:val="dane1"/>
          <w:color w:val="auto"/>
        </w:rPr>
        <w:t>.</w:t>
      </w:r>
      <w:r w:rsidRPr="00551710">
        <w:rPr>
          <w:rStyle w:val="dane1"/>
          <w:color w:val="auto"/>
        </w:rPr>
        <w:t xml:space="preserve"> Jednolity Europejski Dokument Zamówienia na potrzeby niniejszego postępowania składa się w formie pisemnej.</w:t>
      </w:r>
    </w:p>
    <w:p w14:paraId="701117F8" w14:textId="127458CB" w:rsidR="00EA7C76" w:rsidRDefault="00684539" w:rsidP="00684539">
      <w:pPr>
        <w:ind w:left="426" w:hanging="426"/>
        <w:jc w:val="both"/>
        <w:rPr>
          <w:rStyle w:val="dane1"/>
          <w:color w:val="auto"/>
        </w:rPr>
      </w:pPr>
      <w:r>
        <w:rPr>
          <w:rStyle w:val="dane1"/>
          <w:color w:val="auto"/>
        </w:rPr>
        <w:t>6.1</w:t>
      </w:r>
      <w:r w:rsidR="000C0003">
        <w:rPr>
          <w:rStyle w:val="dane1"/>
          <w:color w:val="auto"/>
        </w:rPr>
        <w:t>6</w:t>
      </w:r>
      <w:r>
        <w:rPr>
          <w:rStyle w:val="dane1"/>
          <w:color w:val="auto"/>
        </w:rPr>
        <w:t>.</w:t>
      </w:r>
      <w:r w:rsidR="000C0003">
        <w:rPr>
          <w:rStyle w:val="dane1"/>
          <w:color w:val="auto"/>
        </w:rPr>
        <w:t xml:space="preserve"> </w:t>
      </w:r>
      <w:r w:rsidR="00551710" w:rsidRPr="00551710">
        <w:rPr>
          <w:rStyle w:val="dane1"/>
          <w:color w:val="auto"/>
        </w:rPr>
        <w:t xml:space="preserve">Zamawiający informuje, iż na stronach Urzędu Zamówień Publicznych </w:t>
      </w:r>
      <w:r w:rsidRPr="00551710">
        <w:rPr>
          <w:rStyle w:val="dane1"/>
          <w:color w:val="auto"/>
        </w:rPr>
        <w:t>pod adresem:</w:t>
      </w:r>
      <w:r>
        <w:rPr>
          <w:rStyle w:val="dane1"/>
          <w:color w:val="auto"/>
        </w:rPr>
        <w:t xml:space="preserve"> </w:t>
      </w:r>
      <w:hyperlink r:id="rId10" w:history="1">
        <w:r w:rsidRPr="00D01FDC">
          <w:rPr>
            <w:rStyle w:val="Hipercze"/>
          </w:rPr>
          <w:t>https://www.uzp.gov.pl/__data/assets/pdf_file/0014/31361/JEDZ-instrukcja.pdf</w:t>
        </w:r>
      </w:hyperlink>
      <w:r w:rsidR="00DF0082">
        <w:rPr>
          <w:rStyle w:val="dane1"/>
          <w:color w:val="auto"/>
        </w:rPr>
        <w:t xml:space="preserve"> </w:t>
      </w:r>
      <w:r>
        <w:rPr>
          <w:rStyle w:val="dane1"/>
          <w:color w:val="auto"/>
        </w:rPr>
        <w:t xml:space="preserve">jest </w:t>
      </w:r>
      <w:r w:rsidR="00551710" w:rsidRPr="00551710">
        <w:rPr>
          <w:rStyle w:val="dane1"/>
          <w:color w:val="auto"/>
        </w:rPr>
        <w:t xml:space="preserve">dostępna Instrukcja Wypełniania Jednolitego Europejskiego Dokumentu Zamówienia, </w:t>
      </w:r>
      <w:r>
        <w:rPr>
          <w:rStyle w:val="dane1"/>
          <w:color w:val="auto"/>
        </w:rPr>
        <w:br/>
      </w:r>
      <w:r w:rsidR="00551710" w:rsidRPr="00551710">
        <w:rPr>
          <w:rStyle w:val="dane1"/>
          <w:color w:val="auto"/>
        </w:rPr>
        <w:t xml:space="preserve">z którą </w:t>
      </w:r>
      <w:r w:rsidRPr="00551710">
        <w:rPr>
          <w:rStyle w:val="dane1"/>
          <w:color w:val="auto"/>
        </w:rPr>
        <w:t xml:space="preserve">zaleca się zapoznać </w:t>
      </w:r>
      <w:r w:rsidR="00551710" w:rsidRPr="00551710">
        <w:rPr>
          <w:rStyle w:val="dane1"/>
          <w:color w:val="auto"/>
        </w:rPr>
        <w:t>w przypadku skorzystania przez Wykonawców z możliwości złożenia tego dokumentu wraz z ofertą</w:t>
      </w:r>
      <w:r>
        <w:rPr>
          <w:rStyle w:val="dane1"/>
          <w:color w:val="auto"/>
        </w:rPr>
        <w:t>.</w:t>
      </w:r>
    </w:p>
    <w:p w14:paraId="5F00F0F8" w14:textId="6DD3D335" w:rsidR="00160FF6" w:rsidRPr="00160FF6" w:rsidRDefault="00781A71" w:rsidP="00160FF6">
      <w:pPr>
        <w:ind w:left="480" w:hanging="480"/>
        <w:jc w:val="both"/>
        <w:rPr>
          <w:bCs/>
          <w:iCs/>
        </w:rPr>
      </w:pPr>
      <w:r>
        <w:rPr>
          <w:rStyle w:val="dane1"/>
          <w:color w:val="auto"/>
        </w:rPr>
        <w:t>6.</w:t>
      </w:r>
      <w:r w:rsidR="005409A8">
        <w:rPr>
          <w:rStyle w:val="dane1"/>
          <w:color w:val="auto"/>
        </w:rPr>
        <w:t>1</w:t>
      </w:r>
      <w:r w:rsidR="000C0003">
        <w:rPr>
          <w:rStyle w:val="dane1"/>
          <w:color w:val="auto"/>
        </w:rPr>
        <w:t>7.</w:t>
      </w:r>
      <w:r w:rsidR="00160FF6" w:rsidRPr="00160FF6">
        <w:rPr>
          <w:bCs/>
          <w:iCs/>
        </w:rPr>
        <w:t xml:space="preserve"> W przypadku, gdy w zamówieniu przedstawionym przez Wykonawcę na potwierdzenie spełnienia warunku wiedzy i doświadczenia, rozliczenie pomiędzy wykonawcą a zamawiającym za wykonane zamówienie zostało dokonane w  innej walucie niż w złotych polskich, Zamawiający (dla celów oceny oferty) dokona przeliczenia wartości wykonanych zamówień  w innej walucie niż w złotych polskich według kursu średniego danej waluty ogłoszonego przez Narodowy Bank Polski po godz. 12:00 w dniu publi</w:t>
      </w:r>
      <w:r w:rsidR="00160FF6">
        <w:rPr>
          <w:bCs/>
          <w:iCs/>
        </w:rPr>
        <w:t>kacji ogłoszenia o zamówieniu</w:t>
      </w:r>
      <w:r w:rsidR="00160FF6" w:rsidRPr="00160FF6">
        <w:rPr>
          <w:bCs/>
          <w:iCs/>
        </w:rPr>
        <w:t>.</w:t>
      </w:r>
    </w:p>
    <w:p w14:paraId="42294D09" w14:textId="77777777" w:rsidR="003B293C" w:rsidRPr="002A06F7" w:rsidRDefault="00A36D8D" w:rsidP="0090284F">
      <w:pPr>
        <w:pStyle w:val="Nagwek1"/>
        <w:keepNext w:val="0"/>
        <w:tabs>
          <w:tab w:val="num" w:pos="432"/>
        </w:tabs>
        <w:spacing w:before="240" w:after="120"/>
        <w:ind w:left="431" w:hanging="431"/>
        <w:rPr>
          <w:rFonts w:ascii="Times New Roman" w:hAnsi="Times New Roman"/>
        </w:rPr>
      </w:pPr>
      <w:r w:rsidRPr="002A06F7">
        <w:rPr>
          <w:rFonts w:ascii="Times New Roman" w:hAnsi="Times New Roman"/>
          <w:caps/>
        </w:rPr>
        <w:t>7</w:t>
      </w:r>
      <w:r w:rsidR="003B293C" w:rsidRPr="002A06F7">
        <w:rPr>
          <w:rFonts w:ascii="Times New Roman" w:hAnsi="Times New Roman"/>
          <w:caps/>
        </w:rPr>
        <w:t>. Sposób porozumiewania się zamawiającego z wykonawcami</w:t>
      </w:r>
      <w:r w:rsidR="003B293C" w:rsidRPr="002A06F7">
        <w:rPr>
          <w:rFonts w:ascii="Times New Roman" w:hAnsi="Times New Roman"/>
        </w:rPr>
        <w:t>:</w:t>
      </w:r>
    </w:p>
    <w:p w14:paraId="457D1E2C" w14:textId="77777777" w:rsidR="003751F1" w:rsidRPr="00241DB3" w:rsidRDefault="0076494E" w:rsidP="00AB4DC3">
      <w:pPr>
        <w:pStyle w:val="Nagwek2"/>
      </w:pPr>
      <w:r>
        <w:t>7.1</w:t>
      </w:r>
      <w:r>
        <w:tab/>
      </w:r>
      <w:r w:rsidR="003751F1" w:rsidRPr="00241DB3">
        <w:t>Niniejsze postępowanie jest prowadzone w języku polskim.</w:t>
      </w:r>
    </w:p>
    <w:p w14:paraId="6BFB57E5" w14:textId="77777777" w:rsidR="003751F1" w:rsidRPr="00241DB3" w:rsidRDefault="0076494E" w:rsidP="00AB4DC3">
      <w:pPr>
        <w:pStyle w:val="Nagwek2"/>
      </w:pPr>
      <w:r>
        <w:t>7.2</w:t>
      </w:r>
      <w:r>
        <w:tab/>
      </w:r>
      <w:r w:rsidR="003751F1" w:rsidRPr="00241DB3">
        <w:t xml:space="preserve">Wyjaśnienia dotyczące Specyfikacji Istotnych Warunków Zamówienia udzielane będą </w:t>
      </w:r>
      <w:r w:rsidR="003751F1" w:rsidRPr="00241DB3">
        <w:br/>
        <w:t>z zachowaniem zasad określonych w ustawie Pzp (art. 38).</w:t>
      </w:r>
    </w:p>
    <w:p w14:paraId="2467EB32" w14:textId="77777777" w:rsidR="003751F1" w:rsidRPr="00241DB3" w:rsidRDefault="0076494E" w:rsidP="00AB4DC3">
      <w:pPr>
        <w:pStyle w:val="Nagwek2"/>
      </w:pPr>
      <w:r>
        <w:t>7.3</w:t>
      </w:r>
      <w:r>
        <w:tab/>
      </w:r>
      <w:r w:rsidR="003751F1" w:rsidRPr="00241DB3">
        <w:t>W niniejszym postępowaniu podstawowym sposobem porozumiewania się jest forma pisemna.</w:t>
      </w:r>
    </w:p>
    <w:p w14:paraId="41B6B282" w14:textId="77777777" w:rsidR="00C05518" w:rsidRDefault="0076494E" w:rsidP="00AB4DC3">
      <w:pPr>
        <w:pStyle w:val="Nagwek2"/>
      </w:pPr>
      <w:r>
        <w:t>7.4</w:t>
      </w:r>
      <w:r>
        <w:tab/>
      </w:r>
      <w:r w:rsidR="003751F1" w:rsidRPr="00241DB3">
        <w:t xml:space="preserve">Zamawiający dopuszcza korespondencję dotyczącą postępowania za pomocą faksu </w:t>
      </w:r>
      <w:r w:rsidR="00781A71">
        <w:br/>
      </w:r>
      <w:r w:rsidR="003751F1" w:rsidRPr="00241DB3">
        <w:t>i poczty</w:t>
      </w:r>
      <w:r w:rsidR="003751F1">
        <w:t xml:space="preserve"> </w:t>
      </w:r>
      <w:r w:rsidR="003751F1" w:rsidRPr="00241DB3">
        <w:t>elektronicznej</w:t>
      </w:r>
      <w:r w:rsidR="003751F1">
        <w:t xml:space="preserve"> </w:t>
      </w:r>
      <w:r w:rsidR="00781A71">
        <w:t xml:space="preserve">(e-mail: </w:t>
      </w:r>
      <w:hyperlink r:id="rId11" w:history="1">
        <w:r w:rsidR="00671636" w:rsidRPr="00586DC1">
          <w:rPr>
            <w:rStyle w:val="Hipercze"/>
          </w:rPr>
          <w:t>zamowienia.publiczne@udsc.gov.pl</w:t>
        </w:r>
      </w:hyperlink>
      <w:r w:rsidR="00781A71">
        <w:t xml:space="preserve">; </w:t>
      </w:r>
      <w:r w:rsidR="00781A71" w:rsidRPr="001D261E">
        <w:rPr>
          <w:rFonts w:eastAsia="Batang"/>
        </w:rPr>
        <w:t>fax 22 6</w:t>
      </w:r>
      <w:r w:rsidR="00781A71">
        <w:rPr>
          <w:rFonts w:eastAsia="Batang"/>
        </w:rPr>
        <w:t>27</w:t>
      </w:r>
      <w:r w:rsidR="00781A71" w:rsidRPr="001D261E">
        <w:rPr>
          <w:rFonts w:eastAsia="Batang"/>
        </w:rPr>
        <w:t>-</w:t>
      </w:r>
      <w:r w:rsidR="00781A71">
        <w:rPr>
          <w:rFonts w:eastAsia="Batang"/>
        </w:rPr>
        <w:t>06</w:t>
      </w:r>
      <w:r w:rsidR="00781A71" w:rsidRPr="001D261E">
        <w:rPr>
          <w:rFonts w:eastAsia="Batang"/>
        </w:rPr>
        <w:t>-</w:t>
      </w:r>
      <w:r w:rsidR="00781A71">
        <w:rPr>
          <w:rFonts w:eastAsia="Batang"/>
        </w:rPr>
        <w:t>80</w:t>
      </w:r>
      <w:r w:rsidR="00781A71">
        <w:t>)</w:t>
      </w:r>
      <w:r w:rsidR="00C05518">
        <w:t>.</w:t>
      </w:r>
    </w:p>
    <w:p w14:paraId="18EAFACC" w14:textId="77777777" w:rsidR="00C05518" w:rsidRPr="00127971" w:rsidRDefault="00C05518" w:rsidP="00C05518">
      <w:pPr>
        <w:ind w:left="426"/>
        <w:jc w:val="both"/>
        <w:outlineLvl w:val="1"/>
        <w:rPr>
          <w:bCs/>
          <w:iCs/>
        </w:rPr>
      </w:pPr>
      <w:r w:rsidRPr="00127971">
        <w:lastRenderedPageBreak/>
        <w:t>Forma faksu lub poczty elektronicznej jest niedopuszczalna do następujących czynności wymagających pod rygorem nieważności formy pisemnej:</w:t>
      </w:r>
    </w:p>
    <w:p w14:paraId="09A42839" w14:textId="77777777" w:rsidR="00C05518" w:rsidRPr="00127971" w:rsidRDefault="00C05518" w:rsidP="004C562C">
      <w:pPr>
        <w:numPr>
          <w:ilvl w:val="0"/>
          <w:numId w:val="5"/>
        </w:numPr>
        <w:spacing w:after="200" w:line="276" w:lineRule="auto"/>
        <w:ind w:left="851" w:hanging="425"/>
        <w:contextualSpacing/>
        <w:jc w:val="both"/>
      </w:pPr>
      <w:r w:rsidRPr="00127971">
        <w:t>złożenie Oferty;</w:t>
      </w:r>
    </w:p>
    <w:p w14:paraId="79A7CA73" w14:textId="77777777" w:rsidR="00C05518" w:rsidRPr="00127971" w:rsidRDefault="00C05518" w:rsidP="004C562C">
      <w:pPr>
        <w:numPr>
          <w:ilvl w:val="0"/>
          <w:numId w:val="5"/>
        </w:numPr>
        <w:spacing w:after="200" w:line="276" w:lineRule="auto"/>
        <w:ind w:left="851" w:hanging="425"/>
        <w:contextualSpacing/>
        <w:jc w:val="both"/>
      </w:pPr>
      <w:r w:rsidRPr="00127971">
        <w:t>zmiana Oferty;</w:t>
      </w:r>
    </w:p>
    <w:p w14:paraId="350EA360" w14:textId="77777777" w:rsidR="00C05518" w:rsidRPr="00127971" w:rsidRDefault="00C05518" w:rsidP="004C562C">
      <w:pPr>
        <w:numPr>
          <w:ilvl w:val="0"/>
          <w:numId w:val="5"/>
        </w:numPr>
        <w:spacing w:after="200" w:line="276" w:lineRule="auto"/>
        <w:ind w:left="851" w:hanging="425"/>
        <w:contextualSpacing/>
        <w:jc w:val="both"/>
      </w:pPr>
      <w:r w:rsidRPr="00127971">
        <w:t>uzupełnienie dokumentów, o których mowa w pkt 6;</w:t>
      </w:r>
    </w:p>
    <w:p w14:paraId="0D9E6E9F" w14:textId="77777777" w:rsidR="00C05518" w:rsidRPr="00127971" w:rsidRDefault="00C05518" w:rsidP="004C562C">
      <w:pPr>
        <w:numPr>
          <w:ilvl w:val="0"/>
          <w:numId w:val="5"/>
        </w:numPr>
        <w:spacing w:after="200" w:line="276" w:lineRule="auto"/>
        <w:ind w:left="851" w:hanging="425"/>
        <w:contextualSpacing/>
        <w:jc w:val="both"/>
      </w:pPr>
      <w:r w:rsidRPr="00127971">
        <w:t>powiadomienie Zamawiającego o wycofaniu złożonej przez Wykonawcę Oferty.</w:t>
      </w:r>
    </w:p>
    <w:p w14:paraId="12068DF3" w14:textId="77777777" w:rsidR="00C05518" w:rsidRPr="00127971" w:rsidRDefault="00C05518" w:rsidP="00C05518">
      <w:pPr>
        <w:spacing w:line="276" w:lineRule="auto"/>
        <w:ind w:left="425"/>
        <w:jc w:val="both"/>
      </w:pPr>
      <w:r w:rsidRPr="00127971">
        <w:t>W przypadku korespondencji przekazywanej faksem i poprzez pocztę elektroniczną, każda ze stron na żądanie drugiej niezwłocznie potwierdza fakt jej otrzymania.</w:t>
      </w:r>
    </w:p>
    <w:p w14:paraId="208061FF" w14:textId="77777777" w:rsidR="003751F1" w:rsidRPr="00B36CE4" w:rsidRDefault="0076494E" w:rsidP="00AB4DC3">
      <w:pPr>
        <w:pStyle w:val="Nagwek2"/>
      </w:pPr>
      <w:r>
        <w:t>7.5</w:t>
      </w:r>
      <w:r>
        <w:tab/>
      </w:r>
      <w:r w:rsidR="003751F1" w:rsidRPr="00241DB3">
        <w:t xml:space="preserve">W przypadku braku potwierdzenia otrzymania wiadomości przez Wykonawcę, Zamawiający domniema, iż pismo wysłane przez Zamawiającego na numer faksu </w:t>
      </w:r>
      <w:r w:rsidR="003751F1">
        <w:t xml:space="preserve">lub adres e-mail </w:t>
      </w:r>
      <w:r w:rsidR="003751F1" w:rsidRPr="00241DB3">
        <w:t>podany przez Wykonawcę zostało mu doręczone w sposób umożliwiający zapoznanie się Wykonawcy z treścią pisma.</w:t>
      </w:r>
    </w:p>
    <w:p w14:paraId="783C2862" w14:textId="77777777" w:rsidR="00FC1EAC" w:rsidRPr="00671636" w:rsidRDefault="00FC1EAC" w:rsidP="00AB4DC3">
      <w:pPr>
        <w:pStyle w:val="Nagwek2"/>
      </w:pPr>
      <w:r>
        <w:t>7.6.</w:t>
      </w:r>
      <w:r>
        <w:tab/>
      </w:r>
      <w:r w:rsidR="00507CB8">
        <w:t>Osob</w:t>
      </w:r>
      <w:r w:rsidR="00671636">
        <w:t>a</w:t>
      </w:r>
      <w:r w:rsidR="00507CB8">
        <w:t xml:space="preserve"> uprawnion</w:t>
      </w:r>
      <w:r w:rsidR="00671636">
        <w:t>a</w:t>
      </w:r>
      <w:r w:rsidR="00507CB8">
        <w:t xml:space="preserve"> </w:t>
      </w:r>
      <w:r w:rsidR="003751F1">
        <w:t xml:space="preserve">do porozumiewania się z </w:t>
      </w:r>
      <w:r w:rsidR="003751F1" w:rsidRPr="003916E0">
        <w:t>W</w:t>
      </w:r>
      <w:r w:rsidR="00671636">
        <w:t xml:space="preserve">ykonawcami </w:t>
      </w:r>
      <w:r w:rsidR="00507CB8">
        <w:t>w</w:t>
      </w:r>
      <w:r w:rsidRPr="00FC1EAC">
        <w:t xml:space="preserve"> zakresie proceduralnym:</w:t>
      </w:r>
    </w:p>
    <w:p w14:paraId="36E63302" w14:textId="77777777" w:rsidR="00FC1EAC" w:rsidRPr="00193997" w:rsidRDefault="00FC1EAC" w:rsidP="00507CB8">
      <w:pPr>
        <w:tabs>
          <w:tab w:val="left" w:pos="426"/>
        </w:tabs>
        <w:spacing w:after="120"/>
        <w:ind w:left="360" w:hanging="360"/>
        <w:jc w:val="both"/>
        <w:outlineLvl w:val="2"/>
        <w:rPr>
          <w:bCs/>
          <w:lang w:val="en-US"/>
        </w:rPr>
      </w:pPr>
      <w:r w:rsidRPr="00FC1EAC">
        <w:rPr>
          <w:bCs/>
        </w:rPr>
        <w:tab/>
      </w:r>
      <w:r w:rsidRPr="00FC1EAC">
        <w:rPr>
          <w:bCs/>
        </w:rPr>
        <w:tab/>
      </w:r>
      <w:r w:rsidRPr="00FC1EAC">
        <w:rPr>
          <w:bCs/>
        </w:rPr>
        <w:tab/>
      </w:r>
      <w:r w:rsidR="00160FF6">
        <w:rPr>
          <w:b/>
          <w:bCs/>
          <w:lang w:val="en-US"/>
        </w:rPr>
        <w:t>Ewa Smęt</w:t>
      </w:r>
      <w:r w:rsidRPr="00193997">
        <w:rPr>
          <w:bCs/>
          <w:lang w:val="en-US"/>
        </w:rPr>
        <w:t xml:space="preserve">– fax (22) 627-06-80, e-mail: </w:t>
      </w:r>
      <w:hyperlink r:id="rId12" w:history="1">
        <w:r w:rsidR="00671636" w:rsidRPr="00193997">
          <w:rPr>
            <w:rStyle w:val="Hipercze"/>
            <w:bCs/>
            <w:lang w:val="en-US"/>
          </w:rPr>
          <w:t>zamowienia.publiczne@udsc.gov.pl</w:t>
        </w:r>
      </w:hyperlink>
    </w:p>
    <w:p w14:paraId="383FB3DC" w14:textId="77777777" w:rsidR="003751F1" w:rsidRDefault="00FC1EAC" w:rsidP="00FC1EAC">
      <w:pPr>
        <w:autoSpaceDE w:val="0"/>
        <w:autoSpaceDN w:val="0"/>
        <w:adjustRightInd w:val="0"/>
        <w:ind w:left="567" w:hanging="567"/>
        <w:jc w:val="both"/>
        <w:rPr>
          <w:b/>
        </w:rPr>
      </w:pPr>
      <w:r>
        <w:t>7.7</w:t>
      </w:r>
      <w:r>
        <w:tab/>
      </w:r>
      <w:r w:rsidR="003751F1" w:rsidRPr="00241DB3">
        <w:t>Wszelkie dokumenty, które zamawiający zobowiązany jest opublikować na stronie internetowej, dostępne będą pod adresem:</w:t>
      </w:r>
      <w:r w:rsidR="003751F1" w:rsidRPr="00241DB3">
        <w:rPr>
          <w:b/>
        </w:rPr>
        <w:t xml:space="preserve"> </w:t>
      </w:r>
      <w:hyperlink r:id="rId13" w:history="1">
        <w:r w:rsidR="007D5479" w:rsidRPr="00AE70F7">
          <w:rPr>
            <w:rStyle w:val="Hipercze"/>
            <w:b/>
          </w:rPr>
          <w:t>www.udsc.gov.pl</w:t>
        </w:r>
      </w:hyperlink>
      <w:r w:rsidR="003751F1" w:rsidRPr="00241DB3">
        <w:rPr>
          <w:b/>
        </w:rPr>
        <w:t>.</w:t>
      </w:r>
    </w:p>
    <w:p w14:paraId="7EE3DA7B" w14:textId="77777777" w:rsidR="003B293C" w:rsidRPr="002A06F7" w:rsidRDefault="00A33BD6" w:rsidP="0090284F">
      <w:pPr>
        <w:pStyle w:val="Nagwek1"/>
        <w:keepNext w:val="0"/>
        <w:tabs>
          <w:tab w:val="num" w:pos="432"/>
        </w:tabs>
        <w:spacing w:before="240" w:after="120"/>
        <w:ind w:left="431" w:hanging="431"/>
        <w:rPr>
          <w:rFonts w:ascii="Times New Roman" w:hAnsi="Times New Roman"/>
          <w:caps/>
        </w:rPr>
      </w:pPr>
      <w:r w:rsidRPr="002A06F7">
        <w:rPr>
          <w:rFonts w:ascii="Times New Roman" w:hAnsi="Times New Roman"/>
          <w:caps/>
        </w:rPr>
        <w:t>8</w:t>
      </w:r>
      <w:r w:rsidR="003B293C" w:rsidRPr="002A06F7">
        <w:rPr>
          <w:rFonts w:ascii="Times New Roman" w:hAnsi="Times New Roman"/>
          <w:caps/>
        </w:rPr>
        <w:t>. Wadium:</w:t>
      </w:r>
    </w:p>
    <w:p w14:paraId="06419F8B" w14:textId="77777777" w:rsidR="007D5479" w:rsidRDefault="00A33BD6" w:rsidP="00AB4DC3">
      <w:pPr>
        <w:pStyle w:val="Nagwek2"/>
      </w:pPr>
      <w:r w:rsidRPr="002A06F7">
        <w:t>8.</w:t>
      </w:r>
      <w:r w:rsidR="00AC7800">
        <w:t>1</w:t>
      </w:r>
      <w:r w:rsidR="00AC7800">
        <w:tab/>
      </w:r>
      <w:r w:rsidR="003B293C" w:rsidRPr="002A06F7">
        <w:t xml:space="preserve">Oferta musi być zabezpieczona wadium w wysokości: </w:t>
      </w:r>
    </w:p>
    <w:tbl>
      <w:tblPr>
        <w:tblW w:w="8760" w:type="dxa"/>
        <w:tblInd w:w="392" w:type="dxa"/>
        <w:tblLook w:val="01E0" w:firstRow="1" w:lastRow="1" w:firstColumn="1" w:lastColumn="1" w:noHBand="0" w:noVBand="0"/>
      </w:tblPr>
      <w:tblGrid>
        <w:gridCol w:w="8760"/>
      </w:tblGrid>
      <w:tr w:rsidR="00C56423" w:rsidRPr="002A06F7" w14:paraId="6A8FE3F1" w14:textId="77777777" w:rsidTr="005577D7">
        <w:tc>
          <w:tcPr>
            <w:tcW w:w="8760" w:type="dxa"/>
          </w:tcPr>
          <w:p w14:paraId="1E92388B" w14:textId="77777777" w:rsidR="00C56423" w:rsidRPr="002A06F7" w:rsidRDefault="00C56423" w:rsidP="00160FF6">
            <w:pPr>
              <w:pStyle w:val="Tekstpodstawowy"/>
              <w:spacing w:after="40"/>
              <w:jc w:val="both"/>
            </w:pPr>
            <w:r w:rsidRPr="002A06F7">
              <w:t xml:space="preserve">Dla zadania częściowego nr 1): </w:t>
            </w:r>
            <w:r w:rsidR="00160FF6">
              <w:t>4</w:t>
            </w:r>
            <w:r w:rsidR="00077BB8">
              <w:t xml:space="preserve"> </w:t>
            </w:r>
            <w:r w:rsidR="00160FF6">
              <w:t>0</w:t>
            </w:r>
            <w:r w:rsidR="00077BB8">
              <w:t>00</w:t>
            </w:r>
            <w:r w:rsidR="00554FA5">
              <w:t>,00</w:t>
            </w:r>
            <w:r w:rsidR="00102F97">
              <w:t xml:space="preserve"> </w:t>
            </w:r>
            <w:r w:rsidR="00C05518">
              <w:t>zł</w:t>
            </w:r>
            <w:r w:rsidRPr="002A06F7">
              <w:t xml:space="preserve"> (słownie:</w:t>
            </w:r>
            <w:r w:rsidR="00D41551">
              <w:t xml:space="preserve"> </w:t>
            </w:r>
            <w:r w:rsidR="00160FF6">
              <w:t>cztery tysiące</w:t>
            </w:r>
            <w:r w:rsidR="00D41551">
              <w:t xml:space="preserve"> zł</w:t>
            </w:r>
            <w:r w:rsidRPr="002A06F7">
              <w:t>)</w:t>
            </w:r>
            <w:r w:rsidR="00554FA5">
              <w:t>;</w:t>
            </w:r>
          </w:p>
        </w:tc>
      </w:tr>
    </w:tbl>
    <w:p w14:paraId="2D287E47" w14:textId="77777777" w:rsidR="00C56423" w:rsidRDefault="00C56423" w:rsidP="0033662C">
      <w:pPr>
        <w:spacing w:after="40"/>
        <w:ind w:left="426"/>
        <w:jc w:val="both"/>
      </w:pPr>
      <w:r w:rsidRPr="002A06F7">
        <w:t xml:space="preserve">Dla zadania częściowego nr 2): </w:t>
      </w:r>
      <w:r w:rsidR="00160FF6">
        <w:t>4</w:t>
      </w:r>
      <w:r w:rsidR="00077BB8">
        <w:t xml:space="preserve"> </w:t>
      </w:r>
      <w:r w:rsidR="00160FF6">
        <w:t>0</w:t>
      </w:r>
      <w:r w:rsidR="00077BB8">
        <w:t>00</w:t>
      </w:r>
      <w:r w:rsidR="00554FA5">
        <w:t>,00</w:t>
      </w:r>
      <w:r w:rsidR="0071538E" w:rsidRPr="002A06F7">
        <w:t xml:space="preserve"> </w:t>
      </w:r>
      <w:r w:rsidR="00C05518">
        <w:t>zł</w:t>
      </w:r>
      <w:r w:rsidR="0071538E" w:rsidRPr="002A06F7">
        <w:t xml:space="preserve"> (słow</w:t>
      </w:r>
      <w:r w:rsidR="005409A8">
        <w:t xml:space="preserve">nie: </w:t>
      </w:r>
      <w:r w:rsidR="00160FF6" w:rsidRPr="00160FF6">
        <w:t xml:space="preserve">cztery tysiące </w:t>
      </w:r>
      <w:r w:rsidR="00D41551">
        <w:t>zł</w:t>
      </w:r>
      <w:r w:rsidR="0071538E" w:rsidRPr="002A06F7">
        <w:t>)</w:t>
      </w:r>
      <w:r w:rsidR="00554FA5">
        <w:t>;</w:t>
      </w:r>
    </w:p>
    <w:p w14:paraId="05812896" w14:textId="77777777" w:rsidR="00160FF6" w:rsidRPr="00160FF6" w:rsidRDefault="00160FF6" w:rsidP="00160FF6">
      <w:pPr>
        <w:spacing w:after="40"/>
        <w:ind w:left="426"/>
        <w:jc w:val="both"/>
      </w:pPr>
      <w:r w:rsidRPr="00160FF6">
        <w:t xml:space="preserve">Dla zadania częściowego nr </w:t>
      </w:r>
      <w:r>
        <w:t>3</w:t>
      </w:r>
      <w:r w:rsidRPr="00160FF6">
        <w:t>): 4 000,00 zł (słownie: cztery tysiące zł);</w:t>
      </w:r>
    </w:p>
    <w:p w14:paraId="46FEBE36" w14:textId="77777777" w:rsidR="00160FF6" w:rsidRPr="00160FF6" w:rsidRDefault="00160FF6" w:rsidP="00160FF6">
      <w:pPr>
        <w:spacing w:after="40"/>
        <w:ind w:left="426"/>
        <w:jc w:val="both"/>
      </w:pPr>
      <w:r w:rsidRPr="00160FF6">
        <w:t xml:space="preserve">Dla zadania częściowego nr </w:t>
      </w:r>
      <w:r>
        <w:t>4</w:t>
      </w:r>
      <w:r w:rsidRPr="00160FF6">
        <w:t>): 4 000,00 zł (słownie: cztery tysiące zł);</w:t>
      </w:r>
    </w:p>
    <w:p w14:paraId="35D3EE8A" w14:textId="77777777" w:rsidR="007D5479" w:rsidRPr="00241DB3" w:rsidRDefault="00AC7800" w:rsidP="00AB4DC3">
      <w:pPr>
        <w:pStyle w:val="Nagwek2"/>
      </w:pPr>
      <w:r>
        <w:t>8.2</w:t>
      </w:r>
      <w:r>
        <w:tab/>
      </w:r>
      <w:r w:rsidR="007D5479" w:rsidRPr="00241DB3">
        <w:t>Wadium musi być złożone lub wpłynąć na rachunek Zamawiającego przed upływem terminu składania ofert.</w:t>
      </w:r>
    </w:p>
    <w:p w14:paraId="1E730491" w14:textId="77777777" w:rsidR="00DA33DF" w:rsidRPr="00DA33DF" w:rsidRDefault="00AC7800" w:rsidP="00AB4DC3">
      <w:pPr>
        <w:pStyle w:val="Nagwek2"/>
      </w:pPr>
      <w:r>
        <w:t>8.3</w:t>
      </w:r>
      <w:r>
        <w:tab/>
      </w:r>
      <w:r w:rsidR="00DA33DF" w:rsidRPr="00DA33DF">
        <w:t>Wadium może być wnoszone w jednej lub kilku następujących formach:</w:t>
      </w:r>
    </w:p>
    <w:p w14:paraId="3D82FFC0" w14:textId="77777777" w:rsidR="00DA33DF" w:rsidRPr="00C05518" w:rsidRDefault="00C05518" w:rsidP="00283D17">
      <w:pPr>
        <w:numPr>
          <w:ilvl w:val="0"/>
          <w:numId w:val="3"/>
        </w:numPr>
        <w:tabs>
          <w:tab w:val="left" w:pos="142"/>
          <w:tab w:val="left" w:pos="851"/>
        </w:tabs>
        <w:spacing w:after="40"/>
        <w:ind w:left="851" w:hanging="425"/>
        <w:jc w:val="both"/>
        <w:outlineLvl w:val="2"/>
        <w:rPr>
          <w:rFonts w:cs="Arial"/>
          <w:bCs/>
        </w:rPr>
      </w:pPr>
      <w:r>
        <w:rPr>
          <w:rFonts w:cs="Arial"/>
          <w:bCs/>
        </w:rPr>
        <w:t xml:space="preserve">w </w:t>
      </w:r>
      <w:r w:rsidR="00DA33DF" w:rsidRPr="00DA33DF">
        <w:rPr>
          <w:rFonts w:cs="Arial"/>
          <w:bCs/>
        </w:rPr>
        <w:t>pieniądzu</w:t>
      </w:r>
      <w:r>
        <w:rPr>
          <w:rFonts w:cs="Arial"/>
          <w:bCs/>
        </w:rPr>
        <w:t xml:space="preserve">, </w:t>
      </w:r>
      <w:r w:rsidRPr="00C05518">
        <w:rPr>
          <w:rFonts w:cs="Arial"/>
          <w:bCs/>
        </w:rPr>
        <w:t xml:space="preserve">wpłaca się przelewem na rachunek bankowy Zamawiającego: Narodowy Bank Polski O/O Warszawa, </w:t>
      </w:r>
      <w:r w:rsidRPr="00C05518">
        <w:rPr>
          <w:rFonts w:cs="Arial"/>
          <w:b/>
          <w:bCs/>
        </w:rPr>
        <w:t xml:space="preserve">nr rachunku: 26 1010 1010 0031 4413 9120 0000 z dopiskiem: </w:t>
      </w:r>
      <w:r w:rsidRPr="00DA33DF">
        <w:rPr>
          <w:rFonts w:cs="Arial"/>
          <w:b/>
          <w:bCs/>
        </w:rPr>
        <w:t>„</w:t>
      </w:r>
      <w:r w:rsidR="00160FF6">
        <w:rPr>
          <w:rFonts w:cs="Arial"/>
          <w:b/>
          <w:bCs/>
        </w:rPr>
        <w:t>Pojazdy medyczne</w:t>
      </w:r>
      <w:r w:rsidR="005409A8">
        <w:rPr>
          <w:rFonts w:cs="Arial"/>
          <w:b/>
          <w:bCs/>
        </w:rPr>
        <w:t xml:space="preserve"> zadanie częściowe</w:t>
      </w:r>
      <w:r w:rsidRPr="00DA33DF">
        <w:rPr>
          <w:rFonts w:cs="Arial"/>
          <w:b/>
          <w:bCs/>
        </w:rPr>
        <w:t xml:space="preserve"> nr </w:t>
      </w:r>
      <w:r>
        <w:rPr>
          <w:rFonts w:cs="Arial"/>
          <w:b/>
          <w:bCs/>
        </w:rPr>
        <w:t>…</w:t>
      </w:r>
      <w:r w:rsidRPr="00DA33DF">
        <w:rPr>
          <w:rFonts w:cs="Arial"/>
          <w:b/>
          <w:bCs/>
        </w:rPr>
        <w:t>…”;</w:t>
      </w:r>
    </w:p>
    <w:p w14:paraId="659A30C1" w14:textId="77777777" w:rsidR="00DA33DF" w:rsidRPr="00DA33DF" w:rsidRDefault="00C05518" w:rsidP="00283D17">
      <w:pPr>
        <w:numPr>
          <w:ilvl w:val="0"/>
          <w:numId w:val="3"/>
        </w:numPr>
        <w:tabs>
          <w:tab w:val="left" w:pos="142"/>
          <w:tab w:val="left" w:pos="851"/>
        </w:tabs>
        <w:spacing w:after="40"/>
        <w:ind w:left="851" w:hanging="425"/>
        <w:jc w:val="both"/>
        <w:outlineLvl w:val="2"/>
        <w:rPr>
          <w:rFonts w:cs="Arial"/>
          <w:bCs/>
        </w:rPr>
      </w:pPr>
      <w:r>
        <w:rPr>
          <w:rFonts w:cs="Arial"/>
          <w:bCs/>
        </w:rPr>
        <w:t xml:space="preserve">w </w:t>
      </w:r>
      <w:r w:rsidR="00DA33DF" w:rsidRPr="00DA33DF">
        <w:rPr>
          <w:rFonts w:cs="Arial"/>
          <w:bCs/>
        </w:rPr>
        <w:t>poręczeniach bankowych lub poręczeniach spółdzielczej kasy oszczędnościowo-   kredytowej, z tym że poręczenie kasy jest zawsze poręczeniem pieniężnym;</w:t>
      </w:r>
    </w:p>
    <w:p w14:paraId="674D4B4E" w14:textId="77777777" w:rsidR="00DA33DF" w:rsidRPr="00DA33DF" w:rsidRDefault="00C05518" w:rsidP="00283D17">
      <w:pPr>
        <w:numPr>
          <w:ilvl w:val="0"/>
          <w:numId w:val="3"/>
        </w:numPr>
        <w:tabs>
          <w:tab w:val="left" w:pos="142"/>
          <w:tab w:val="left" w:pos="851"/>
        </w:tabs>
        <w:spacing w:after="40"/>
        <w:ind w:left="851" w:hanging="425"/>
        <w:jc w:val="both"/>
        <w:outlineLvl w:val="2"/>
        <w:rPr>
          <w:rFonts w:cs="Arial"/>
          <w:bCs/>
        </w:rPr>
      </w:pPr>
      <w:r>
        <w:rPr>
          <w:rFonts w:cs="Arial"/>
          <w:bCs/>
        </w:rPr>
        <w:t xml:space="preserve">w </w:t>
      </w:r>
      <w:r w:rsidR="00DA33DF" w:rsidRPr="00DA33DF">
        <w:rPr>
          <w:rFonts w:cs="Arial"/>
          <w:bCs/>
        </w:rPr>
        <w:t>gwarancjach bankowych;</w:t>
      </w:r>
    </w:p>
    <w:p w14:paraId="1B4EDE75" w14:textId="77777777" w:rsidR="00DA33DF" w:rsidRPr="00DA33DF" w:rsidRDefault="00C05518" w:rsidP="00283D17">
      <w:pPr>
        <w:numPr>
          <w:ilvl w:val="0"/>
          <w:numId w:val="3"/>
        </w:numPr>
        <w:tabs>
          <w:tab w:val="left" w:pos="142"/>
          <w:tab w:val="left" w:pos="851"/>
        </w:tabs>
        <w:spacing w:after="40"/>
        <w:ind w:left="851" w:hanging="425"/>
        <w:jc w:val="both"/>
        <w:outlineLvl w:val="2"/>
        <w:rPr>
          <w:rFonts w:cs="Arial"/>
          <w:bCs/>
        </w:rPr>
      </w:pPr>
      <w:r>
        <w:rPr>
          <w:rFonts w:cs="Arial"/>
          <w:bCs/>
        </w:rPr>
        <w:t xml:space="preserve">w </w:t>
      </w:r>
      <w:r w:rsidR="00DA33DF" w:rsidRPr="00DA33DF">
        <w:rPr>
          <w:rFonts w:cs="Arial"/>
          <w:bCs/>
        </w:rPr>
        <w:t>gwarancjach ubezpieczeniowych;</w:t>
      </w:r>
    </w:p>
    <w:p w14:paraId="3BB8F04B" w14:textId="77777777" w:rsidR="007D5479" w:rsidRPr="00DA33DF" w:rsidRDefault="00C05518" w:rsidP="00283D17">
      <w:pPr>
        <w:numPr>
          <w:ilvl w:val="0"/>
          <w:numId w:val="3"/>
        </w:numPr>
        <w:tabs>
          <w:tab w:val="left" w:pos="142"/>
          <w:tab w:val="left" w:pos="851"/>
        </w:tabs>
        <w:ind w:left="851" w:hanging="425"/>
        <w:jc w:val="both"/>
        <w:outlineLvl w:val="2"/>
        <w:rPr>
          <w:rFonts w:cs="Arial"/>
          <w:bCs/>
        </w:rPr>
      </w:pPr>
      <w:r>
        <w:rPr>
          <w:rFonts w:cs="Arial"/>
          <w:bCs/>
        </w:rPr>
        <w:t xml:space="preserve">w </w:t>
      </w:r>
      <w:r w:rsidR="00DA33DF" w:rsidRPr="00DA33DF">
        <w:rPr>
          <w:rFonts w:cs="Arial"/>
          <w:bCs/>
        </w:rPr>
        <w:t>poręczeniach udzielanych przez podmioty, o których mowa w art. 6b ust. 5 pkt 2 ustawy z dnia 9 listopada 2000 r. o utworzeniu Polskiej Agencji Rozwoju Przedsiębiorczości (Dz. U. Nr 109, poz. 1158, z późn. zm.).</w:t>
      </w:r>
    </w:p>
    <w:p w14:paraId="40E73328" w14:textId="77777777" w:rsidR="00336379" w:rsidRPr="00336379" w:rsidRDefault="00DA33DF" w:rsidP="00336379">
      <w:pPr>
        <w:spacing w:line="276" w:lineRule="auto"/>
        <w:ind w:left="459" w:hanging="459"/>
        <w:jc w:val="both"/>
      </w:pPr>
      <w:r>
        <w:t>8.4</w:t>
      </w:r>
      <w:r>
        <w:tab/>
      </w:r>
      <w:r w:rsidR="00336379" w:rsidRPr="00336379">
        <w:rPr>
          <w:b/>
        </w:rPr>
        <w:t xml:space="preserve">Wadium wnoszone w poręczeniach lub gwarancjach należy złożyć w oryginale </w:t>
      </w:r>
      <w:r w:rsidR="00336379" w:rsidRPr="00336379">
        <w:t>w siedzibie Zamawiającego</w:t>
      </w:r>
      <w:r w:rsidR="00EC0BA8">
        <w:t xml:space="preserve"> przy </w:t>
      </w:r>
      <w:r w:rsidR="00336379" w:rsidRPr="00336379">
        <w:t xml:space="preserve">ul. </w:t>
      </w:r>
      <w:r w:rsidR="00EC0BA8" w:rsidRPr="00336379">
        <w:t>Taborow</w:t>
      </w:r>
      <w:r w:rsidR="00EC0BA8">
        <w:t>ej</w:t>
      </w:r>
      <w:r w:rsidR="00EC0BA8" w:rsidRPr="00336379">
        <w:t xml:space="preserve"> </w:t>
      </w:r>
      <w:r w:rsidR="00336379" w:rsidRPr="00336379">
        <w:t>33 w Warszawie (Biuro Podawcze)</w:t>
      </w:r>
      <w:r w:rsidR="00C64643">
        <w:t>,</w:t>
      </w:r>
      <w:r w:rsidR="00336379" w:rsidRPr="00336379">
        <w:t xml:space="preserve"> w dniach od poniedziałku do piątku w godz. 8.15 – 16.00 lub załączyć do oferty oryginalny dokument </w:t>
      </w:r>
      <w:r w:rsidR="009811A8">
        <w:t>g</w:t>
      </w:r>
      <w:r w:rsidR="00336379" w:rsidRPr="00336379">
        <w:t>warancji/ poręczenia. W przypadku dołączenia oryginału gwarancji/ poręczenia do oferty, dokument musi być umieszczony w ofercie w sposób umożliwiający jego zwrot zgodnie z ustawą Pzp.</w:t>
      </w:r>
    </w:p>
    <w:p w14:paraId="00A24B12" w14:textId="77777777" w:rsidR="007D5479" w:rsidRPr="00241DB3" w:rsidRDefault="00DA33DF" w:rsidP="007D5479">
      <w:pPr>
        <w:pStyle w:val="Nagwek3"/>
        <w:ind w:left="480" w:hanging="480"/>
      </w:pPr>
      <w:r>
        <w:t>8.5</w:t>
      </w:r>
      <w:r>
        <w:tab/>
      </w:r>
      <w:r w:rsidRPr="00D6559F">
        <w:t xml:space="preserve">Dokumenty, o których mowa w pkt 8.4, muszą być podpisane przez przedstawiciela Gwaranta. Z treści gwarancji winno wynikać bezwarunkowe zobowiązanie Gwaranta do </w:t>
      </w:r>
      <w:r w:rsidRPr="00D6559F">
        <w:lastRenderedPageBreak/>
        <w:t>wypłaty Zamawiającemu pełnej kwoty wadium w okolicznościach określonych w art. 46 ust. 4a i ust. 5 ustawy Pzp na każde pisemne żądanie zgłoszone przez Zamawiającego w terminie związania ofertą</w:t>
      </w:r>
      <w:r w:rsidR="007D5479" w:rsidRPr="00241DB3">
        <w:t>.</w:t>
      </w:r>
    </w:p>
    <w:p w14:paraId="6D26943A" w14:textId="77777777" w:rsidR="007D5479" w:rsidRPr="00241DB3" w:rsidRDefault="00DA33DF" w:rsidP="007D5479">
      <w:pPr>
        <w:pStyle w:val="Nagwek3"/>
        <w:ind w:left="480" w:hanging="480"/>
      </w:pPr>
      <w:r>
        <w:t>8.6</w:t>
      </w:r>
      <w:r>
        <w:tab/>
      </w:r>
      <w:r w:rsidR="007D5479" w:rsidRPr="00241DB3">
        <w:t>Wykonawca, który nie zabezpieczy złożonej oferty wadium w wymaganej formie zostanie wykluczony z postępowania na podstawie art. 24 ust. 2 pkt 2 ustawy Pzp, a jego oferta zostanie uznana za odrzuconą (art. 24 ust. 4 ustawy Pzp).</w:t>
      </w:r>
    </w:p>
    <w:p w14:paraId="7C117917" w14:textId="77777777" w:rsidR="007D5479" w:rsidRPr="00241DB3" w:rsidRDefault="00DA33DF" w:rsidP="00AB4DC3">
      <w:pPr>
        <w:pStyle w:val="Nagwek2"/>
      </w:pPr>
      <w:r>
        <w:t>8.7</w:t>
      </w:r>
      <w:r>
        <w:tab/>
      </w:r>
      <w:r w:rsidR="007D5479" w:rsidRPr="00241DB3">
        <w:t>Zamawiający zwraca wadium wszystkim Wykonawcom niezwłocznie po wyborze oferty najkorzystniejszej lub unieważnieniu postępowania, z wyjątkiem Wykonawcy, którego oferta została wybrana jako najkorzystni</w:t>
      </w:r>
      <w:r w:rsidR="002F3CBD">
        <w:t>ejsza, z zastrzeżeniem  pkt 8.12</w:t>
      </w:r>
      <w:r w:rsidR="007D5479" w:rsidRPr="00241DB3">
        <w:t xml:space="preserve"> SIWZ.</w:t>
      </w:r>
    </w:p>
    <w:p w14:paraId="455F750B" w14:textId="77777777" w:rsidR="007D5479" w:rsidRPr="00241DB3" w:rsidRDefault="002F3CBD" w:rsidP="00AB4DC3">
      <w:pPr>
        <w:pStyle w:val="Nagwek2"/>
      </w:pPr>
      <w:r>
        <w:t>8.8</w:t>
      </w:r>
      <w:r>
        <w:tab/>
      </w:r>
      <w:r w:rsidR="007D5479" w:rsidRPr="00241DB3">
        <w:t>Wykonawcy, którego oferta została wybrana jako najkorzystniejsza, Zamawiający zwraca wadium niezwłocznie po zawarciu umowy w sprawie zamówienia publicznego.</w:t>
      </w:r>
    </w:p>
    <w:p w14:paraId="7A1A136A" w14:textId="77777777" w:rsidR="007D5479" w:rsidRPr="00241DB3" w:rsidRDefault="002F3CBD" w:rsidP="00AB4DC3">
      <w:pPr>
        <w:pStyle w:val="Nagwek2"/>
      </w:pPr>
      <w:r>
        <w:t>8.9</w:t>
      </w:r>
      <w:r>
        <w:tab/>
      </w:r>
      <w:r w:rsidR="007D5479" w:rsidRPr="00241DB3">
        <w:t>Zamawiający zwraca niezwłocznie wadium na wniosek Wykonawcy, który wycofał ofertę przed upływem terminu składania ofert.</w:t>
      </w:r>
    </w:p>
    <w:p w14:paraId="5567C357" w14:textId="77777777" w:rsidR="007D5479" w:rsidRPr="00241DB3" w:rsidRDefault="002F3CBD" w:rsidP="00AB4DC3">
      <w:pPr>
        <w:pStyle w:val="Nagwek2"/>
      </w:pPr>
      <w:r>
        <w:t>8.10</w:t>
      </w:r>
      <w:r w:rsidR="0033662C">
        <w:t xml:space="preserve"> </w:t>
      </w:r>
      <w:r w:rsidR="007D5479" w:rsidRPr="00241DB3">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8BDC7EF" w14:textId="77777777" w:rsidR="007D5479" w:rsidRPr="00241DB3" w:rsidRDefault="002F3CBD" w:rsidP="00AB4DC3">
      <w:pPr>
        <w:pStyle w:val="Nagwek2"/>
      </w:pPr>
      <w:r>
        <w:t>8.11</w:t>
      </w:r>
      <w:r w:rsidR="005577D7">
        <w:t xml:space="preserve"> </w:t>
      </w:r>
      <w:r w:rsidR="007D5479" w:rsidRPr="00241DB3">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3ABE1CE" w14:textId="77777777" w:rsidR="00E83CC0" w:rsidRDefault="002F3CBD" w:rsidP="00AB4DC3">
      <w:pPr>
        <w:pStyle w:val="Nagwek2"/>
      </w:pPr>
      <w:r>
        <w:t>8.12</w:t>
      </w:r>
      <w:r w:rsidR="005577D7">
        <w:t xml:space="preserve"> </w:t>
      </w:r>
      <w:r w:rsidR="00E83CC0" w:rsidRPr="00E83CC0">
        <w:t>Zamawiający zatrzymuje wadium wraz z odsetkami, jeżeli Wykonawca w odpowiedzi na wezwanie, o którym mowa w art. 26 ust. 3 ustawy Pzp, z przyczyn leżących po jego stronie, nie złożył dokumentów lub oświadczeń, o których mowa w art. 25 ust. 1 ustawy Pzp, pełnomocnictw, listy podmiotów należących do tej samej grupy kapitałowej, o której mowa w art. 24 ust. 2 pkt 5 ustawy Pzp, lub informacji o tym, że nie należy do grupy kapitałowej, lub nie wyraził zgody na poprawienie omyłki, o której mowa w art. 87 ust. 2 pkt 3 ustawy Pzp, co powodowało brak możliwości wybrania oferty złożonej przez wykonawcę jako najkorzystniejszej.</w:t>
      </w:r>
    </w:p>
    <w:p w14:paraId="24028EB4" w14:textId="77777777" w:rsidR="007D5479" w:rsidRPr="00241DB3" w:rsidRDefault="002F3CBD" w:rsidP="00AB4DC3">
      <w:pPr>
        <w:pStyle w:val="Nagwek2"/>
      </w:pPr>
      <w:r>
        <w:t>8.13</w:t>
      </w:r>
      <w:r w:rsidR="005577D7">
        <w:t xml:space="preserve"> </w:t>
      </w:r>
      <w:r w:rsidR="007D5479" w:rsidRPr="00241DB3">
        <w:t>Zamawiający zatrzymuje wadium wraz z odsetkami, jeżeli Wykonawca, którego oferta została wybrana:</w:t>
      </w:r>
    </w:p>
    <w:p w14:paraId="11295467" w14:textId="77777777" w:rsidR="007D5479" w:rsidRPr="00241DB3" w:rsidRDefault="007D5479" w:rsidP="00283D17">
      <w:pPr>
        <w:pStyle w:val="Nagwek3"/>
        <w:numPr>
          <w:ilvl w:val="0"/>
          <w:numId w:val="1"/>
        </w:numPr>
        <w:tabs>
          <w:tab w:val="clear" w:pos="600"/>
          <w:tab w:val="num" w:pos="851"/>
        </w:tabs>
        <w:spacing w:before="0" w:after="40"/>
        <w:ind w:left="851" w:hanging="284"/>
      </w:pPr>
      <w:r w:rsidRPr="00241DB3">
        <w:t>odmówił podpisania umowy w sprawie zamówienia publicznego na warunkach określonych w ofercie;</w:t>
      </w:r>
    </w:p>
    <w:p w14:paraId="7997B20E" w14:textId="77777777" w:rsidR="007D5479" w:rsidRPr="00241DB3" w:rsidRDefault="007D5479" w:rsidP="00283D17">
      <w:pPr>
        <w:pStyle w:val="Nagwek3"/>
        <w:numPr>
          <w:ilvl w:val="0"/>
          <w:numId w:val="1"/>
        </w:numPr>
        <w:tabs>
          <w:tab w:val="clear" w:pos="600"/>
          <w:tab w:val="num" w:pos="851"/>
        </w:tabs>
        <w:spacing w:before="0" w:after="0"/>
        <w:ind w:left="851" w:hanging="284"/>
      </w:pPr>
      <w:r w:rsidRPr="00241DB3">
        <w:t>zawarcie umowy w sprawie zamówienia publicznego stało się niemożliwe z przyczyn leżących po stronie Wykonawcy.</w:t>
      </w:r>
    </w:p>
    <w:p w14:paraId="4B96BD98" w14:textId="77777777" w:rsidR="003B293C" w:rsidRPr="002A06F7" w:rsidRDefault="00A33BD6" w:rsidP="0090284F">
      <w:pPr>
        <w:pStyle w:val="Nagwek1"/>
        <w:keepNext w:val="0"/>
        <w:tabs>
          <w:tab w:val="num" w:pos="432"/>
        </w:tabs>
        <w:spacing w:before="240" w:after="120"/>
        <w:ind w:left="431" w:hanging="431"/>
        <w:rPr>
          <w:rFonts w:ascii="Times New Roman" w:hAnsi="Times New Roman"/>
          <w:caps/>
        </w:rPr>
      </w:pPr>
      <w:r w:rsidRPr="002A06F7">
        <w:rPr>
          <w:rFonts w:ascii="Times New Roman" w:hAnsi="Times New Roman"/>
          <w:caps/>
        </w:rPr>
        <w:t>9</w:t>
      </w:r>
      <w:r w:rsidR="003B293C" w:rsidRPr="002A06F7">
        <w:rPr>
          <w:rFonts w:ascii="Times New Roman" w:hAnsi="Times New Roman"/>
          <w:caps/>
        </w:rPr>
        <w:t>. Termin związania ofertą:</w:t>
      </w:r>
    </w:p>
    <w:p w14:paraId="70F44975" w14:textId="77777777" w:rsidR="007D5479" w:rsidRPr="00241DB3" w:rsidRDefault="002F3CBD" w:rsidP="00AB4DC3">
      <w:pPr>
        <w:pStyle w:val="Nagwek2"/>
      </w:pPr>
      <w:r>
        <w:t>9.1</w:t>
      </w:r>
      <w:r>
        <w:tab/>
      </w:r>
      <w:r w:rsidR="007D5479" w:rsidRPr="00241DB3">
        <w:t>Wykonawca pozostaje związany ofertą przez okres 60 dni. Bieg terminu związania ofertą rozpoczyna się wraz z upływem terminu składania ofert.</w:t>
      </w:r>
    </w:p>
    <w:p w14:paraId="66B2F427" w14:textId="77777777" w:rsidR="007D5479" w:rsidRPr="00241DB3" w:rsidRDefault="002F3CBD" w:rsidP="00AB4DC3">
      <w:pPr>
        <w:pStyle w:val="Nagwek2"/>
      </w:pPr>
      <w:r>
        <w:t>9.2</w:t>
      </w:r>
      <w:r>
        <w:tab/>
      </w:r>
      <w:r w:rsidR="007D5479" w:rsidRPr="00241DB3">
        <w:t>Wykonawca samodzielnie lub na wniosek Zamawiającego może przedłużyć termin związania ofertą, z tym że Zamawiający może tylko raz, co najmniej na 3 dni przed upływem związania ofertą, zwrócić się do Wykonawcy o wyrażenie zgody na przedłużenie tego terminu o oznaczony okres, nie dłuższy jednak niż 60 dni.</w:t>
      </w:r>
    </w:p>
    <w:p w14:paraId="7A4D76AC" w14:textId="77777777" w:rsidR="007D5479" w:rsidRDefault="002F3CBD" w:rsidP="002F3CBD">
      <w:pPr>
        <w:tabs>
          <w:tab w:val="left" w:pos="567"/>
        </w:tabs>
        <w:autoSpaceDE w:val="0"/>
        <w:autoSpaceDN w:val="0"/>
        <w:adjustRightInd w:val="0"/>
        <w:spacing w:after="120"/>
        <w:jc w:val="both"/>
      </w:pPr>
      <w:r>
        <w:t>9.3</w:t>
      </w:r>
      <w:r>
        <w:tab/>
      </w:r>
      <w:r w:rsidR="007D5479" w:rsidRPr="00241DB3">
        <w:t>Odmowa wyrażenia zgody, o której mowa w pkt. 9.2, nie powoduje utraty wadium.</w:t>
      </w:r>
    </w:p>
    <w:p w14:paraId="08CEA404" w14:textId="77777777" w:rsidR="007D5479" w:rsidRPr="00241DB3" w:rsidRDefault="002F3CBD" w:rsidP="007D5479">
      <w:pPr>
        <w:autoSpaceDE w:val="0"/>
        <w:autoSpaceDN w:val="0"/>
        <w:adjustRightInd w:val="0"/>
        <w:spacing w:after="120"/>
        <w:ind w:left="480" w:hanging="480"/>
        <w:jc w:val="both"/>
      </w:pPr>
      <w:r>
        <w:lastRenderedPageBreak/>
        <w:t>9.4</w:t>
      </w:r>
      <w:r>
        <w:tab/>
      </w:r>
      <w:r w:rsidR="007D5479" w:rsidRPr="00241DB3">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A76E6EB" w14:textId="77777777" w:rsidR="007D5479" w:rsidRDefault="002F3CBD" w:rsidP="007D5479">
      <w:pPr>
        <w:autoSpaceDE w:val="0"/>
        <w:autoSpaceDN w:val="0"/>
        <w:adjustRightInd w:val="0"/>
        <w:spacing w:after="120"/>
        <w:ind w:left="480" w:hanging="480"/>
        <w:jc w:val="both"/>
      </w:pPr>
      <w:r>
        <w:t>9.5</w:t>
      </w:r>
      <w:r>
        <w:tab/>
      </w:r>
      <w:r w:rsidR="007D5479" w:rsidRPr="00241DB3">
        <w:t>W przypadku wniesienia odwołania po upływie terminu składania ofert bieg terminu związania ofertą ulega zawieszeniu do czasu ogłoszenia przez Krajową Izbę Odwoławczą orzeczenia.</w:t>
      </w:r>
    </w:p>
    <w:p w14:paraId="3E85D1CA" w14:textId="77777777" w:rsidR="003B293C" w:rsidRPr="002A06F7" w:rsidRDefault="00A33BD6" w:rsidP="0090284F">
      <w:pPr>
        <w:pStyle w:val="Nagwek1"/>
        <w:keepNext w:val="0"/>
        <w:tabs>
          <w:tab w:val="num" w:pos="432"/>
        </w:tabs>
        <w:spacing w:before="240" w:after="120"/>
        <w:ind w:left="431" w:hanging="431"/>
        <w:rPr>
          <w:rFonts w:ascii="Times New Roman" w:hAnsi="Times New Roman"/>
          <w:caps/>
        </w:rPr>
      </w:pPr>
      <w:r w:rsidRPr="002A06F7">
        <w:rPr>
          <w:rFonts w:ascii="Times New Roman" w:hAnsi="Times New Roman"/>
          <w:caps/>
        </w:rPr>
        <w:t>10</w:t>
      </w:r>
      <w:r w:rsidR="003B293C" w:rsidRPr="002A06F7">
        <w:rPr>
          <w:rFonts w:ascii="Times New Roman" w:hAnsi="Times New Roman"/>
          <w:caps/>
        </w:rPr>
        <w:t>. Opis sposobu przygotowywania oferty:</w:t>
      </w:r>
    </w:p>
    <w:p w14:paraId="2ECDF525" w14:textId="77777777" w:rsidR="003B293C" w:rsidRPr="002A06F7" w:rsidRDefault="00312454" w:rsidP="005475FF">
      <w:pPr>
        <w:pStyle w:val="Nagwek2"/>
        <w:ind w:left="567" w:hanging="567"/>
      </w:pPr>
      <w:r w:rsidRPr="002A06F7">
        <w:t>1</w:t>
      </w:r>
      <w:r w:rsidR="00A33BD6" w:rsidRPr="002A06F7">
        <w:t>0</w:t>
      </w:r>
      <w:r w:rsidRPr="002A06F7">
        <w:t>.</w:t>
      </w:r>
      <w:r w:rsidR="00A33BD6" w:rsidRPr="002A06F7">
        <w:t>1</w:t>
      </w:r>
      <w:r w:rsidR="005577D7">
        <w:t xml:space="preserve"> </w:t>
      </w:r>
      <w:r w:rsidR="002F3CBD">
        <w:tab/>
      </w:r>
      <w:r w:rsidR="00F821F2" w:rsidRPr="00241DB3">
        <w:t>Wykonawca może złożyć tylko jedną ofertę</w:t>
      </w:r>
      <w:r w:rsidR="00F821F2">
        <w:t xml:space="preserve"> w danym zadaniu częściowym</w:t>
      </w:r>
      <w:r w:rsidR="003B293C" w:rsidRPr="002A06F7">
        <w:t xml:space="preserve">. </w:t>
      </w:r>
    </w:p>
    <w:p w14:paraId="2E426036" w14:textId="77777777" w:rsidR="00BD3346" w:rsidRPr="002A06F7" w:rsidRDefault="00A33BD6" w:rsidP="005475FF">
      <w:pPr>
        <w:pStyle w:val="Nagwek2"/>
        <w:ind w:left="567" w:hanging="567"/>
      </w:pPr>
      <w:r w:rsidRPr="002A06F7">
        <w:t>10.2</w:t>
      </w:r>
      <w:r w:rsidR="005577D7">
        <w:t xml:space="preserve"> </w:t>
      </w:r>
      <w:r w:rsidR="002F3CBD">
        <w:tab/>
      </w:r>
      <w:r w:rsidR="00BD3346" w:rsidRPr="002A06F7">
        <w:t xml:space="preserve">Wykonawcy mogą wspólnie ubiegać się o udzielenie zamówienia. W takim przypadku Wykonawcy ustanawiają </w:t>
      </w:r>
      <w:r w:rsidR="00BD3346" w:rsidRPr="002A06F7">
        <w:rPr>
          <w:u w:val="single"/>
        </w:rPr>
        <w:t>pełnomocnika</w:t>
      </w:r>
      <w:r w:rsidR="00BD3346" w:rsidRPr="002A06F7">
        <w:t xml:space="preserve"> do reprezentowania ich w postępowaniu o udzielenie zamówienia albo reprezentowania w postępowaniu i zawarcia umowy w sprawie zamówienia publicznego. </w:t>
      </w:r>
      <w:r w:rsidR="00F821F2" w:rsidRPr="00572471">
        <w:t>Jeżeli oferta Wykonawców wspólnie ubiegających się o udzielenie zamówienia została wybrana, Zamawiający może żądać przed zawarciem umowy w sprawie zamówienia publicznego, umowy regulującej współpracę tych Wykonawców</w:t>
      </w:r>
      <w:r w:rsidR="00F821F2">
        <w:t>.</w:t>
      </w:r>
    </w:p>
    <w:p w14:paraId="4371D44E" w14:textId="77777777" w:rsidR="00BD3346" w:rsidRPr="002A06F7" w:rsidRDefault="00A33BD6" w:rsidP="005475FF">
      <w:pPr>
        <w:pStyle w:val="Nagwek2"/>
        <w:ind w:left="567" w:hanging="567"/>
      </w:pPr>
      <w:r w:rsidRPr="002A06F7">
        <w:t>10.3</w:t>
      </w:r>
      <w:r w:rsidR="005577D7">
        <w:t xml:space="preserve"> </w:t>
      </w:r>
      <w:r w:rsidR="002F3CBD">
        <w:tab/>
      </w:r>
      <w:r w:rsidR="00BD3346" w:rsidRPr="002A06F7">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00EA8244" w14:textId="77777777" w:rsidR="003B293C" w:rsidRPr="002A06F7" w:rsidRDefault="00A33BD6" w:rsidP="005475FF">
      <w:pPr>
        <w:pStyle w:val="Nagwek2"/>
        <w:ind w:left="567" w:hanging="567"/>
      </w:pPr>
      <w:r w:rsidRPr="002A06F7">
        <w:t>10.4</w:t>
      </w:r>
      <w:r w:rsidR="005577D7">
        <w:t xml:space="preserve"> </w:t>
      </w:r>
      <w:r w:rsidR="002F3CBD">
        <w:tab/>
      </w:r>
      <w:r w:rsidR="003B293C" w:rsidRPr="002A06F7">
        <w:t xml:space="preserve">Oferta wraz ze stanowiącymi jej integralną część załącznikami musi być sporządzona przez Wykonawcę  ściśle według postanowień niniejszej </w:t>
      </w:r>
      <w:r w:rsidR="00A11B7F">
        <w:t>SIWZ</w:t>
      </w:r>
      <w:r w:rsidR="003B293C" w:rsidRPr="002A06F7">
        <w:t>.</w:t>
      </w:r>
    </w:p>
    <w:p w14:paraId="3F941A95" w14:textId="77777777" w:rsidR="003B293C" w:rsidRPr="002A06F7" w:rsidRDefault="00A33BD6" w:rsidP="005475FF">
      <w:pPr>
        <w:pStyle w:val="Nagwek2"/>
        <w:ind w:left="567" w:hanging="567"/>
      </w:pPr>
      <w:r w:rsidRPr="002A06F7">
        <w:t>10.5</w:t>
      </w:r>
      <w:r w:rsidR="002F3CBD">
        <w:tab/>
      </w:r>
      <w:r w:rsidR="005577D7">
        <w:t xml:space="preserve"> </w:t>
      </w:r>
      <w:r w:rsidR="003B293C" w:rsidRPr="002A06F7">
        <w:t xml:space="preserve">Oferta musi być sporządzona według </w:t>
      </w:r>
      <w:r w:rsidR="00453172" w:rsidRPr="002A06F7">
        <w:t>wzor</w:t>
      </w:r>
      <w:r w:rsidR="00453172">
        <w:t>ów</w:t>
      </w:r>
      <w:r w:rsidR="00453172" w:rsidRPr="002A06F7">
        <w:t xml:space="preserve"> </w:t>
      </w:r>
      <w:r w:rsidR="003B293C" w:rsidRPr="002A06F7">
        <w:t xml:space="preserve">formularza oferty </w:t>
      </w:r>
      <w:r w:rsidR="00453172" w:rsidRPr="002A06F7">
        <w:t>stanowiąc</w:t>
      </w:r>
      <w:r w:rsidR="00453172">
        <w:t xml:space="preserve">ych </w:t>
      </w:r>
      <w:r w:rsidR="00C64643">
        <w:rPr>
          <w:b/>
        </w:rPr>
        <w:t>Z</w:t>
      </w:r>
      <w:r w:rsidR="00457E88">
        <w:rPr>
          <w:b/>
        </w:rPr>
        <w:t>ałączniki</w:t>
      </w:r>
      <w:r w:rsidR="00C64643">
        <w:rPr>
          <w:b/>
        </w:rPr>
        <w:t xml:space="preserve"> </w:t>
      </w:r>
      <w:r w:rsidR="005409A8">
        <w:rPr>
          <w:b/>
        </w:rPr>
        <w:t xml:space="preserve">nr </w:t>
      </w:r>
      <w:r w:rsidR="005409A8" w:rsidRPr="00200170">
        <w:rPr>
          <w:b/>
        </w:rPr>
        <w:t>2</w:t>
      </w:r>
      <w:r w:rsidR="009811A8" w:rsidRPr="00200170">
        <w:rPr>
          <w:b/>
        </w:rPr>
        <w:t>a</w:t>
      </w:r>
      <w:r w:rsidR="005409A8" w:rsidRPr="00200170">
        <w:rPr>
          <w:b/>
        </w:rPr>
        <w:t xml:space="preserve"> – 2</w:t>
      </w:r>
      <w:r w:rsidR="009811A8" w:rsidRPr="00200170">
        <w:rPr>
          <w:b/>
        </w:rPr>
        <w:t>d</w:t>
      </w:r>
      <w:r w:rsidR="005409A8">
        <w:rPr>
          <w:b/>
        </w:rPr>
        <w:t xml:space="preserve"> </w:t>
      </w:r>
      <w:r w:rsidR="00315F81" w:rsidRPr="002A06F7">
        <w:t>do</w:t>
      </w:r>
      <w:r w:rsidR="003B293C" w:rsidRPr="002A06F7">
        <w:t xml:space="preserve"> niniejszej Specyfikacji.</w:t>
      </w:r>
    </w:p>
    <w:p w14:paraId="2FCCA298" w14:textId="77777777" w:rsidR="007D5479" w:rsidRPr="00241DB3" w:rsidRDefault="002F3CBD" w:rsidP="005475FF">
      <w:pPr>
        <w:pStyle w:val="Nagwek2"/>
        <w:ind w:left="567" w:hanging="567"/>
      </w:pPr>
      <w:r>
        <w:t>10.6</w:t>
      </w:r>
      <w:r w:rsidR="005577D7">
        <w:t xml:space="preserve"> </w:t>
      </w:r>
      <w:r>
        <w:tab/>
      </w:r>
      <w:r w:rsidR="007D5479" w:rsidRPr="00241DB3">
        <w:t xml:space="preserve">Oferta musi być napisana w języku polskim, na komputerze, maszynie do pisania lub ręcznie długopisem bądź niezmywalnym atramentem. Każdy dokument składający się na ofertę sporządzony w innym języku niż język polski winien być złożony wraz </w:t>
      </w:r>
      <w:r w:rsidR="007D5479" w:rsidRPr="00241DB3">
        <w:br/>
        <w:t>z tłumaczeniem na język polski, poświadczonym przez Wykonawcę</w:t>
      </w:r>
      <w:r w:rsidR="00F821F2">
        <w:t xml:space="preserve">. </w:t>
      </w:r>
      <w:r w:rsidR="007D5479" w:rsidRPr="00241DB3">
        <w:t>W razie wątpliwości uznaje się, iż wersja polskojęzyczna jest wersją wiążącą.</w:t>
      </w:r>
    </w:p>
    <w:p w14:paraId="588665B4" w14:textId="77777777" w:rsidR="007D5479" w:rsidRPr="00241DB3" w:rsidRDefault="00F821F2" w:rsidP="005475FF">
      <w:pPr>
        <w:pStyle w:val="Nagwek2"/>
        <w:ind w:left="567" w:hanging="567"/>
      </w:pPr>
      <w:r>
        <w:t>10.7</w:t>
      </w:r>
      <w:r w:rsidR="0033662C">
        <w:t xml:space="preserve"> </w:t>
      </w:r>
      <w:r>
        <w:tab/>
      </w:r>
      <w:r w:rsidR="007D5479" w:rsidRPr="00241DB3">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w:t>
      </w:r>
      <w:r w:rsidRPr="00237355">
        <w:t>Pozostałe strony mogą parafowane.</w:t>
      </w:r>
    </w:p>
    <w:p w14:paraId="36F884FB" w14:textId="77777777" w:rsidR="007D5479" w:rsidRPr="00241DB3" w:rsidRDefault="00F821F2" w:rsidP="005475FF">
      <w:pPr>
        <w:pStyle w:val="Nagwek2"/>
        <w:ind w:left="567" w:hanging="567"/>
      </w:pPr>
      <w:r>
        <w:t>10.8</w:t>
      </w:r>
      <w:r w:rsidR="0033662C">
        <w:t xml:space="preserve"> </w:t>
      </w:r>
      <w:r>
        <w:tab/>
      </w:r>
      <w:r w:rsidR="007D5479" w:rsidRPr="00241DB3">
        <w:t xml:space="preserve">W przypadku podpisania oferty przez osobę, której umocowanie do dokonania tej czynności nie wynika z dokumentów dołączonych do oferty lub załączników do niej wykonawca do oferty musi załączyć </w:t>
      </w:r>
      <w:r w:rsidR="007D5479" w:rsidRPr="00241DB3">
        <w:rPr>
          <w:u w:val="single"/>
        </w:rPr>
        <w:t>oryginał pełnomocnictwa</w:t>
      </w:r>
      <w:r w:rsidR="007D5479" w:rsidRPr="00241DB3">
        <w:t xml:space="preserve"> lub </w:t>
      </w:r>
      <w:r w:rsidR="007D5479" w:rsidRPr="00241DB3">
        <w:rPr>
          <w:u w:val="single"/>
        </w:rPr>
        <w:t>kopię tego pełnomocnictwa potwierdzoną notarialnie.</w:t>
      </w:r>
    </w:p>
    <w:p w14:paraId="77125BCF" w14:textId="77777777" w:rsidR="00090F93" w:rsidRPr="00286663" w:rsidRDefault="00F821F2" w:rsidP="007913C5">
      <w:pPr>
        <w:pStyle w:val="Tekstpodstawowy"/>
        <w:ind w:left="567" w:hanging="567"/>
        <w:jc w:val="both"/>
        <w:rPr>
          <w:b/>
        </w:rPr>
      </w:pPr>
      <w:r>
        <w:t>10.9</w:t>
      </w:r>
      <w:r>
        <w:tab/>
      </w:r>
      <w:r w:rsidR="00090F93" w:rsidRPr="00286663">
        <w:rPr>
          <w:b/>
          <w:u w:val="single"/>
        </w:rPr>
        <w:t>W przypadku załącznika w formie kserokopii</w:t>
      </w:r>
      <w:r w:rsidR="00090F93" w:rsidRPr="00286663">
        <w:rPr>
          <w:b/>
        </w:rPr>
        <w:t>, każda kopiowana strona musi być opatrzona klauzulą „ZA ZGODNOŚĆ Z ORYGINAŁEM” i podpisana przez osobę upoważnioną do podpisywania oferty oraz opatrzona jej imienną pieczątką (w przypadku jej braku konieczny jest czytelny podpis).</w:t>
      </w:r>
      <w:r w:rsidR="00090F93">
        <w:rPr>
          <w:b/>
        </w:rPr>
        <w:t xml:space="preserve"> </w:t>
      </w:r>
      <w:r w:rsidR="007D5479" w:rsidRPr="00241DB3">
        <w:t xml:space="preserve">Wszelkie </w:t>
      </w:r>
      <w:r w:rsidR="007D5479" w:rsidRPr="00241DB3">
        <w:rPr>
          <w:b/>
          <w:u w:val="single"/>
        </w:rPr>
        <w:t>poprawki lub zmiany w tekście oferty</w:t>
      </w:r>
      <w:r w:rsidR="007D5479" w:rsidRPr="00973D14">
        <w:rPr>
          <w:u w:val="single"/>
        </w:rPr>
        <w:t xml:space="preserve"> </w:t>
      </w:r>
      <w:r w:rsidR="00973D14">
        <w:rPr>
          <w:b/>
          <w:u w:val="single"/>
        </w:rPr>
        <w:t>(także poprawki zrobione przy użyciu korektora)</w:t>
      </w:r>
      <w:r w:rsidR="007D5479" w:rsidRPr="00102E90">
        <w:rPr>
          <w:b/>
        </w:rPr>
        <w:t>–</w:t>
      </w:r>
      <w:r w:rsidR="007D5479">
        <w:rPr>
          <w:b/>
        </w:rPr>
        <w:t xml:space="preserve"> </w:t>
      </w:r>
      <w:r w:rsidR="007D5479" w:rsidRPr="00241DB3">
        <w:t xml:space="preserve">muszą być </w:t>
      </w:r>
      <w:r w:rsidR="007D5479" w:rsidRPr="00241DB3">
        <w:lastRenderedPageBreak/>
        <w:t>parafowane przez osobę (osoby) podpisującą ofertę i powinny być opatrzone datami ich dokonania.</w:t>
      </w:r>
      <w:r w:rsidR="00090F93">
        <w:t xml:space="preserve"> </w:t>
      </w:r>
    </w:p>
    <w:p w14:paraId="1659111C" w14:textId="77777777" w:rsidR="003B293C" w:rsidRPr="00090F93" w:rsidRDefault="00A33BD6" w:rsidP="00AB4DC3">
      <w:pPr>
        <w:pStyle w:val="Nagwek2"/>
      </w:pPr>
      <w:r w:rsidRPr="00090F93">
        <w:t>10.1</w:t>
      </w:r>
      <w:r w:rsidR="00E83CC0">
        <w:t>0</w:t>
      </w:r>
      <w:r w:rsidR="00F821F2" w:rsidRPr="00090F93">
        <w:tab/>
      </w:r>
      <w:r w:rsidR="00090F93" w:rsidRPr="00090F93">
        <w:t>Do oferty należy dołączyć</w:t>
      </w:r>
      <w:r w:rsidR="003B293C" w:rsidRPr="00090F93">
        <w:t>:</w:t>
      </w:r>
    </w:p>
    <w:p w14:paraId="71F20ADA" w14:textId="77777777" w:rsidR="00090F93" w:rsidRPr="00200170" w:rsidRDefault="00C64643" w:rsidP="00283D17">
      <w:pPr>
        <w:pStyle w:val="Akapitzlist"/>
        <w:numPr>
          <w:ilvl w:val="0"/>
          <w:numId w:val="4"/>
        </w:numPr>
        <w:rPr>
          <w:rFonts w:ascii="Times New Roman" w:hAnsi="Times New Roman" w:cs="Times New Roman"/>
        </w:rPr>
      </w:pPr>
      <w:r>
        <w:rPr>
          <w:rFonts w:ascii="Times New Roman" w:hAnsi="Times New Roman" w:cs="Times New Roman"/>
        </w:rPr>
        <w:t>f</w:t>
      </w:r>
      <w:r w:rsidRPr="00200170">
        <w:rPr>
          <w:rFonts w:ascii="Times New Roman" w:hAnsi="Times New Roman" w:cs="Times New Roman"/>
        </w:rPr>
        <w:t xml:space="preserve">ormularz </w:t>
      </w:r>
      <w:r w:rsidR="00090F93" w:rsidRPr="00200170">
        <w:rPr>
          <w:rFonts w:ascii="Times New Roman" w:hAnsi="Times New Roman" w:cs="Times New Roman"/>
        </w:rPr>
        <w:t>„OFERTA”</w:t>
      </w:r>
      <w:r w:rsidR="00B307A6" w:rsidRPr="00200170">
        <w:rPr>
          <w:rFonts w:ascii="Times New Roman" w:hAnsi="Times New Roman" w:cs="Times New Roman"/>
        </w:rPr>
        <w:t xml:space="preserve"> </w:t>
      </w:r>
      <w:r w:rsidR="005475FF" w:rsidRPr="00200170">
        <w:rPr>
          <w:rFonts w:ascii="Times New Roman" w:hAnsi="Times New Roman" w:cs="Times New Roman"/>
        </w:rPr>
        <w:t xml:space="preserve">wypełniony zgodnie z wzorem </w:t>
      </w:r>
      <w:r>
        <w:rPr>
          <w:rFonts w:ascii="Times New Roman" w:hAnsi="Times New Roman" w:cs="Times New Roman"/>
        </w:rPr>
        <w:t>Z</w:t>
      </w:r>
      <w:r w:rsidRPr="00200170">
        <w:rPr>
          <w:rFonts w:ascii="Times New Roman" w:hAnsi="Times New Roman" w:cs="Times New Roman"/>
        </w:rPr>
        <w:t>ał</w:t>
      </w:r>
      <w:r w:rsidR="005475FF" w:rsidRPr="00200170">
        <w:rPr>
          <w:rFonts w:ascii="Times New Roman" w:hAnsi="Times New Roman" w:cs="Times New Roman"/>
        </w:rPr>
        <w:t>. nr 2a -2d do SIWZ</w:t>
      </w:r>
      <w:r w:rsidR="005475FF">
        <w:rPr>
          <w:rFonts w:ascii="Times New Roman" w:hAnsi="Times New Roman" w:cs="Times New Roman"/>
        </w:rPr>
        <w:t xml:space="preserve"> </w:t>
      </w:r>
      <w:r w:rsidR="00B307A6" w:rsidRPr="00200170">
        <w:rPr>
          <w:rFonts w:ascii="Times New Roman" w:hAnsi="Times New Roman" w:cs="Times New Roman"/>
        </w:rPr>
        <w:t>wraz z załącznikami</w:t>
      </w:r>
      <w:r w:rsidR="00090F93" w:rsidRPr="00200170">
        <w:rPr>
          <w:rFonts w:ascii="Times New Roman" w:hAnsi="Times New Roman" w:cs="Times New Roman"/>
        </w:rPr>
        <w:t xml:space="preserve"> </w:t>
      </w:r>
      <w:r>
        <w:rPr>
          <w:rFonts w:ascii="Times New Roman" w:hAnsi="Times New Roman" w:cs="Times New Roman"/>
        </w:rPr>
        <w:t xml:space="preserve">zawierającymi </w:t>
      </w:r>
      <w:r w:rsidR="005475FF">
        <w:rPr>
          <w:rFonts w:ascii="Times New Roman" w:hAnsi="Times New Roman" w:cs="Times New Roman"/>
        </w:rPr>
        <w:t xml:space="preserve">dane techniczne </w:t>
      </w:r>
      <w:r>
        <w:rPr>
          <w:rFonts w:ascii="Times New Roman" w:hAnsi="Times New Roman" w:cs="Times New Roman"/>
        </w:rPr>
        <w:t xml:space="preserve">danego </w:t>
      </w:r>
      <w:r w:rsidR="005475FF">
        <w:rPr>
          <w:rFonts w:ascii="Times New Roman" w:hAnsi="Times New Roman" w:cs="Times New Roman"/>
        </w:rPr>
        <w:t>pojazdu</w:t>
      </w:r>
      <w:r>
        <w:rPr>
          <w:rFonts w:ascii="Times New Roman" w:hAnsi="Times New Roman" w:cs="Times New Roman"/>
        </w:rPr>
        <w:t>;</w:t>
      </w:r>
    </w:p>
    <w:p w14:paraId="6D97496D" w14:textId="77777777" w:rsidR="00090F93" w:rsidRPr="00090F93" w:rsidRDefault="00C64643" w:rsidP="00283D17">
      <w:pPr>
        <w:pStyle w:val="Akapitzlist"/>
        <w:numPr>
          <w:ilvl w:val="0"/>
          <w:numId w:val="4"/>
        </w:numPr>
        <w:rPr>
          <w:rFonts w:ascii="Times New Roman" w:hAnsi="Times New Roman" w:cs="Times New Roman"/>
        </w:rPr>
      </w:pPr>
      <w:r>
        <w:rPr>
          <w:rFonts w:ascii="Times New Roman" w:hAnsi="Times New Roman" w:cs="Times New Roman"/>
        </w:rPr>
        <w:t>p</w:t>
      </w:r>
      <w:r w:rsidRPr="00090F93">
        <w:rPr>
          <w:rFonts w:ascii="Times New Roman" w:hAnsi="Times New Roman" w:cs="Times New Roman"/>
        </w:rPr>
        <w:t>ełnomocnictwo</w:t>
      </w:r>
      <w:r w:rsidR="00090F93" w:rsidRPr="00090F93">
        <w:rPr>
          <w:rFonts w:ascii="Times New Roman" w:hAnsi="Times New Roman" w:cs="Times New Roman"/>
        </w:rPr>
        <w:t>, o ile prawo do reprezentowania Wykonawcy nie wynika wprost z dokumentu rejestrowego</w:t>
      </w:r>
      <w:r>
        <w:rPr>
          <w:rFonts w:ascii="Times New Roman" w:hAnsi="Times New Roman" w:cs="Times New Roman"/>
        </w:rPr>
        <w:t>;</w:t>
      </w:r>
    </w:p>
    <w:p w14:paraId="5FE8BABB" w14:textId="77777777" w:rsidR="00090F93" w:rsidRDefault="00C64643" w:rsidP="00283D17">
      <w:pPr>
        <w:pStyle w:val="Akapitzlist"/>
        <w:numPr>
          <w:ilvl w:val="0"/>
          <w:numId w:val="4"/>
        </w:numPr>
        <w:rPr>
          <w:rFonts w:ascii="Times New Roman" w:hAnsi="Times New Roman" w:cs="Times New Roman"/>
        </w:rPr>
      </w:pPr>
      <w:r>
        <w:rPr>
          <w:rFonts w:ascii="Times New Roman" w:hAnsi="Times New Roman" w:cs="Times New Roman"/>
        </w:rPr>
        <w:t>o</w:t>
      </w:r>
      <w:r w:rsidRPr="00090F93">
        <w:rPr>
          <w:rFonts w:ascii="Times New Roman" w:hAnsi="Times New Roman" w:cs="Times New Roman"/>
        </w:rPr>
        <w:t xml:space="preserve">świadczenia </w:t>
      </w:r>
      <w:r w:rsidR="00090F93" w:rsidRPr="00090F93">
        <w:rPr>
          <w:rFonts w:ascii="Times New Roman" w:hAnsi="Times New Roman" w:cs="Times New Roman"/>
        </w:rPr>
        <w:t xml:space="preserve">i dokumenty </w:t>
      </w:r>
      <w:r w:rsidR="00D70BFE" w:rsidRPr="00090F93">
        <w:rPr>
          <w:rFonts w:ascii="Times New Roman" w:hAnsi="Times New Roman" w:cs="Times New Roman"/>
        </w:rPr>
        <w:t>potwierdzając</w:t>
      </w:r>
      <w:r w:rsidR="00D70BFE">
        <w:rPr>
          <w:rFonts w:ascii="Times New Roman" w:hAnsi="Times New Roman" w:cs="Times New Roman"/>
        </w:rPr>
        <w:t>e</w:t>
      </w:r>
      <w:r w:rsidR="00D70BFE" w:rsidRPr="00090F93">
        <w:rPr>
          <w:rFonts w:ascii="Times New Roman" w:hAnsi="Times New Roman" w:cs="Times New Roman"/>
        </w:rPr>
        <w:t xml:space="preserve"> </w:t>
      </w:r>
      <w:r w:rsidR="00090F93" w:rsidRPr="00090F93">
        <w:rPr>
          <w:rFonts w:ascii="Times New Roman" w:hAnsi="Times New Roman" w:cs="Times New Roman"/>
        </w:rPr>
        <w:t>spełnianie warunków udziału w postępowaniu oraz brak podstaw do wykluczenia z postępowania</w:t>
      </w:r>
      <w:r>
        <w:rPr>
          <w:rFonts w:ascii="Times New Roman" w:hAnsi="Times New Roman" w:cs="Times New Roman"/>
        </w:rPr>
        <w:t xml:space="preserve"> wymienione w pkt</w:t>
      </w:r>
      <w:r w:rsidR="007112E6">
        <w:rPr>
          <w:rFonts w:ascii="Times New Roman" w:hAnsi="Times New Roman" w:cs="Times New Roman"/>
        </w:rPr>
        <w:t xml:space="preserve"> 6 SIWZ.</w:t>
      </w:r>
    </w:p>
    <w:p w14:paraId="7E507391" w14:textId="77777777" w:rsidR="003B293C" w:rsidRPr="002A06F7" w:rsidRDefault="00312454" w:rsidP="0090284F">
      <w:pPr>
        <w:pStyle w:val="Nagwek1"/>
        <w:keepNext w:val="0"/>
        <w:tabs>
          <w:tab w:val="num" w:pos="432"/>
        </w:tabs>
        <w:spacing w:before="240" w:after="120"/>
        <w:ind w:left="431" w:hanging="431"/>
        <w:rPr>
          <w:rFonts w:ascii="Times New Roman" w:hAnsi="Times New Roman"/>
          <w:caps/>
        </w:rPr>
      </w:pPr>
      <w:r w:rsidRPr="002A06F7">
        <w:rPr>
          <w:rFonts w:ascii="Times New Roman" w:hAnsi="Times New Roman"/>
          <w:caps/>
        </w:rPr>
        <w:t>1</w:t>
      </w:r>
      <w:r w:rsidR="00CC1A38" w:rsidRPr="002A06F7">
        <w:rPr>
          <w:rFonts w:ascii="Times New Roman" w:hAnsi="Times New Roman"/>
          <w:caps/>
        </w:rPr>
        <w:t>1</w:t>
      </w:r>
      <w:r w:rsidRPr="002A06F7">
        <w:rPr>
          <w:rFonts w:ascii="Times New Roman" w:hAnsi="Times New Roman"/>
          <w:caps/>
        </w:rPr>
        <w:t xml:space="preserve">. </w:t>
      </w:r>
      <w:r w:rsidR="003B293C" w:rsidRPr="002A06F7">
        <w:rPr>
          <w:rFonts w:ascii="Times New Roman" w:hAnsi="Times New Roman"/>
          <w:caps/>
        </w:rPr>
        <w:t>Miejsce oraz termin składania i otwarcia ofert:</w:t>
      </w:r>
    </w:p>
    <w:p w14:paraId="6F6E877F" w14:textId="69F59F86" w:rsidR="007D5479" w:rsidRPr="00241DB3" w:rsidRDefault="001E766D" w:rsidP="005475FF">
      <w:pPr>
        <w:pStyle w:val="Nagwek2"/>
        <w:ind w:left="567" w:hanging="567"/>
      </w:pPr>
      <w:r w:rsidRPr="002A06F7">
        <w:t>1</w:t>
      </w:r>
      <w:r w:rsidR="00CC1A38" w:rsidRPr="002A06F7">
        <w:t>1</w:t>
      </w:r>
      <w:r w:rsidRPr="002A06F7">
        <w:t>.</w:t>
      </w:r>
      <w:r w:rsidR="0087587B">
        <w:t>1</w:t>
      </w:r>
      <w:r w:rsidR="0033662C">
        <w:t xml:space="preserve"> </w:t>
      </w:r>
      <w:r w:rsidR="0087587B">
        <w:tab/>
      </w:r>
      <w:r w:rsidR="007D5479" w:rsidRPr="00241DB3">
        <w:t>Oferty należy składać w siedzibie Zamawiającego</w:t>
      </w:r>
      <w:r w:rsidR="00273BC2">
        <w:t xml:space="preserve"> </w:t>
      </w:r>
      <w:r w:rsidR="003D157C" w:rsidRPr="003D157C">
        <w:t xml:space="preserve">w </w:t>
      </w:r>
      <w:r w:rsidR="003D157C" w:rsidRPr="003D157C">
        <w:rPr>
          <w:b/>
        </w:rPr>
        <w:t>Warszawie (02-699)</w:t>
      </w:r>
      <w:r w:rsidR="00C64643">
        <w:rPr>
          <w:b/>
        </w:rPr>
        <w:t>,</w:t>
      </w:r>
      <w:r w:rsidR="003D157C" w:rsidRPr="003D157C">
        <w:rPr>
          <w:b/>
        </w:rPr>
        <w:t xml:space="preserve"> przy ul. Taborowej 33</w:t>
      </w:r>
      <w:r w:rsidR="003D157C" w:rsidRPr="003D157C">
        <w:t xml:space="preserve">, w Biurze Podawczym, </w:t>
      </w:r>
      <w:r w:rsidR="003D157C" w:rsidRPr="003D157C">
        <w:rPr>
          <w:b/>
        </w:rPr>
        <w:t>do dnia 2016-</w:t>
      </w:r>
      <w:r w:rsidR="00DF0082">
        <w:rPr>
          <w:b/>
        </w:rPr>
        <w:t>06-28</w:t>
      </w:r>
      <w:r w:rsidR="003D157C" w:rsidRPr="003D157C">
        <w:rPr>
          <w:b/>
        </w:rPr>
        <w:t xml:space="preserve">  do godz. 11.00</w:t>
      </w:r>
      <w:r w:rsidR="007D5479" w:rsidRPr="00241DB3">
        <w:t>.</w:t>
      </w:r>
    </w:p>
    <w:p w14:paraId="7E50FCDB" w14:textId="77777777" w:rsidR="00973D14" w:rsidRDefault="001E766D" w:rsidP="005475FF">
      <w:pPr>
        <w:pStyle w:val="Nagwek2"/>
        <w:ind w:left="567" w:hanging="567"/>
      </w:pPr>
      <w:r w:rsidRPr="002A06F7">
        <w:t>1</w:t>
      </w:r>
      <w:r w:rsidR="00CC1A38" w:rsidRPr="002A06F7">
        <w:t>1</w:t>
      </w:r>
      <w:r w:rsidR="0087587B">
        <w:t>.2</w:t>
      </w:r>
      <w:r w:rsidR="0087587B">
        <w:tab/>
      </w:r>
      <w:r w:rsidR="0033662C">
        <w:t xml:space="preserve"> </w:t>
      </w:r>
      <w:r w:rsidRPr="002A06F7">
        <w:t xml:space="preserve">Wykonawca zamieszcza ofertę w kopercie oznaczonej nazwą i adresem Zamawiającego oraz opisaną w następujący sposób: </w:t>
      </w:r>
    </w:p>
    <w:p w14:paraId="04016927" w14:textId="07007AF1" w:rsidR="001E766D" w:rsidRPr="007913C5" w:rsidRDefault="001E766D" w:rsidP="005475FF">
      <w:pPr>
        <w:pStyle w:val="Nagwek2"/>
        <w:ind w:left="567" w:firstLine="0"/>
      </w:pPr>
      <w:r w:rsidRPr="007913C5">
        <w:t>„</w:t>
      </w:r>
      <w:r w:rsidRPr="009811A8">
        <w:rPr>
          <w:b/>
        </w:rPr>
        <w:t xml:space="preserve">Oferta </w:t>
      </w:r>
      <w:r w:rsidR="001E5956" w:rsidRPr="009811A8">
        <w:rPr>
          <w:b/>
        </w:rPr>
        <w:t xml:space="preserve"> na </w:t>
      </w:r>
      <w:r w:rsidR="00EC43B6" w:rsidRPr="009811A8">
        <w:rPr>
          <w:b/>
        </w:rPr>
        <w:t>sprzedaż wraz z</w:t>
      </w:r>
      <w:r w:rsidR="00651F1D" w:rsidRPr="009811A8">
        <w:rPr>
          <w:b/>
        </w:rPr>
        <w:t xml:space="preserve"> </w:t>
      </w:r>
      <w:r w:rsidR="001E5956" w:rsidRPr="009811A8">
        <w:rPr>
          <w:b/>
        </w:rPr>
        <w:t>dostaw</w:t>
      </w:r>
      <w:r w:rsidR="00EC43B6" w:rsidRPr="009811A8">
        <w:rPr>
          <w:b/>
        </w:rPr>
        <w:t>ą</w:t>
      </w:r>
      <w:r w:rsidR="001E5956" w:rsidRPr="009811A8">
        <w:rPr>
          <w:b/>
        </w:rPr>
        <w:t xml:space="preserve"> </w:t>
      </w:r>
      <w:r w:rsidR="00651F1D" w:rsidRPr="009811A8">
        <w:rPr>
          <w:b/>
        </w:rPr>
        <w:t xml:space="preserve">2 pojazdów sanitarnych medycznych oraz 2 pojazdów do przewozu osób niepełnosprawnych na potrzeby </w:t>
      </w:r>
      <w:r w:rsidR="001E5956" w:rsidRPr="009811A8">
        <w:rPr>
          <w:b/>
        </w:rPr>
        <w:t xml:space="preserve">Filtra Epidemiologicznego </w:t>
      </w:r>
      <w:r w:rsidR="00795864" w:rsidRPr="009811A8">
        <w:rPr>
          <w:b/>
        </w:rPr>
        <w:t>na terenie obiektu</w:t>
      </w:r>
      <w:r w:rsidR="00651F1D" w:rsidRPr="009811A8">
        <w:rPr>
          <w:b/>
        </w:rPr>
        <w:t xml:space="preserve"> Urzędu do Spraw Cudzoziemców w Białej Podlaskiej</w:t>
      </w:r>
      <w:r w:rsidR="009811A8" w:rsidRPr="009811A8">
        <w:rPr>
          <w:b/>
        </w:rPr>
        <w:t xml:space="preserve">. </w:t>
      </w:r>
      <w:r w:rsidRPr="009811A8">
        <w:rPr>
          <w:b/>
        </w:rPr>
        <w:t xml:space="preserve">NIE OTWIERAĆ przed </w:t>
      </w:r>
      <w:r w:rsidR="007D5479" w:rsidRPr="009811A8">
        <w:rPr>
          <w:b/>
        </w:rPr>
        <w:t>201</w:t>
      </w:r>
      <w:r w:rsidR="009811A8" w:rsidRPr="009811A8">
        <w:rPr>
          <w:b/>
        </w:rPr>
        <w:t>6</w:t>
      </w:r>
      <w:r w:rsidR="007D5479" w:rsidRPr="009811A8">
        <w:rPr>
          <w:b/>
        </w:rPr>
        <w:t>-</w:t>
      </w:r>
      <w:r w:rsidR="00DF0082">
        <w:rPr>
          <w:b/>
        </w:rPr>
        <w:t>06-28</w:t>
      </w:r>
      <w:r w:rsidR="007D5479" w:rsidRPr="009811A8">
        <w:rPr>
          <w:b/>
        </w:rPr>
        <w:t xml:space="preserve"> </w:t>
      </w:r>
      <w:r w:rsidR="0087587B" w:rsidRPr="009811A8">
        <w:rPr>
          <w:b/>
        </w:rPr>
        <w:t>godz. 11</w:t>
      </w:r>
      <w:r w:rsidR="007D5479" w:rsidRPr="009811A8">
        <w:rPr>
          <w:b/>
        </w:rPr>
        <w:t>:</w:t>
      </w:r>
      <w:r w:rsidR="009811A8" w:rsidRPr="009811A8">
        <w:rPr>
          <w:b/>
        </w:rPr>
        <w:t>30</w:t>
      </w:r>
      <w:r w:rsidRPr="007913C5">
        <w:t>”</w:t>
      </w:r>
      <w:r w:rsidR="005D61BD" w:rsidRPr="007913C5">
        <w:t>.</w:t>
      </w:r>
    </w:p>
    <w:p w14:paraId="452BBFEE" w14:textId="77777777" w:rsidR="007D5479" w:rsidRPr="00241DB3" w:rsidRDefault="007D5479" w:rsidP="005475FF">
      <w:pPr>
        <w:pStyle w:val="Nagwek2"/>
        <w:ind w:left="567" w:hanging="567"/>
        <w:rPr>
          <w:rFonts w:eastAsia="Arial Unicode MS"/>
        </w:rPr>
      </w:pPr>
      <w:r w:rsidRPr="00241DB3">
        <w:t>11.3</w:t>
      </w:r>
      <w:r w:rsidR="0033662C">
        <w:t xml:space="preserve"> </w:t>
      </w:r>
      <w:r w:rsidR="0087587B">
        <w:rPr>
          <w:b/>
        </w:rPr>
        <w:tab/>
      </w:r>
      <w:r w:rsidRPr="00241DB3">
        <w:rPr>
          <w:rFonts w:eastAsia="Arial Unicode MS"/>
        </w:rPr>
        <w:t>Na kopercie należy podać nazwę i adres Wy</w:t>
      </w:r>
      <w:r w:rsidR="0087587B">
        <w:rPr>
          <w:rFonts w:eastAsia="Arial Unicode MS"/>
        </w:rPr>
        <w:t>konawcy, by umożliwić zwrot nie</w:t>
      </w:r>
      <w:r w:rsidRPr="00241DB3">
        <w:rPr>
          <w:rFonts w:eastAsia="Arial Unicode MS"/>
        </w:rPr>
        <w:t>otwartej oferty w przypadku dostarczenia jej Zamawiającemu po terminie.</w:t>
      </w:r>
    </w:p>
    <w:p w14:paraId="3A6EE13B" w14:textId="77777777" w:rsidR="007D5479" w:rsidRDefault="0087587B" w:rsidP="005475FF">
      <w:pPr>
        <w:pStyle w:val="Nagwek2"/>
        <w:ind w:left="567" w:hanging="567"/>
      </w:pPr>
      <w:r>
        <w:rPr>
          <w:rFonts w:eastAsia="Arial Unicode MS"/>
        </w:rPr>
        <w:t>11.4</w:t>
      </w:r>
      <w:r w:rsidR="0033662C">
        <w:rPr>
          <w:rFonts w:eastAsia="Arial Unicode MS"/>
        </w:rPr>
        <w:t xml:space="preserve"> </w:t>
      </w:r>
      <w:r>
        <w:rPr>
          <w:rFonts w:eastAsia="Arial Unicode MS"/>
        </w:rPr>
        <w:tab/>
      </w:r>
      <w:r w:rsidR="007D5479" w:rsidRPr="00241DB3">
        <w:t xml:space="preserve">Wykonawca może wprowadzić zmiany, poprawki, modyfikacje i uzupełnienia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11.2 </w:t>
      </w:r>
      <w:r w:rsidR="00973D14">
        <w:t xml:space="preserve">i 11.3 </w:t>
      </w:r>
      <w:r w:rsidR="007D5479" w:rsidRPr="00241DB3">
        <w:t>oraz dodatkowo oznaczone słowami „ZMIANA” lub „WYCOFANIE”.</w:t>
      </w:r>
    </w:p>
    <w:p w14:paraId="4AC3711F" w14:textId="77777777" w:rsidR="00E27DD7" w:rsidRDefault="00E27DD7" w:rsidP="005475FF">
      <w:pPr>
        <w:spacing w:before="60" w:after="120"/>
        <w:ind w:left="567" w:hanging="567"/>
        <w:jc w:val="both"/>
      </w:pPr>
      <w:r>
        <w:t xml:space="preserve">11.5 </w:t>
      </w:r>
      <w:r w:rsidRPr="00A436B8">
        <w:t xml:space="preserve">Jeżeli Wykonawca zastrzega, że informacje objęte tajemnicą przedsiębiorstwa w rozumieniu przepisów o zwalczaniu nieuczciwej konkurencji, nie mogą być udostępniane, informacje te </w:t>
      </w:r>
      <w:r>
        <w:t>zaleca się</w:t>
      </w:r>
      <w:r w:rsidRPr="00A436B8">
        <w:t xml:space="preserve"> umieścić w oddzielnej kopercie wewnątrz opakowan</w:t>
      </w:r>
      <w:r w:rsidR="008A2F86">
        <w:t>ia oferty, oznaczonej napisem: „</w:t>
      </w:r>
      <w:r w:rsidRPr="00A436B8">
        <w:t>Informacje stanowiące tajemnice przedsiębiorstwa”.</w:t>
      </w:r>
      <w:r>
        <w:t xml:space="preserve"> </w:t>
      </w:r>
    </w:p>
    <w:p w14:paraId="46D78030" w14:textId="77777777" w:rsidR="00E27DD7" w:rsidRDefault="00E27DD7" w:rsidP="005475FF">
      <w:pPr>
        <w:spacing w:before="60" w:after="120"/>
        <w:ind w:left="567" w:hanging="567"/>
        <w:jc w:val="both"/>
      </w:pPr>
      <w:r>
        <w:t xml:space="preserve">         Wraz z ofertą Wykonawca zobowiązany jest złożyć </w:t>
      </w:r>
      <w:r w:rsidRPr="005D517B">
        <w:rPr>
          <w:b/>
        </w:rPr>
        <w:t>uzasadnienie potwierdzające, iż zastrzeżone przez Wykonawcę informacje stanowią tajemnicę przedsiębiorstwa</w:t>
      </w:r>
      <w:r>
        <w:t xml:space="preserve">. </w:t>
      </w:r>
    </w:p>
    <w:p w14:paraId="545D87AE" w14:textId="77777777" w:rsidR="00E27DD7" w:rsidRPr="00713087" w:rsidRDefault="00E27DD7" w:rsidP="005475FF">
      <w:pPr>
        <w:spacing w:before="60" w:after="120"/>
        <w:ind w:left="567"/>
        <w:jc w:val="both"/>
        <w:rPr>
          <w:b/>
        </w:rPr>
      </w:pPr>
      <w:r>
        <w:t xml:space="preserve">W przypadku, </w:t>
      </w:r>
      <w:r w:rsidRPr="00713087">
        <w:rPr>
          <w:u w:val="single"/>
        </w:rPr>
        <w:t xml:space="preserve">gdy Wykonawca wraz z dokumentami zastrzeżonymi jako tajemnica </w:t>
      </w:r>
      <w:r>
        <w:rPr>
          <w:u w:val="single"/>
        </w:rPr>
        <w:t xml:space="preserve">przedsiębiorstwa </w:t>
      </w:r>
      <w:r w:rsidRPr="00713087">
        <w:rPr>
          <w:u w:val="single"/>
        </w:rPr>
        <w:t>nie złoży uzasadnienia</w:t>
      </w:r>
      <w:r>
        <w:t xml:space="preserve"> potwierdzającego </w:t>
      </w:r>
      <w:r w:rsidRPr="00713087">
        <w:t xml:space="preserve">iż zastrzeżone przez Wykonawcę informacje stanowią tajemnicę przedsiębiorstwa, </w:t>
      </w:r>
      <w:r w:rsidRPr="00713087">
        <w:rPr>
          <w:b/>
        </w:rPr>
        <w:t xml:space="preserve">Zamawiający </w:t>
      </w:r>
      <w:r>
        <w:rPr>
          <w:b/>
        </w:rPr>
        <w:t>potraktuje te</w:t>
      </w:r>
      <w:r w:rsidRPr="00713087">
        <w:rPr>
          <w:b/>
        </w:rPr>
        <w:t xml:space="preserve"> informacje jako jawne</w:t>
      </w:r>
      <w:r>
        <w:rPr>
          <w:b/>
        </w:rPr>
        <w:t>.</w:t>
      </w:r>
      <w:r w:rsidRPr="00713087">
        <w:rPr>
          <w:b/>
        </w:rPr>
        <w:t xml:space="preserve"> </w:t>
      </w:r>
    </w:p>
    <w:p w14:paraId="232AFAAD" w14:textId="77777777" w:rsidR="00E27DD7" w:rsidRPr="00713087" w:rsidRDefault="00E27DD7" w:rsidP="005475FF">
      <w:pPr>
        <w:spacing w:before="60" w:after="120"/>
        <w:ind w:left="567"/>
        <w:jc w:val="both"/>
        <w:rPr>
          <w:b/>
        </w:rPr>
      </w:pPr>
      <w:r>
        <w:t xml:space="preserve">Uzasadnienie, o którym mowa w pkt 11.5 musi być </w:t>
      </w:r>
      <w:r w:rsidRPr="00713087">
        <w:rPr>
          <w:b/>
        </w:rPr>
        <w:t xml:space="preserve">JAWNE. </w:t>
      </w:r>
    </w:p>
    <w:p w14:paraId="42DF77DE" w14:textId="77777777" w:rsidR="007D5479" w:rsidRPr="00241DB3" w:rsidRDefault="0087587B" w:rsidP="005475FF">
      <w:pPr>
        <w:pStyle w:val="Nagwek2"/>
        <w:ind w:left="567" w:hanging="567"/>
      </w:pPr>
      <w:r>
        <w:t>11.</w:t>
      </w:r>
      <w:r w:rsidR="00E27DD7">
        <w:t>6</w:t>
      </w:r>
      <w:r w:rsidR="0033662C">
        <w:t xml:space="preserve"> </w:t>
      </w:r>
      <w:r>
        <w:tab/>
      </w:r>
      <w:r w:rsidR="007D5479" w:rsidRPr="00241DB3">
        <w:t>Zamawiający niezwłocznie zawiadomi Wykonawcę o złożeniu oferty po terminie. Oferty otrzymane przez Zamawiającego po terminie składania ofert zostaną zwrócone Wykonawcom po upływie terminu do wniesienia odwołania.</w:t>
      </w:r>
    </w:p>
    <w:p w14:paraId="12066242" w14:textId="1CA5D9AC" w:rsidR="009811A8" w:rsidRDefault="0087587B" w:rsidP="005475FF">
      <w:pPr>
        <w:pStyle w:val="Nagwek2"/>
        <w:ind w:left="567" w:hanging="567"/>
      </w:pPr>
      <w:r>
        <w:t>11.</w:t>
      </w:r>
      <w:r w:rsidR="00E27DD7">
        <w:t>7</w:t>
      </w:r>
      <w:r>
        <w:tab/>
      </w:r>
      <w:r w:rsidR="0033662C">
        <w:t xml:space="preserve"> </w:t>
      </w:r>
      <w:r w:rsidR="007D5479" w:rsidRPr="00241DB3">
        <w:t xml:space="preserve">Zamawiający otworzy oferty w obecności Wykonawców, którzy zechcą przybyć w dniu </w:t>
      </w:r>
      <w:r w:rsidR="007D5479" w:rsidRPr="00241DB3">
        <w:rPr>
          <w:b/>
        </w:rPr>
        <w:t>201</w:t>
      </w:r>
      <w:r w:rsidR="009811A8">
        <w:rPr>
          <w:b/>
        </w:rPr>
        <w:t>6</w:t>
      </w:r>
      <w:r w:rsidR="007D5479" w:rsidRPr="00241DB3">
        <w:rPr>
          <w:b/>
        </w:rPr>
        <w:t>-</w:t>
      </w:r>
      <w:r w:rsidR="00DF0082">
        <w:rPr>
          <w:b/>
        </w:rPr>
        <w:t xml:space="preserve">06-28 </w:t>
      </w:r>
      <w:r>
        <w:rPr>
          <w:b/>
        </w:rPr>
        <w:t>o godz. 11</w:t>
      </w:r>
      <w:r w:rsidR="007D5479" w:rsidRPr="00241DB3">
        <w:rPr>
          <w:b/>
        </w:rPr>
        <w:t>:</w:t>
      </w:r>
      <w:r w:rsidR="009811A8">
        <w:rPr>
          <w:b/>
        </w:rPr>
        <w:t>30</w:t>
      </w:r>
      <w:r w:rsidR="00273BC2">
        <w:t xml:space="preserve">, </w:t>
      </w:r>
      <w:r w:rsidR="009811A8" w:rsidRPr="009811A8">
        <w:t>w siedzibie Zamawiającego w Warszawie</w:t>
      </w:r>
      <w:r w:rsidR="00C64643">
        <w:t>,</w:t>
      </w:r>
      <w:r w:rsidR="009811A8" w:rsidRPr="009811A8">
        <w:t xml:space="preserve"> przy ul. Taborowej 33.</w:t>
      </w:r>
    </w:p>
    <w:p w14:paraId="19F432F4" w14:textId="77777777" w:rsidR="003B293C" w:rsidRPr="009811A8" w:rsidRDefault="00CC1A38" w:rsidP="005475FF">
      <w:pPr>
        <w:pStyle w:val="Nagwek2"/>
        <w:ind w:left="567" w:hanging="567"/>
        <w:rPr>
          <w:b/>
          <w:caps/>
        </w:rPr>
      </w:pPr>
      <w:r w:rsidRPr="009811A8">
        <w:rPr>
          <w:b/>
          <w:caps/>
        </w:rPr>
        <w:lastRenderedPageBreak/>
        <w:t>12</w:t>
      </w:r>
      <w:r w:rsidR="00312454" w:rsidRPr="009811A8">
        <w:rPr>
          <w:b/>
          <w:caps/>
        </w:rPr>
        <w:t xml:space="preserve">. </w:t>
      </w:r>
      <w:r w:rsidR="003B293C" w:rsidRPr="009811A8">
        <w:rPr>
          <w:b/>
          <w:caps/>
        </w:rPr>
        <w:t>Opis sposobu obliczenia ceny:</w:t>
      </w:r>
    </w:p>
    <w:p w14:paraId="48537E3A" w14:textId="77777777" w:rsidR="005409A8" w:rsidRDefault="00CC1A38" w:rsidP="005475FF">
      <w:pPr>
        <w:pStyle w:val="Nagwek2"/>
        <w:ind w:left="567" w:hanging="567"/>
      </w:pPr>
      <w:r w:rsidRPr="002A06F7">
        <w:t>12.1</w:t>
      </w:r>
      <w:r w:rsidR="0033662C">
        <w:t xml:space="preserve"> </w:t>
      </w:r>
      <w:r w:rsidR="0087587B">
        <w:tab/>
      </w:r>
      <w:r w:rsidR="005409A8" w:rsidRPr="00410487">
        <w:t xml:space="preserve">W ofercie sporządzonej wg </w:t>
      </w:r>
      <w:r w:rsidR="007112E6">
        <w:t xml:space="preserve">Załączników </w:t>
      </w:r>
      <w:r w:rsidR="005409A8">
        <w:t>nr 2</w:t>
      </w:r>
      <w:r w:rsidR="009811A8">
        <w:t>a</w:t>
      </w:r>
      <w:r w:rsidR="005409A8" w:rsidRPr="00D76D9D">
        <w:t>-2</w:t>
      </w:r>
      <w:r w:rsidR="009811A8">
        <w:t>d</w:t>
      </w:r>
      <w:r w:rsidR="005409A8" w:rsidRPr="00D76D9D">
        <w:t xml:space="preserve"> </w:t>
      </w:r>
      <w:r w:rsidR="00AA6059">
        <w:t>(</w:t>
      </w:r>
      <w:r w:rsidR="00200170">
        <w:t>wraz z załącznikami</w:t>
      </w:r>
      <w:r w:rsidR="00AA6059">
        <w:t>)</w:t>
      </w:r>
      <w:r w:rsidR="00200170">
        <w:t xml:space="preserve"> </w:t>
      </w:r>
      <w:r w:rsidR="005409A8" w:rsidRPr="00D76D9D">
        <w:t>do SIWZ</w:t>
      </w:r>
      <w:r w:rsidR="005409A8">
        <w:t xml:space="preserve"> </w:t>
      </w:r>
      <w:r w:rsidR="005409A8" w:rsidRPr="00410487">
        <w:t>należy dokładnie określić</w:t>
      </w:r>
      <w:r w:rsidR="00200170">
        <w:t xml:space="preserve"> </w:t>
      </w:r>
      <w:r w:rsidR="00D70BFE" w:rsidRPr="00410487">
        <w:t>cen</w:t>
      </w:r>
      <w:r w:rsidR="00D70BFE">
        <w:t>ę</w:t>
      </w:r>
      <w:r w:rsidR="00D70BFE" w:rsidRPr="00410487">
        <w:t xml:space="preserve"> </w:t>
      </w:r>
      <w:r w:rsidR="005409A8">
        <w:t xml:space="preserve">brutto za dostawę </w:t>
      </w:r>
      <w:r w:rsidR="001E5956">
        <w:t>każdego</w:t>
      </w:r>
      <w:r w:rsidR="005409A8">
        <w:t xml:space="preserve"> </w:t>
      </w:r>
      <w:r w:rsidR="001E5956">
        <w:t xml:space="preserve">z pojazdów będących </w:t>
      </w:r>
      <w:r w:rsidR="005409A8">
        <w:t>przedmiotem niniejszego postę</w:t>
      </w:r>
      <w:r w:rsidR="00200170">
        <w:t>powania.</w:t>
      </w:r>
    </w:p>
    <w:p w14:paraId="461E4AC4" w14:textId="77777777" w:rsidR="003B293C" w:rsidRPr="002A06F7" w:rsidRDefault="00CC1A38" w:rsidP="005475FF">
      <w:pPr>
        <w:pStyle w:val="Nagwek2"/>
        <w:ind w:left="567" w:hanging="567"/>
      </w:pPr>
      <w:r w:rsidRPr="002A06F7">
        <w:t>12.2</w:t>
      </w:r>
      <w:r w:rsidR="0033662C">
        <w:t xml:space="preserve"> </w:t>
      </w:r>
      <w:r w:rsidR="0087587B">
        <w:tab/>
      </w:r>
      <w:r w:rsidR="0087587B" w:rsidRPr="0069063A">
        <w:t>Cena oferty musi obejmować ws</w:t>
      </w:r>
      <w:r w:rsidR="0087587B">
        <w:t>zystkie koszty ponoszone przez Wykonawcę</w:t>
      </w:r>
      <w:r w:rsidR="0087587B" w:rsidRPr="0069063A">
        <w:t xml:space="preserve">, związane </w:t>
      </w:r>
      <w:r w:rsidR="0087587B">
        <w:t xml:space="preserve">z realizacją zamówienia </w:t>
      </w:r>
      <w:r w:rsidR="0087587B" w:rsidRPr="0069063A">
        <w:t xml:space="preserve">zgodnie z zakresem i przedmiotem </w:t>
      </w:r>
      <w:r w:rsidR="008F5BB8">
        <w:t>zamówienia określonym w SIWZ</w:t>
      </w:r>
      <w:r w:rsidR="0087587B" w:rsidRPr="0069063A">
        <w:t xml:space="preserve"> wraz z załącznikami</w:t>
      </w:r>
      <w:r w:rsidR="0087587B">
        <w:t>, w tym</w:t>
      </w:r>
      <w:r w:rsidR="0087587B" w:rsidRPr="002A06F7">
        <w:t xml:space="preserve"> dostarczenie </w:t>
      </w:r>
      <w:r w:rsidR="002767E4">
        <w:t xml:space="preserve">przedmiotu dostawy w miejsce wskazane przez Zamawiającego. </w:t>
      </w:r>
    </w:p>
    <w:p w14:paraId="132716ED" w14:textId="77777777" w:rsidR="003B293C" w:rsidRDefault="00CC1A38" w:rsidP="005475FF">
      <w:pPr>
        <w:pStyle w:val="Nagwek2"/>
        <w:ind w:left="567" w:hanging="567"/>
      </w:pPr>
      <w:r w:rsidRPr="002A06F7">
        <w:t>12.</w:t>
      </w:r>
      <w:r w:rsidR="00312454" w:rsidRPr="002A06F7">
        <w:t>3</w:t>
      </w:r>
      <w:r w:rsidR="0033662C">
        <w:t xml:space="preserve"> </w:t>
      </w:r>
      <w:r w:rsidR="0087587B">
        <w:tab/>
      </w:r>
      <w:r w:rsidR="003B293C" w:rsidRPr="002A06F7">
        <w:t>Wszystkie ceny i wartości, pojawiające się w treści formularza ofertowego, należy podać z dokładnością do dwóch miejsc po przecinku.</w:t>
      </w:r>
    </w:p>
    <w:p w14:paraId="5DA72DC8" w14:textId="77777777" w:rsidR="008F5BB8" w:rsidRDefault="008F5BB8" w:rsidP="005475FF">
      <w:pPr>
        <w:pStyle w:val="Nagwek2"/>
        <w:ind w:left="567" w:hanging="567"/>
      </w:pPr>
      <w:r>
        <w:t>12.4</w:t>
      </w:r>
      <w:r w:rsidR="0033662C">
        <w:t xml:space="preserve"> </w:t>
      </w:r>
      <w:r>
        <w:tab/>
      </w:r>
      <w:r w:rsidR="00CB1D10">
        <w:t>Wartość</w:t>
      </w:r>
      <w:r w:rsidRPr="0069063A">
        <w:t xml:space="preserve"> oferty musi być podana w złotych polskich (PLN) </w:t>
      </w:r>
      <w:r>
        <w:t>brutto – cyfrowo i słownie.</w:t>
      </w:r>
    </w:p>
    <w:p w14:paraId="71942785" w14:textId="77777777" w:rsidR="008F5BB8" w:rsidRDefault="008F5BB8" w:rsidP="005475FF">
      <w:pPr>
        <w:pStyle w:val="Nagwek2"/>
        <w:ind w:left="567" w:hanging="567"/>
      </w:pPr>
      <w:r>
        <w:t>12.5</w:t>
      </w:r>
      <w:r w:rsidR="0033662C">
        <w:t xml:space="preserve"> </w:t>
      </w:r>
      <w:r>
        <w:tab/>
      </w:r>
      <w:r w:rsidRPr="0069063A">
        <w:t>W celu wyłonienia najkorzystniejszej oferty Z</w:t>
      </w:r>
      <w:r>
        <w:t>amawiający</w:t>
      </w:r>
      <w:r w:rsidRPr="0069063A">
        <w:t xml:space="preserve"> do porównania ofert będzie </w:t>
      </w:r>
      <w:r>
        <w:t xml:space="preserve">brał pod uwagę </w:t>
      </w:r>
      <w:r w:rsidR="00A31E5E">
        <w:t>wartość oferty</w:t>
      </w:r>
      <w:r>
        <w:t xml:space="preserve"> brutto.</w:t>
      </w:r>
    </w:p>
    <w:p w14:paraId="5BBD1FA9" w14:textId="77777777" w:rsidR="00291763" w:rsidRDefault="00291763" w:rsidP="005475FF">
      <w:pPr>
        <w:pStyle w:val="Nagwek2"/>
        <w:ind w:left="567" w:hanging="567"/>
      </w:pPr>
      <w:r>
        <w:rPr>
          <w:bCs w:val="0"/>
          <w:iCs w:val="0"/>
        </w:rPr>
        <w:t xml:space="preserve">12.6 </w:t>
      </w:r>
      <w:r w:rsidRPr="00932F32">
        <w:rPr>
          <w:bCs w:val="0"/>
          <w:iCs w:val="0"/>
        </w:rPr>
        <w:t>Wykonawca przed zawarciem umowy poda Zamawiającemu cen</w:t>
      </w:r>
      <w:r>
        <w:rPr>
          <w:bCs w:val="0"/>
          <w:iCs w:val="0"/>
        </w:rPr>
        <w:t>ę</w:t>
      </w:r>
      <w:r w:rsidRPr="00932F32">
        <w:rPr>
          <w:bCs w:val="0"/>
          <w:iCs w:val="0"/>
        </w:rPr>
        <w:t xml:space="preserve"> za przedmiot zamówienia bez podatku od towarów i usług (ceny netto).</w:t>
      </w:r>
    </w:p>
    <w:p w14:paraId="01748A76" w14:textId="77777777" w:rsidR="003B293C" w:rsidRPr="002A06F7" w:rsidRDefault="00CC1A38" w:rsidP="0090284F">
      <w:pPr>
        <w:pStyle w:val="Nagwek1"/>
        <w:keepNext w:val="0"/>
        <w:tabs>
          <w:tab w:val="num" w:pos="432"/>
        </w:tabs>
        <w:spacing w:before="240" w:after="120"/>
        <w:ind w:left="431" w:hanging="431"/>
        <w:rPr>
          <w:rFonts w:ascii="Times New Roman" w:hAnsi="Times New Roman"/>
          <w:caps/>
        </w:rPr>
      </w:pPr>
      <w:r w:rsidRPr="002A06F7">
        <w:rPr>
          <w:rFonts w:ascii="Times New Roman" w:hAnsi="Times New Roman"/>
          <w:caps/>
        </w:rPr>
        <w:t>13</w:t>
      </w:r>
      <w:r w:rsidR="00312454" w:rsidRPr="002A06F7">
        <w:rPr>
          <w:rFonts w:ascii="Times New Roman" w:hAnsi="Times New Roman"/>
          <w:caps/>
        </w:rPr>
        <w:t xml:space="preserve">. </w:t>
      </w:r>
      <w:r w:rsidR="003B293C" w:rsidRPr="002A06F7">
        <w:rPr>
          <w:rFonts w:ascii="Times New Roman" w:hAnsi="Times New Roman"/>
          <w:caps/>
        </w:rPr>
        <w:t>Kryteria oraz sposób oceny ofert:</w:t>
      </w:r>
    </w:p>
    <w:p w14:paraId="6EF09234" w14:textId="77777777" w:rsidR="008F5BB8" w:rsidRPr="001216B0" w:rsidRDefault="00CC1A38" w:rsidP="00AB4DC3">
      <w:pPr>
        <w:pStyle w:val="Nagwek2"/>
      </w:pPr>
      <w:r w:rsidRPr="002A06F7">
        <w:t>13.</w:t>
      </w:r>
      <w:r w:rsidR="008F5BB8">
        <w:t>1</w:t>
      </w:r>
      <w:r w:rsidR="0033662C">
        <w:t xml:space="preserve"> </w:t>
      </w:r>
      <w:r w:rsidR="008F5BB8">
        <w:tab/>
      </w:r>
      <w:r w:rsidR="008F5BB8" w:rsidRPr="001216B0">
        <w:t>Każde zadanie częściowe zamówienia będzie oceniane oddzielnie.</w:t>
      </w:r>
    </w:p>
    <w:p w14:paraId="1E25BDB8" w14:textId="77777777" w:rsidR="00A700B7" w:rsidRDefault="008F5BB8" w:rsidP="009811A8">
      <w:pPr>
        <w:ind w:left="567" w:hanging="567"/>
        <w:jc w:val="both"/>
      </w:pPr>
      <w:r w:rsidRPr="001216B0">
        <w:t>13.2</w:t>
      </w:r>
      <w:r w:rsidR="00A700B7" w:rsidRPr="001216B0">
        <w:t xml:space="preserve">  </w:t>
      </w:r>
      <w:r w:rsidR="00A700B7" w:rsidRPr="005475FF">
        <w:t xml:space="preserve">Przy ocenie ofert złożonych </w:t>
      </w:r>
      <w:r w:rsidR="00A700B7" w:rsidRPr="005475FF">
        <w:rPr>
          <w:u w:val="single"/>
        </w:rPr>
        <w:t>w zakresie zada</w:t>
      </w:r>
      <w:r w:rsidR="00DD5EAD" w:rsidRPr="005475FF">
        <w:rPr>
          <w:u w:val="single"/>
        </w:rPr>
        <w:t>ń</w:t>
      </w:r>
      <w:r w:rsidR="00A700B7" w:rsidRPr="005475FF">
        <w:rPr>
          <w:u w:val="single"/>
        </w:rPr>
        <w:t xml:space="preserve"> częściow</w:t>
      </w:r>
      <w:r w:rsidR="00DD5EAD" w:rsidRPr="005475FF">
        <w:rPr>
          <w:u w:val="single"/>
        </w:rPr>
        <w:t>ych</w:t>
      </w:r>
      <w:r w:rsidR="00A700B7" w:rsidRPr="005475FF">
        <w:rPr>
          <w:u w:val="single"/>
        </w:rPr>
        <w:t xml:space="preserve"> nr 1</w:t>
      </w:r>
      <w:r w:rsidR="009811A8" w:rsidRPr="005475FF">
        <w:rPr>
          <w:u w:val="single"/>
        </w:rPr>
        <w:t xml:space="preserve"> </w:t>
      </w:r>
      <w:r w:rsidR="008D6A43" w:rsidRPr="005475FF">
        <w:rPr>
          <w:u w:val="single"/>
        </w:rPr>
        <w:t>-</w:t>
      </w:r>
      <w:r w:rsidR="009811A8" w:rsidRPr="005475FF">
        <w:rPr>
          <w:u w:val="single"/>
        </w:rPr>
        <w:t xml:space="preserve"> </w:t>
      </w:r>
      <w:r w:rsidR="008D6A43" w:rsidRPr="005475FF">
        <w:rPr>
          <w:u w:val="single"/>
        </w:rPr>
        <w:t>4</w:t>
      </w:r>
      <w:r w:rsidR="00A700B7" w:rsidRPr="005475FF">
        <w:t>, Zamawiający będzie oceniał oferty według następujących kryteriów:</w:t>
      </w:r>
    </w:p>
    <w:p w14:paraId="28EBFF5B" w14:textId="77777777" w:rsidR="005475FF" w:rsidRPr="001216B0" w:rsidRDefault="005475FF" w:rsidP="009811A8">
      <w:pPr>
        <w:ind w:left="567" w:hanging="567"/>
        <w:jc w:val="both"/>
        <w:rPr>
          <w:b/>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297"/>
        <w:gridCol w:w="1418"/>
        <w:gridCol w:w="1073"/>
      </w:tblGrid>
      <w:tr w:rsidR="00A700B7" w:rsidRPr="001216B0" w14:paraId="067B55FC" w14:textId="77777777" w:rsidTr="00193997">
        <w:trPr>
          <w:trHeight w:val="425"/>
          <w:jc w:val="center"/>
        </w:trPr>
        <w:tc>
          <w:tcPr>
            <w:tcW w:w="678" w:type="dxa"/>
            <w:shd w:val="clear" w:color="auto" w:fill="F3F3F3"/>
            <w:vAlign w:val="center"/>
          </w:tcPr>
          <w:p w14:paraId="00B012CA" w14:textId="77777777" w:rsidR="00A700B7" w:rsidRPr="001216B0" w:rsidRDefault="00A700B7" w:rsidP="00193997">
            <w:pPr>
              <w:jc w:val="both"/>
              <w:rPr>
                <w:b/>
              </w:rPr>
            </w:pPr>
            <w:r w:rsidRPr="001216B0">
              <w:rPr>
                <w:b/>
              </w:rPr>
              <w:t>Nr:</w:t>
            </w:r>
          </w:p>
        </w:tc>
        <w:tc>
          <w:tcPr>
            <w:tcW w:w="6297" w:type="dxa"/>
            <w:shd w:val="clear" w:color="auto" w:fill="F3F3F3"/>
            <w:vAlign w:val="center"/>
          </w:tcPr>
          <w:p w14:paraId="7DCD82DB" w14:textId="77777777" w:rsidR="00A700B7" w:rsidRPr="001216B0" w:rsidRDefault="00A700B7" w:rsidP="00193997">
            <w:pPr>
              <w:jc w:val="both"/>
              <w:rPr>
                <w:b/>
              </w:rPr>
            </w:pPr>
            <w:r w:rsidRPr="001216B0">
              <w:rPr>
                <w:b/>
              </w:rPr>
              <w:t>Nazwa kryterium:</w:t>
            </w:r>
          </w:p>
        </w:tc>
        <w:tc>
          <w:tcPr>
            <w:tcW w:w="1418" w:type="dxa"/>
            <w:shd w:val="clear" w:color="auto" w:fill="F3F3F3"/>
            <w:vAlign w:val="center"/>
          </w:tcPr>
          <w:p w14:paraId="50220398" w14:textId="77777777" w:rsidR="00A700B7" w:rsidRPr="001216B0" w:rsidRDefault="00A700B7" w:rsidP="00193997">
            <w:pPr>
              <w:jc w:val="both"/>
              <w:rPr>
                <w:b/>
              </w:rPr>
            </w:pPr>
            <w:r w:rsidRPr="001216B0">
              <w:rPr>
                <w:b/>
              </w:rPr>
              <w:t>Oznaczenie kryterium</w:t>
            </w:r>
          </w:p>
        </w:tc>
        <w:tc>
          <w:tcPr>
            <w:tcW w:w="1073" w:type="dxa"/>
            <w:shd w:val="clear" w:color="auto" w:fill="F3F3F3"/>
            <w:vAlign w:val="center"/>
          </w:tcPr>
          <w:p w14:paraId="43F0C326" w14:textId="77777777" w:rsidR="00A700B7" w:rsidRPr="001216B0" w:rsidRDefault="00A700B7" w:rsidP="00193997">
            <w:pPr>
              <w:jc w:val="both"/>
              <w:rPr>
                <w:b/>
              </w:rPr>
            </w:pPr>
            <w:r w:rsidRPr="001216B0">
              <w:rPr>
                <w:b/>
              </w:rPr>
              <w:t>Waga:</w:t>
            </w:r>
          </w:p>
        </w:tc>
      </w:tr>
      <w:tr w:rsidR="00A700B7" w:rsidRPr="001216B0" w14:paraId="1FAB4893" w14:textId="77777777" w:rsidTr="00193997">
        <w:trPr>
          <w:jc w:val="center"/>
        </w:trPr>
        <w:tc>
          <w:tcPr>
            <w:tcW w:w="678" w:type="dxa"/>
          </w:tcPr>
          <w:p w14:paraId="449E5B78" w14:textId="77777777" w:rsidR="00A700B7" w:rsidRPr="001216B0" w:rsidRDefault="00A700B7" w:rsidP="00193997">
            <w:pPr>
              <w:jc w:val="both"/>
            </w:pPr>
            <w:r w:rsidRPr="001216B0">
              <w:t>1.</w:t>
            </w:r>
          </w:p>
        </w:tc>
        <w:tc>
          <w:tcPr>
            <w:tcW w:w="6297" w:type="dxa"/>
          </w:tcPr>
          <w:p w14:paraId="0A27E9E8" w14:textId="77777777" w:rsidR="00967D6F" w:rsidRPr="005475FF" w:rsidRDefault="00A700B7" w:rsidP="008D6A43">
            <w:pPr>
              <w:jc w:val="both"/>
            </w:pPr>
            <w:r w:rsidRPr="005475FF">
              <w:t xml:space="preserve">Cena </w:t>
            </w:r>
            <w:r w:rsidR="00967D6F" w:rsidRPr="005475FF">
              <w:t>za dostawę</w:t>
            </w:r>
            <w:r w:rsidRPr="005475FF">
              <w:t xml:space="preserve"> </w:t>
            </w:r>
            <w:r w:rsidR="00967D6F" w:rsidRPr="005475FF">
              <w:t>pojazdu</w:t>
            </w:r>
            <w:r w:rsidRPr="005475FF">
              <w:t xml:space="preserve"> </w:t>
            </w:r>
          </w:p>
        </w:tc>
        <w:tc>
          <w:tcPr>
            <w:tcW w:w="1418" w:type="dxa"/>
            <w:vAlign w:val="center"/>
          </w:tcPr>
          <w:p w14:paraId="38451E8E" w14:textId="77777777" w:rsidR="00A700B7" w:rsidRPr="005475FF" w:rsidRDefault="00A700B7" w:rsidP="00193997">
            <w:pPr>
              <w:jc w:val="center"/>
            </w:pPr>
            <w:r w:rsidRPr="005475FF">
              <w:t>C</w:t>
            </w:r>
          </w:p>
        </w:tc>
        <w:tc>
          <w:tcPr>
            <w:tcW w:w="1073" w:type="dxa"/>
            <w:vAlign w:val="center"/>
          </w:tcPr>
          <w:p w14:paraId="4EB20D0B" w14:textId="77777777" w:rsidR="00A700B7" w:rsidRPr="005475FF" w:rsidRDefault="00A700B7" w:rsidP="00193997">
            <w:pPr>
              <w:jc w:val="center"/>
            </w:pPr>
            <w:r w:rsidRPr="005475FF">
              <w:t>90%</w:t>
            </w:r>
          </w:p>
        </w:tc>
      </w:tr>
      <w:tr w:rsidR="00A700B7" w:rsidRPr="001216B0" w14:paraId="47F39D79" w14:textId="77777777" w:rsidTr="00193997">
        <w:trPr>
          <w:jc w:val="center"/>
        </w:trPr>
        <w:tc>
          <w:tcPr>
            <w:tcW w:w="678" w:type="dxa"/>
          </w:tcPr>
          <w:p w14:paraId="090BE042" w14:textId="77777777" w:rsidR="00A700B7" w:rsidRPr="001216B0" w:rsidRDefault="00A700B7" w:rsidP="00193997">
            <w:pPr>
              <w:jc w:val="both"/>
            </w:pPr>
            <w:r w:rsidRPr="001216B0">
              <w:t>2.</w:t>
            </w:r>
          </w:p>
        </w:tc>
        <w:tc>
          <w:tcPr>
            <w:tcW w:w="6297" w:type="dxa"/>
          </w:tcPr>
          <w:p w14:paraId="27A707F0" w14:textId="77777777" w:rsidR="00A700B7" w:rsidRPr="005475FF" w:rsidRDefault="008D6A43" w:rsidP="00925D66">
            <w:pPr>
              <w:jc w:val="both"/>
            </w:pPr>
            <w:r w:rsidRPr="005475FF">
              <w:t xml:space="preserve">Termin realizacji zamówienia </w:t>
            </w:r>
          </w:p>
        </w:tc>
        <w:tc>
          <w:tcPr>
            <w:tcW w:w="1418" w:type="dxa"/>
            <w:vAlign w:val="center"/>
          </w:tcPr>
          <w:p w14:paraId="4DE8525C" w14:textId="77777777" w:rsidR="00A700B7" w:rsidRPr="005475FF" w:rsidRDefault="008D6A43" w:rsidP="00193997">
            <w:pPr>
              <w:jc w:val="center"/>
            </w:pPr>
            <w:r w:rsidRPr="005475FF">
              <w:t>T</w:t>
            </w:r>
          </w:p>
        </w:tc>
        <w:tc>
          <w:tcPr>
            <w:tcW w:w="1073" w:type="dxa"/>
            <w:vAlign w:val="center"/>
          </w:tcPr>
          <w:p w14:paraId="64AC7AE5" w14:textId="77777777" w:rsidR="00A700B7" w:rsidRPr="005475FF" w:rsidRDefault="00A700B7" w:rsidP="00193997">
            <w:pPr>
              <w:jc w:val="center"/>
            </w:pPr>
            <w:r w:rsidRPr="005475FF">
              <w:t>10%</w:t>
            </w:r>
          </w:p>
        </w:tc>
      </w:tr>
    </w:tbl>
    <w:p w14:paraId="67ED1594" w14:textId="77777777" w:rsidR="005475FF" w:rsidRPr="005475FF" w:rsidRDefault="005475FF" w:rsidP="005475FF">
      <w:pPr>
        <w:keepNext/>
        <w:ind w:left="420"/>
        <w:jc w:val="both"/>
        <w:outlineLvl w:val="1"/>
        <w:rPr>
          <w:bCs/>
          <w:iCs/>
          <w:color w:val="000000"/>
        </w:rPr>
      </w:pPr>
    </w:p>
    <w:p w14:paraId="0D61BAD1" w14:textId="77777777" w:rsidR="00967D6F" w:rsidRPr="00755F42" w:rsidRDefault="00967D6F" w:rsidP="00CD7DDD">
      <w:pPr>
        <w:keepNext/>
        <w:numPr>
          <w:ilvl w:val="1"/>
          <w:numId w:val="70"/>
        </w:numPr>
        <w:jc w:val="both"/>
        <w:outlineLvl w:val="1"/>
        <w:rPr>
          <w:bCs/>
          <w:iCs/>
          <w:color w:val="000000"/>
        </w:rPr>
      </w:pPr>
      <w:r w:rsidRPr="00755F42">
        <w:t>Punkty przyznawane za podane w pkt 13.</w:t>
      </w:r>
      <w:r>
        <w:t>2</w:t>
      </w:r>
      <w:r w:rsidRPr="00755F42">
        <w:t xml:space="preserve"> kryterium będą liczone według następującego wzoru: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027"/>
      </w:tblGrid>
      <w:tr w:rsidR="00A700B7" w:rsidRPr="001216B0" w14:paraId="41FFBFE6" w14:textId="77777777" w:rsidTr="00965310">
        <w:trPr>
          <w:jc w:val="center"/>
        </w:trPr>
        <w:tc>
          <w:tcPr>
            <w:tcW w:w="1182" w:type="dxa"/>
            <w:shd w:val="clear" w:color="auto" w:fill="F3F3F3"/>
            <w:vAlign w:val="center"/>
          </w:tcPr>
          <w:p w14:paraId="7948948D" w14:textId="77777777" w:rsidR="00A700B7" w:rsidRPr="003D157C" w:rsidRDefault="00A700B7" w:rsidP="00193997">
            <w:pPr>
              <w:jc w:val="center"/>
              <w:rPr>
                <w:b/>
                <w:i/>
                <w:sz w:val="22"/>
                <w:szCs w:val="22"/>
              </w:rPr>
            </w:pPr>
            <w:r w:rsidRPr="003D157C">
              <w:rPr>
                <w:b/>
                <w:i/>
                <w:sz w:val="22"/>
                <w:szCs w:val="22"/>
              </w:rPr>
              <w:t>Nr kryterium:</w:t>
            </w:r>
          </w:p>
        </w:tc>
        <w:tc>
          <w:tcPr>
            <w:tcW w:w="8027" w:type="dxa"/>
            <w:shd w:val="clear" w:color="auto" w:fill="F3F3F3"/>
            <w:vAlign w:val="center"/>
          </w:tcPr>
          <w:p w14:paraId="7077E100" w14:textId="77777777" w:rsidR="00A700B7" w:rsidRPr="003D157C" w:rsidRDefault="00A700B7" w:rsidP="00193997">
            <w:pPr>
              <w:jc w:val="center"/>
              <w:rPr>
                <w:b/>
                <w:i/>
                <w:sz w:val="22"/>
                <w:szCs w:val="22"/>
              </w:rPr>
            </w:pPr>
            <w:r w:rsidRPr="003D157C">
              <w:rPr>
                <w:b/>
                <w:i/>
                <w:sz w:val="22"/>
                <w:szCs w:val="22"/>
              </w:rPr>
              <w:t>Wzór:</w:t>
            </w:r>
          </w:p>
        </w:tc>
      </w:tr>
      <w:tr w:rsidR="00B7403F" w:rsidRPr="001216B0" w14:paraId="03228E30" w14:textId="77777777" w:rsidTr="00965310">
        <w:trPr>
          <w:trHeight w:val="2374"/>
          <w:jc w:val="center"/>
        </w:trPr>
        <w:tc>
          <w:tcPr>
            <w:tcW w:w="1182" w:type="dxa"/>
            <w:vAlign w:val="center"/>
          </w:tcPr>
          <w:p w14:paraId="0B71C0FC" w14:textId="77777777" w:rsidR="00B7403F" w:rsidRPr="00B7403F" w:rsidRDefault="00B7403F" w:rsidP="00B7403F">
            <w:pPr>
              <w:jc w:val="center"/>
            </w:pPr>
            <w:r w:rsidRPr="00B7403F">
              <w:t>1.</w:t>
            </w:r>
          </w:p>
        </w:tc>
        <w:tc>
          <w:tcPr>
            <w:tcW w:w="8027" w:type="dxa"/>
          </w:tcPr>
          <w:p w14:paraId="260542A3" w14:textId="77777777" w:rsidR="00B7403F" w:rsidRPr="00B7403F" w:rsidRDefault="00B7403F" w:rsidP="00B7403F">
            <w:pPr>
              <w:jc w:val="both"/>
              <w:rPr>
                <w:b/>
              </w:rPr>
            </w:pPr>
            <w:r w:rsidRPr="00B7403F">
              <w:rPr>
                <w:b/>
              </w:rPr>
              <w:t xml:space="preserve">Punkty przyznawane za kryterium </w:t>
            </w:r>
            <w:r w:rsidRPr="00B7403F">
              <w:rPr>
                <w:b/>
                <w:i/>
              </w:rPr>
              <w:t>Cena</w:t>
            </w:r>
            <w:r w:rsidRPr="00B7403F">
              <w:t xml:space="preserve"> </w:t>
            </w:r>
            <w:r w:rsidRPr="00B7403F">
              <w:rPr>
                <w:b/>
              </w:rPr>
              <w:t>będą liczone według następującego wzoru:</w:t>
            </w:r>
          </w:p>
          <w:p w14:paraId="32DA3ECF" w14:textId="77777777" w:rsidR="00B7403F" w:rsidRPr="00B7403F" w:rsidRDefault="00B7403F" w:rsidP="00B7403F">
            <w:r w:rsidRPr="00B7403F">
              <w:t>Cena (koszt)</w:t>
            </w:r>
          </w:p>
          <w:p w14:paraId="79A84BA2" w14:textId="77777777" w:rsidR="00B7403F" w:rsidRPr="00B7403F" w:rsidRDefault="00B7403F" w:rsidP="00B7403F">
            <w:r w:rsidRPr="00B7403F">
              <w:t>Liczba punktów  T= ( C</w:t>
            </w:r>
            <w:r w:rsidRPr="00B7403F">
              <w:rPr>
                <w:b/>
                <w:vertAlign w:val="subscript"/>
              </w:rPr>
              <w:t>min</w:t>
            </w:r>
            <w:r w:rsidRPr="00B7403F">
              <w:t>/C</w:t>
            </w:r>
            <w:r w:rsidRPr="00B7403F">
              <w:rPr>
                <w:b/>
                <w:vertAlign w:val="subscript"/>
              </w:rPr>
              <w:t xml:space="preserve">of </w:t>
            </w:r>
            <w:r w:rsidRPr="00B7403F">
              <w:t>)*100*waga</w:t>
            </w:r>
          </w:p>
          <w:p w14:paraId="486A8E25" w14:textId="77777777" w:rsidR="00B7403F" w:rsidRPr="00B7403F" w:rsidRDefault="00B7403F" w:rsidP="00B7403F">
            <w:r w:rsidRPr="00B7403F">
              <w:t>gdzie:</w:t>
            </w:r>
          </w:p>
          <w:p w14:paraId="3ADC0ADE" w14:textId="77777777" w:rsidR="00B7403F" w:rsidRPr="00B7403F" w:rsidRDefault="00B7403F" w:rsidP="00B7403F">
            <w:pPr>
              <w:pStyle w:val="Akapitzlist"/>
              <w:numPr>
                <w:ilvl w:val="0"/>
                <w:numId w:val="64"/>
              </w:numPr>
              <w:spacing w:after="0" w:line="240" w:lineRule="auto"/>
              <w:jc w:val="left"/>
              <w:rPr>
                <w:rFonts w:ascii="Times New Roman" w:hAnsi="Times New Roman" w:cs="Times New Roman"/>
                <w:sz w:val="22"/>
                <w:szCs w:val="22"/>
              </w:rPr>
            </w:pPr>
            <w:r w:rsidRPr="00B7403F">
              <w:rPr>
                <w:rFonts w:ascii="Times New Roman" w:hAnsi="Times New Roman" w:cs="Times New Roman"/>
                <w:b/>
                <w:sz w:val="22"/>
                <w:szCs w:val="22"/>
              </w:rPr>
              <w:t>waga</w:t>
            </w:r>
            <w:r w:rsidRPr="00B7403F">
              <w:rPr>
                <w:rFonts w:ascii="Times New Roman" w:hAnsi="Times New Roman" w:cs="Times New Roman"/>
                <w:sz w:val="22"/>
                <w:szCs w:val="22"/>
              </w:rPr>
              <w:t xml:space="preserve"> – waga podkryterium (90%)</w:t>
            </w:r>
          </w:p>
          <w:p w14:paraId="2699AFEE" w14:textId="77777777" w:rsidR="00B7403F" w:rsidRPr="00B7403F" w:rsidRDefault="00B7403F" w:rsidP="00B7403F">
            <w:pPr>
              <w:pStyle w:val="Akapitzlist"/>
              <w:numPr>
                <w:ilvl w:val="0"/>
                <w:numId w:val="64"/>
              </w:numPr>
              <w:spacing w:after="0" w:line="240" w:lineRule="auto"/>
              <w:jc w:val="left"/>
              <w:rPr>
                <w:rFonts w:ascii="Times New Roman" w:hAnsi="Times New Roman" w:cs="Times New Roman"/>
                <w:sz w:val="22"/>
                <w:szCs w:val="22"/>
              </w:rPr>
            </w:pPr>
            <w:r w:rsidRPr="00B7403F">
              <w:rPr>
                <w:rFonts w:ascii="Times New Roman" w:hAnsi="Times New Roman" w:cs="Times New Roman"/>
              </w:rPr>
              <w:t>C</w:t>
            </w:r>
            <w:r w:rsidRPr="006C1A94">
              <w:rPr>
                <w:rFonts w:ascii="Times New Roman" w:hAnsi="Times New Roman" w:cs="Times New Roman"/>
                <w:b/>
                <w:vertAlign w:val="subscript"/>
              </w:rPr>
              <w:t>min</w:t>
            </w:r>
            <w:r w:rsidRPr="00B7403F">
              <w:rPr>
                <w:rFonts w:ascii="Times New Roman" w:hAnsi="Times New Roman" w:cs="Times New Roman"/>
              </w:rPr>
              <w:t xml:space="preserve"> – </w:t>
            </w:r>
            <w:r w:rsidRPr="00B7403F">
              <w:rPr>
                <w:rFonts w:ascii="Times New Roman" w:hAnsi="Times New Roman" w:cs="Times New Roman"/>
                <w:sz w:val="22"/>
                <w:szCs w:val="22"/>
              </w:rPr>
              <w:t xml:space="preserve">najniższa cena spośród wszystkich ofert </w:t>
            </w:r>
          </w:p>
          <w:p w14:paraId="70FF09A9" w14:textId="77777777" w:rsidR="00B7403F" w:rsidRPr="00B7403F" w:rsidRDefault="00B7403F" w:rsidP="00B7403F">
            <w:pPr>
              <w:pStyle w:val="Akapitzlist"/>
              <w:numPr>
                <w:ilvl w:val="0"/>
                <w:numId w:val="64"/>
              </w:numPr>
              <w:spacing w:after="0" w:line="240" w:lineRule="auto"/>
              <w:jc w:val="left"/>
              <w:rPr>
                <w:rFonts w:ascii="Times New Roman" w:hAnsi="Times New Roman" w:cs="Times New Roman"/>
              </w:rPr>
            </w:pPr>
            <w:r w:rsidRPr="00B7403F">
              <w:rPr>
                <w:rFonts w:ascii="Times New Roman" w:hAnsi="Times New Roman" w:cs="Times New Roman"/>
              </w:rPr>
              <w:t>C</w:t>
            </w:r>
            <w:r w:rsidRPr="006C1A94">
              <w:rPr>
                <w:rFonts w:ascii="Times New Roman" w:hAnsi="Times New Roman" w:cs="Times New Roman"/>
                <w:b/>
                <w:vertAlign w:val="subscript"/>
              </w:rPr>
              <w:t>of</w:t>
            </w:r>
            <w:r w:rsidRPr="00B7403F">
              <w:rPr>
                <w:rFonts w:ascii="Times New Roman" w:hAnsi="Times New Roman" w:cs="Times New Roman"/>
                <w:vertAlign w:val="subscript"/>
              </w:rPr>
              <w:t xml:space="preserve"> </w:t>
            </w:r>
            <w:r w:rsidRPr="00B7403F">
              <w:rPr>
                <w:rFonts w:ascii="Times New Roman" w:hAnsi="Times New Roman" w:cs="Times New Roman"/>
              </w:rPr>
              <w:t xml:space="preserve">– </w:t>
            </w:r>
            <w:r w:rsidRPr="00B7403F">
              <w:rPr>
                <w:rFonts w:ascii="Times New Roman" w:hAnsi="Times New Roman" w:cs="Times New Roman"/>
                <w:sz w:val="22"/>
                <w:szCs w:val="22"/>
              </w:rPr>
              <w:t>cena podana w badanej ofercie</w:t>
            </w:r>
          </w:p>
        </w:tc>
      </w:tr>
      <w:tr w:rsidR="00B7403F" w:rsidRPr="001216B0" w14:paraId="64114C14" w14:textId="77777777" w:rsidTr="00965310">
        <w:trPr>
          <w:trHeight w:val="283"/>
          <w:jc w:val="center"/>
        </w:trPr>
        <w:tc>
          <w:tcPr>
            <w:tcW w:w="1182" w:type="dxa"/>
            <w:vAlign w:val="center"/>
          </w:tcPr>
          <w:p w14:paraId="5FB5693B" w14:textId="77777777" w:rsidR="00B7403F" w:rsidRPr="00B7403F" w:rsidRDefault="00B7403F" w:rsidP="00B7403F">
            <w:pPr>
              <w:jc w:val="center"/>
            </w:pPr>
            <w:r w:rsidRPr="00B7403F">
              <w:t>2.</w:t>
            </w:r>
          </w:p>
        </w:tc>
        <w:tc>
          <w:tcPr>
            <w:tcW w:w="8027" w:type="dxa"/>
          </w:tcPr>
          <w:p w14:paraId="4D92D334" w14:textId="77777777" w:rsidR="00123D2C" w:rsidRPr="00806323" w:rsidRDefault="00123D2C" w:rsidP="00123D2C">
            <w:pPr>
              <w:jc w:val="both"/>
              <w:rPr>
                <w:b/>
              </w:rPr>
            </w:pPr>
            <w:r w:rsidRPr="00806323">
              <w:rPr>
                <w:b/>
              </w:rPr>
              <w:t xml:space="preserve">Punkty przyznawane za kryterium </w:t>
            </w:r>
            <w:r w:rsidRPr="00806323">
              <w:rPr>
                <w:b/>
                <w:i/>
              </w:rPr>
              <w:t>termin realizacji zamówienia</w:t>
            </w:r>
            <w:r w:rsidRPr="00806323">
              <w:rPr>
                <w:b/>
              </w:rPr>
              <w:t xml:space="preserve"> będą liczone według następującego wzoru:</w:t>
            </w:r>
          </w:p>
          <w:p w14:paraId="14BD4969" w14:textId="77777777" w:rsidR="00123D2C" w:rsidRPr="00806323" w:rsidRDefault="00123D2C" w:rsidP="00123D2C">
            <w:pPr>
              <w:ind w:left="459" w:hanging="578"/>
              <w:jc w:val="both"/>
            </w:pPr>
          </w:p>
          <w:p w14:paraId="3CB5FA9D" w14:textId="77777777" w:rsidR="00BC795B" w:rsidRPr="00C36103" w:rsidRDefault="00BC795B" w:rsidP="00BC795B">
            <w:pPr>
              <w:jc w:val="both"/>
              <w:rPr>
                <w:sz w:val="22"/>
                <w:szCs w:val="22"/>
              </w:rPr>
            </w:pPr>
            <w:r w:rsidRPr="00C36103">
              <w:rPr>
                <w:sz w:val="22"/>
                <w:szCs w:val="22"/>
              </w:rPr>
              <w:t>Kryterium „</w:t>
            </w:r>
            <w:r w:rsidRPr="00C36103">
              <w:rPr>
                <w:b/>
                <w:sz w:val="22"/>
                <w:szCs w:val="22"/>
              </w:rPr>
              <w:t>termin realizacji zamówienia</w:t>
            </w:r>
            <w:r w:rsidRPr="00C36103">
              <w:rPr>
                <w:sz w:val="22"/>
                <w:szCs w:val="22"/>
              </w:rPr>
              <w:t>, tj. wykonania i dostawy pod wskazany adres pojazdu”</w:t>
            </w:r>
          </w:p>
          <w:p w14:paraId="2C5C3F17" w14:textId="77777777" w:rsidR="00BC795B" w:rsidRPr="00C36103" w:rsidRDefault="00BC795B" w:rsidP="00BC795B">
            <w:pPr>
              <w:jc w:val="both"/>
              <w:rPr>
                <w:sz w:val="22"/>
                <w:szCs w:val="22"/>
              </w:rPr>
            </w:pPr>
            <w:r w:rsidRPr="00C36103">
              <w:rPr>
                <w:sz w:val="22"/>
                <w:szCs w:val="22"/>
              </w:rPr>
              <w:t xml:space="preserve">Przyjmuje się </w:t>
            </w:r>
            <w:r w:rsidRPr="00C36103">
              <w:rPr>
                <w:b/>
                <w:sz w:val="22"/>
                <w:szCs w:val="22"/>
              </w:rPr>
              <w:t>maksymalny okres</w:t>
            </w:r>
            <w:r w:rsidRPr="00C36103">
              <w:rPr>
                <w:sz w:val="22"/>
                <w:szCs w:val="22"/>
              </w:rPr>
              <w:t xml:space="preserve"> wykonania przedmiotu umowy – 120 dni (liczone będą dni kalendarzowe),</w:t>
            </w:r>
          </w:p>
          <w:p w14:paraId="69ED17F7" w14:textId="77777777" w:rsidR="00BC795B" w:rsidRPr="00C36103" w:rsidRDefault="00BC795B" w:rsidP="00BC795B">
            <w:pPr>
              <w:numPr>
                <w:ilvl w:val="0"/>
                <w:numId w:val="122"/>
              </w:numPr>
              <w:ind w:left="421" w:hanging="421"/>
              <w:jc w:val="both"/>
              <w:rPr>
                <w:sz w:val="22"/>
                <w:szCs w:val="22"/>
              </w:rPr>
            </w:pPr>
            <w:r w:rsidRPr="00C36103">
              <w:rPr>
                <w:sz w:val="22"/>
                <w:szCs w:val="22"/>
              </w:rPr>
              <w:t>Wykonawca, który zaofer</w:t>
            </w:r>
            <w:r>
              <w:rPr>
                <w:sz w:val="22"/>
                <w:szCs w:val="22"/>
              </w:rPr>
              <w:t>uje</w:t>
            </w:r>
            <w:r w:rsidRPr="00C36103">
              <w:rPr>
                <w:sz w:val="22"/>
                <w:szCs w:val="22"/>
              </w:rPr>
              <w:t xml:space="preserve"> najkrótszy termin realizacji zamówienia – otrzym</w:t>
            </w:r>
            <w:r>
              <w:rPr>
                <w:sz w:val="22"/>
                <w:szCs w:val="22"/>
              </w:rPr>
              <w:t>a</w:t>
            </w:r>
            <w:r w:rsidRPr="00C36103">
              <w:rPr>
                <w:sz w:val="22"/>
                <w:szCs w:val="22"/>
              </w:rPr>
              <w:t xml:space="preserve"> maksymalną liczbę punktów w kryterium „</w:t>
            </w:r>
            <w:r w:rsidRPr="00C36103">
              <w:rPr>
                <w:b/>
                <w:i/>
                <w:sz w:val="22"/>
                <w:szCs w:val="22"/>
              </w:rPr>
              <w:t>termin realizacji zamówienia</w:t>
            </w:r>
            <w:r w:rsidRPr="00C36103">
              <w:rPr>
                <w:sz w:val="22"/>
                <w:szCs w:val="22"/>
              </w:rPr>
              <w:t>” – 10 pkt,</w:t>
            </w:r>
          </w:p>
          <w:p w14:paraId="47BD4AED" w14:textId="77777777" w:rsidR="00BC795B" w:rsidRPr="00C36103" w:rsidRDefault="00BC795B" w:rsidP="00BC795B">
            <w:pPr>
              <w:numPr>
                <w:ilvl w:val="0"/>
                <w:numId w:val="122"/>
              </w:numPr>
              <w:ind w:left="421" w:hanging="421"/>
              <w:jc w:val="both"/>
              <w:rPr>
                <w:sz w:val="22"/>
                <w:szCs w:val="22"/>
              </w:rPr>
            </w:pPr>
            <w:r w:rsidRPr="00C36103">
              <w:rPr>
                <w:sz w:val="22"/>
                <w:szCs w:val="22"/>
              </w:rPr>
              <w:lastRenderedPageBreak/>
              <w:t>Wykonawca, który zaoferuje wyznaczony przez Zamawiającego maksymalny termin realizacji zamówienia – 120 dni – otrzym</w:t>
            </w:r>
            <w:r>
              <w:rPr>
                <w:sz w:val="22"/>
                <w:szCs w:val="22"/>
              </w:rPr>
              <w:t>a</w:t>
            </w:r>
            <w:r w:rsidRPr="00C36103">
              <w:rPr>
                <w:sz w:val="22"/>
                <w:szCs w:val="22"/>
              </w:rPr>
              <w:t xml:space="preserve"> w kryterium „</w:t>
            </w:r>
            <w:r w:rsidRPr="00C36103">
              <w:rPr>
                <w:b/>
                <w:i/>
                <w:sz w:val="22"/>
                <w:szCs w:val="22"/>
              </w:rPr>
              <w:t>termin realizacji zamówienia</w:t>
            </w:r>
            <w:r w:rsidRPr="00C36103">
              <w:rPr>
                <w:sz w:val="22"/>
                <w:szCs w:val="22"/>
              </w:rPr>
              <w:t>” - 0 pkt,</w:t>
            </w:r>
          </w:p>
          <w:p w14:paraId="43F04B07" w14:textId="77777777" w:rsidR="00BC795B" w:rsidRPr="00C36103" w:rsidRDefault="00BC795B" w:rsidP="00BC795B">
            <w:pPr>
              <w:numPr>
                <w:ilvl w:val="0"/>
                <w:numId w:val="122"/>
              </w:numPr>
              <w:ind w:left="421" w:hanging="421"/>
              <w:jc w:val="both"/>
              <w:rPr>
                <w:sz w:val="22"/>
                <w:szCs w:val="22"/>
              </w:rPr>
            </w:pPr>
            <w:r w:rsidRPr="00C36103">
              <w:rPr>
                <w:sz w:val="22"/>
                <w:szCs w:val="22"/>
              </w:rPr>
              <w:t>Wykonawcy, którzy zaofer</w:t>
            </w:r>
            <w:r>
              <w:rPr>
                <w:sz w:val="22"/>
                <w:szCs w:val="22"/>
              </w:rPr>
              <w:t>ują</w:t>
            </w:r>
            <w:r w:rsidRPr="00C36103">
              <w:rPr>
                <w:sz w:val="22"/>
                <w:szCs w:val="22"/>
              </w:rPr>
              <w:t xml:space="preserve"> wartość pośrednią, pomiędzy wartością najkorzystniejszą a najmniej korzystną, otrzym</w:t>
            </w:r>
            <w:r>
              <w:rPr>
                <w:sz w:val="22"/>
                <w:szCs w:val="22"/>
              </w:rPr>
              <w:t>ają</w:t>
            </w:r>
            <w:r w:rsidRPr="00C36103">
              <w:rPr>
                <w:sz w:val="22"/>
                <w:szCs w:val="22"/>
              </w:rPr>
              <w:t xml:space="preserve"> liczbę punktów obliczoną wg wzoru:</w:t>
            </w:r>
          </w:p>
          <w:p w14:paraId="747B18B7" w14:textId="77777777" w:rsidR="00BC795B" w:rsidRPr="00C36103" w:rsidRDefault="00BC795B" w:rsidP="00BC795B">
            <w:pPr>
              <w:ind w:left="459" w:hanging="391"/>
              <w:jc w:val="both"/>
              <w:rPr>
                <w:sz w:val="22"/>
                <w:szCs w:val="22"/>
              </w:rPr>
            </w:pPr>
            <w:r w:rsidRPr="00C36103">
              <w:rPr>
                <w:sz w:val="22"/>
                <w:szCs w:val="22"/>
              </w:rPr>
              <w:t>Liczba punktów = [(T</w:t>
            </w:r>
            <w:r w:rsidRPr="00C36103">
              <w:rPr>
                <w:b/>
                <w:sz w:val="22"/>
                <w:szCs w:val="22"/>
                <w:vertAlign w:val="subscript"/>
              </w:rPr>
              <w:t>max</w:t>
            </w:r>
            <w:r w:rsidRPr="00C36103">
              <w:rPr>
                <w:sz w:val="22"/>
                <w:szCs w:val="22"/>
              </w:rPr>
              <w:t>-T</w:t>
            </w:r>
            <w:r w:rsidRPr="00C36103">
              <w:rPr>
                <w:b/>
                <w:sz w:val="22"/>
                <w:szCs w:val="22"/>
                <w:vertAlign w:val="subscript"/>
              </w:rPr>
              <w:t>of</w:t>
            </w:r>
            <w:r w:rsidRPr="00C36103">
              <w:rPr>
                <w:sz w:val="22"/>
                <w:szCs w:val="22"/>
              </w:rPr>
              <w:t>)/(T</w:t>
            </w:r>
            <w:r w:rsidRPr="00C36103">
              <w:rPr>
                <w:b/>
                <w:sz w:val="22"/>
                <w:szCs w:val="22"/>
                <w:vertAlign w:val="subscript"/>
              </w:rPr>
              <w:t>max</w:t>
            </w:r>
            <w:r w:rsidRPr="00C36103">
              <w:rPr>
                <w:sz w:val="22"/>
                <w:szCs w:val="22"/>
              </w:rPr>
              <w:t>-T</w:t>
            </w:r>
            <w:r w:rsidRPr="00C36103">
              <w:rPr>
                <w:b/>
                <w:sz w:val="22"/>
                <w:szCs w:val="22"/>
                <w:vertAlign w:val="subscript"/>
              </w:rPr>
              <w:t>min</w:t>
            </w:r>
            <w:r w:rsidRPr="00C36103">
              <w:rPr>
                <w:sz w:val="22"/>
                <w:szCs w:val="22"/>
              </w:rPr>
              <w:t>)]*waga*100</w:t>
            </w:r>
          </w:p>
          <w:p w14:paraId="31702821" w14:textId="77777777" w:rsidR="00BC795B" w:rsidRPr="00C36103" w:rsidRDefault="00BC795B" w:rsidP="00BC795B">
            <w:pPr>
              <w:ind w:left="459" w:hanging="384"/>
              <w:jc w:val="both"/>
              <w:rPr>
                <w:sz w:val="22"/>
                <w:szCs w:val="22"/>
              </w:rPr>
            </w:pPr>
            <w:r w:rsidRPr="00C36103">
              <w:rPr>
                <w:sz w:val="22"/>
                <w:szCs w:val="22"/>
              </w:rPr>
              <w:t xml:space="preserve"> gdzie:</w:t>
            </w:r>
          </w:p>
          <w:p w14:paraId="36C0595F" w14:textId="77777777" w:rsidR="00BC795B" w:rsidRPr="00C36103" w:rsidRDefault="00BC795B" w:rsidP="00BC795B">
            <w:pPr>
              <w:pStyle w:val="Akapitzlist"/>
              <w:numPr>
                <w:ilvl w:val="0"/>
                <w:numId w:val="63"/>
              </w:numPr>
              <w:spacing w:after="0" w:line="240" w:lineRule="auto"/>
              <w:ind w:left="318" w:hanging="283"/>
              <w:rPr>
                <w:rFonts w:ascii="Times New Roman" w:hAnsi="Times New Roman" w:cs="Times New Roman"/>
                <w:sz w:val="22"/>
                <w:szCs w:val="22"/>
              </w:rPr>
            </w:pPr>
            <w:r w:rsidRPr="00C36103">
              <w:rPr>
                <w:rFonts w:ascii="Times New Roman" w:hAnsi="Times New Roman" w:cs="Times New Roman"/>
                <w:b/>
                <w:sz w:val="22"/>
                <w:szCs w:val="22"/>
              </w:rPr>
              <w:t>T</w:t>
            </w:r>
            <w:r w:rsidRPr="00C36103">
              <w:rPr>
                <w:rFonts w:ascii="Times New Roman" w:hAnsi="Times New Roman" w:cs="Times New Roman"/>
                <w:b/>
                <w:sz w:val="22"/>
                <w:szCs w:val="22"/>
                <w:vertAlign w:val="subscript"/>
              </w:rPr>
              <w:t>max</w:t>
            </w:r>
            <w:r w:rsidRPr="00C36103">
              <w:rPr>
                <w:rFonts w:ascii="Times New Roman" w:hAnsi="Times New Roman" w:cs="Times New Roman"/>
                <w:sz w:val="22"/>
                <w:szCs w:val="22"/>
              </w:rPr>
              <w:t xml:space="preserve"> – najdłuższy dopuszczalny termin realizacji zamówienia</w:t>
            </w:r>
            <w:r w:rsidRPr="00C36103">
              <w:rPr>
                <w:rFonts w:ascii="Times New Roman" w:hAnsi="Times New Roman" w:cs="Times New Roman"/>
                <w:b/>
                <w:sz w:val="22"/>
                <w:szCs w:val="22"/>
              </w:rPr>
              <w:t xml:space="preserve"> </w:t>
            </w:r>
            <w:r w:rsidRPr="00C36103">
              <w:rPr>
                <w:rFonts w:ascii="Times New Roman" w:hAnsi="Times New Roman" w:cs="Times New Roman"/>
                <w:sz w:val="22"/>
                <w:szCs w:val="22"/>
              </w:rPr>
              <w:t>(120 dni)</w:t>
            </w:r>
          </w:p>
          <w:p w14:paraId="0C31741F" w14:textId="77777777" w:rsidR="00BC795B" w:rsidRPr="00C36103" w:rsidRDefault="00BC795B" w:rsidP="00BC795B">
            <w:pPr>
              <w:pStyle w:val="Akapitzlist"/>
              <w:numPr>
                <w:ilvl w:val="0"/>
                <w:numId w:val="63"/>
              </w:numPr>
              <w:spacing w:after="0" w:line="240" w:lineRule="auto"/>
              <w:ind w:left="318" w:hanging="283"/>
              <w:rPr>
                <w:rFonts w:ascii="Times New Roman" w:hAnsi="Times New Roman" w:cs="Times New Roman"/>
                <w:sz w:val="22"/>
                <w:szCs w:val="22"/>
              </w:rPr>
            </w:pPr>
            <w:r w:rsidRPr="00C36103">
              <w:rPr>
                <w:rFonts w:ascii="Times New Roman" w:hAnsi="Times New Roman" w:cs="Times New Roman"/>
                <w:b/>
                <w:sz w:val="22"/>
                <w:szCs w:val="22"/>
              </w:rPr>
              <w:t>T</w:t>
            </w:r>
            <w:r w:rsidRPr="00C36103">
              <w:rPr>
                <w:rFonts w:ascii="Times New Roman" w:hAnsi="Times New Roman" w:cs="Times New Roman"/>
                <w:b/>
                <w:sz w:val="22"/>
                <w:szCs w:val="22"/>
                <w:vertAlign w:val="subscript"/>
              </w:rPr>
              <w:t>of</w:t>
            </w:r>
            <w:r w:rsidRPr="00C36103">
              <w:rPr>
                <w:rFonts w:ascii="Times New Roman" w:hAnsi="Times New Roman" w:cs="Times New Roman"/>
                <w:b/>
                <w:sz w:val="22"/>
                <w:szCs w:val="22"/>
              </w:rPr>
              <w:t xml:space="preserve"> </w:t>
            </w:r>
            <w:r w:rsidRPr="00C36103">
              <w:rPr>
                <w:rFonts w:ascii="Times New Roman" w:hAnsi="Times New Roman" w:cs="Times New Roman"/>
                <w:sz w:val="22"/>
                <w:szCs w:val="22"/>
              </w:rPr>
              <w:t xml:space="preserve">– podany w </w:t>
            </w:r>
            <w:r>
              <w:rPr>
                <w:rFonts w:ascii="Times New Roman" w:hAnsi="Times New Roman" w:cs="Times New Roman"/>
                <w:sz w:val="22"/>
                <w:szCs w:val="22"/>
              </w:rPr>
              <w:t xml:space="preserve">badanej </w:t>
            </w:r>
            <w:r w:rsidRPr="00C36103">
              <w:rPr>
                <w:rFonts w:ascii="Times New Roman" w:hAnsi="Times New Roman" w:cs="Times New Roman"/>
                <w:sz w:val="22"/>
                <w:szCs w:val="22"/>
              </w:rPr>
              <w:t>ofercie termin realizacji zamówienia</w:t>
            </w:r>
          </w:p>
          <w:p w14:paraId="60407E3C" w14:textId="77777777" w:rsidR="00BC795B" w:rsidRPr="00C36103" w:rsidRDefault="00BC795B" w:rsidP="00BC795B">
            <w:pPr>
              <w:pStyle w:val="Akapitzlist"/>
              <w:numPr>
                <w:ilvl w:val="0"/>
                <w:numId w:val="63"/>
              </w:numPr>
              <w:spacing w:after="0" w:line="240" w:lineRule="auto"/>
              <w:ind w:left="318" w:hanging="283"/>
              <w:rPr>
                <w:rFonts w:ascii="Times New Roman" w:hAnsi="Times New Roman" w:cs="Times New Roman"/>
                <w:sz w:val="22"/>
                <w:szCs w:val="22"/>
              </w:rPr>
            </w:pPr>
            <w:r w:rsidRPr="00C36103">
              <w:rPr>
                <w:rFonts w:ascii="Times New Roman" w:hAnsi="Times New Roman" w:cs="Times New Roman"/>
                <w:b/>
                <w:sz w:val="22"/>
                <w:szCs w:val="22"/>
              </w:rPr>
              <w:t>T</w:t>
            </w:r>
            <w:r w:rsidRPr="00C36103">
              <w:rPr>
                <w:rFonts w:ascii="Times New Roman" w:hAnsi="Times New Roman" w:cs="Times New Roman"/>
                <w:b/>
                <w:sz w:val="22"/>
                <w:szCs w:val="22"/>
                <w:vertAlign w:val="subscript"/>
              </w:rPr>
              <w:t xml:space="preserve">min </w:t>
            </w:r>
            <w:r w:rsidRPr="00C36103">
              <w:rPr>
                <w:rFonts w:ascii="Times New Roman" w:hAnsi="Times New Roman" w:cs="Times New Roman"/>
                <w:b/>
                <w:sz w:val="22"/>
                <w:szCs w:val="22"/>
              </w:rPr>
              <w:t xml:space="preserve">– </w:t>
            </w:r>
            <w:r w:rsidRPr="00C36103">
              <w:rPr>
                <w:rFonts w:ascii="Times New Roman" w:hAnsi="Times New Roman" w:cs="Times New Roman"/>
                <w:sz w:val="22"/>
                <w:szCs w:val="22"/>
              </w:rPr>
              <w:t xml:space="preserve">najkrótszy zaoferowany termin realizacji zamówienia </w:t>
            </w:r>
          </w:p>
          <w:p w14:paraId="2537ADBF" w14:textId="77777777" w:rsidR="00B7403F" w:rsidRPr="00806323" w:rsidRDefault="00BC795B" w:rsidP="00DF50FC">
            <w:pPr>
              <w:pStyle w:val="Akapitzlist"/>
              <w:numPr>
                <w:ilvl w:val="0"/>
                <w:numId w:val="63"/>
              </w:numPr>
              <w:spacing w:after="0" w:line="240" w:lineRule="auto"/>
              <w:ind w:left="318" w:hanging="283"/>
              <w:rPr>
                <w:rFonts w:ascii="Times New Roman" w:hAnsi="Times New Roman" w:cs="Times New Roman"/>
                <w:sz w:val="22"/>
                <w:szCs w:val="22"/>
              </w:rPr>
            </w:pPr>
            <w:r w:rsidRPr="00C36103">
              <w:rPr>
                <w:rFonts w:ascii="Times New Roman" w:hAnsi="Times New Roman" w:cs="Times New Roman"/>
                <w:b/>
                <w:sz w:val="22"/>
                <w:szCs w:val="22"/>
              </w:rPr>
              <w:t>waga</w:t>
            </w:r>
            <w:r w:rsidRPr="00C36103">
              <w:rPr>
                <w:rFonts w:ascii="Times New Roman" w:hAnsi="Times New Roman" w:cs="Times New Roman"/>
                <w:sz w:val="22"/>
                <w:szCs w:val="22"/>
              </w:rPr>
              <w:t xml:space="preserve"> – waga kryterium „</w:t>
            </w:r>
            <w:r w:rsidRPr="00C36103">
              <w:rPr>
                <w:rFonts w:ascii="Times New Roman" w:hAnsi="Times New Roman" w:cs="Times New Roman"/>
                <w:b/>
                <w:sz w:val="22"/>
                <w:szCs w:val="22"/>
              </w:rPr>
              <w:t>termin realizacji zamówienia</w:t>
            </w:r>
            <w:r w:rsidRPr="00C36103">
              <w:rPr>
                <w:rFonts w:ascii="Times New Roman" w:hAnsi="Times New Roman" w:cs="Times New Roman"/>
                <w:sz w:val="22"/>
                <w:szCs w:val="22"/>
              </w:rPr>
              <w:t>, tj. wykonania i dostawy pod wskazany adres pojazdu”  – 10%</w:t>
            </w:r>
          </w:p>
        </w:tc>
      </w:tr>
    </w:tbl>
    <w:p w14:paraId="06A0975A" w14:textId="77777777" w:rsidR="00A700B7" w:rsidRPr="001216B0" w:rsidRDefault="00A700B7" w:rsidP="00A700B7">
      <w:pPr>
        <w:ind w:right="206"/>
        <w:jc w:val="both"/>
      </w:pPr>
    </w:p>
    <w:p w14:paraId="59DB0361" w14:textId="77777777" w:rsidR="00E27DD7" w:rsidRDefault="00E27DD7" w:rsidP="005475FF">
      <w:pPr>
        <w:pStyle w:val="Nagwek2"/>
        <w:ind w:left="567" w:hanging="567"/>
      </w:pPr>
      <w:r>
        <w:t>13.</w:t>
      </w:r>
      <w:r w:rsidR="00B7403F">
        <w:t xml:space="preserve">4 </w:t>
      </w:r>
      <w:r w:rsidRPr="00E27DD7">
        <w:t>Przy ocenie ofert</w:t>
      </w:r>
      <w:r w:rsidR="0004468D">
        <w:t xml:space="preserve"> </w:t>
      </w:r>
      <w:r w:rsidR="00F46B81">
        <w:t xml:space="preserve">w kryterium „cena” </w:t>
      </w:r>
      <w:r w:rsidRPr="00E27DD7">
        <w:t>Zamawiający będzie posługiwał się ceną brutto</w:t>
      </w:r>
      <w:r w:rsidR="00004EED">
        <w:t>.</w:t>
      </w:r>
    </w:p>
    <w:p w14:paraId="421D761B" w14:textId="77777777" w:rsidR="008F5BB8" w:rsidRDefault="008F5BB8" w:rsidP="005475FF">
      <w:pPr>
        <w:pStyle w:val="Nagwek2"/>
        <w:ind w:left="567" w:hanging="567"/>
      </w:pPr>
      <w:r>
        <w:t>13.</w:t>
      </w:r>
      <w:r w:rsidR="00B7403F">
        <w:t>5</w:t>
      </w:r>
      <w:r w:rsidR="0033662C">
        <w:t xml:space="preserve"> </w:t>
      </w:r>
      <w:r w:rsidRPr="006A380E">
        <w:t xml:space="preserve">Ofertą najkorzystniejszą </w:t>
      </w:r>
      <w:r w:rsidR="00D70BFE">
        <w:t>będzie</w:t>
      </w:r>
      <w:r w:rsidR="00D70BFE" w:rsidRPr="006A380E">
        <w:t xml:space="preserve"> </w:t>
      </w:r>
      <w:r w:rsidRPr="006A380E">
        <w:t>oferta z największą ilością punktów</w:t>
      </w:r>
      <w:r w:rsidR="00D70BFE">
        <w:t xml:space="preserve"> uzyskaną łącznie w obu kryteriach</w:t>
      </w:r>
      <w:r w:rsidR="001216B0">
        <w:t>. Suma punktów będzie liczona oddzielnie dla każdego zadania częściowego.</w:t>
      </w:r>
      <w:r w:rsidR="005414B9">
        <w:t xml:space="preserve"> </w:t>
      </w:r>
    </w:p>
    <w:p w14:paraId="7F48C9CA" w14:textId="77777777" w:rsidR="00312454" w:rsidRDefault="008F5BB8" w:rsidP="005475FF">
      <w:pPr>
        <w:pStyle w:val="Nagwek2"/>
        <w:ind w:left="567" w:hanging="567"/>
      </w:pPr>
      <w:r>
        <w:t>13.</w:t>
      </w:r>
      <w:r w:rsidR="00B7403F">
        <w:t>6</w:t>
      </w:r>
      <w:r w:rsidR="0033662C">
        <w:t xml:space="preserve"> </w:t>
      </w:r>
      <w:r w:rsidR="00312454" w:rsidRPr="002A06F7">
        <w:t>W toku dokonywania badania i oceny ofert Zamawiający może żądać udzielenia przez Wykonawcę wyjaśnień treści złożonych przez niego ofert.</w:t>
      </w:r>
    </w:p>
    <w:p w14:paraId="26723E60" w14:textId="77777777" w:rsidR="00F06D48" w:rsidRDefault="008F5BB8" w:rsidP="005475FF">
      <w:pPr>
        <w:pStyle w:val="Nagwek2"/>
        <w:ind w:left="567" w:hanging="567"/>
      </w:pPr>
      <w:r>
        <w:t>13.</w:t>
      </w:r>
      <w:r w:rsidR="00B7403F">
        <w:t>7</w:t>
      </w:r>
      <w:r w:rsidR="00845ADE">
        <w:t xml:space="preserve"> </w:t>
      </w:r>
      <w:r>
        <w:tab/>
      </w:r>
      <w:r w:rsidR="00F06D48">
        <w:t>Zamawiający poprawi w ofercie:</w:t>
      </w:r>
    </w:p>
    <w:p w14:paraId="07CFA33F" w14:textId="77777777" w:rsidR="008F5BB8" w:rsidRPr="008F5BB8" w:rsidRDefault="008F5BB8" w:rsidP="00C3723E">
      <w:pPr>
        <w:tabs>
          <w:tab w:val="left" w:pos="426"/>
        </w:tabs>
        <w:spacing w:before="120" w:after="120"/>
        <w:ind w:left="426" w:hanging="284"/>
        <w:jc w:val="both"/>
        <w:outlineLvl w:val="1"/>
        <w:rPr>
          <w:iCs/>
          <w:color w:val="000000"/>
        </w:rPr>
      </w:pPr>
      <w:r w:rsidRPr="008F5BB8">
        <w:rPr>
          <w:iCs/>
          <w:color w:val="000000"/>
        </w:rPr>
        <w:t xml:space="preserve">a) </w:t>
      </w:r>
      <w:r w:rsidRPr="008F5BB8">
        <w:rPr>
          <w:iCs/>
          <w:color w:val="000000"/>
          <w:u w:val="single"/>
        </w:rPr>
        <w:t>oczywiste pomyłki pisarskie</w:t>
      </w:r>
      <w:r w:rsidRPr="008F5BB8">
        <w:rPr>
          <w:iCs/>
          <w:color w:val="000000"/>
        </w:rPr>
        <w:t>; w tym m.in.: jeżeli cenę oferty podano rozbieżnie słownie i liczbą, przyjmuje się, że prawidłowo podano ten zapis, który odpowiada dokonanemu obliczeniu ceny;</w:t>
      </w:r>
    </w:p>
    <w:p w14:paraId="43B66E78" w14:textId="77777777" w:rsidR="00F06D48" w:rsidRPr="00200170" w:rsidRDefault="00F06D48" w:rsidP="00C3723E">
      <w:pPr>
        <w:tabs>
          <w:tab w:val="left" w:pos="426"/>
        </w:tabs>
        <w:autoSpaceDE w:val="0"/>
        <w:autoSpaceDN w:val="0"/>
        <w:adjustRightInd w:val="0"/>
        <w:ind w:left="426" w:hanging="284"/>
        <w:jc w:val="both"/>
        <w:rPr>
          <w:color w:val="000000"/>
        </w:rPr>
      </w:pPr>
      <w:r w:rsidRPr="00BD0D6F">
        <w:t xml:space="preserve">b) </w:t>
      </w:r>
      <w:r w:rsidR="004C2D07" w:rsidRPr="00200170">
        <w:rPr>
          <w:u w:val="single"/>
        </w:rPr>
        <w:t>oczywiste omyłki rachunkowe</w:t>
      </w:r>
      <w:r w:rsidR="004C2D07" w:rsidRPr="00200170">
        <w:t>, z uwzględnieniem konsekwencji rachunkowych dokonanych poprawek</w:t>
      </w:r>
      <w:r w:rsidR="00200170" w:rsidRPr="00200170">
        <w:t>;</w:t>
      </w:r>
    </w:p>
    <w:p w14:paraId="48B8CF7B" w14:textId="77777777" w:rsidR="004C2D07" w:rsidRPr="004C2D07" w:rsidRDefault="004C2D07" w:rsidP="00E05F1E">
      <w:pPr>
        <w:tabs>
          <w:tab w:val="left" w:pos="709"/>
        </w:tabs>
        <w:spacing w:before="120" w:after="120"/>
        <w:ind w:left="703" w:hanging="561"/>
        <w:jc w:val="both"/>
        <w:outlineLvl w:val="1"/>
        <w:rPr>
          <w:iCs/>
          <w:color w:val="000000"/>
        </w:rPr>
      </w:pPr>
      <w:r w:rsidRPr="00200170">
        <w:rPr>
          <w:iCs/>
          <w:color w:val="000000"/>
        </w:rPr>
        <w:t xml:space="preserve">c) </w:t>
      </w:r>
      <w:r w:rsidRPr="00200170">
        <w:rPr>
          <w:iCs/>
          <w:color w:val="000000"/>
          <w:u w:val="single"/>
        </w:rPr>
        <w:t>inne omyłki</w:t>
      </w:r>
      <w:r w:rsidRPr="00200170">
        <w:rPr>
          <w:iCs/>
          <w:color w:val="000000"/>
        </w:rPr>
        <w:t xml:space="preserve"> polegające</w:t>
      </w:r>
      <w:r w:rsidRPr="004C2D07">
        <w:rPr>
          <w:iCs/>
          <w:color w:val="000000"/>
        </w:rPr>
        <w:t xml:space="preserve"> na niezgodności oferty ze specyfikacją istotnych warunków zamówienia, nie powodujące istotnych zmian w treści oferty </w:t>
      </w:r>
    </w:p>
    <w:p w14:paraId="74FC6C02" w14:textId="77777777" w:rsidR="004C2D07" w:rsidRPr="004C2D07" w:rsidRDefault="004C2D07" w:rsidP="004C2D07">
      <w:pPr>
        <w:tabs>
          <w:tab w:val="left" w:pos="709"/>
        </w:tabs>
        <w:spacing w:before="120" w:after="120"/>
        <w:ind w:left="703" w:hanging="703"/>
        <w:jc w:val="both"/>
        <w:outlineLvl w:val="1"/>
        <w:rPr>
          <w:iCs/>
          <w:color w:val="000000"/>
        </w:rPr>
      </w:pPr>
      <w:r w:rsidRPr="004C2D07">
        <w:rPr>
          <w:iCs/>
          <w:color w:val="000000"/>
        </w:rPr>
        <w:t>- niezwłocznie zawiadamiając o tym Wykonawcę, którego oferta została poprawiona.</w:t>
      </w:r>
    </w:p>
    <w:p w14:paraId="12C89020" w14:textId="77777777" w:rsidR="00F06D48" w:rsidRPr="00241DB3" w:rsidRDefault="00F06D48" w:rsidP="00F06D48">
      <w:pPr>
        <w:pStyle w:val="Nagwek1"/>
        <w:keepNext w:val="0"/>
        <w:tabs>
          <w:tab w:val="num" w:pos="432"/>
        </w:tabs>
        <w:spacing w:before="360" w:after="120"/>
        <w:ind w:left="431" w:hanging="431"/>
        <w:rPr>
          <w:rFonts w:ascii="Times New Roman" w:hAnsi="Times New Roman"/>
        </w:rPr>
      </w:pPr>
      <w:r w:rsidRPr="00241DB3">
        <w:rPr>
          <w:rFonts w:ascii="Times New Roman" w:hAnsi="Times New Roman"/>
        </w:rPr>
        <w:t xml:space="preserve">14. </w:t>
      </w:r>
      <w:r w:rsidRPr="00241DB3">
        <w:rPr>
          <w:rFonts w:ascii="Times New Roman" w:hAnsi="Times New Roman"/>
          <w:caps/>
        </w:rPr>
        <w:t>Udzielenie zamówienia:</w:t>
      </w:r>
    </w:p>
    <w:p w14:paraId="334DD7CB" w14:textId="77777777" w:rsidR="00F06D48" w:rsidRPr="00241DB3" w:rsidRDefault="00F06D48" w:rsidP="007D58FA">
      <w:pPr>
        <w:tabs>
          <w:tab w:val="num" w:pos="567"/>
        </w:tabs>
        <w:spacing w:after="120"/>
        <w:ind w:left="567" w:hanging="567"/>
        <w:jc w:val="both"/>
      </w:pPr>
      <w:r w:rsidRPr="00241DB3">
        <w:t>1</w:t>
      </w:r>
      <w:r w:rsidR="007D58FA">
        <w:t>4.1</w:t>
      </w:r>
      <w:r w:rsidR="007D58FA">
        <w:tab/>
      </w:r>
      <w:r w:rsidRPr="00241DB3">
        <w:t xml:space="preserve">Zamawiający udzieli zamówienia Wykonawcy, którego oferta odpowiada wszystkim wymaganiom określonym w niniejszej Specyfikacji Istotnych Warunków Zamówienia </w:t>
      </w:r>
      <w:r w:rsidRPr="00241DB3">
        <w:br/>
        <w:t>i została oceniona jako najkorzystniejsza w oparciu o podane wyż</w:t>
      </w:r>
      <w:r w:rsidR="007D58FA">
        <w:t>ej kryterium oceny ofert.</w:t>
      </w:r>
    </w:p>
    <w:p w14:paraId="4C5C5B1D" w14:textId="77777777" w:rsidR="00F06D48" w:rsidRDefault="007D58FA" w:rsidP="007D58FA">
      <w:pPr>
        <w:tabs>
          <w:tab w:val="num" w:pos="480"/>
        </w:tabs>
        <w:spacing w:after="120"/>
        <w:ind w:left="567" w:hanging="567"/>
        <w:jc w:val="both"/>
      </w:pPr>
      <w:r>
        <w:t>14.2</w:t>
      </w:r>
      <w:r>
        <w:tab/>
      </w:r>
      <w:r>
        <w:tab/>
      </w:r>
      <w:r w:rsidR="00F06D48" w:rsidRPr="00241DB3">
        <w:t>Zamawiający unieważni postępowanie w sytuacji, gdy wystąpią przesłanki wskazane w art. 93 ustawy Pzp.</w:t>
      </w:r>
    </w:p>
    <w:p w14:paraId="0E20559C" w14:textId="77777777" w:rsidR="00AE68DE" w:rsidRPr="007D58FA" w:rsidRDefault="00F46B81" w:rsidP="00AE68DE">
      <w:pPr>
        <w:tabs>
          <w:tab w:val="left" w:pos="567"/>
        </w:tabs>
        <w:spacing w:before="120" w:after="120"/>
        <w:ind w:left="567" w:hanging="567"/>
        <w:jc w:val="both"/>
        <w:outlineLvl w:val="1"/>
        <w:rPr>
          <w:iCs/>
          <w:color w:val="000000"/>
        </w:rPr>
      </w:pPr>
      <w:r>
        <w:rPr>
          <w:iCs/>
          <w:color w:val="000000"/>
        </w:rPr>
        <w:t>14.3</w:t>
      </w:r>
      <w:r w:rsidR="007D58FA" w:rsidRPr="007D58FA">
        <w:rPr>
          <w:iCs/>
          <w:color w:val="000000"/>
        </w:rPr>
        <w:tab/>
        <w:t>Niezwłocznie po wyborze najkorzystniejszej oferty zamawiający zawiadomi wykonawców, którzy złożyli oferty, o:</w:t>
      </w:r>
    </w:p>
    <w:p w14:paraId="0980EEA2" w14:textId="77777777" w:rsidR="007D58FA" w:rsidRPr="007D58FA" w:rsidRDefault="007D58FA" w:rsidP="00FF3826">
      <w:pPr>
        <w:tabs>
          <w:tab w:val="left" w:pos="709"/>
        </w:tabs>
        <w:spacing w:after="60"/>
        <w:ind w:left="993" w:hanging="993"/>
        <w:jc w:val="both"/>
        <w:outlineLvl w:val="1"/>
        <w:rPr>
          <w:iCs/>
          <w:color w:val="000000"/>
        </w:rPr>
      </w:pPr>
      <w:r w:rsidRPr="007D58FA">
        <w:rPr>
          <w:iCs/>
          <w:color w:val="000000"/>
        </w:rPr>
        <w:tab/>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kryterium oceny ofert i łączną punktację,</w:t>
      </w:r>
    </w:p>
    <w:p w14:paraId="324F6FBB" w14:textId="77777777" w:rsidR="007D58FA" w:rsidRPr="007D58FA" w:rsidRDefault="007D58FA" w:rsidP="00FF3826">
      <w:pPr>
        <w:tabs>
          <w:tab w:val="left" w:pos="709"/>
        </w:tabs>
        <w:spacing w:after="60"/>
        <w:ind w:left="993" w:hanging="993"/>
        <w:jc w:val="both"/>
        <w:outlineLvl w:val="1"/>
        <w:rPr>
          <w:iCs/>
          <w:color w:val="000000"/>
        </w:rPr>
      </w:pPr>
      <w:r w:rsidRPr="007D58FA">
        <w:rPr>
          <w:iCs/>
          <w:color w:val="000000"/>
        </w:rPr>
        <w:tab/>
        <w:t>b) wykonawcach, których oferty zostały odrzucone, podając uzasadnienie faktyczne i prawne,</w:t>
      </w:r>
    </w:p>
    <w:p w14:paraId="2C7E1939" w14:textId="77777777" w:rsidR="007D58FA" w:rsidRPr="007D58FA" w:rsidRDefault="007D58FA" w:rsidP="00FF3826">
      <w:pPr>
        <w:tabs>
          <w:tab w:val="left" w:pos="709"/>
        </w:tabs>
        <w:spacing w:after="60"/>
        <w:ind w:left="993" w:hanging="993"/>
        <w:jc w:val="both"/>
        <w:outlineLvl w:val="1"/>
        <w:rPr>
          <w:iCs/>
          <w:color w:val="000000"/>
        </w:rPr>
      </w:pPr>
      <w:r w:rsidRPr="007D58FA">
        <w:rPr>
          <w:iCs/>
          <w:color w:val="000000"/>
        </w:rPr>
        <w:lastRenderedPageBreak/>
        <w:tab/>
        <w:t>c) wykonawcach, którzy zostali wykluczeni z postępowania o udzielenie zamówienia, podając uzasadnienie faktyczne i prawne,</w:t>
      </w:r>
    </w:p>
    <w:p w14:paraId="7C9A73B3" w14:textId="77777777" w:rsidR="007D58FA" w:rsidRPr="007D58FA" w:rsidRDefault="007D58FA" w:rsidP="00FF3826">
      <w:pPr>
        <w:tabs>
          <w:tab w:val="left" w:pos="709"/>
        </w:tabs>
        <w:spacing w:before="120" w:after="120"/>
        <w:ind w:left="993" w:hanging="993"/>
        <w:jc w:val="both"/>
        <w:outlineLvl w:val="1"/>
        <w:rPr>
          <w:iCs/>
          <w:color w:val="000000"/>
        </w:rPr>
      </w:pPr>
      <w:r w:rsidRPr="007D58FA">
        <w:rPr>
          <w:iCs/>
          <w:color w:val="000000"/>
        </w:rPr>
        <w:tab/>
        <w:t>d) terminie, określonym zgodnie z art. 94 ust. 1 lub 2 ustawy Pzp, po którego upływie umowa w sprawie zamówienia publicznego może być zawarta.</w:t>
      </w:r>
    </w:p>
    <w:p w14:paraId="4C558B9E" w14:textId="77777777" w:rsidR="00F06D48" w:rsidRPr="00241DB3" w:rsidRDefault="007D58FA" w:rsidP="005475FF">
      <w:pPr>
        <w:pStyle w:val="Nagwek2"/>
        <w:ind w:left="567" w:hanging="567"/>
      </w:pPr>
      <w:r>
        <w:t>14.4</w:t>
      </w:r>
      <w:r>
        <w:tab/>
      </w:r>
      <w:r w:rsidR="00F46B81">
        <w:t xml:space="preserve"> </w:t>
      </w:r>
      <w:r w:rsidR="00F06D48" w:rsidRPr="00241DB3">
        <w:t xml:space="preserve">Ogłoszenie zawierające informacje wskazane w pkt 14.3 Zamawiający umieści na stronie internetowej </w:t>
      </w:r>
      <w:r w:rsidR="00F06D48" w:rsidRPr="00241DB3">
        <w:rPr>
          <w:b/>
        </w:rPr>
        <w:t>www.udsc.gov.pl</w:t>
      </w:r>
      <w:r w:rsidR="00F06D48" w:rsidRPr="00241DB3">
        <w:t xml:space="preserve"> oraz w miejscu publicznie dostępnym w swojej siedzibie.</w:t>
      </w:r>
    </w:p>
    <w:p w14:paraId="08DA1454" w14:textId="77777777" w:rsidR="00F06D48" w:rsidRPr="00241DB3" w:rsidRDefault="007D58FA" w:rsidP="005475FF">
      <w:pPr>
        <w:tabs>
          <w:tab w:val="num" w:pos="480"/>
        </w:tabs>
        <w:spacing w:before="120" w:after="120"/>
        <w:ind w:left="567" w:hanging="567"/>
        <w:jc w:val="both"/>
      </w:pPr>
      <w:r>
        <w:t>14.5</w:t>
      </w:r>
      <w:r>
        <w:tab/>
      </w:r>
      <w:r>
        <w:tab/>
      </w:r>
      <w:r w:rsidR="00F06D48" w:rsidRPr="00241DB3">
        <w:t xml:space="preserve">Umowę z Wykonawcą, którego oferta zostanie wybrana, Zamawiający podpisze </w:t>
      </w:r>
      <w:r w:rsidR="00F06D48" w:rsidRPr="00241DB3">
        <w:br/>
        <w:t xml:space="preserve">w terminie nie krótszym niż 10 dni od dnia przesłania zawiadomienia o wyborze najkorzystniejszej oferty, jeżeli zawiadomienie to zostanie przesłane w sposób określony </w:t>
      </w:r>
      <w:r w:rsidR="00F06D48" w:rsidRPr="00241DB3">
        <w:br/>
        <w:t>w art. 27 ust. 2 ustawy Pzp, albo 15 dni – jeżeli zostanie przesłane w inny sposób.</w:t>
      </w:r>
    </w:p>
    <w:p w14:paraId="314A8B85" w14:textId="77777777" w:rsidR="00F06D48" w:rsidRPr="00241DB3" w:rsidRDefault="007D58FA" w:rsidP="005475FF">
      <w:pPr>
        <w:pStyle w:val="Nagwek2"/>
        <w:ind w:left="567" w:hanging="567"/>
      </w:pPr>
      <w:r>
        <w:t>14.6</w:t>
      </w:r>
      <w:r>
        <w:tab/>
      </w:r>
      <w:r w:rsidR="0033662C">
        <w:t xml:space="preserve"> </w:t>
      </w:r>
      <w:r w:rsidR="00F46B81">
        <w:t xml:space="preserve"> </w:t>
      </w:r>
      <w:r w:rsidR="00F06D48" w:rsidRPr="00241DB3">
        <w:t xml:space="preserve">Zamawiający może zawrzeć umowę przed upływem terminów, o których mowa w pkt </w:t>
      </w:r>
      <w:r w:rsidR="00F46B81">
        <w:t xml:space="preserve">   </w:t>
      </w:r>
      <w:r w:rsidR="00F06D48" w:rsidRPr="00241DB3">
        <w:t>14.5 jeżeli w postępowaniu o udzielenie zamówienia została złożona tylko jedna oferta.</w:t>
      </w:r>
    </w:p>
    <w:p w14:paraId="13D73F37" w14:textId="77777777" w:rsidR="00F06D48" w:rsidRPr="00241DB3" w:rsidRDefault="007D58FA" w:rsidP="005475FF">
      <w:pPr>
        <w:pStyle w:val="Nagwek2"/>
        <w:ind w:left="567" w:hanging="567"/>
      </w:pPr>
      <w:r>
        <w:t>14.7</w:t>
      </w:r>
      <w:r w:rsidR="0033662C">
        <w:t xml:space="preserve"> </w:t>
      </w:r>
      <w:r>
        <w:tab/>
      </w:r>
      <w:r w:rsidR="00F06D48" w:rsidRPr="00241DB3">
        <w:t xml:space="preserve">Jeżeli Wykonawca, którego oferta została wybrana, uchyla się od zawarcia umowy </w:t>
      </w:r>
      <w:r w:rsidR="00F06D48" w:rsidRPr="00241DB3">
        <w:br/>
        <w:t>w sprawie zamówienia publicznego, zamawiający może wybrać ofertę najkorzystniejszą spośród pozostałych ofert, bez przeprowadzania ich ponownego badania i oceny, chyba że zachodzą przesłanki do unieważnienia postępowania.</w:t>
      </w:r>
    </w:p>
    <w:p w14:paraId="43A0E8E9" w14:textId="77777777" w:rsidR="00F06D48" w:rsidRDefault="007D58FA" w:rsidP="005475FF">
      <w:pPr>
        <w:tabs>
          <w:tab w:val="num" w:pos="567"/>
        </w:tabs>
        <w:ind w:left="567" w:hanging="567"/>
        <w:jc w:val="both"/>
      </w:pPr>
      <w:r>
        <w:t>14.8</w:t>
      </w:r>
      <w:r>
        <w:tab/>
      </w:r>
      <w:r w:rsidR="0004468D" w:rsidRPr="0004468D">
        <w:t>W przypadku udzielenia zamówienia Wykonawcom wspólnie ubiegającym się o udzielenie zamówienia - Zamawiający przed podpisaniem umowy może żądać umowy regulującej współpracę tych Wykonawców.</w:t>
      </w:r>
    </w:p>
    <w:p w14:paraId="0F141AE0" w14:textId="77777777" w:rsidR="00AC3947" w:rsidRPr="00241DB3" w:rsidRDefault="00AC3947" w:rsidP="00AC3947">
      <w:pPr>
        <w:tabs>
          <w:tab w:val="num" w:pos="567"/>
        </w:tabs>
        <w:ind w:left="567" w:hanging="567"/>
        <w:jc w:val="both"/>
      </w:pPr>
    </w:p>
    <w:p w14:paraId="1157A9E4" w14:textId="77777777" w:rsidR="003B293C" w:rsidRPr="002A06F7" w:rsidRDefault="00312454" w:rsidP="00AC3947">
      <w:pPr>
        <w:pStyle w:val="Nagwek1"/>
        <w:keepNext w:val="0"/>
        <w:tabs>
          <w:tab w:val="num" w:pos="432"/>
        </w:tabs>
        <w:ind w:left="431" w:hanging="431"/>
        <w:rPr>
          <w:rFonts w:ascii="Times New Roman" w:hAnsi="Times New Roman"/>
        </w:rPr>
      </w:pPr>
      <w:r w:rsidRPr="002A06F7">
        <w:rPr>
          <w:rFonts w:ascii="Times New Roman" w:hAnsi="Times New Roman"/>
        </w:rPr>
        <w:t>1</w:t>
      </w:r>
      <w:r w:rsidR="00291763">
        <w:rPr>
          <w:rFonts w:ascii="Times New Roman" w:hAnsi="Times New Roman"/>
        </w:rPr>
        <w:t>5</w:t>
      </w:r>
      <w:r w:rsidRPr="002A06F7">
        <w:rPr>
          <w:rFonts w:ascii="Times New Roman" w:hAnsi="Times New Roman"/>
        </w:rPr>
        <w:t xml:space="preserve">. </w:t>
      </w:r>
      <w:r w:rsidR="003B293C" w:rsidRPr="00F06D48">
        <w:rPr>
          <w:rFonts w:ascii="Times New Roman" w:hAnsi="Times New Roman"/>
          <w:caps/>
        </w:rPr>
        <w:t>Zabezpieczenie należytego wykonania umowy:</w:t>
      </w:r>
    </w:p>
    <w:p w14:paraId="6B1D513D" w14:textId="77777777" w:rsidR="00AC3947" w:rsidRPr="002A06F7" w:rsidRDefault="003B293C" w:rsidP="00453172">
      <w:pPr>
        <w:pStyle w:val="Nagwek2"/>
        <w:ind w:firstLine="1"/>
      </w:pPr>
      <w:r w:rsidRPr="002A06F7">
        <w:t>W danym postępowaniu wniesienie zabezpieczenie należytego wykonania umowy nie jest wymagane.</w:t>
      </w:r>
    </w:p>
    <w:p w14:paraId="5EC280F4" w14:textId="77777777" w:rsidR="003B293C" w:rsidRPr="002A06F7" w:rsidRDefault="00312454" w:rsidP="00AC3947">
      <w:pPr>
        <w:pStyle w:val="Nagwek1"/>
        <w:keepNext w:val="0"/>
        <w:tabs>
          <w:tab w:val="num" w:pos="432"/>
        </w:tabs>
        <w:ind w:left="431" w:hanging="431"/>
        <w:rPr>
          <w:rFonts w:ascii="Times New Roman" w:hAnsi="Times New Roman"/>
        </w:rPr>
      </w:pPr>
      <w:r w:rsidRPr="002A06F7">
        <w:rPr>
          <w:rFonts w:ascii="Times New Roman" w:hAnsi="Times New Roman"/>
        </w:rPr>
        <w:t>1</w:t>
      </w:r>
      <w:r w:rsidR="00291763">
        <w:rPr>
          <w:rFonts w:ascii="Times New Roman" w:hAnsi="Times New Roman"/>
        </w:rPr>
        <w:t>6</w:t>
      </w:r>
      <w:r w:rsidRPr="002A06F7">
        <w:rPr>
          <w:rFonts w:ascii="Times New Roman" w:hAnsi="Times New Roman"/>
        </w:rPr>
        <w:t xml:space="preserve">. </w:t>
      </w:r>
      <w:r w:rsidR="003B293C" w:rsidRPr="00F06D48">
        <w:rPr>
          <w:rFonts w:ascii="Times New Roman" w:hAnsi="Times New Roman"/>
          <w:caps/>
        </w:rPr>
        <w:t>Istotne postanowienia umowy:</w:t>
      </w:r>
    </w:p>
    <w:p w14:paraId="66D9EAC7" w14:textId="41A4651B" w:rsidR="003B293C" w:rsidRPr="00A57899" w:rsidRDefault="00453172" w:rsidP="00AB4DC3">
      <w:pPr>
        <w:pStyle w:val="Nagwek2"/>
      </w:pPr>
      <w:r>
        <w:t>16</w:t>
      </w:r>
      <w:r w:rsidR="00E05F1E">
        <w:t>.1</w:t>
      </w:r>
      <w:r w:rsidR="0033662C">
        <w:t xml:space="preserve"> </w:t>
      </w:r>
      <w:r w:rsidR="00E05F1E">
        <w:tab/>
      </w:r>
      <w:r w:rsidR="003B293C" w:rsidRPr="002A06F7">
        <w:t>Istotne postanowienia umowy określa</w:t>
      </w:r>
      <w:r w:rsidR="007112E6">
        <w:t>ją</w:t>
      </w:r>
      <w:r w:rsidR="003B293C" w:rsidRPr="002A06F7">
        <w:t xml:space="preserve"> </w:t>
      </w:r>
      <w:r w:rsidR="005032BE">
        <w:rPr>
          <w:b/>
        </w:rPr>
        <w:t>Z</w:t>
      </w:r>
      <w:r w:rsidR="007112E6">
        <w:rPr>
          <w:b/>
        </w:rPr>
        <w:t>ałączniki</w:t>
      </w:r>
      <w:r w:rsidR="005032BE" w:rsidRPr="002A06F7">
        <w:rPr>
          <w:b/>
        </w:rPr>
        <w:t xml:space="preserve"> </w:t>
      </w:r>
      <w:r w:rsidR="003B293C" w:rsidRPr="002A06F7">
        <w:rPr>
          <w:b/>
        </w:rPr>
        <w:t xml:space="preserve">nr </w:t>
      </w:r>
      <w:r w:rsidR="000634C6">
        <w:rPr>
          <w:b/>
        </w:rPr>
        <w:t>7</w:t>
      </w:r>
      <w:r w:rsidR="007112E6">
        <w:rPr>
          <w:b/>
        </w:rPr>
        <w:t xml:space="preserve"> i </w:t>
      </w:r>
      <w:r w:rsidR="000634C6">
        <w:rPr>
          <w:b/>
        </w:rPr>
        <w:t>7</w:t>
      </w:r>
      <w:r w:rsidR="002767E4">
        <w:rPr>
          <w:b/>
        </w:rPr>
        <w:t>a</w:t>
      </w:r>
      <w:r w:rsidR="003B293C" w:rsidRPr="002A06F7">
        <w:t xml:space="preserve"> do </w:t>
      </w:r>
      <w:r w:rsidR="003B293C" w:rsidRPr="00A57899">
        <w:t>niniejszej Specyfikacji.</w:t>
      </w:r>
    </w:p>
    <w:p w14:paraId="5110C1D6" w14:textId="77777777" w:rsidR="002767E4" w:rsidRDefault="00453172" w:rsidP="00AB4DC3">
      <w:pPr>
        <w:pStyle w:val="Nagwek2"/>
        <w:rPr>
          <w:lang w:eastAsia="ar-SA"/>
        </w:rPr>
      </w:pPr>
      <w:r w:rsidRPr="00A57899">
        <w:t>1</w:t>
      </w:r>
      <w:r>
        <w:t>6</w:t>
      </w:r>
      <w:r w:rsidR="00CC1A38" w:rsidRPr="00A57899">
        <w:t>.2</w:t>
      </w:r>
      <w:r w:rsidR="00E05F1E" w:rsidRPr="00A57899">
        <w:tab/>
      </w:r>
      <w:r w:rsidR="002767E4">
        <w:t xml:space="preserve">  </w:t>
      </w:r>
      <w:r w:rsidR="002767E4" w:rsidRPr="00594B7C">
        <w:t>Zamawiający przewiduje możliwość wprowadzenia następujących istotnych zmian postanowień zawart</w:t>
      </w:r>
      <w:r w:rsidR="007112E6">
        <w:t>ych</w:t>
      </w:r>
      <w:r w:rsidR="002767E4" w:rsidRPr="00594B7C">
        <w:t xml:space="preserve"> um</w:t>
      </w:r>
      <w:r w:rsidR="007112E6">
        <w:t>ów</w:t>
      </w:r>
      <w:r w:rsidR="002767E4" w:rsidRPr="00594B7C">
        <w:t xml:space="preserve"> </w:t>
      </w:r>
      <w:r w:rsidR="00991DE8">
        <w:t>(w zakresie zada</w:t>
      </w:r>
      <w:r w:rsidR="00157D6D">
        <w:t>ń</w:t>
      </w:r>
      <w:r w:rsidR="00991DE8">
        <w:t xml:space="preserve"> częściow</w:t>
      </w:r>
      <w:r w:rsidR="00157D6D">
        <w:t>ych</w:t>
      </w:r>
      <w:r w:rsidR="00991DE8">
        <w:t xml:space="preserve"> nr 1</w:t>
      </w:r>
      <w:r w:rsidR="00157D6D">
        <w:t xml:space="preserve"> - 4</w:t>
      </w:r>
      <w:r w:rsidR="00991DE8">
        <w:t xml:space="preserve">) </w:t>
      </w:r>
      <w:r w:rsidR="002767E4" w:rsidRPr="00594B7C">
        <w:t>w stosunku do treści oferty, na po</w:t>
      </w:r>
      <w:r w:rsidR="00551310">
        <w:t>dstawie której dokonano wyboru W</w:t>
      </w:r>
      <w:r w:rsidR="002767E4" w:rsidRPr="00594B7C">
        <w:t>ykonawcy</w:t>
      </w:r>
      <w:r w:rsidR="002767E4" w:rsidRPr="008D4498">
        <w:rPr>
          <w:lang w:eastAsia="ar-SA"/>
        </w:rPr>
        <w:t>:</w:t>
      </w:r>
    </w:p>
    <w:p w14:paraId="0AE91E04" w14:textId="77777777" w:rsidR="00AE68DE" w:rsidRDefault="005032BE" w:rsidP="001A0D4C">
      <w:pPr>
        <w:numPr>
          <w:ilvl w:val="1"/>
          <w:numId w:val="17"/>
        </w:numPr>
        <w:tabs>
          <w:tab w:val="left" w:pos="0"/>
          <w:tab w:val="left" w:pos="284"/>
          <w:tab w:val="left" w:pos="567"/>
        </w:tabs>
        <w:spacing w:before="60" w:after="120"/>
        <w:ind w:left="993" w:hanging="426"/>
        <w:contextualSpacing/>
        <w:jc w:val="both"/>
        <w:outlineLvl w:val="1"/>
        <w:rPr>
          <w:lang w:eastAsia="ar-SA"/>
        </w:rPr>
      </w:pPr>
      <w:r w:rsidRPr="00AC6DCB">
        <w:t>zmian</w:t>
      </w:r>
      <w:r>
        <w:t>a</w:t>
      </w:r>
      <w:r w:rsidRPr="00AC6DCB">
        <w:t xml:space="preserve"> </w:t>
      </w:r>
      <w:r w:rsidR="00AE68DE" w:rsidRPr="00AC6DCB">
        <w:t xml:space="preserve">terminu realizacji przedmiotu umowy z przyczyn nie leżących po stronie Wykonawcy (np. przedłużenie się procedury udzielenia przedmiotowego zamówienia publicznego, środki ochrony prawnej, wykorzystywane przez oferentów lub inne podmioty itp.), </w:t>
      </w:r>
    </w:p>
    <w:p w14:paraId="2C3128D1" w14:textId="77777777" w:rsidR="00AE68DE" w:rsidRPr="00AC6DCB" w:rsidRDefault="00AE68DE" w:rsidP="001A0D4C">
      <w:pPr>
        <w:numPr>
          <w:ilvl w:val="1"/>
          <w:numId w:val="17"/>
        </w:numPr>
        <w:tabs>
          <w:tab w:val="left" w:pos="0"/>
          <w:tab w:val="left" w:pos="284"/>
          <w:tab w:val="left" w:pos="567"/>
        </w:tabs>
        <w:spacing w:before="60" w:after="120"/>
        <w:ind w:left="993" w:hanging="426"/>
        <w:contextualSpacing/>
        <w:jc w:val="both"/>
        <w:outlineLvl w:val="1"/>
        <w:rPr>
          <w:lang w:eastAsia="ar-SA"/>
        </w:rPr>
      </w:pPr>
      <w:r>
        <w:t>zmian</w:t>
      </w:r>
      <w:r w:rsidR="005032BE">
        <w:t>a</w:t>
      </w:r>
      <w:r>
        <w:t xml:space="preserve"> terminu realizacji umowy </w:t>
      </w:r>
      <w:r w:rsidRPr="003E56C6">
        <w:rPr>
          <w:bCs/>
          <w:iCs/>
        </w:rPr>
        <w:t>w przypadku, gdy zostanie przesunięty termin wydatkowania przez Zamawiającego środków finansowych ze Szwajcarsk</w:t>
      </w:r>
      <w:r w:rsidR="00C72725">
        <w:t>o-Polskiego Programu Współpracy,</w:t>
      </w:r>
    </w:p>
    <w:p w14:paraId="74F79797" w14:textId="77777777" w:rsidR="00AE68DE" w:rsidRPr="0009773C" w:rsidRDefault="005032BE" w:rsidP="001A0D4C">
      <w:pPr>
        <w:numPr>
          <w:ilvl w:val="1"/>
          <w:numId w:val="17"/>
        </w:numPr>
        <w:tabs>
          <w:tab w:val="left" w:pos="0"/>
          <w:tab w:val="left" w:pos="284"/>
          <w:tab w:val="left" w:pos="567"/>
        </w:tabs>
        <w:spacing w:before="60" w:after="120"/>
        <w:ind w:left="993" w:hanging="426"/>
        <w:contextualSpacing/>
        <w:jc w:val="both"/>
        <w:outlineLvl w:val="1"/>
        <w:rPr>
          <w:lang w:eastAsia="ar-SA"/>
        </w:rPr>
      </w:pPr>
      <w:r w:rsidRPr="0009773C">
        <w:rPr>
          <w:bCs/>
          <w:iCs/>
        </w:rPr>
        <w:t>zmian</w:t>
      </w:r>
      <w:r>
        <w:rPr>
          <w:bCs/>
          <w:iCs/>
        </w:rPr>
        <w:t>a</w:t>
      </w:r>
      <w:r w:rsidRPr="0009773C">
        <w:rPr>
          <w:bCs/>
          <w:iCs/>
        </w:rPr>
        <w:t xml:space="preserve"> </w:t>
      </w:r>
      <w:r w:rsidR="00AE68DE" w:rsidRPr="0009773C">
        <w:rPr>
          <w:bCs/>
          <w:iCs/>
        </w:rPr>
        <w:t xml:space="preserve">nazwy, adresu lub formy prawno-organizacyjnej </w:t>
      </w:r>
      <w:r w:rsidR="00AE68DE" w:rsidRPr="00BB7B50">
        <w:t>W</w:t>
      </w:r>
      <w:r w:rsidR="005475FF" w:rsidRPr="00BB7B50">
        <w:t>ykonawcy</w:t>
      </w:r>
      <w:r w:rsidR="00C72725">
        <w:rPr>
          <w:bCs/>
          <w:iCs/>
        </w:rPr>
        <w:t>,</w:t>
      </w:r>
    </w:p>
    <w:p w14:paraId="597F6880" w14:textId="77777777" w:rsidR="00AE68DE" w:rsidRPr="0009773C" w:rsidRDefault="005032BE" w:rsidP="001A0D4C">
      <w:pPr>
        <w:numPr>
          <w:ilvl w:val="1"/>
          <w:numId w:val="17"/>
        </w:numPr>
        <w:tabs>
          <w:tab w:val="left" w:pos="0"/>
          <w:tab w:val="left" w:pos="284"/>
          <w:tab w:val="left" w:pos="567"/>
        </w:tabs>
        <w:spacing w:before="60" w:after="120"/>
        <w:ind w:left="993" w:hanging="426"/>
        <w:contextualSpacing/>
        <w:jc w:val="both"/>
        <w:outlineLvl w:val="1"/>
        <w:rPr>
          <w:lang w:eastAsia="ar-SA"/>
        </w:rPr>
      </w:pPr>
      <w:r w:rsidRPr="0009773C">
        <w:rPr>
          <w:bCs/>
          <w:iCs/>
        </w:rPr>
        <w:t>zmian</w:t>
      </w:r>
      <w:r>
        <w:rPr>
          <w:bCs/>
          <w:iCs/>
        </w:rPr>
        <w:t>a</w:t>
      </w:r>
      <w:r w:rsidRPr="0009773C">
        <w:rPr>
          <w:bCs/>
          <w:iCs/>
        </w:rPr>
        <w:t xml:space="preserve"> </w:t>
      </w:r>
      <w:r w:rsidR="00AE68DE" w:rsidRPr="0009773C">
        <w:rPr>
          <w:bCs/>
          <w:iCs/>
        </w:rPr>
        <w:t xml:space="preserve">podwykonawcy, przy pomocy którego </w:t>
      </w:r>
      <w:r w:rsidR="00AE68DE" w:rsidRPr="00F4156B">
        <w:t>W</w:t>
      </w:r>
      <w:r w:rsidR="005475FF" w:rsidRPr="00F4156B">
        <w:t>ykonawca</w:t>
      </w:r>
      <w:r w:rsidR="00AE68DE" w:rsidRPr="0009773C">
        <w:t xml:space="preserve"> </w:t>
      </w:r>
      <w:r w:rsidR="00AE68DE">
        <w:rPr>
          <w:bCs/>
          <w:iCs/>
        </w:rPr>
        <w:t>realizuje przedmiot u</w:t>
      </w:r>
      <w:r w:rsidR="00157D6D">
        <w:rPr>
          <w:bCs/>
          <w:iCs/>
        </w:rPr>
        <w:t>mowy</w:t>
      </w:r>
      <w:r w:rsidR="00C72725">
        <w:rPr>
          <w:bCs/>
          <w:iCs/>
        </w:rPr>
        <w:t>,</w:t>
      </w:r>
    </w:p>
    <w:p w14:paraId="07D8DF07" w14:textId="77777777" w:rsidR="002767E4" w:rsidRPr="002767E4" w:rsidRDefault="005032BE" w:rsidP="001A0D4C">
      <w:pPr>
        <w:numPr>
          <w:ilvl w:val="1"/>
          <w:numId w:val="17"/>
        </w:numPr>
        <w:tabs>
          <w:tab w:val="left" w:pos="0"/>
          <w:tab w:val="left" w:pos="284"/>
          <w:tab w:val="left" w:pos="567"/>
        </w:tabs>
        <w:spacing w:before="60" w:after="120"/>
        <w:ind w:left="993" w:hanging="426"/>
        <w:contextualSpacing/>
        <w:jc w:val="both"/>
        <w:outlineLvl w:val="1"/>
        <w:rPr>
          <w:lang w:eastAsia="ar-SA"/>
        </w:rPr>
      </w:pPr>
      <w:r w:rsidRPr="0009773C">
        <w:rPr>
          <w:bCs/>
          <w:iCs/>
        </w:rPr>
        <w:t>zmian</w:t>
      </w:r>
      <w:r>
        <w:rPr>
          <w:bCs/>
          <w:iCs/>
        </w:rPr>
        <w:t>a</w:t>
      </w:r>
      <w:r w:rsidRPr="0009773C">
        <w:rPr>
          <w:bCs/>
          <w:iCs/>
        </w:rPr>
        <w:t xml:space="preserve"> </w:t>
      </w:r>
      <w:r w:rsidR="00AE68DE" w:rsidRPr="0009773C">
        <w:rPr>
          <w:bCs/>
          <w:iCs/>
        </w:rPr>
        <w:t xml:space="preserve">stron w umowie – </w:t>
      </w:r>
      <w:r w:rsidRPr="0009773C">
        <w:rPr>
          <w:bCs/>
          <w:iCs/>
        </w:rPr>
        <w:t>wynikając</w:t>
      </w:r>
      <w:r>
        <w:rPr>
          <w:bCs/>
          <w:iCs/>
        </w:rPr>
        <w:t>a</w:t>
      </w:r>
      <w:r w:rsidRPr="0009773C">
        <w:rPr>
          <w:bCs/>
          <w:iCs/>
        </w:rPr>
        <w:t xml:space="preserve"> </w:t>
      </w:r>
      <w:r w:rsidR="00AE68DE" w:rsidRPr="0009773C">
        <w:rPr>
          <w:bCs/>
          <w:iCs/>
        </w:rPr>
        <w:t xml:space="preserve">ze zmian organizacyjnych niezależnych od </w:t>
      </w:r>
      <w:r w:rsidR="00AE68DE" w:rsidRPr="00BB7B50">
        <w:t>Z</w:t>
      </w:r>
      <w:r w:rsidR="005475FF" w:rsidRPr="00BB7B50">
        <w:t>amawiającego</w:t>
      </w:r>
      <w:r w:rsidR="00AE68DE" w:rsidRPr="0009773C">
        <w:rPr>
          <w:bCs/>
          <w:iCs/>
        </w:rPr>
        <w:t xml:space="preserve"> np. podział </w:t>
      </w:r>
      <w:r w:rsidR="005475FF">
        <w:t>Za</w:t>
      </w:r>
      <w:r w:rsidR="005475FF" w:rsidRPr="00BB7B50">
        <w:t>mawiającego</w:t>
      </w:r>
      <w:r w:rsidR="005475FF" w:rsidRPr="0009773C">
        <w:rPr>
          <w:bCs/>
          <w:iCs/>
        </w:rPr>
        <w:t xml:space="preserve"> </w:t>
      </w:r>
      <w:r w:rsidR="00AE68DE" w:rsidRPr="0009773C">
        <w:rPr>
          <w:bCs/>
          <w:iCs/>
        </w:rPr>
        <w:t xml:space="preserve">lub połączenie </w:t>
      </w:r>
      <w:r w:rsidR="00AE68DE" w:rsidRPr="00BB7B50">
        <w:t>Z</w:t>
      </w:r>
      <w:r w:rsidR="005475FF" w:rsidRPr="00BB7B50">
        <w:t>amawiającego</w:t>
      </w:r>
      <w:r w:rsidR="00C72725">
        <w:rPr>
          <w:bCs/>
          <w:iCs/>
        </w:rPr>
        <w:t>.</w:t>
      </w:r>
    </w:p>
    <w:p w14:paraId="25F0D1EE" w14:textId="77777777" w:rsidR="00AC3947" w:rsidRDefault="00453172" w:rsidP="00052FCE">
      <w:pPr>
        <w:pStyle w:val="Nagwek2"/>
        <w:rPr>
          <w:lang w:eastAsia="ar-SA"/>
        </w:rPr>
      </w:pPr>
      <w:r w:rsidRPr="00441697">
        <w:rPr>
          <w:lang w:eastAsia="ar-SA"/>
        </w:rPr>
        <w:t>1</w:t>
      </w:r>
      <w:r>
        <w:rPr>
          <w:lang w:eastAsia="ar-SA"/>
        </w:rPr>
        <w:t>6</w:t>
      </w:r>
      <w:r w:rsidR="002767E4" w:rsidRPr="00441697">
        <w:rPr>
          <w:lang w:eastAsia="ar-SA"/>
        </w:rPr>
        <w:t>.3</w:t>
      </w:r>
      <w:r w:rsidR="002767E4">
        <w:rPr>
          <w:lang w:eastAsia="ar-SA"/>
        </w:rPr>
        <w:tab/>
        <w:t xml:space="preserve"> </w:t>
      </w:r>
      <w:r w:rsidR="002767E4" w:rsidRPr="00441697">
        <w:rPr>
          <w:lang w:eastAsia="ar-SA"/>
        </w:rPr>
        <w:t xml:space="preserve">Nie stanowią zmiany umowy w rozumieniu art. 144 ustawy Prawo zamówień publicznych w szczególności zmiana danych teleadresowych, </w:t>
      </w:r>
      <w:r w:rsidR="002767E4" w:rsidRPr="00EC77C1">
        <w:t>zmiany osób upoważnionych do reprezentowania stron w ramach wykonywania przedmiotu umowy</w:t>
      </w:r>
      <w:r w:rsidR="002767E4" w:rsidRPr="00441697">
        <w:rPr>
          <w:lang w:eastAsia="ar-SA"/>
        </w:rPr>
        <w:t>.</w:t>
      </w:r>
    </w:p>
    <w:p w14:paraId="22B26EC1" w14:textId="77777777" w:rsidR="003B293C" w:rsidRPr="002A06F7" w:rsidRDefault="00453172" w:rsidP="00AC3947">
      <w:pPr>
        <w:pStyle w:val="Nagwek1"/>
        <w:keepNext w:val="0"/>
        <w:tabs>
          <w:tab w:val="num" w:pos="432"/>
        </w:tabs>
        <w:ind w:left="431" w:hanging="431"/>
        <w:rPr>
          <w:rFonts w:ascii="Times New Roman" w:hAnsi="Times New Roman"/>
        </w:rPr>
      </w:pPr>
      <w:r w:rsidRPr="002A06F7">
        <w:rPr>
          <w:rFonts w:ascii="Times New Roman" w:hAnsi="Times New Roman"/>
        </w:rPr>
        <w:t>1</w:t>
      </w:r>
      <w:r>
        <w:rPr>
          <w:rFonts w:ascii="Times New Roman" w:hAnsi="Times New Roman"/>
        </w:rPr>
        <w:t>7</w:t>
      </w:r>
      <w:r w:rsidR="00312454" w:rsidRPr="002A06F7">
        <w:rPr>
          <w:rFonts w:ascii="Times New Roman" w:hAnsi="Times New Roman"/>
        </w:rPr>
        <w:t xml:space="preserve">. </w:t>
      </w:r>
      <w:r w:rsidR="003B293C" w:rsidRPr="00F06D48">
        <w:rPr>
          <w:rFonts w:ascii="Times New Roman" w:hAnsi="Times New Roman"/>
          <w:caps/>
        </w:rPr>
        <w:t>Pouczenie o środkach ochrony prawnej:</w:t>
      </w:r>
    </w:p>
    <w:p w14:paraId="324FAD0B" w14:textId="77777777" w:rsidR="00F06D48" w:rsidRDefault="00F06D48" w:rsidP="00291763">
      <w:pPr>
        <w:pStyle w:val="Nagwek2"/>
        <w:spacing w:after="0"/>
        <w:ind w:firstLine="1"/>
      </w:pPr>
      <w:r w:rsidRPr="00241DB3">
        <w:lastRenderedPageBreak/>
        <w:t xml:space="preserve">Wykonawcy, a także innemu podmiotowi, jeżeli ma lub </w:t>
      </w:r>
      <w:r w:rsidR="009E5F84">
        <w:t xml:space="preserve">miał interes w uzyskaniu danego </w:t>
      </w:r>
      <w:r w:rsidRPr="00241DB3">
        <w:t>zamówienia oraz poniósł lub może ponieść szkodę w wyniku naruszenia przez zamawiającego przepisów ustawy Pzp, przysługują środki ochrony prawnej określone w Dziale VI ustawy Pzp.</w:t>
      </w:r>
    </w:p>
    <w:p w14:paraId="35AE4B0D" w14:textId="77777777" w:rsidR="00AC3947" w:rsidRPr="00241DB3" w:rsidRDefault="00AC3947" w:rsidP="00291763">
      <w:pPr>
        <w:pStyle w:val="Nagwek2"/>
        <w:spacing w:after="0"/>
      </w:pPr>
    </w:p>
    <w:p w14:paraId="7A81F335" w14:textId="77777777" w:rsidR="003B293C" w:rsidRPr="002A06F7" w:rsidRDefault="00453172" w:rsidP="00291763">
      <w:pPr>
        <w:pStyle w:val="Nagwek1"/>
        <w:keepNext w:val="0"/>
        <w:tabs>
          <w:tab w:val="num" w:pos="432"/>
        </w:tabs>
        <w:ind w:left="431" w:hanging="431"/>
        <w:rPr>
          <w:rFonts w:ascii="Times New Roman" w:hAnsi="Times New Roman"/>
        </w:rPr>
      </w:pPr>
      <w:r w:rsidRPr="002A06F7">
        <w:rPr>
          <w:rFonts w:ascii="Times New Roman" w:hAnsi="Times New Roman"/>
        </w:rPr>
        <w:t>1</w:t>
      </w:r>
      <w:r>
        <w:rPr>
          <w:rFonts w:ascii="Times New Roman" w:hAnsi="Times New Roman"/>
        </w:rPr>
        <w:t>8</w:t>
      </w:r>
      <w:r w:rsidR="00312454" w:rsidRPr="002A06F7">
        <w:rPr>
          <w:rFonts w:ascii="Times New Roman" w:hAnsi="Times New Roman"/>
        </w:rPr>
        <w:t xml:space="preserve">. </w:t>
      </w:r>
      <w:r w:rsidR="003B293C" w:rsidRPr="00F06D48">
        <w:rPr>
          <w:rFonts w:ascii="Times New Roman" w:hAnsi="Times New Roman"/>
          <w:caps/>
        </w:rPr>
        <w:t>Aukcja elektroniczna</w:t>
      </w:r>
    </w:p>
    <w:p w14:paraId="665C2F03" w14:textId="77777777" w:rsidR="003B293C" w:rsidRPr="002A06F7" w:rsidRDefault="003B293C" w:rsidP="00291763">
      <w:pPr>
        <w:pStyle w:val="Nagwek2"/>
        <w:spacing w:after="0"/>
        <w:ind w:firstLine="1"/>
      </w:pPr>
      <w:r w:rsidRPr="002A06F7">
        <w:t xml:space="preserve">W postępowaniu nie jest przewidziany wybór najkorzystniejszej oferty z zastosowaniem aukcji elektronicznej. </w:t>
      </w:r>
    </w:p>
    <w:p w14:paraId="7984828B" w14:textId="77777777" w:rsidR="003B293C" w:rsidRPr="002A06F7" w:rsidRDefault="00453172" w:rsidP="00291763">
      <w:pPr>
        <w:pStyle w:val="Nagwek1"/>
        <w:keepNext w:val="0"/>
        <w:tabs>
          <w:tab w:val="num" w:pos="432"/>
        </w:tabs>
        <w:ind w:left="431" w:hanging="431"/>
        <w:rPr>
          <w:rFonts w:ascii="Times New Roman" w:hAnsi="Times New Roman"/>
        </w:rPr>
      </w:pPr>
      <w:r>
        <w:rPr>
          <w:rFonts w:ascii="Times New Roman" w:hAnsi="Times New Roman"/>
        </w:rPr>
        <w:t>19</w:t>
      </w:r>
      <w:r w:rsidR="00312454" w:rsidRPr="002A06F7">
        <w:rPr>
          <w:rFonts w:ascii="Times New Roman" w:hAnsi="Times New Roman"/>
        </w:rPr>
        <w:t xml:space="preserve">. </w:t>
      </w:r>
      <w:r w:rsidR="00312454" w:rsidRPr="00F06D48">
        <w:rPr>
          <w:rFonts w:ascii="Times New Roman" w:hAnsi="Times New Roman"/>
          <w:caps/>
        </w:rPr>
        <w:t>I</w:t>
      </w:r>
      <w:r w:rsidR="003B293C" w:rsidRPr="00F06D48">
        <w:rPr>
          <w:rFonts w:ascii="Times New Roman" w:hAnsi="Times New Roman"/>
          <w:caps/>
        </w:rPr>
        <w:t>nne:</w:t>
      </w:r>
    </w:p>
    <w:p w14:paraId="6B910362" w14:textId="77777777" w:rsidR="003B293C" w:rsidRDefault="003B293C" w:rsidP="005032BE">
      <w:pPr>
        <w:pStyle w:val="Tekstpodstawowy"/>
        <w:spacing w:after="0"/>
        <w:ind w:left="284"/>
        <w:jc w:val="both"/>
      </w:pPr>
      <w:r w:rsidRPr="002A06F7">
        <w:t xml:space="preserve">Do spraw nieuregulowanych w niniejszej Specyfikacji Istotnych Warunków Zamówienia mają zastosowanie przepisy ustawy </w:t>
      </w:r>
      <w:r w:rsidR="003609B0" w:rsidRPr="002A06F7">
        <w:t>Pzp</w:t>
      </w:r>
      <w:r w:rsidRPr="002A06F7">
        <w:t>.</w:t>
      </w:r>
    </w:p>
    <w:p w14:paraId="353BAE3A" w14:textId="77777777" w:rsidR="00493B30" w:rsidRDefault="00493B30" w:rsidP="005032BE">
      <w:pPr>
        <w:pStyle w:val="Tekstpodstawowy"/>
        <w:spacing w:after="0"/>
        <w:ind w:left="284"/>
      </w:pPr>
      <w:r w:rsidRPr="002A06F7">
        <w:t>Załącznikami do niniejszego dokumentu są:</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
        <w:gridCol w:w="7700"/>
      </w:tblGrid>
      <w:tr w:rsidR="00493B30" w:rsidRPr="002A06F7" w14:paraId="4BF2B502" w14:textId="77777777">
        <w:trPr>
          <w:jc w:val="center"/>
        </w:trPr>
        <w:tc>
          <w:tcPr>
            <w:tcW w:w="925" w:type="dxa"/>
            <w:tcBorders>
              <w:top w:val="single" w:sz="4" w:space="0" w:color="auto"/>
              <w:left w:val="single" w:sz="4" w:space="0" w:color="auto"/>
              <w:bottom w:val="single" w:sz="4" w:space="0" w:color="auto"/>
              <w:right w:val="single" w:sz="4" w:space="0" w:color="auto"/>
            </w:tcBorders>
          </w:tcPr>
          <w:p w14:paraId="4D97C900" w14:textId="77777777" w:rsidR="00493B30" w:rsidRPr="002A06F7" w:rsidRDefault="00493B30" w:rsidP="00291763">
            <w:pPr>
              <w:pStyle w:val="Tekstpodstawowy"/>
              <w:spacing w:after="0"/>
              <w:jc w:val="center"/>
              <w:rPr>
                <w:b/>
                <w:bCs/>
              </w:rPr>
            </w:pPr>
            <w:r w:rsidRPr="002A06F7">
              <w:rPr>
                <w:b/>
                <w:bCs/>
              </w:rPr>
              <w:t>Nr</w:t>
            </w:r>
          </w:p>
        </w:tc>
        <w:tc>
          <w:tcPr>
            <w:tcW w:w="7700" w:type="dxa"/>
            <w:tcBorders>
              <w:top w:val="single" w:sz="4" w:space="0" w:color="auto"/>
              <w:left w:val="single" w:sz="4" w:space="0" w:color="auto"/>
              <w:bottom w:val="single" w:sz="4" w:space="0" w:color="auto"/>
              <w:right w:val="single" w:sz="4" w:space="0" w:color="auto"/>
            </w:tcBorders>
          </w:tcPr>
          <w:p w14:paraId="5306EE59" w14:textId="77777777" w:rsidR="00493B30" w:rsidRPr="002A06F7" w:rsidRDefault="00493B30" w:rsidP="00291763">
            <w:pPr>
              <w:pStyle w:val="Tekstpodstawowy"/>
              <w:spacing w:after="0"/>
              <w:rPr>
                <w:b/>
                <w:bCs/>
              </w:rPr>
            </w:pPr>
            <w:r w:rsidRPr="002A06F7">
              <w:rPr>
                <w:b/>
                <w:bCs/>
              </w:rPr>
              <w:t>Nazwa załącznika:</w:t>
            </w:r>
          </w:p>
        </w:tc>
      </w:tr>
      <w:tr w:rsidR="002767E4" w:rsidRPr="002A06F7" w14:paraId="7706E29B" w14:textId="77777777">
        <w:trPr>
          <w:jc w:val="center"/>
        </w:trPr>
        <w:tc>
          <w:tcPr>
            <w:tcW w:w="925" w:type="dxa"/>
            <w:tcBorders>
              <w:top w:val="single" w:sz="4" w:space="0" w:color="auto"/>
              <w:left w:val="single" w:sz="4" w:space="0" w:color="auto"/>
              <w:bottom w:val="single" w:sz="4" w:space="0" w:color="auto"/>
              <w:right w:val="single" w:sz="4" w:space="0" w:color="auto"/>
            </w:tcBorders>
          </w:tcPr>
          <w:p w14:paraId="3916DE0D" w14:textId="77777777" w:rsidR="002767E4" w:rsidRPr="002767E4" w:rsidRDefault="002767E4" w:rsidP="00291763">
            <w:pPr>
              <w:pStyle w:val="Tekstpodstawowy"/>
              <w:spacing w:after="0"/>
              <w:jc w:val="center"/>
              <w:rPr>
                <w:bCs/>
              </w:rPr>
            </w:pPr>
            <w:r w:rsidRPr="002767E4">
              <w:rPr>
                <w:bCs/>
              </w:rPr>
              <w:t>1</w:t>
            </w:r>
          </w:p>
        </w:tc>
        <w:tc>
          <w:tcPr>
            <w:tcW w:w="7700" w:type="dxa"/>
            <w:tcBorders>
              <w:top w:val="single" w:sz="4" w:space="0" w:color="auto"/>
              <w:left w:val="single" w:sz="4" w:space="0" w:color="auto"/>
              <w:bottom w:val="single" w:sz="4" w:space="0" w:color="auto"/>
              <w:right w:val="single" w:sz="4" w:space="0" w:color="auto"/>
            </w:tcBorders>
          </w:tcPr>
          <w:p w14:paraId="3D5167C6" w14:textId="77777777" w:rsidR="002767E4" w:rsidRPr="002767E4" w:rsidRDefault="002767E4" w:rsidP="00291763">
            <w:pPr>
              <w:pStyle w:val="Tekstpodstawowy"/>
              <w:spacing w:after="0"/>
              <w:rPr>
                <w:bCs/>
              </w:rPr>
            </w:pPr>
            <w:r w:rsidRPr="002767E4">
              <w:rPr>
                <w:bCs/>
              </w:rPr>
              <w:t>Szczegółowy Opis Przedmiotu Zamówienia</w:t>
            </w:r>
            <w:r w:rsidR="00C72725">
              <w:rPr>
                <w:bCs/>
              </w:rPr>
              <w:t xml:space="preserve"> dla zad. częściowego nr 1 i 2</w:t>
            </w:r>
          </w:p>
        </w:tc>
      </w:tr>
      <w:tr w:rsidR="00C72725" w:rsidRPr="002A06F7" w14:paraId="547480FF" w14:textId="77777777">
        <w:trPr>
          <w:jc w:val="center"/>
        </w:trPr>
        <w:tc>
          <w:tcPr>
            <w:tcW w:w="925" w:type="dxa"/>
            <w:tcBorders>
              <w:top w:val="single" w:sz="4" w:space="0" w:color="auto"/>
              <w:left w:val="single" w:sz="4" w:space="0" w:color="auto"/>
              <w:bottom w:val="single" w:sz="4" w:space="0" w:color="auto"/>
              <w:right w:val="single" w:sz="4" w:space="0" w:color="auto"/>
            </w:tcBorders>
          </w:tcPr>
          <w:p w14:paraId="5E303FAE" w14:textId="77777777" w:rsidR="00C72725" w:rsidRPr="002767E4" w:rsidRDefault="00C72725" w:rsidP="008410EB">
            <w:pPr>
              <w:pStyle w:val="Tekstpodstawowy"/>
              <w:spacing w:before="100" w:beforeAutospacing="1" w:after="100" w:afterAutospacing="1"/>
              <w:jc w:val="center"/>
              <w:rPr>
                <w:bCs/>
              </w:rPr>
            </w:pPr>
            <w:r w:rsidRPr="002767E4">
              <w:rPr>
                <w:bCs/>
              </w:rPr>
              <w:t>1a</w:t>
            </w:r>
          </w:p>
        </w:tc>
        <w:tc>
          <w:tcPr>
            <w:tcW w:w="7700" w:type="dxa"/>
            <w:tcBorders>
              <w:top w:val="single" w:sz="4" w:space="0" w:color="auto"/>
              <w:left w:val="single" w:sz="4" w:space="0" w:color="auto"/>
              <w:bottom w:val="single" w:sz="4" w:space="0" w:color="auto"/>
              <w:right w:val="single" w:sz="4" w:space="0" w:color="auto"/>
            </w:tcBorders>
          </w:tcPr>
          <w:p w14:paraId="7C07DB49" w14:textId="77777777" w:rsidR="00C72725" w:rsidRPr="002767E4" w:rsidRDefault="00C72725" w:rsidP="00C72725">
            <w:pPr>
              <w:pStyle w:val="Tekstpodstawowy"/>
              <w:spacing w:before="100" w:beforeAutospacing="1" w:after="100" w:afterAutospacing="1"/>
              <w:rPr>
                <w:bCs/>
              </w:rPr>
            </w:pPr>
            <w:r w:rsidRPr="00C72725">
              <w:rPr>
                <w:bCs/>
              </w:rPr>
              <w:t xml:space="preserve">Szczegółowy Opis Przedmiotu Zamówienia dla zad. częściowego nr </w:t>
            </w:r>
            <w:r>
              <w:rPr>
                <w:bCs/>
              </w:rPr>
              <w:t>3 i 4</w:t>
            </w:r>
          </w:p>
        </w:tc>
      </w:tr>
      <w:tr w:rsidR="00493B30" w:rsidRPr="002A06F7" w14:paraId="29C895AA" w14:textId="77777777">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14858BAF" w14:textId="77777777" w:rsidR="00493B30" w:rsidRPr="002A06F7" w:rsidRDefault="002767E4" w:rsidP="00157D6D">
            <w:pPr>
              <w:pStyle w:val="Tekstpodstawowy"/>
              <w:spacing w:before="100" w:beforeAutospacing="1" w:after="100" w:afterAutospacing="1"/>
              <w:jc w:val="center"/>
            </w:pPr>
            <w:r>
              <w:t>2</w:t>
            </w:r>
            <w:r w:rsidR="00157D6D">
              <w:t>a</w:t>
            </w:r>
            <w:r>
              <w:t xml:space="preserve"> -2</w:t>
            </w:r>
            <w:r w:rsidR="00157D6D">
              <w:t>d</w:t>
            </w:r>
          </w:p>
        </w:tc>
        <w:tc>
          <w:tcPr>
            <w:tcW w:w="7700" w:type="dxa"/>
            <w:tcBorders>
              <w:top w:val="single" w:sz="4" w:space="0" w:color="auto"/>
              <w:left w:val="single" w:sz="4" w:space="0" w:color="auto"/>
              <w:bottom w:val="single" w:sz="4" w:space="0" w:color="auto"/>
              <w:right w:val="single" w:sz="4" w:space="0" w:color="auto"/>
            </w:tcBorders>
            <w:vAlign w:val="center"/>
          </w:tcPr>
          <w:p w14:paraId="624C7244" w14:textId="77777777" w:rsidR="00493B30" w:rsidRPr="002A06F7" w:rsidRDefault="00493B30" w:rsidP="008410EB">
            <w:pPr>
              <w:pStyle w:val="Tekstpodstawowy"/>
              <w:spacing w:before="100" w:beforeAutospacing="1" w:after="100" w:afterAutospacing="1"/>
            </w:pPr>
            <w:r w:rsidRPr="002A06F7">
              <w:t>Formularz</w:t>
            </w:r>
            <w:r w:rsidR="003016D6">
              <w:t>e</w:t>
            </w:r>
            <w:r w:rsidRPr="002A06F7">
              <w:t xml:space="preserve"> oferty</w:t>
            </w:r>
            <w:r w:rsidR="00FA102B">
              <w:t xml:space="preserve"> wraz z formularzami parametrów technicznych oferowanych pojazdów</w:t>
            </w:r>
            <w:r w:rsidR="00157D6D">
              <w:t xml:space="preserve"> do zadań częściowych nr 1, 2 , 3 i 4</w:t>
            </w:r>
          </w:p>
        </w:tc>
      </w:tr>
      <w:tr w:rsidR="00493B30" w:rsidRPr="002A06F7" w14:paraId="067793F1" w14:textId="77777777">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0F225102" w14:textId="77777777" w:rsidR="00493B30" w:rsidRPr="002A06F7" w:rsidRDefault="002767E4" w:rsidP="008410EB">
            <w:pPr>
              <w:pStyle w:val="Tekstpodstawowy"/>
              <w:spacing w:before="100" w:beforeAutospacing="1" w:after="100" w:afterAutospacing="1"/>
              <w:jc w:val="center"/>
            </w:pPr>
            <w:r>
              <w:t>3</w:t>
            </w:r>
          </w:p>
        </w:tc>
        <w:tc>
          <w:tcPr>
            <w:tcW w:w="7700" w:type="dxa"/>
            <w:tcBorders>
              <w:top w:val="single" w:sz="4" w:space="0" w:color="auto"/>
              <w:left w:val="single" w:sz="4" w:space="0" w:color="auto"/>
              <w:bottom w:val="single" w:sz="4" w:space="0" w:color="auto"/>
              <w:right w:val="single" w:sz="4" w:space="0" w:color="auto"/>
            </w:tcBorders>
            <w:vAlign w:val="center"/>
          </w:tcPr>
          <w:p w14:paraId="328A80AF" w14:textId="77777777" w:rsidR="00493B30" w:rsidRPr="002A06F7" w:rsidRDefault="00493B30" w:rsidP="008410EB">
            <w:pPr>
              <w:pStyle w:val="Tekstpodstawowy"/>
              <w:spacing w:before="100" w:beforeAutospacing="1" w:after="100" w:afterAutospacing="1"/>
            </w:pPr>
            <w:r w:rsidRPr="002A06F7">
              <w:t>Oświadczenie</w:t>
            </w:r>
            <w:r w:rsidRPr="002A06F7">
              <w:rPr>
                <w:b/>
              </w:rPr>
              <w:t xml:space="preserve"> </w:t>
            </w:r>
            <w:r w:rsidRPr="002A06F7">
              <w:t>art. 22 ust. 1 ustawy Prawo zamówień publicznych</w:t>
            </w:r>
          </w:p>
        </w:tc>
      </w:tr>
      <w:tr w:rsidR="00493B30" w:rsidRPr="002A06F7" w14:paraId="71221E16" w14:textId="77777777" w:rsidTr="00D6104B">
        <w:trPr>
          <w:trHeight w:val="303"/>
          <w:jc w:val="center"/>
        </w:trPr>
        <w:tc>
          <w:tcPr>
            <w:tcW w:w="925" w:type="dxa"/>
            <w:tcBorders>
              <w:top w:val="single" w:sz="4" w:space="0" w:color="auto"/>
              <w:left w:val="single" w:sz="4" w:space="0" w:color="auto"/>
              <w:bottom w:val="single" w:sz="4" w:space="0" w:color="auto"/>
              <w:right w:val="single" w:sz="4" w:space="0" w:color="auto"/>
            </w:tcBorders>
            <w:vAlign w:val="center"/>
          </w:tcPr>
          <w:p w14:paraId="34733A47" w14:textId="77777777" w:rsidR="00493B30" w:rsidRPr="002A06F7" w:rsidRDefault="002767E4" w:rsidP="008410EB">
            <w:pPr>
              <w:pStyle w:val="Tekstpodstawowy"/>
              <w:jc w:val="center"/>
            </w:pPr>
            <w:r>
              <w:t>3</w:t>
            </w:r>
            <w:r w:rsidR="00493B30" w:rsidRPr="002A06F7">
              <w:t>a</w:t>
            </w:r>
          </w:p>
        </w:tc>
        <w:tc>
          <w:tcPr>
            <w:tcW w:w="7700" w:type="dxa"/>
            <w:tcBorders>
              <w:top w:val="single" w:sz="4" w:space="0" w:color="auto"/>
              <w:left w:val="single" w:sz="4" w:space="0" w:color="auto"/>
              <w:bottom w:val="single" w:sz="4" w:space="0" w:color="auto"/>
              <w:right w:val="single" w:sz="4" w:space="0" w:color="auto"/>
            </w:tcBorders>
            <w:vAlign w:val="center"/>
          </w:tcPr>
          <w:p w14:paraId="438F7256" w14:textId="77777777" w:rsidR="00493B30" w:rsidRPr="002A06F7" w:rsidRDefault="00493B30" w:rsidP="008410EB">
            <w:pPr>
              <w:pStyle w:val="Nagwek"/>
              <w:tabs>
                <w:tab w:val="left" w:pos="708"/>
              </w:tabs>
              <w:rPr>
                <w:b/>
              </w:rPr>
            </w:pPr>
            <w:r w:rsidRPr="002A06F7">
              <w:t>Oświadczenie o braku podstaw do wykluczenia</w:t>
            </w:r>
          </w:p>
        </w:tc>
      </w:tr>
      <w:tr w:rsidR="00493B30" w:rsidRPr="002A06F7" w14:paraId="60EF8E6B" w14:textId="77777777" w:rsidTr="00D6104B">
        <w:trPr>
          <w:trHeight w:val="181"/>
          <w:jc w:val="center"/>
        </w:trPr>
        <w:tc>
          <w:tcPr>
            <w:tcW w:w="925" w:type="dxa"/>
            <w:tcBorders>
              <w:top w:val="single" w:sz="4" w:space="0" w:color="auto"/>
              <w:left w:val="single" w:sz="4" w:space="0" w:color="auto"/>
              <w:bottom w:val="single" w:sz="4" w:space="0" w:color="auto"/>
              <w:right w:val="single" w:sz="4" w:space="0" w:color="auto"/>
            </w:tcBorders>
            <w:vAlign w:val="center"/>
          </w:tcPr>
          <w:p w14:paraId="44E931D2" w14:textId="77777777" w:rsidR="00493B30" w:rsidRPr="002A06F7" w:rsidRDefault="002767E4" w:rsidP="008410EB">
            <w:pPr>
              <w:pStyle w:val="Tekstpodstawowy"/>
              <w:jc w:val="center"/>
            </w:pPr>
            <w:r>
              <w:t>4</w:t>
            </w:r>
          </w:p>
        </w:tc>
        <w:tc>
          <w:tcPr>
            <w:tcW w:w="7700" w:type="dxa"/>
            <w:tcBorders>
              <w:top w:val="single" w:sz="4" w:space="0" w:color="auto"/>
              <w:left w:val="single" w:sz="4" w:space="0" w:color="auto"/>
              <w:bottom w:val="single" w:sz="4" w:space="0" w:color="auto"/>
              <w:right w:val="single" w:sz="4" w:space="0" w:color="auto"/>
            </w:tcBorders>
            <w:vAlign w:val="center"/>
          </w:tcPr>
          <w:p w14:paraId="41291AA2" w14:textId="77777777" w:rsidR="00493B30" w:rsidRPr="002A06F7" w:rsidRDefault="003016D6" w:rsidP="008410EB">
            <w:pPr>
              <w:pStyle w:val="Nagwek"/>
              <w:tabs>
                <w:tab w:val="left" w:pos="708"/>
              </w:tabs>
            </w:pPr>
            <w:r>
              <w:t>Zobowiązanie innych podmiotów</w:t>
            </w:r>
          </w:p>
        </w:tc>
      </w:tr>
      <w:tr w:rsidR="00493B30" w:rsidRPr="002A06F7" w14:paraId="5D5A857F" w14:textId="77777777">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61378958" w14:textId="77777777" w:rsidR="00493B30" w:rsidRPr="002A06F7" w:rsidRDefault="002767E4" w:rsidP="008410EB">
            <w:pPr>
              <w:pStyle w:val="Tekstpodstawowy"/>
              <w:spacing w:before="100" w:beforeAutospacing="1" w:after="100" w:afterAutospacing="1"/>
              <w:jc w:val="center"/>
            </w:pPr>
            <w:r>
              <w:t>5</w:t>
            </w:r>
          </w:p>
        </w:tc>
        <w:tc>
          <w:tcPr>
            <w:tcW w:w="7700" w:type="dxa"/>
            <w:tcBorders>
              <w:top w:val="single" w:sz="4" w:space="0" w:color="auto"/>
              <w:left w:val="single" w:sz="4" w:space="0" w:color="auto"/>
              <w:bottom w:val="single" w:sz="4" w:space="0" w:color="auto"/>
              <w:right w:val="single" w:sz="4" w:space="0" w:color="auto"/>
            </w:tcBorders>
            <w:vAlign w:val="center"/>
          </w:tcPr>
          <w:p w14:paraId="2A9CD315" w14:textId="77777777" w:rsidR="00493B30" w:rsidRPr="002A06F7" w:rsidRDefault="003016D6" w:rsidP="008410EB">
            <w:pPr>
              <w:pStyle w:val="Tekstpodstawowy"/>
              <w:spacing w:before="100" w:beforeAutospacing="1" w:after="100" w:afterAutospacing="1"/>
            </w:pPr>
            <w:r w:rsidRPr="003016D6">
              <w:t>Informacja o przynależności do grupy kapitałowej</w:t>
            </w:r>
          </w:p>
        </w:tc>
      </w:tr>
      <w:tr w:rsidR="003016D6" w:rsidRPr="002A06F7" w14:paraId="24BE62CE" w14:textId="77777777">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74C0542B" w14:textId="77777777" w:rsidR="003016D6" w:rsidRPr="002A06F7" w:rsidRDefault="002767E4" w:rsidP="008410EB">
            <w:pPr>
              <w:pStyle w:val="Tekstpodstawowy"/>
              <w:spacing w:before="100" w:beforeAutospacing="1" w:after="100" w:afterAutospacing="1"/>
              <w:jc w:val="center"/>
            </w:pPr>
            <w:r>
              <w:t>6</w:t>
            </w:r>
          </w:p>
        </w:tc>
        <w:tc>
          <w:tcPr>
            <w:tcW w:w="7700" w:type="dxa"/>
            <w:tcBorders>
              <w:top w:val="single" w:sz="4" w:space="0" w:color="auto"/>
              <w:left w:val="single" w:sz="4" w:space="0" w:color="auto"/>
              <w:bottom w:val="single" w:sz="4" w:space="0" w:color="auto"/>
              <w:right w:val="single" w:sz="4" w:space="0" w:color="auto"/>
            </w:tcBorders>
            <w:vAlign w:val="center"/>
          </w:tcPr>
          <w:p w14:paraId="1169D934" w14:textId="77777777" w:rsidR="003016D6" w:rsidRPr="002A06F7" w:rsidRDefault="003016D6" w:rsidP="008A2F86">
            <w:pPr>
              <w:pStyle w:val="Nagwek"/>
              <w:tabs>
                <w:tab w:val="left" w:pos="708"/>
              </w:tabs>
            </w:pPr>
            <w:r w:rsidRPr="002A06F7">
              <w:t xml:space="preserve">Wykaz </w:t>
            </w:r>
            <w:r w:rsidR="008A2F86">
              <w:t>głównych</w:t>
            </w:r>
            <w:r w:rsidRPr="002A06F7">
              <w:t xml:space="preserve"> dostaw</w:t>
            </w:r>
          </w:p>
        </w:tc>
      </w:tr>
      <w:tr w:rsidR="003016D6" w:rsidRPr="002A06F7" w14:paraId="04E8D636" w14:textId="77777777">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36E1342E" w14:textId="77777777" w:rsidR="003016D6" w:rsidRPr="002A06F7" w:rsidRDefault="002767E4" w:rsidP="00C72725">
            <w:pPr>
              <w:pStyle w:val="Tekstpodstawowy"/>
              <w:spacing w:before="100" w:beforeAutospacing="1" w:after="100" w:afterAutospacing="1"/>
              <w:jc w:val="center"/>
            </w:pPr>
            <w:r>
              <w:t>7</w:t>
            </w:r>
          </w:p>
        </w:tc>
        <w:tc>
          <w:tcPr>
            <w:tcW w:w="7700" w:type="dxa"/>
            <w:tcBorders>
              <w:top w:val="single" w:sz="4" w:space="0" w:color="auto"/>
              <w:left w:val="single" w:sz="4" w:space="0" w:color="auto"/>
              <w:bottom w:val="single" w:sz="4" w:space="0" w:color="auto"/>
              <w:right w:val="single" w:sz="4" w:space="0" w:color="auto"/>
            </w:tcBorders>
            <w:vAlign w:val="center"/>
          </w:tcPr>
          <w:p w14:paraId="789B9D27" w14:textId="77777777" w:rsidR="003016D6" w:rsidRPr="002A06F7" w:rsidRDefault="00C72725" w:rsidP="00D21BD2">
            <w:pPr>
              <w:pStyle w:val="Tekstpodstawowy"/>
              <w:spacing w:before="100" w:beforeAutospacing="1" w:after="100" w:afterAutospacing="1"/>
            </w:pPr>
            <w:r w:rsidRPr="002A06F7">
              <w:t>Istotne postanowienia umowy</w:t>
            </w:r>
            <w:r w:rsidRPr="00C72725">
              <w:rPr>
                <w:bCs/>
              </w:rPr>
              <w:t xml:space="preserve"> dla zad. częściowego nr 1 i 2</w:t>
            </w:r>
          </w:p>
        </w:tc>
      </w:tr>
      <w:tr w:rsidR="00C72725" w:rsidRPr="002A06F7" w14:paraId="053B002E" w14:textId="77777777">
        <w:trPr>
          <w:jc w:val="center"/>
        </w:trPr>
        <w:tc>
          <w:tcPr>
            <w:tcW w:w="925" w:type="dxa"/>
            <w:tcBorders>
              <w:top w:val="single" w:sz="4" w:space="0" w:color="auto"/>
              <w:left w:val="single" w:sz="4" w:space="0" w:color="auto"/>
              <w:bottom w:val="single" w:sz="4" w:space="0" w:color="auto"/>
              <w:right w:val="single" w:sz="4" w:space="0" w:color="auto"/>
            </w:tcBorders>
            <w:vAlign w:val="center"/>
          </w:tcPr>
          <w:p w14:paraId="736E7E9A" w14:textId="77777777" w:rsidR="00C72725" w:rsidRDefault="00C72725" w:rsidP="008410EB">
            <w:pPr>
              <w:pStyle w:val="Tekstpodstawowy"/>
              <w:spacing w:before="100" w:beforeAutospacing="1" w:after="100" w:afterAutospacing="1"/>
              <w:jc w:val="center"/>
            </w:pPr>
            <w:r>
              <w:t>7a</w:t>
            </w:r>
          </w:p>
        </w:tc>
        <w:tc>
          <w:tcPr>
            <w:tcW w:w="7700" w:type="dxa"/>
            <w:tcBorders>
              <w:top w:val="single" w:sz="4" w:space="0" w:color="auto"/>
              <w:left w:val="single" w:sz="4" w:space="0" w:color="auto"/>
              <w:bottom w:val="single" w:sz="4" w:space="0" w:color="auto"/>
              <w:right w:val="single" w:sz="4" w:space="0" w:color="auto"/>
            </w:tcBorders>
            <w:vAlign w:val="center"/>
          </w:tcPr>
          <w:p w14:paraId="70FBC17E" w14:textId="77777777" w:rsidR="00C72725" w:rsidRPr="002A06F7" w:rsidRDefault="00C72725" w:rsidP="00C72725">
            <w:pPr>
              <w:pStyle w:val="Tekstpodstawowy"/>
              <w:spacing w:before="100" w:beforeAutospacing="1" w:after="100" w:afterAutospacing="1"/>
            </w:pPr>
            <w:r w:rsidRPr="002A06F7">
              <w:t>Istotne postanowienia umowy</w:t>
            </w:r>
            <w:r w:rsidRPr="00C72725">
              <w:rPr>
                <w:bCs/>
              </w:rPr>
              <w:t xml:space="preserve"> dla zad. częściowego nr </w:t>
            </w:r>
            <w:r>
              <w:rPr>
                <w:bCs/>
              </w:rPr>
              <w:t>3 i 4</w:t>
            </w:r>
          </w:p>
        </w:tc>
      </w:tr>
    </w:tbl>
    <w:p w14:paraId="6F6D504E" w14:textId="73AA1757" w:rsidR="006A4A70" w:rsidRDefault="00ED01CC" w:rsidP="00083400">
      <w:pPr>
        <w:pStyle w:val="Tekstpodstawowy"/>
        <w:spacing w:before="240" w:after="0"/>
        <w:rPr>
          <w:b/>
        </w:rPr>
      </w:pPr>
      <w:r>
        <w:rPr>
          <w:b/>
        </w:rPr>
        <w:t xml:space="preserve">         </w:t>
      </w:r>
      <w:r w:rsidR="006A4A70">
        <w:rPr>
          <w:b/>
        </w:rPr>
        <w:t>SPORZĄDZIŁ:</w:t>
      </w:r>
      <w:r w:rsidR="006A4A70" w:rsidRPr="006A4A70">
        <w:rPr>
          <w:b/>
        </w:rPr>
        <w:t xml:space="preserve"> </w:t>
      </w:r>
      <w:r w:rsidR="006A4A70">
        <w:rPr>
          <w:b/>
        </w:rPr>
        <w:t xml:space="preserve">                                                                            </w:t>
      </w:r>
      <w:r w:rsidR="006A4A70" w:rsidRPr="002A06F7">
        <w:rPr>
          <w:b/>
        </w:rPr>
        <w:t>SPRAWDZIŁ</w:t>
      </w:r>
      <w:r w:rsidR="006A4A70">
        <w:rPr>
          <w:b/>
        </w:rPr>
        <w:t>:</w:t>
      </w:r>
    </w:p>
    <w:p w14:paraId="43828C7F" w14:textId="79694DE1" w:rsidR="003B293C" w:rsidRPr="002A06F7" w:rsidRDefault="00ED01CC" w:rsidP="00ED01CC">
      <w:pPr>
        <w:pStyle w:val="Tekstpodstawowy"/>
        <w:spacing w:before="240" w:after="0"/>
        <w:sectPr w:rsidR="003B293C" w:rsidRPr="002A06F7" w:rsidSect="0053209D">
          <w:footerReference w:type="even" r:id="rId14"/>
          <w:footerReference w:type="default" r:id="rId15"/>
          <w:pgSz w:w="11906" w:h="16838" w:code="9"/>
          <w:pgMar w:top="993" w:right="1304" w:bottom="1258" w:left="1320" w:header="709" w:footer="709" w:gutter="0"/>
          <w:cols w:space="708"/>
          <w:titlePg/>
          <w:docGrid w:linePitch="360"/>
        </w:sectPr>
      </w:pPr>
      <w:r>
        <w:rPr>
          <w:b/>
        </w:rPr>
        <w:tab/>
      </w:r>
      <w:r w:rsidR="006A4A70">
        <w:rPr>
          <w:b/>
        </w:rPr>
        <w:t xml:space="preserve"> Ewa Smęt</w:t>
      </w:r>
      <w:r>
        <w:rPr>
          <w:b/>
        </w:rPr>
        <w:tab/>
      </w:r>
      <w:r>
        <w:rPr>
          <w:b/>
        </w:rPr>
        <w:tab/>
      </w:r>
      <w:r w:rsidR="003B293C" w:rsidRPr="002A06F7">
        <w:rPr>
          <w:b/>
        </w:rPr>
        <w:tab/>
      </w:r>
      <w:r w:rsidR="003B293C" w:rsidRPr="002A06F7">
        <w:rPr>
          <w:b/>
        </w:rPr>
        <w:tab/>
        <w:t xml:space="preserve">                   </w:t>
      </w:r>
      <w:r w:rsidR="006A4A70">
        <w:rPr>
          <w:b/>
        </w:rPr>
        <w:t xml:space="preserve">                         Maria Mazur    </w:t>
      </w:r>
    </w:p>
    <w:p w14:paraId="0254CF4A" w14:textId="77777777" w:rsidR="00907F23" w:rsidRPr="009571BA" w:rsidRDefault="00907F23" w:rsidP="00ED01CC">
      <w:pPr>
        <w:ind w:left="6379"/>
        <w:rPr>
          <w:b/>
          <w:szCs w:val="20"/>
        </w:rPr>
      </w:pPr>
      <w:r>
        <w:rPr>
          <w:b/>
          <w:szCs w:val="20"/>
        </w:rPr>
        <w:lastRenderedPageBreak/>
        <w:t>Załącznik nr 1 do SIWZ</w:t>
      </w:r>
    </w:p>
    <w:p w14:paraId="0AA0F39F" w14:textId="77777777" w:rsidR="00907F23" w:rsidRDefault="00907F23" w:rsidP="00907F23">
      <w:pPr>
        <w:jc w:val="center"/>
        <w:rPr>
          <w:b/>
        </w:rPr>
      </w:pPr>
    </w:p>
    <w:p w14:paraId="5BAED4E8" w14:textId="77777777" w:rsidR="00907F23" w:rsidRPr="00E55B6B" w:rsidRDefault="00157D6D" w:rsidP="00907F23">
      <w:pPr>
        <w:jc w:val="center"/>
        <w:rPr>
          <w:b/>
          <w:u w:val="single"/>
        </w:rPr>
      </w:pPr>
      <w:r>
        <w:rPr>
          <w:b/>
          <w:u w:val="single"/>
        </w:rPr>
        <w:t>S</w:t>
      </w:r>
      <w:r w:rsidRPr="00E55B6B">
        <w:rPr>
          <w:b/>
          <w:u w:val="single"/>
        </w:rPr>
        <w:t xml:space="preserve">zczegółowy </w:t>
      </w:r>
      <w:r>
        <w:rPr>
          <w:b/>
          <w:u w:val="single"/>
        </w:rPr>
        <w:t>O</w:t>
      </w:r>
      <w:r w:rsidRPr="00E55B6B">
        <w:rPr>
          <w:b/>
          <w:u w:val="single"/>
        </w:rPr>
        <w:t xml:space="preserve">pis </w:t>
      </w:r>
      <w:r>
        <w:rPr>
          <w:b/>
          <w:u w:val="single"/>
        </w:rPr>
        <w:t>P</w:t>
      </w:r>
      <w:r w:rsidRPr="00E55B6B">
        <w:rPr>
          <w:b/>
          <w:u w:val="single"/>
        </w:rPr>
        <w:t xml:space="preserve">rzedmiotu </w:t>
      </w:r>
      <w:r>
        <w:rPr>
          <w:b/>
          <w:u w:val="single"/>
        </w:rPr>
        <w:t>Z</w:t>
      </w:r>
      <w:r w:rsidRPr="00E55B6B">
        <w:rPr>
          <w:b/>
          <w:u w:val="single"/>
        </w:rPr>
        <w:t>amówienia</w:t>
      </w:r>
    </w:p>
    <w:p w14:paraId="5D2AB750" w14:textId="77777777" w:rsidR="00907F23" w:rsidRDefault="00157D6D" w:rsidP="00907F23">
      <w:pPr>
        <w:jc w:val="center"/>
        <w:rPr>
          <w:b/>
        </w:rPr>
      </w:pPr>
      <w:r>
        <w:rPr>
          <w:b/>
        </w:rPr>
        <w:t xml:space="preserve">dla zadania częściowego nr 1 i </w:t>
      </w:r>
      <w:r w:rsidRPr="00157D6D">
        <w:rPr>
          <w:b/>
        </w:rPr>
        <w:t xml:space="preserve">nr 2 </w:t>
      </w:r>
    </w:p>
    <w:p w14:paraId="4AC77052" w14:textId="77777777" w:rsidR="00157D6D" w:rsidRPr="00157D6D" w:rsidRDefault="00157D6D" w:rsidP="00907F23">
      <w:pPr>
        <w:jc w:val="center"/>
        <w:rPr>
          <w:b/>
        </w:rPr>
      </w:pPr>
    </w:p>
    <w:p w14:paraId="602CE815" w14:textId="77777777" w:rsidR="00806323" w:rsidRPr="00F0269C" w:rsidRDefault="00806323" w:rsidP="00CD7DDD">
      <w:pPr>
        <w:pStyle w:val="Akapitzlist"/>
        <w:numPr>
          <w:ilvl w:val="0"/>
          <w:numId w:val="72"/>
        </w:numPr>
        <w:spacing w:after="0" w:line="240" w:lineRule="auto"/>
        <w:ind w:left="567" w:hanging="567"/>
        <w:rPr>
          <w:rFonts w:ascii="Times New Roman" w:hAnsi="Times New Roman" w:cs="Times New Roman"/>
          <w:b/>
          <w:sz w:val="28"/>
          <w:szCs w:val="28"/>
        </w:rPr>
      </w:pPr>
      <w:r w:rsidRPr="00F0269C">
        <w:rPr>
          <w:rFonts w:ascii="Times New Roman" w:hAnsi="Times New Roman" w:cs="Times New Roman"/>
          <w:b/>
          <w:sz w:val="28"/>
          <w:szCs w:val="28"/>
        </w:rPr>
        <w:t>PRZEDMIOT ZAMÓWIENIA</w:t>
      </w:r>
    </w:p>
    <w:p w14:paraId="35D055DB" w14:textId="77777777" w:rsidR="00806323" w:rsidRPr="00B12BC1" w:rsidRDefault="00806323" w:rsidP="007F3320">
      <w:pPr>
        <w:jc w:val="both"/>
      </w:pPr>
      <w:r w:rsidRPr="00B12BC1">
        <w:t xml:space="preserve">Przedmiotem zamówienia jest dostawa </w:t>
      </w:r>
      <w:r>
        <w:rPr>
          <w:b/>
        </w:rPr>
        <w:t>1</w:t>
      </w:r>
      <w:r w:rsidRPr="00B12BC1">
        <w:rPr>
          <w:b/>
        </w:rPr>
        <w:t xml:space="preserve"> now</w:t>
      </w:r>
      <w:r>
        <w:rPr>
          <w:b/>
        </w:rPr>
        <w:t>ego</w:t>
      </w:r>
      <w:r w:rsidRPr="00B12BC1">
        <w:rPr>
          <w:b/>
        </w:rPr>
        <w:t xml:space="preserve"> pojazd</w:t>
      </w:r>
      <w:r>
        <w:rPr>
          <w:b/>
        </w:rPr>
        <w:t>u</w:t>
      </w:r>
      <w:r w:rsidRPr="00B12BC1">
        <w:rPr>
          <w:b/>
        </w:rPr>
        <w:t xml:space="preserve"> sanitarn</w:t>
      </w:r>
      <w:r>
        <w:rPr>
          <w:b/>
        </w:rPr>
        <w:t>ego</w:t>
      </w:r>
      <w:r w:rsidRPr="00B12BC1">
        <w:rPr>
          <w:b/>
        </w:rPr>
        <w:t xml:space="preserve"> medyczn</w:t>
      </w:r>
      <w:r>
        <w:rPr>
          <w:b/>
        </w:rPr>
        <w:t xml:space="preserve">ego </w:t>
      </w:r>
      <w:r w:rsidRPr="00B12BC1">
        <w:t>do transportu pacjentów podejrzanych o zachorowanie lub chorych na choroby zakaźne na potrzeby filtra epidemiologicznego zlokalizowanego na terenie obiektu Urzędu do Spraw Cudzoziemców przy ul. Dokudowskiej 19 w Białej Podlaskiej.</w:t>
      </w:r>
    </w:p>
    <w:p w14:paraId="147A7F70" w14:textId="77777777" w:rsidR="00806323" w:rsidRPr="00B12BC1" w:rsidRDefault="00806323" w:rsidP="007F3320">
      <w:pPr>
        <w:jc w:val="both"/>
      </w:pPr>
      <w:r w:rsidRPr="00B12BC1">
        <w:t>Pojazd, któr</w:t>
      </w:r>
      <w:r>
        <w:t>ego</w:t>
      </w:r>
      <w:r w:rsidRPr="00B12BC1">
        <w:t xml:space="preserve"> zakup jest przedmiotem zamówienia, mus</w:t>
      </w:r>
      <w:r>
        <w:t>i</w:t>
      </w:r>
      <w:r w:rsidRPr="00B12BC1">
        <w:t xml:space="preserve"> być przystosowan</w:t>
      </w:r>
      <w:r>
        <w:t>y</w:t>
      </w:r>
      <w:r w:rsidRPr="00B12BC1">
        <w:t xml:space="preserve"> do przewozu osób podejrzanych o zachorowanie lub chorych zakaźnie,</w:t>
      </w:r>
      <w:r>
        <w:t xml:space="preserve"> wyposażony w szczelne</w:t>
      </w:r>
      <w:r w:rsidRPr="00B12BC1">
        <w:t xml:space="preserve"> rozdzielenie przedziału kierowcy i przedziału medycznego, z windą transportową dla osób niepełnosprawnych (z poziomu gruntu do poziomu podłogi pojazdu), elektrohydrauliczną o nośności do 350 kg, z dopuszczeniem UDT (Urząd Dozoru Technicznego) – zarejestrowaną w UDT w oddziale właściwym dla siedziby Zamawiającego przy ul. Koszykowej 16 w Warszawie.</w:t>
      </w:r>
    </w:p>
    <w:p w14:paraId="3A77AD1A" w14:textId="77777777" w:rsidR="00806323" w:rsidRPr="00B12BC1" w:rsidRDefault="007F3320" w:rsidP="00806323">
      <w:pPr>
        <w:jc w:val="both"/>
      </w:pPr>
      <w:r>
        <w:t>Pojazd</w:t>
      </w:r>
      <w:r w:rsidR="00806323" w:rsidRPr="00B12BC1">
        <w:t xml:space="preserve"> musi być wyposażony: </w:t>
      </w:r>
    </w:p>
    <w:p w14:paraId="1C3887E1" w14:textId="77777777" w:rsidR="00806323" w:rsidRPr="00B12BC1" w:rsidRDefault="00806323" w:rsidP="00CD7DDD">
      <w:pPr>
        <w:pStyle w:val="Akapitzlist"/>
        <w:numPr>
          <w:ilvl w:val="0"/>
          <w:numId w:val="75"/>
        </w:numPr>
        <w:tabs>
          <w:tab w:val="left" w:pos="426"/>
        </w:tabs>
        <w:spacing w:after="0" w:line="240" w:lineRule="auto"/>
        <w:ind w:left="426" w:hanging="426"/>
        <w:rPr>
          <w:rFonts w:ascii="Times New Roman" w:hAnsi="Times New Roman" w:cs="Times New Roman"/>
        </w:rPr>
      </w:pPr>
      <w:r w:rsidRPr="00B12BC1">
        <w:rPr>
          <w:rFonts w:ascii="Times New Roman" w:hAnsi="Times New Roman" w:cs="Times New Roman"/>
        </w:rPr>
        <w:t xml:space="preserve">w system mikrofiltracji przedziału medycznego, zapewniający skuteczną ochronę oraz izolację przed przeniesieniem zakażenia chorobami zakaźnych (rozumianymi zgodnie z </w:t>
      </w:r>
      <w:r w:rsidRPr="00B12BC1">
        <w:rPr>
          <w:rFonts w:ascii="Times New Roman" w:hAnsi="Times New Roman" w:cs="Times New Roman"/>
          <w:i/>
        </w:rPr>
        <w:t>Ustawą z dnia 5 grudnia 2008 r. o zapobieganiu oraz zwalczaniu zakażeń i chorób zakaźnych u ludzi z późn. zmianami</w:t>
      </w:r>
      <w:r w:rsidRPr="00B12BC1">
        <w:rPr>
          <w:rFonts w:ascii="Times New Roman" w:hAnsi="Times New Roman" w:cs="Times New Roman"/>
        </w:rPr>
        <w:t xml:space="preserve">) na osoby trzecie i personel znajdujący się w przedziale kierowcy pojazdu, </w:t>
      </w:r>
    </w:p>
    <w:p w14:paraId="3FC17684" w14:textId="77777777" w:rsidR="00806323" w:rsidRPr="00B12BC1" w:rsidRDefault="00806323" w:rsidP="00CD7DDD">
      <w:pPr>
        <w:pStyle w:val="Akapitzlist"/>
        <w:numPr>
          <w:ilvl w:val="0"/>
          <w:numId w:val="75"/>
        </w:numPr>
        <w:tabs>
          <w:tab w:val="left" w:pos="426"/>
        </w:tabs>
        <w:spacing w:after="0" w:line="240" w:lineRule="auto"/>
        <w:ind w:left="426" w:hanging="426"/>
        <w:rPr>
          <w:rFonts w:ascii="Times New Roman" w:hAnsi="Times New Roman" w:cs="Times New Roman"/>
        </w:rPr>
      </w:pPr>
      <w:r w:rsidRPr="00B12BC1">
        <w:rPr>
          <w:rFonts w:ascii="Times New Roman" w:hAnsi="Times New Roman" w:cs="Times New Roman"/>
        </w:rPr>
        <w:t xml:space="preserve">w centralną instalację tlenową. </w:t>
      </w:r>
    </w:p>
    <w:p w14:paraId="7BEC6D22" w14:textId="77777777" w:rsidR="00806323" w:rsidRPr="00B12BC1" w:rsidRDefault="00806323" w:rsidP="00806323">
      <w:pPr>
        <w:jc w:val="both"/>
      </w:pPr>
    </w:p>
    <w:p w14:paraId="3823A09F" w14:textId="77777777" w:rsidR="00806323" w:rsidRPr="00F0269C" w:rsidRDefault="00806323" w:rsidP="00CD7DDD">
      <w:pPr>
        <w:pStyle w:val="Akapitzlist"/>
        <w:numPr>
          <w:ilvl w:val="0"/>
          <w:numId w:val="72"/>
        </w:numPr>
        <w:spacing w:after="0" w:line="240" w:lineRule="auto"/>
        <w:ind w:left="567" w:hanging="567"/>
        <w:rPr>
          <w:rFonts w:ascii="Times New Roman" w:hAnsi="Times New Roman" w:cs="Times New Roman"/>
          <w:b/>
          <w:sz w:val="28"/>
          <w:szCs w:val="28"/>
        </w:rPr>
      </w:pPr>
      <w:r w:rsidRPr="00F0269C">
        <w:rPr>
          <w:rFonts w:ascii="Times New Roman" w:hAnsi="Times New Roman" w:cs="Times New Roman"/>
          <w:b/>
          <w:sz w:val="28"/>
          <w:szCs w:val="28"/>
        </w:rPr>
        <w:t>PARAMETRY TECHNICZNE I WYPOSAŻENIE</w:t>
      </w:r>
    </w:p>
    <w:p w14:paraId="49D5C38F" w14:textId="77777777" w:rsidR="00806323" w:rsidRPr="00B12BC1" w:rsidRDefault="00806323" w:rsidP="00806323">
      <w:pPr>
        <w:jc w:val="both"/>
        <w:rPr>
          <w:b/>
        </w:rPr>
      </w:pPr>
    </w:p>
    <w:p w14:paraId="28BC2FF3"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Parametry techniczne pojazdu bazowego:</w:t>
      </w:r>
    </w:p>
    <w:p w14:paraId="56883F70" w14:textId="77777777" w:rsidR="00806323" w:rsidRPr="00B12BC1" w:rsidRDefault="00806323" w:rsidP="00CD7DDD">
      <w:pPr>
        <w:pStyle w:val="Akapitzlist"/>
        <w:numPr>
          <w:ilvl w:val="0"/>
          <w:numId w:val="74"/>
        </w:numPr>
        <w:spacing w:after="0" w:line="240" w:lineRule="auto"/>
        <w:ind w:left="426" w:hanging="11"/>
        <w:rPr>
          <w:rFonts w:ascii="Times New Roman" w:hAnsi="Times New Roman" w:cs="Times New Roman"/>
        </w:rPr>
      </w:pPr>
      <w:r w:rsidRPr="00B12BC1">
        <w:rPr>
          <w:rFonts w:ascii="Times New Roman" w:hAnsi="Times New Roman" w:cs="Times New Roman"/>
        </w:rPr>
        <w:t>rok produkcji: 201</w:t>
      </w:r>
      <w:r>
        <w:rPr>
          <w:rFonts w:ascii="Times New Roman" w:hAnsi="Times New Roman" w:cs="Times New Roman"/>
        </w:rPr>
        <w:t>5 lub nowszy,</w:t>
      </w:r>
    </w:p>
    <w:p w14:paraId="43F69470" w14:textId="77777777" w:rsidR="00806323" w:rsidRPr="00B12BC1" w:rsidRDefault="00806323" w:rsidP="00CD7DDD">
      <w:pPr>
        <w:pStyle w:val="Akapitzlist"/>
        <w:numPr>
          <w:ilvl w:val="0"/>
          <w:numId w:val="74"/>
        </w:numPr>
        <w:spacing w:after="0" w:line="240" w:lineRule="auto"/>
        <w:ind w:left="709" w:hanging="294"/>
        <w:rPr>
          <w:rFonts w:ascii="Times New Roman" w:hAnsi="Times New Roman" w:cs="Times New Roman"/>
        </w:rPr>
      </w:pPr>
      <w:r>
        <w:rPr>
          <w:rFonts w:ascii="Times New Roman" w:hAnsi="Times New Roman" w:cs="Times New Roman"/>
        </w:rPr>
        <w:t>silnik:</w:t>
      </w:r>
      <w:r w:rsidRPr="00B12BC1">
        <w:rPr>
          <w:rFonts w:ascii="Times New Roman" w:hAnsi="Times New Roman" w:cs="Times New Roman"/>
        </w:rPr>
        <w:t xml:space="preserve"> o pojemności co najmniej 2000</w:t>
      </w:r>
      <w:r w:rsidR="003971E7">
        <w:rPr>
          <w:rFonts w:ascii="Times New Roman" w:hAnsi="Times New Roman" w:cs="Times New Roman"/>
        </w:rPr>
        <w:t xml:space="preserve"> </w:t>
      </w:r>
      <w:r w:rsidRPr="00B12BC1">
        <w:rPr>
          <w:rFonts w:ascii="Times New Roman" w:hAnsi="Times New Roman" w:cs="Times New Roman"/>
        </w:rPr>
        <w:t>cm³ z elektronicznym sterowanym wtryskiem bezpośrednim paliwa</w:t>
      </w:r>
      <w:r w:rsidR="003971E7">
        <w:rPr>
          <w:rFonts w:ascii="Times New Roman" w:hAnsi="Times New Roman" w:cs="Times New Roman"/>
        </w:rPr>
        <w:t>,</w:t>
      </w:r>
      <w:r w:rsidRPr="00B12BC1">
        <w:rPr>
          <w:rFonts w:ascii="Times New Roman" w:hAnsi="Times New Roman" w:cs="Times New Roman"/>
        </w:rPr>
        <w:t xml:space="preserve"> o mocy nie mniejszej niż 150KM, zapewniający </w:t>
      </w:r>
      <w:r w:rsidR="003971E7" w:rsidRPr="00B12BC1">
        <w:rPr>
          <w:rFonts w:ascii="Times New Roman" w:hAnsi="Times New Roman" w:cs="Times New Roman"/>
        </w:rPr>
        <w:t>przy</w:t>
      </w:r>
      <w:r w:rsidR="003971E7">
        <w:rPr>
          <w:rFonts w:ascii="Times New Roman" w:hAnsi="Times New Roman" w:cs="Times New Roman"/>
        </w:rPr>
        <w:t>s</w:t>
      </w:r>
      <w:r w:rsidR="003971E7" w:rsidRPr="00B12BC1">
        <w:rPr>
          <w:rFonts w:ascii="Times New Roman" w:hAnsi="Times New Roman" w:cs="Times New Roman"/>
        </w:rPr>
        <w:t xml:space="preserve">pieszenie </w:t>
      </w:r>
      <w:r w:rsidRPr="00B12BC1">
        <w:rPr>
          <w:rFonts w:ascii="Times New Roman" w:hAnsi="Times New Roman" w:cs="Times New Roman"/>
        </w:rPr>
        <w:t xml:space="preserve">pozwalające na sprawną </w:t>
      </w:r>
      <w:r>
        <w:rPr>
          <w:rFonts w:ascii="Times New Roman" w:hAnsi="Times New Roman" w:cs="Times New Roman"/>
        </w:rPr>
        <w:t>jazdę w ruchu miejskim,</w:t>
      </w:r>
    </w:p>
    <w:p w14:paraId="65A963FA" w14:textId="77777777" w:rsidR="00806323" w:rsidRPr="00B12BC1" w:rsidRDefault="00806323" w:rsidP="00CD7DDD">
      <w:pPr>
        <w:pStyle w:val="Akapitzlist"/>
        <w:numPr>
          <w:ilvl w:val="0"/>
          <w:numId w:val="74"/>
        </w:numPr>
        <w:spacing w:after="0" w:line="240" w:lineRule="auto"/>
        <w:ind w:left="709" w:hanging="294"/>
        <w:rPr>
          <w:rFonts w:ascii="Times New Roman" w:hAnsi="Times New Roman" w:cs="Times New Roman"/>
        </w:rPr>
      </w:pPr>
      <w:r w:rsidRPr="00B12BC1">
        <w:rPr>
          <w:rFonts w:ascii="Times New Roman" w:hAnsi="Times New Roman" w:cs="Times New Roman"/>
        </w:rPr>
        <w:t>rodzaj paliwa: olej napędowy</w:t>
      </w:r>
      <w:r>
        <w:rPr>
          <w:rFonts w:ascii="Times New Roman" w:hAnsi="Times New Roman" w:cs="Times New Roman"/>
        </w:rPr>
        <w:t>,</w:t>
      </w:r>
    </w:p>
    <w:p w14:paraId="2E6D5F1D" w14:textId="5AC7A40F" w:rsidR="00806323" w:rsidRPr="00B12BC1" w:rsidRDefault="00806323" w:rsidP="00CD7DDD">
      <w:pPr>
        <w:pStyle w:val="Akapitzlist"/>
        <w:numPr>
          <w:ilvl w:val="0"/>
          <w:numId w:val="74"/>
        </w:numPr>
        <w:spacing w:after="0" w:line="240" w:lineRule="auto"/>
        <w:ind w:left="709" w:hanging="294"/>
        <w:rPr>
          <w:rFonts w:ascii="Times New Roman" w:hAnsi="Times New Roman" w:cs="Times New Roman"/>
        </w:rPr>
      </w:pPr>
      <w:r w:rsidRPr="00B12BC1">
        <w:rPr>
          <w:rFonts w:ascii="Times New Roman" w:hAnsi="Times New Roman" w:cs="Times New Roman"/>
        </w:rPr>
        <w:t>skrzynia biegów: manualna/automatyczna</w:t>
      </w:r>
      <w:r>
        <w:rPr>
          <w:rFonts w:ascii="Times New Roman" w:hAnsi="Times New Roman" w:cs="Times New Roman"/>
        </w:rPr>
        <w:t>,</w:t>
      </w:r>
      <w:r w:rsidR="007E078D">
        <w:rPr>
          <w:rFonts w:ascii="Times New Roman" w:hAnsi="Times New Roman" w:cs="Times New Roman"/>
        </w:rPr>
        <w:t xml:space="preserve"> 5-biegowa,</w:t>
      </w:r>
    </w:p>
    <w:p w14:paraId="34E6A797" w14:textId="77777777" w:rsidR="00806323" w:rsidRPr="00B12BC1" w:rsidRDefault="00806323" w:rsidP="00CD7DDD">
      <w:pPr>
        <w:pStyle w:val="Akapitzlist"/>
        <w:numPr>
          <w:ilvl w:val="0"/>
          <w:numId w:val="74"/>
        </w:numPr>
        <w:spacing w:after="0" w:line="240" w:lineRule="auto"/>
        <w:ind w:left="709" w:hanging="294"/>
        <w:rPr>
          <w:rFonts w:ascii="Times New Roman" w:hAnsi="Times New Roman" w:cs="Times New Roman"/>
        </w:rPr>
      </w:pPr>
      <w:r w:rsidRPr="00B12BC1">
        <w:rPr>
          <w:rFonts w:ascii="Times New Roman" w:hAnsi="Times New Roman" w:cs="Times New Roman"/>
        </w:rPr>
        <w:t>stan techniczny i wizualny pojazdu: fabrycznie nowy, nieużywany</w:t>
      </w:r>
      <w:r>
        <w:rPr>
          <w:rFonts w:ascii="Times New Roman" w:hAnsi="Times New Roman" w:cs="Times New Roman"/>
        </w:rPr>
        <w:t>,</w:t>
      </w:r>
    </w:p>
    <w:p w14:paraId="0FB80D59" w14:textId="77777777" w:rsidR="00806323" w:rsidRPr="00B12BC1" w:rsidRDefault="00806323" w:rsidP="00CD7DDD">
      <w:pPr>
        <w:pStyle w:val="Akapitzlist"/>
        <w:numPr>
          <w:ilvl w:val="0"/>
          <w:numId w:val="74"/>
        </w:numPr>
        <w:spacing w:after="0" w:line="240" w:lineRule="auto"/>
        <w:ind w:left="709" w:hanging="294"/>
        <w:rPr>
          <w:rFonts w:ascii="Times New Roman" w:hAnsi="Times New Roman" w:cs="Times New Roman"/>
        </w:rPr>
      </w:pPr>
      <w:r w:rsidRPr="00B12BC1">
        <w:rPr>
          <w:rFonts w:ascii="Times New Roman" w:hAnsi="Times New Roman" w:cs="Times New Roman"/>
        </w:rPr>
        <w:t>liczba osób w przedziale medycznym: należy zapewnić możliwość przewiezienia co najmniej 4 osób (transport bez udziału personelu medycznego)</w:t>
      </w:r>
      <w:r>
        <w:rPr>
          <w:rFonts w:ascii="Times New Roman" w:hAnsi="Times New Roman" w:cs="Times New Roman"/>
        </w:rPr>
        <w:t>.</w:t>
      </w:r>
    </w:p>
    <w:p w14:paraId="22E4B95E" w14:textId="77777777" w:rsidR="00806323" w:rsidRPr="00B12BC1" w:rsidRDefault="00806323" w:rsidP="00806323">
      <w:pPr>
        <w:pStyle w:val="Akapitzlist"/>
        <w:spacing w:after="0" w:line="240" w:lineRule="auto"/>
        <w:ind w:left="709"/>
        <w:rPr>
          <w:rFonts w:ascii="Times New Roman" w:hAnsi="Times New Roman" w:cs="Times New Roman"/>
        </w:rPr>
      </w:pPr>
    </w:p>
    <w:p w14:paraId="3BA8212B"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Parametry techniczne nadwozia</w:t>
      </w:r>
    </w:p>
    <w:p w14:paraId="3C0D362E" w14:textId="77777777" w:rsidR="00806323" w:rsidRPr="00B12BC1" w:rsidRDefault="00806323" w:rsidP="00CD7DDD">
      <w:pPr>
        <w:numPr>
          <w:ilvl w:val="0"/>
          <w:numId w:val="71"/>
        </w:numPr>
        <w:tabs>
          <w:tab w:val="left" w:pos="322"/>
        </w:tabs>
        <w:suppressAutoHyphens/>
        <w:ind w:left="322" w:hanging="290"/>
        <w:jc w:val="both"/>
      </w:pPr>
      <w:r w:rsidRPr="00B12BC1">
        <w:t>Typ nadwozia: furgon zamknięty, o wymiarach:</w:t>
      </w:r>
    </w:p>
    <w:p w14:paraId="61E44818" w14:textId="77777777" w:rsidR="00806323" w:rsidRPr="00B12BC1" w:rsidRDefault="00806323" w:rsidP="00CD7DDD">
      <w:pPr>
        <w:pStyle w:val="Akapitzlist"/>
        <w:numPr>
          <w:ilvl w:val="0"/>
          <w:numId w:val="76"/>
        </w:numPr>
        <w:tabs>
          <w:tab w:val="left" w:pos="758"/>
        </w:tabs>
        <w:suppressAutoHyphens/>
        <w:spacing w:after="0" w:line="240" w:lineRule="auto"/>
        <w:rPr>
          <w:rFonts w:ascii="Times New Roman" w:hAnsi="Times New Roman" w:cs="Times New Roman"/>
        </w:rPr>
      </w:pPr>
      <w:r w:rsidRPr="00B12BC1">
        <w:rPr>
          <w:rFonts w:ascii="Times New Roman" w:hAnsi="Times New Roman" w:cs="Times New Roman"/>
        </w:rPr>
        <w:t>wysokość – min. 185 cm,</w:t>
      </w:r>
    </w:p>
    <w:p w14:paraId="0DAEA234" w14:textId="77777777" w:rsidR="00806323" w:rsidRPr="00B12BC1" w:rsidRDefault="00806323" w:rsidP="00CD7DDD">
      <w:pPr>
        <w:pStyle w:val="Akapitzlist"/>
        <w:numPr>
          <w:ilvl w:val="0"/>
          <w:numId w:val="76"/>
        </w:numPr>
        <w:tabs>
          <w:tab w:val="left" w:pos="758"/>
        </w:tabs>
        <w:suppressAutoHyphens/>
        <w:spacing w:after="0" w:line="240" w:lineRule="auto"/>
        <w:rPr>
          <w:rFonts w:ascii="Times New Roman" w:hAnsi="Times New Roman" w:cs="Times New Roman"/>
        </w:rPr>
      </w:pPr>
      <w:r w:rsidRPr="00B12BC1">
        <w:rPr>
          <w:rFonts w:ascii="Times New Roman" w:hAnsi="Times New Roman" w:cs="Times New Roman"/>
        </w:rPr>
        <w:t xml:space="preserve">długość – min. 300 cm, </w:t>
      </w:r>
    </w:p>
    <w:p w14:paraId="7F91646D" w14:textId="77777777" w:rsidR="00806323" w:rsidRPr="00B12BC1" w:rsidRDefault="00806323" w:rsidP="00CD7DDD">
      <w:pPr>
        <w:pStyle w:val="Akapitzlist"/>
        <w:numPr>
          <w:ilvl w:val="0"/>
          <w:numId w:val="76"/>
        </w:numPr>
        <w:tabs>
          <w:tab w:val="left" w:pos="758"/>
        </w:tabs>
        <w:suppressAutoHyphens/>
        <w:spacing w:after="0" w:line="240" w:lineRule="auto"/>
        <w:rPr>
          <w:rFonts w:ascii="Times New Roman" w:hAnsi="Times New Roman" w:cs="Times New Roman"/>
        </w:rPr>
      </w:pPr>
      <w:r w:rsidRPr="00B12BC1">
        <w:rPr>
          <w:rFonts w:ascii="Times New Roman" w:hAnsi="Times New Roman" w:cs="Times New Roman"/>
        </w:rPr>
        <w:t>szerokość – min. 175 cm.</w:t>
      </w:r>
    </w:p>
    <w:p w14:paraId="07C6AB01" w14:textId="77777777" w:rsidR="00806323" w:rsidRPr="00B12BC1" w:rsidRDefault="00806323" w:rsidP="00806323">
      <w:pPr>
        <w:pStyle w:val="Akapitzlist"/>
        <w:tabs>
          <w:tab w:val="left" w:pos="758"/>
        </w:tabs>
        <w:suppressAutoHyphens/>
        <w:spacing w:after="0" w:line="240" w:lineRule="auto"/>
        <w:rPr>
          <w:rFonts w:ascii="Times New Roman" w:hAnsi="Times New Roman" w:cs="Times New Roman"/>
        </w:rPr>
      </w:pPr>
    </w:p>
    <w:p w14:paraId="6B9AED26"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Wyposażenie pojazdu bazowego:</w:t>
      </w:r>
    </w:p>
    <w:p w14:paraId="3188B5F4" w14:textId="77777777" w:rsidR="00806323" w:rsidRPr="00B12BC1" w:rsidRDefault="00806323" w:rsidP="00056B68">
      <w:pPr>
        <w:pStyle w:val="NormalnyWeb"/>
        <w:numPr>
          <w:ilvl w:val="0"/>
          <w:numId w:val="38"/>
        </w:numPr>
        <w:spacing w:before="0" w:beforeAutospacing="0" w:after="0" w:afterAutospacing="0"/>
        <w:ind w:hanging="436"/>
        <w:jc w:val="both"/>
      </w:pPr>
      <w:r w:rsidRPr="00B12BC1">
        <w:t>asystent układu hamulcowego – system wspomagania nagłego hamowania,</w:t>
      </w:r>
    </w:p>
    <w:p w14:paraId="64B921E3" w14:textId="77777777" w:rsidR="00806323" w:rsidRPr="00B12BC1" w:rsidRDefault="00806323" w:rsidP="00056B68">
      <w:pPr>
        <w:pStyle w:val="NormalnyWeb"/>
        <w:numPr>
          <w:ilvl w:val="0"/>
          <w:numId w:val="38"/>
        </w:numPr>
        <w:spacing w:before="0" w:beforeAutospacing="0" w:after="0" w:afterAutospacing="0"/>
        <w:ind w:hanging="436"/>
        <w:jc w:val="both"/>
      </w:pPr>
      <w:r w:rsidRPr="00B12BC1">
        <w:t>układ hamulcowy z układem ABS i ASR,</w:t>
      </w:r>
    </w:p>
    <w:p w14:paraId="2D55EFE9" w14:textId="77777777" w:rsidR="00806323" w:rsidRPr="00B12BC1" w:rsidRDefault="00806323" w:rsidP="00056B68">
      <w:pPr>
        <w:pStyle w:val="NormalnyWeb"/>
        <w:numPr>
          <w:ilvl w:val="0"/>
          <w:numId w:val="38"/>
        </w:numPr>
        <w:spacing w:before="0" w:beforeAutospacing="0" w:after="0" w:afterAutospacing="0"/>
        <w:ind w:hanging="436"/>
        <w:jc w:val="both"/>
      </w:pPr>
      <w:r w:rsidRPr="00B12BC1">
        <w:lastRenderedPageBreak/>
        <w:t>system stabilizacji toru jazdy,</w:t>
      </w:r>
    </w:p>
    <w:p w14:paraId="54E18D71" w14:textId="77777777" w:rsidR="00806323" w:rsidRPr="00B12BC1" w:rsidRDefault="00806323" w:rsidP="00056B68">
      <w:pPr>
        <w:pStyle w:val="Akapitzlist"/>
        <w:numPr>
          <w:ilvl w:val="0"/>
          <w:numId w:val="38"/>
        </w:numPr>
        <w:spacing w:after="0" w:line="240" w:lineRule="auto"/>
        <w:ind w:hanging="436"/>
        <w:rPr>
          <w:rFonts w:ascii="Times New Roman" w:hAnsi="Times New Roman" w:cs="Times New Roman"/>
          <w:bCs/>
          <w:lang w:eastAsia="pl-PL"/>
        </w:rPr>
      </w:pPr>
      <w:r w:rsidRPr="00B12BC1">
        <w:rPr>
          <w:rFonts w:ascii="Times New Roman" w:hAnsi="Times New Roman" w:cs="Times New Roman"/>
          <w:bCs/>
          <w:lang w:eastAsia="pl-PL"/>
        </w:rPr>
        <w:t>system zapobiegający blokowaniu kół podczas hamowania,</w:t>
      </w:r>
    </w:p>
    <w:p w14:paraId="6BFC130C" w14:textId="77777777" w:rsidR="00806323" w:rsidRPr="00B12BC1" w:rsidRDefault="00806323" w:rsidP="00056B68">
      <w:pPr>
        <w:pStyle w:val="Akapitzlist"/>
        <w:numPr>
          <w:ilvl w:val="0"/>
          <w:numId w:val="38"/>
        </w:numPr>
        <w:spacing w:after="0" w:line="240" w:lineRule="auto"/>
        <w:ind w:hanging="436"/>
        <w:rPr>
          <w:rFonts w:ascii="Times New Roman" w:hAnsi="Times New Roman" w:cs="Times New Roman"/>
          <w:bCs/>
          <w:lang w:eastAsia="pl-PL"/>
        </w:rPr>
      </w:pPr>
      <w:r w:rsidRPr="00B12BC1">
        <w:rPr>
          <w:rFonts w:ascii="Times New Roman" w:hAnsi="Times New Roman" w:cs="Times New Roman"/>
          <w:bCs/>
          <w:lang w:eastAsia="pl-PL"/>
        </w:rPr>
        <w:t>system kontroli trakcji,</w:t>
      </w:r>
    </w:p>
    <w:p w14:paraId="40739BE2" w14:textId="77777777" w:rsidR="00806323" w:rsidRPr="00B12BC1" w:rsidRDefault="00806323" w:rsidP="00056B68">
      <w:pPr>
        <w:pStyle w:val="Akapitzlist"/>
        <w:numPr>
          <w:ilvl w:val="0"/>
          <w:numId w:val="38"/>
        </w:numPr>
        <w:spacing w:after="0" w:line="240" w:lineRule="auto"/>
        <w:ind w:hanging="436"/>
        <w:rPr>
          <w:rFonts w:ascii="Times New Roman" w:hAnsi="Times New Roman" w:cs="Times New Roman"/>
          <w:bCs/>
          <w:lang w:eastAsia="pl-PL"/>
        </w:rPr>
      </w:pPr>
      <w:r w:rsidRPr="00B12BC1">
        <w:rPr>
          <w:rFonts w:ascii="Times New Roman" w:hAnsi="Times New Roman" w:cs="Times New Roman"/>
          <w:bCs/>
          <w:lang w:eastAsia="pl-PL"/>
        </w:rPr>
        <w:t>automatyczne włączanie się świateł awaryjnych podczas awaryjnego hamowania,</w:t>
      </w:r>
    </w:p>
    <w:p w14:paraId="2E3015ED" w14:textId="77777777" w:rsidR="00806323" w:rsidRPr="00B12BC1" w:rsidRDefault="00806323" w:rsidP="00056B68">
      <w:pPr>
        <w:pStyle w:val="Akapitzlist"/>
        <w:numPr>
          <w:ilvl w:val="0"/>
          <w:numId w:val="38"/>
        </w:numPr>
        <w:spacing w:after="0" w:line="240" w:lineRule="auto"/>
        <w:ind w:hanging="436"/>
        <w:rPr>
          <w:rFonts w:ascii="Times New Roman" w:hAnsi="Times New Roman" w:cs="Times New Roman"/>
          <w:bCs/>
        </w:rPr>
      </w:pPr>
      <w:r w:rsidRPr="00B12BC1">
        <w:rPr>
          <w:rFonts w:ascii="Times New Roman" w:hAnsi="Times New Roman" w:cs="Times New Roman"/>
          <w:bCs/>
          <w:lang w:eastAsia="pl-PL"/>
        </w:rPr>
        <w:t>3-punktowe pasy bezpieczeństwa z napinaczami dla kierowcy oraz pasażerów (również w przedziale medycznym),</w:t>
      </w:r>
    </w:p>
    <w:p w14:paraId="05C6035C" w14:textId="77777777" w:rsidR="00806323" w:rsidRPr="00B12BC1" w:rsidRDefault="00806323" w:rsidP="00056B68">
      <w:pPr>
        <w:numPr>
          <w:ilvl w:val="0"/>
          <w:numId w:val="38"/>
        </w:numPr>
        <w:ind w:hanging="436"/>
        <w:jc w:val="both"/>
        <w:rPr>
          <w:rFonts w:eastAsia="Calibri"/>
        </w:rPr>
      </w:pPr>
      <w:r w:rsidRPr="00B12BC1">
        <w:rPr>
          <w:rFonts w:eastAsia="Calibri"/>
        </w:rPr>
        <w:t>autoalarm oraz immobiliser,</w:t>
      </w:r>
    </w:p>
    <w:p w14:paraId="187BA73B" w14:textId="77777777" w:rsidR="00806323" w:rsidRPr="00B12BC1" w:rsidRDefault="00806323" w:rsidP="00056B68">
      <w:pPr>
        <w:pStyle w:val="Akapitzlist"/>
        <w:numPr>
          <w:ilvl w:val="0"/>
          <w:numId w:val="38"/>
        </w:numPr>
        <w:spacing w:after="0" w:line="240" w:lineRule="auto"/>
        <w:ind w:hanging="436"/>
        <w:rPr>
          <w:rFonts w:ascii="Times New Roman" w:hAnsi="Times New Roman" w:cs="Times New Roman"/>
          <w:bCs/>
          <w:lang w:eastAsia="pl-PL"/>
        </w:rPr>
      </w:pPr>
      <w:r w:rsidRPr="00B12BC1">
        <w:rPr>
          <w:rFonts w:ascii="Times New Roman" w:hAnsi="Times New Roman" w:cs="Times New Roman"/>
          <w:bCs/>
          <w:lang w:eastAsia="pl-PL"/>
        </w:rPr>
        <w:t>centralny zamek wszystkich drzwi (łącznie z drzwiami do zewnętrznego schowka) z autoalarmem, sterowany pilotem,</w:t>
      </w:r>
    </w:p>
    <w:p w14:paraId="5ACB4EDC" w14:textId="77777777" w:rsidR="00806323" w:rsidRPr="00B12BC1" w:rsidRDefault="00806323" w:rsidP="00056B68">
      <w:pPr>
        <w:pStyle w:val="Akapitzlist"/>
        <w:numPr>
          <w:ilvl w:val="0"/>
          <w:numId w:val="38"/>
        </w:numPr>
        <w:spacing w:after="0" w:line="240" w:lineRule="auto"/>
        <w:ind w:hanging="436"/>
        <w:rPr>
          <w:rFonts w:ascii="Times New Roman" w:hAnsi="Times New Roman" w:cs="Times New Roman"/>
          <w:bCs/>
          <w:lang w:eastAsia="pl-PL"/>
        </w:rPr>
      </w:pPr>
      <w:r w:rsidRPr="00B12BC1">
        <w:rPr>
          <w:rFonts w:ascii="Times New Roman" w:hAnsi="Times New Roman" w:cs="Times New Roman"/>
          <w:bCs/>
          <w:lang w:eastAsia="pl-PL"/>
        </w:rPr>
        <w:t>wspomaganie układu kierowniczego,</w:t>
      </w:r>
    </w:p>
    <w:p w14:paraId="449D3240" w14:textId="77777777" w:rsidR="00806323" w:rsidRPr="00B12BC1" w:rsidRDefault="00806323" w:rsidP="00056B68">
      <w:pPr>
        <w:numPr>
          <w:ilvl w:val="0"/>
          <w:numId w:val="38"/>
        </w:numPr>
        <w:ind w:hanging="436"/>
        <w:jc w:val="both"/>
        <w:rPr>
          <w:rFonts w:eastAsia="Calibri"/>
        </w:rPr>
      </w:pPr>
      <w:r w:rsidRPr="00B12BC1">
        <w:rPr>
          <w:rFonts w:eastAsia="Calibri"/>
        </w:rPr>
        <w:t>podgrzewane szyby z przodu i z tyłu,</w:t>
      </w:r>
    </w:p>
    <w:p w14:paraId="5D9DA368" w14:textId="77777777" w:rsidR="00806323" w:rsidRPr="00B12BC1" w:rsidRDefault="00806323" w:rsidP="00056B68">
      <w:pPr>
        <w:pStyle w:val="NormalnyWeb"/>
        <w:numPr>
          <w:ilvl w:val="0"/>
          <w:numId w:val="38"/>
        </w:numPr>
        <w:spacing w:before="0" w:beforeAutospacing="0" w:after="0" w:afterAutospacing="0"/>
        <w:ind w:hanging="436"/>
        <w:jc w:val="both"/>
      </w:pPr>
      <w:r w:rsidRPr="00B12BC1">
        <w:t>boczne listwy ochronne,</w:t>
      </w:r>
    </w:p>
    <w:p w14:paraId="0392A4AD" w14:textId="77777777" w:rsidR="00806323" w:rsidRPr="00B12BC1" w:rsidRDefault="00806323" w:rsidP="00056B68">
      <w:pPr>
        <w:pStyle w:val="NormalnyWeb"/>
        <w:numPr>
          <w:ilvl w:val="0"/>
          <w:numId w:val="38"/>
        </w:numPr>
        <w:spacing w:before="0" w:beforeAutospacing="0" w:after="0" w:afterAutospacing="0"/>
        <w:ind w:hanging="436"/>
        <w:jc w:val="both"/>
      </w:pPr>
      <w:r w:rsidRPr="00B12BC1">
        <w:t>pełna ściana działowa z 1 oknem,</w:t>
      </w:r>
    </w:p>
    <w:p w14:paraId="2BC436CC" w14:textId="77777777" w:rsidR="00806323" w:rsidRPr="00B12BC1" w:rsidRDefault="00806323" w:rsidP="00056B68">
      <w:pPr>
        <w:pStyle w:val="NormalnyWeb"/>
        <w:numPr>
          <w:ilvl w:val="0"/>
          <w:numId w:val="38"/>
        </w:numPr>
        <w:spacing w:before="0" w:beforeAutospacing="0" w:after="0" w:afterAutospacing="0"/>
        <w:ind w:hanging="436"/>
        <w:jc w:val="both"/>
      </w:pPr>
      <w:r w:rsidRPr="00B12BC1">
        <w:t>asystent ruszania na wzniesieniu,</w:t>
      </w:r>
    </w:p>
    <w:p w14:paraId="2177018F" w14:textId="2E01B947" w:rsidR="00806323" w:rsidRPr="00B12BC1" w:rsidRDefault="00806323" w:rsidP="00056B68">
      <w:pPr>
        <w:numPr>
          <w:ilvl w:val="0"/>
          <w:numId w:val="38"/>
        </w:numPr>
        <w:ind w:hanging="436"/>
        <w:jc w:val="both"/>
        <w:rPr>
          <w:rFonts w:eastAsia="Calibri"/>
        </w:rPr>
      </w:pPr>
      <w:r w:rsidRPr="00B12BC1">
        <w:rPr>
          <w:rFonts w:eastAsia="Calibri"/>
        </w:rPr>
        <w:t>elektrycznie otwierane szyby przednie i tylne</w:t>
      </w:r>
      <w:r w:rsidR="00995F2C">
        <w:rPr>
          <w:rFonts w:eastAsia="Calibri"/>
        </w:rPr>
        <w:t>,</w:t>
      </w:r>
      <w:r w:rsidRPr="00B12BC1" w:rsidDel="00BE618E">
        <w:rPr>
          <w:rFonts w:eastAsia="Calibri"/>
        </w:rPr>
        <w:t xml:space="preserve"> </w:t>
      </w:r>
    </w:p>
    <w:p w14:paraId="6D838F6E" w14:textId="77777777" w:rsidR="00806323" w:rsidRPr="00B12BC1" w:rsidRDefault="00806323" w:rsidP="00056B68">
      <w:pPr>
        <w:numPr>
          <w:ilvl w:val="0"/>
          <w:numId w:val="38"/>
        </w:numPr>
        <w:ind w:hanging="436"/>
        <w:jc w:val="both"/>
        <w:rPr>
          <w:rFonts w:eastAsia="Calibri"/>
        </w:rPr>
      </w:pPr>
      <w:r w:rsidRPr="00B12BC1">
        <w:rPr>
          <w:rFonts w:eastAsia="Calibri"/>
        </w:rPr>
        <w:t>elektrycznie regulowane, składane oraz podgrzewane lusterka,</w:t>
      </w:r>
    </w:p>
    <w:p w14:paraId="6B226FE9" w14:textId="77777777" w:rsidR="00806323" w:rsidRPr="00B12BC1" w:rsidRDefault="00806323" w:rsidP="00056B68">
      <w:pPr>
        <w:numPr>
          <w:ilvl w:val="0"/>
          <w:numId w:val="38"/>
        </w:numPr>
        <w:ind w:hanging="436"/>
        <w:jc w:val="both"/>
        <w:rPr>
          <w:rFonts w:eastAsia="Calibri"/>
        </w:rPr>
      </w:pPr>
      <w:r w:rsidRPr="00B12BC1">
        <w:rPr>
          <w:rFonts w:eastAsia="Calibri"/>
        </w:rPr>
        <w:t>fabrycznie wbudowany i zintegrowany z podzespołami pojazdu system czujników parkowania z przodu i z tyłu,</w:t>
      </w:r>
    </w:p>
    <w:p w14:paraId="232C2EB7" w14:textId="11851956" w:rsidR="00806323" w:rsidRPr="00B12BC1" w:rsidRDefault="00806323" w:rsidP="00D47B33">
      <w:pPr>
        <w:numPr>
          <w:ilvl w:val="0"/>
          <w:numId w:val="38"/>
        </w:numPr>
        <w:ind w:hanging="436"/>
        <w:jc w:val="both"/>
      </w:pPr>
      <w:r w:rsidRPr="00B12BC1">
        <w:t>radioodtwarzacz posiadający co najmniej funkcję cd, m</w:t>
      </w:r>
      <w:r w:rsidR="001164EC">
        <w:t>inimum 2 głośniki i gniazdo USB</w:t>
      </w:r>
      <w:r w:rsidRPr="00B12BC1">
        <w:t>,</w:t>
      </w:r>
    </w:p>
    <w:p w14:paraId="7108D9B3" w14:textId="77777777" w:rsidR="00806323" w:rsidRPr="00B12BC1" w:rsidRDefault="00806323" w:rsidP="00056B68">
      <w:pPr>
        <w:pStyle w:val="NormalnyWeb"/>
        <w:numPr>
          <w:ilvl w:val="0"/>
          <w:numId w:val="38"/>
        </w:numPr>
        <w:spacing w:before="0" w:beforeAutospacing="0" w:after="0" w:afterAutospacing="0"/>
        <w:ind w:hanging="436"/>
        <w:jc w:val="both"/>
      </w:pPr>
      <w:r w:rsidRPr="00B12BC1">
        <w:t>szybkościomierz ze skalą w kilometrach,</w:t>
      </w:r>
    </w:p>
    <w:p w14:paraId="7B94A335" w14:textId="77777777" w:rsidR="00806323" w:rsidRPr="00B12BC1" w:rsidRDefault="00806323" w:rsidP="00056B68">
      <w:pPr>
        <w:pStyle w:val="NormalnyWeb"/>
        <w:numPr>
          <w:ilvl w:val="0"/>
          <w:numId w:val="38"/>
        </w:numPr>
        <w:spacing w:before="0" w:beforeAutospacing="0" w:after="0" w:afterAutospacing="0"/>
        <w:ind w:hanging="436"/>
        <w:jc w:val="both"/>
      </w:pPr>
      <w:r w:rsidRPr="00B12BC1">
        <w:t>sygnał informujący kierowcę o niezapiętym pasie bezpieczeństwa,</w:t>
      </w:r>
    </w:p>
    <w:p w14:paraId="104619C6" w14:textId="77777777" w:rsidR="00806323" w:rsidRPr="00B12BC1" w:rsidRDefault="00806323" w:rsidP="00056B68">
      <w:pPr>
        <w:numPr>
          <w:ilvl w:val="0"/>
          <w:numId w:val="38"/>
        </w:numPr>
        <w:ind w:hanging="436"/>
        <w:jc w:val="both"/>
        <w:rPr>
          <w:rFonts w:eastAsia="Calibri"/>
        </w:rPr>
      </w:pPr>
      <w:r w:rsidRPr="00B12BC1">
        <w:rPr>
          <w:rFonts w:eastAsia="Calibri"/>
        </w:rPr>
        <w:t>fabrycznie wbudowane, zintegrowane z nadwoziem światła do jazdy dziennej,</w:t>
      </w:r>
    </w:p>
    <w:p w14:paraId="6C577B99" w14:textId="77777777" w:rsidR="00806323" w:rsidRPr="00B12BC1" w:rsidRDefault="00806323" w:rsidP="00056B68">
      <w:pPr>
        <w:numPr>
          <w:ilvl w:val="0"/>
          <w:numId w:val="38"/>
        </w:numPr>
        <w:ind w:hanging="436"/>
        <w:jc w:val="both"/>
        <w:rPr>
          <w:rFonts w:eastAsia="Calibri"/>
        </w:rPr>
      </w:pPr>
      <w:r w:rsidRPr="00B12BC1">
        <w:rPr>
          <w:rFonts w:eastAsia="Calibri"/>
        </w:rPr>
        <w:t>światła przeciwmgielne z przodu i z tyłu,</w:t>
      </w:r>
    </w:p>
    <w:p w14:paraId="732D7F09" w14:textId="77777777" w:rsidR="00806323" w:rsidRPr="00B12BC1" w:rsidRDefault="00806323" w:rsidP="00056B68">
      <w:pPr>
        <w:numPr>
          <w:ilvl w:val="0"/>
          <w:numId w:val="38"/>
        </w:numPr>
        <w:ind w:hanging="436"/>
        <w:jc w:val="both"/>
        <w:rPr>
          <w:rFonts w:eastAsia="Calibri"/>
        </w:rPr>
      </w:pPr>
      <w:r w:rsidRPr="00B12BC1">
        <w:rPr>
          <w:rFonts w:eastAsia="Calibri"/>
        </w:rPr>
        <w:t>obręcze kół – stalowe (marki producenta pojazdu),</w:t>
      </w:r>
    </w:p>
    <w:p w14:paraId="336F702F" w14:textId="77777777" w:rsidR="00806323" w:rsidRPr="00B12BC1" w:rsidRDefault="00806323" w:rsidP="00056B68">
      <w:pPr>
        <w:pStyle w:val="NormalnyWeb"/>
        <w:numPr>
          <w:ilvl w:val="0"/>
          <w:numId w:val="38"/>
        </w:numPr>
        <w:spacing w:before="0" w:beforeAutospacing="0" w:after="0" w:afterAutospacing="0"/>
        <w:ind w:hanging="436"/>
        <w:jc w:val="both"/>
      </w:pPr>
      <w:r w:rsidRPr="00B12BC1">
        <w:t>filtr paliwa z separatorem wody,</w:t>
      </w:r>
    </w:p>
    <w:p w14:paraId="552F94EA" w14:textId="77777777" w:rsidR="00806323" w:rsidRPr="00B12BC1" w:rsidRDefault="00806323" w:rsidP="00056B68">
      <w:pPr>
        <w:pStyle w:val="NormalnyWeb"/>
        <w:numPr>
          <w:ilvl w:val="0"/>
          <w:numId w:val="38"/>
        </w:numPr>
        <w:spacing w:before="0" w:beforeAutospacing="0" w:after="0" w:afterAutospacing="0"/>
        <w:ind w:hanging="436"/>
        <w:jc w:val="both"/>
      </w:pPr>
      <w:r w:rsidRPr="00B12BC1">
        <w:t>koło zapasowe,</w:t>
      </w:r>
    </w:p>
    <w:p w14:paraId="1D70A6AF" w14:textId="77777777" w:rsidR="00806323" w:rsidRPr="00B12BC1" w:rsidRDefault="00806323" w:rsidP="00056B68">
      <w:pPr>
        <w:pStyle w:val="NormalnyWeb"/>
        <w:numPr>
          <w:ilvl w:val="0"/>
          <w:numId w:val="38"/>
        </w:numPr>
        <w:spacing w:before="0" w:beforeAutospacing="0" w:after="0" w:afterAutospacing="0"/>
        <w:ind w:hanging="436"/>
        <w:jc w:val="both"/>
        <w:rPr>
          <w:rFonts w:eastAsia="Calibri"/>
        </w:rPr>
      </w:pPr>
      <w:r w:rsidRPr="00B12BC1">
        <w:rPr>
          <w:rFonts w:eastAsia="Calibri"/>
        </w:rPr>
        <w:t>dwa komplety ogumienia: komplet 4 opon zimowych (zamontowany w pojeździe), komplet 4 opon letnich (felgi stalowe),</w:t>
      </w:r>
    </w:p>
    <w:p w14:paraId="05B73A9B" w14:textId="77777777" w:rsidR="00806323" w:rsidRPr="00B12BC1" w:rsidRDefault="00806323" w:rsidP="00056B68">
      <w:pPr>
        <w:pStyle w:val="NormalnyWeb"/>
        <w:numPr>
          <w:ilvl w:val="0"/>
          <w:numId w:val="38"/>
        </w:numPr>
        <w:spacing w:before="0" w:beforeAutospacing="0" w:after="0" w:afterAutospacing="0"/>
        <w:ind w:hanging="436"/>
        <w:jc w:val="both"/>
      </w:pPr>
      <w:r w:rsidRPr="00B12BC1">
        <w:t>co najmniej 2 poduszki oraz co najmniej 2 kurtyny powietrzne: czołowa i boczna poduszka powietrzna dla kierowcy i pasażera oraz kurtyny powietrzne dla kierowcy i pasażera; dopuszczalne jest zastosowanie poduszek powietrznych i kurtyn bez możliwości dezaktywacji;</w:t>
      </w:r>
    </w:p>
    <w:p w14:paraId="614FF42B" w14:textId="77777777" w:rsidR="00806323" w:rsidRPr="00B12BC1" w:rsidRDefault="00806323" w:rsidP="00056B68">
      <w:pPr>
        <w:pStyle w:val="NormalnyWeb"/>
        <w:numPr>
          <w:ilvl w:val="0"/>
          <w:numId w:val="38"/>
        </w:numPr>
        <w:spacing w:before="0" w:beforeAutospacing="0" w:after="0" w:afterAutospacing="0"/>
        <w:ind w:hanging="436"/>
        <w:jc w:val="both"/>
      </w:pPr>
      <w:r w:rsidRPr="00B12BC1">
        <w:t>fotel pasażera z regulacją kąta pochylenia oparcia,</w:t>
      </w:r>
    </w:p>
    <w:p w14:paraId="535707BC" w14:textId="77777777" w:rsidR="00806323" w:rsidRPr="00B12BC1" w:rsidRDefault="00806323" w:rsidP="00056B68">
      <w:pPr>
        <w:pStyle w:val="Akapitzlist"/>
        <w:numPr>
          <w:ilvl w:val="0"/>
          <w:numId w:val="38"/>
        </w:numPr>
        <w:suppressAutoHyphens/>
        <w:spacing w:after="0" w:line="240" w:lineRule="auto"/>
        <w:ind w:hanging="436"/>
        <w:rPr>
          <w:rFonts w:ascii="Times New Roman" w:hAnsi="Times New Roman" w:cs="Times New Roman"/>
        </w:rPr>
      </w:pPr>
      <w:r>
        <w:rPr>
          <w:rFonts w:ascii="Times New Roman" w:hAnsi="Times New Roman" w:cs="Times New Roman"/>
        </w:rPr>
        <w:t>d</w:t>
      </w:r>
      <w:r w:rsidRPr="00B12BC1">
        <w:rPr>
          <w:rFonts w:ascii="Times New Roman" w:hAnsi="Times New Roman" w:cs="Times New Roman"/>
        </w:rPr>
        <w:t>rzwi tyłu nadwozia przeszklone, dwuskrzydłowe, otwierające się pod kątem 260</w:t>
      </w:r>
      <w:r w:rsidRPr="00B12BC1">
        <w:rPr>
          <w:rFonts w:ascii="Times New Roman" w:hAnsi="Times New Roman" w:cs="Times New Roman"/>
          <w:vertAlign w:val="superscript"/>
        </w:rPr>
        <w:t>O</w:t>
      </w:r>
      <w:r w:rsidRPr="00B12BC1">
        <w:rPr>
          <w:rFonts w:ascii="Times New Roman" w:hAnsi="Times New Roman" w:cs="Times New Roman"/>
        </w:rPr>
        <w:t>, wyposażone dodatkowo w ograniczniki oraz blokady położenia skrzydeł, oraz w światła awaryjne, włączające się au</w:t>
      </w:r>
      <w:r>
        <w:rPr>
          <w:rFonts w:ascii="Times New Roman" w:hAnsi="Times New Roman" w:cs="Times New Roman"/>
        </w:rPr>
        <w:t>tomatycznie przy otwarciu drzwi,</w:t>
      </w:r>
    </w:p>
    <w:p w14:paraId="4CD0A9A3" w14:textId="77777777" w:rsidR="00806323" w:rsidRPr="00B12BC1" w:rsidRDefault="00806323" w:rsidP="00056B68">
      <w:pPr>
        <w:pStyle w:val="Akapitzlist"/>
        <w:numPr>
          <w:ilvl w:val="0"/>
          <w:numId w:val="38"/>
        </w:numPr>
        <w:suppressAutoHyphens/>
        <w:spacing w:after="0" w:line="240" w:lineRule="auto"/>
        <w:ind w:hanging="436"/>
        <w:rPr>
          <w:rFonts w:ascii="Times New Roman" w:hAnsi="Times New Roman" w:cs="Times New Roman"/>
        </w:rPr>
      </w:pPr>
      <w:r>
        <w:rPr>
          <w:rFonts w:ascii="Times New Roman" w:hAnsi="Times New Roman" w:cs="Times New Roman"/>
        </w:rPr>
        <w:t>d</w:t>
      </w:r>
      <w:r w:rsidRPr="00B12BC1">
        <w:rPr>
          <w:rFonts w:ascii="Times New Roman" w:hAnsi="Times New Roman" w:cs="Times New Roman"/>
        </w:rPr>
        <w:t>rzwi boczne prawe przesuwane do tyłu, ze stopniem zewnętrznym mechanicznie wysuwanym, z oknem będącym jedno</w:t>
      </w:r>
      <w:r>
        <w:rPr>
          <w:rFonts w:ascii="Times New Roman" w:hAnsi="Times New Roman" w:cs="Times New Roman"/>
        </w:rPr>
        <w:t>cześnie wyjściem bezpieczeństwa,</w:t>
      </w:r>
      <w:r w:rsidRPr="00B12BC1">
        <w:rPr>
          <w:rFonts w:ascii="Times New Roman" w:hAnsi="Times New Roman" w:cs="Times New Roman"/>
        </w:rPr>
        <w:t xml:space="preserve"> </w:t>
      </w:r>
    </w:p>
    <w:p w14:paraId="7C08B318" w14:textId="77777777" w:rsidR="00806323" w:rsidRPr="00B12BC1" w:rsidRDefault="00806323" w:rsidP="00056B68">
      <w:pPr>
        <w:pStyle w:val="NormalnyWeb"/>
        <w:numPr>
          <w:ilvl w:val="0"/>
          <w:numId w:val="38"/>
        </w:numPr>
        <w:spacing w:before="0" w:beforeAutospacing="0" w:after="0" w:afterAutospacing="0"/>
        <w:ind w:hanging="436"/>
        <w:jc w:val="both"/>
      </w:pPr>
      <w:r w:rsidRPr="00B12BC1">
        <w:t xml:space="preserve">wyjście ze stopniem stałym, wewnętrznym lub stopniem automatycznie wysuwanym/chowanym </w:t>
      </w:r>
      <w:r>
        <w:t>przy otwieraniu/zamykaniu drzwi,</w:t>
      </w:r>
      <w:r w:rsidRPr="00B12BC1">
        <w:t xml:space="preserve"> </w:t>
      </w:r>
    </w:p>
    <w:p w14:paraId="74CB9A99" w14:textId="77777777" w:rsidR="00806323" w:rsidRPr="00B12BC1" w:rsidRDefault="00806323" w:rsidP="00056B68">
      <w:pPr>
        <w:pStyle w:val="NormalnyWeb"/>
        <w:numPr>
          <w:ilvl w:val="0"/>
          <w:numId w:val="38"/>
        </w:numPr>
        <w:spacing w:before="0" w:beforeAutospacing="0" w:after="0" w:afterAutospacing="0"/>
        <w:ind w:hanging="436"/>
        <w:jc w:val="both"/>
      </w:pPr>
      <w:r w:rsidRPr="00B12BC1">
        <w:t>zewnętrzny schowek (oddzielony od przedziału medycznego i dostępny z zewnątrz pojazdu), z miejscem mocowania min 2szt. butli tlenowych 10 l,</w:t>
      </w:r>
    </w:p>
    <w:p w14:paraId="41F6DB97" w14:textId="77777777" w:rsidR="00806323" w:rsidRPr="00B12BC1" w:rsidRDefault="00806323" w:rsidP="00056B68">
      <w:pPr>
        <w:pStyle w:val="NormalnyWeb"/>
        <w:numPr>
          <w:ilvl w:val="0"/>
          <w:numId w:val="38"/>
        </w:numPr>
        <w:spacing w:before="0" w:beforeAutospacing="0" w:after="0" w:afterAutospacing="0"/>
        <w:ind w:hanging="436"/>
        <w:jc w:val="both"/>
      </w:pPr>
      <w:r w:rsidRPr="00B12BC1">
        <w:t>tabliczki w języku polskim,</w:t>
      </w:r>
    </w:p>
    <w:p w14:paraId="3652FB02" w14:textId="77777777" w:rsidR="00806323" w:rsidRPr="00B12BC1" w:rsidRDefault="00806323" w:rsidP="00056B68">
      <w:pPr>
        <w:pStyle w:val="NormalnyWeb"/>
        <w:numPr>
          <w:ilvl w:val="0"/>
          <w:numId w:val="38"/>
        </w:numPr>
        <w:spacing w:before="0" w:beforeAutospacing="0" w:after="0" w:afterAutospacing="0"/>
        <w:ind w:hanging="436"/>
        <w:jc w:val="both"/>
      </w:pPr>
      <w:r w:rsidRPr="00B12BC1">
        <w:t>dokumentacja w języku polskim,</w:t>
      </w:r>
    </w:p>
    <w:p w14:paraId="28745CAF" w14:textId="77777777" w:rsidR="00806323" w:rsidRPr="00B12BC1" w:rsidRDefault="00806323" w:rsidP="00056B68">
      <w:pPr>
        <w:pStyle w:val="NormalnyWeb"/>
        <w:numPr>
          <w:ilvl w:val="0"/>
          <w:numId w:val="38"/>
        </w:numPr>
        <w:tabs>
          <w:tab w:val="left" w:pos="709"/>
        </w:tabs>
        <w:spacing w:before="0" w:beforeAutospacing="0" w:after="0" w:afterAutospacing="0"/>
        <w:ind w:hanging="436"/>
        <w:jc w:val="both"/>
      </w:pPr>
      <w:r w:rsidRPr="00B12BC1">
        <w:t xml:space="preserve">trójkąt ostrzegawczy, </w:t>
      </w:r>
    </w:p>
    <w:p w14:paraId="13148111" w14:textId="77777777" w:rsidR="00806323" w:rsidRPr="00FB38F3" w:rsidRDefault="00806323" w:rsidP="00056B68">
      <w:pPr>
        <w:pStyle w:val="NormalnyWeb"/>
        <w:numPr>
          <w:ilvl w:val="0"/>
          <w:numId w:val="38"/>
        </w:numPr>
        <w:spacing w:before="0" w:beforeAutospacing="0" w:after="0" w:afterAutospacing="0"/>
        <w:ind w:hanging="436"/>
        <w:jc w:val="both"/>
      </w:pPr>
      <w:r w:rsidRPr="00FB38F3">
        <w:lastRenderedPageBreak/>
        <w:t>zestaw głośnomówiący, do telefonu komórkowego z systemem bluetooth, wraz z panelem sterującym zamontowanym na kierownicy lub w kolumnie kierownicy,</w:t>
      </w:r>
    </w:p>
    <w:p w14:paraId="14A81456" w14:textId="77777777" w:rsidR="00806323" w:rsidRPr="00B12BC1" w:rsidRDefault="00806323" w:rsidP="00806323">
      <w:pPr>
        <w:pStyle w:val="NormalnyWeb"/>
        <w:numPr>
          <w:ilvl w:val="0"/>
          <w:numId w:val="38"/>
        </w:numPr>
        <w:spacing w:before="0" w:beforeAutospacing="0" w:after="0" w:afterAutospacing="0"/>
        <w:ind w:hanging="607"/>
        <w:jc w:val="both"/>
      </w:pPr>
      <w:r w:rsidRPr="00B12BC1">
        <w:t>fabrycznie wbudowany system nawigacji satelitarnej posiadający co najmniej: kolorowy ekran, zainstalowane w pamięci urządzenia aktualne mapy Polski oraz Europy, menu w języku pols</w:t>
      </w:r>
      <w:r>
        <w:t>kim lub co najmniej angielskim,</w:t>
      </w:r>
    </w:p>
    <w:p w14:paraId="0F20F2B3" w14:textId="77777777" w:rsidR="00806323" w:rsidRPr="00FB38F3" w:rsidRDefault="00806323" w:rsidP="00806323">
      <w:pPr>
        <w:pStyle w:val="NormalnyWeb"/>
        <w:numPr>
          <w:ilvl w:val="0"/>
          <w:numId w:val="38"/>
        </w:numPr>
        <w:spacing w:before="0" w:beforeAutospacing="0" w:after="0" w:afterAutospacing="0"/>
        <w:ind w:hanging="607"/>
        <w:jc w:val="both"/>
      </w:pPr>
      <w:r w:rsidRPr="00FB38F3">
        <w:t>zagłówki z regulowaną wysokością,</w:t>
      </w:r>
    </w:p>
    <w:p w14:paraId="7E0B6D21" w14:textId="77777777" w:rsidR="00806323" w:rsidRPr="00FB38F3" w:rsidRDefault="00806323" w:rsidP="00806323">
      <w:pPr>
        <w:pStyle w:val="NormalnyWeb"/>
        <w:numPr>
          <w:ilvl w:val="0"/>
          <w:numId w:val="38"/>
        </w:numPr>
        <w:spacing w:before="0" w:beforeAutospacing="0" w:after="0" w:afterAutospacing="0"/>
        <w:ind w:hanging="607"/>
        <w:jc w:val="both"/>
      </w:pPr>
      <w:r w:rsidRPr="00FB38F3">
        <w:t>podłokietniki w przednim rzędzie siedzeń,</w:t>
      </w:r>
    </w:p>
    <w:p w14:paraId="17667C5C" w14:textId="77777777" w:rsidR="00806323" w:rsidRPr="00FB38F3" w:rsidRDefault="00806323" w:rsidP="00806323">
      <w:pPr>
        <w:pStyle w:val="NormalnyWeb"/>
        <w:numPr>
          <w:ilvl w:val="0"/>
          <w:numId w:val="38"/>
        </w:numPr>
        <w:spacing w:before="0" w:beforeAutospacing="0" w:after="0" w:afterAutospacing="0"/>
        <w:ind w:hanging="607"/>
        <w:jc w:val="both"/>
      </w:pPr>
      <w:r w:rsidRPr="00FB38F3">
        <w:t>tapicerka w przedziale kierowcy: materiałowa lub mieszana (skórzano-materiałowa) w jednolitym kolorze (bez wzorów), stonowanym; Zamawiający nie dopuszcza jaskrawych kolorów np. różowy, pomarańczowy, czerwony, zielony, biały, żółty,</w:t>
      </w:r>
    </w:p>
    <w:p w14:paraId="51BD8227" w14:textId="77777777" w:rsidR="00806323" w:rsidRPr="00FB38F3" w:rsidRDefault="00806323" w:rsidP="00806323">
      <w:pPr>
        <w:pStyle w:val="NormalnyWeb"/>
        <w:numPr>
          <w:ilvl w:val="0"/>
          <w:numId w:val="38"/>
        </w:numPr>
        <w:spacing w:before="0" w:beforeAutospacing="0" w:after="0" w:afterAutospacing="0"/>
        <w:ind w:hanging="607"/>
        <w:jc w:val="both"/>
      </w:pPr>
      <w:r w:rsidRPr="00FB38F3">
        <w:t xml:space="preserve">tapicerka w przedziale medycznym: </w:t>
      </w:r>
      <w:r w:rsidRPr="00B12BC1">
        <w:t>zmywalna, odporna na środki dezynfekcyjne,</w:t>
      </w:r>
      <w:r w:rsidRPr="00FB38F3">
        <w:t xml:space="preserve"> w jednolitym kolorze (bez wzorów), stonowanym; Zamawiający nie dopuszcza jaskrawych kolorów np. różowy, pomarańczowy, czerwony, zielony, biały, żółty,</w:t>
      </w:r>
    </w:p>
    <w:p w14:paraId="6E36FCDD" w14:textId="6CEC9528" w:rsidR="00806323" w:rsidRPr="00FB38F3" w:rsidRDefault="00806323" w:rsidP="00806323">
      <w:pPr>
        <w:pStyle w:val="NormalnyWeb"/>
        <w:numPr>
          <w:ilvl w:val="0"/>
          <w:numId w:val="38"/>
        </w:numPr>
        <w:spacing w:before="0" w:beforeAutospacing="0" w:after="0" w:afterAutospacing="0"/>
        <w:ind w:hanging="607"/>
        <w:jc w:val="both"/>
      </w:pPr>
      <w:r w:rsidRPr="00FB38F3">
        <w:t>nadwozie pokryte fabrycznie nowym lakierem samochodowym, jednolitym</w:t>
      </w:r>
      <w:r w:rsidR="001164EC">
        <w:t>,</w:t>
      </w:r>
    </w:p>
    <w:p w14:paraId="4E8F9D4D" w14:textId="77777777" w:rsidR="00806323" w:rsidRPr="00FB38F3" w:rsidRDefault="00806323" w:rsidP="00806323">
      <w:pPr>
        <w:pStyle w:val="NormalnyWeb"/>
        <w:numPr>
          <w:ilvl w:val="0"/>
          <w:numId w:val="38"/>
        </w:numPr>
        <w:spacing w:before="0" w:beforeAutospacing="0" w:after="0" w:afterAutospacing="0"/>
        <w:ind w:hanging="607"/>
        <w:jc w:val="both"/>
      </w:pPr>
      <w:r w:rsidRPr="00FB38F3">
        <w:t>zawieszenie gwarantujące dobrą przyczepność kół do nawierzchni, stabilność i manewrowość w trudnym terenie, umożliwiające komfortowy przewóz pacjentów,</w:t>
      </w:r>
    </w:p>
    <w:p w14:paraId="769265EA" w14:textId="77777777" w:rsidR="00806323" w:rsidRPr="00FB38F3" w:rsidRDefault="00806323" w:rsidP="00806323">
      <w:pPr>
        <w:pStyle w:val="NormalnyWeb"/>
        <w:numPr>
          <w:ilvl w:val="0"/>
          <w:numId w:val="38"/>
        </w:numPr>
        <w:spacing w:before="0" w:beforeAutospacing="0" w:after="0" w:afterAutospacing="0"/>
        <w:ind w:hanging="607"/>
        <w:jc w:val="both"/>
      </w:pPr>
      <w:r w:rsidRPr="00FB38F3">
        <w:t>fabryczny stabilizator osi przedniej i tylnej lub fabryczne zawieszenie pneumatyczne (fabryczne, tj. będące oryginalnym wyposażeniem pojazdu bazowego).</w:t>
      </w:r>
    </w:p>
    <w:p w14:paraId="695CC521" w14:textId="77777777" w:rsidR="00806323" w:rsidRPr="00B12BC1" w:rsidRDefault="00806323" w:rsidP="00806323">
      <w:pPr>
        <w:pStyle w:val="NormalnyWeb"/>
        <w:numPr>
          <w:ilvl w:val="0"/>
          <w:numId w:val="38"/>
        </w:numPr>
        <w:spacing w:before="0" w:beforeAutospacing="0" w:after="0" w:afterAutospacing="0"/>
        <w:ind w:hanging="607"/>
        <w:jc w:val="both"/>
      </w:pPr>
      <w:r w:rsidRPr="00B12BC1">
        <w:t>zespół 2 akumulatorów o łącznej pojemności min. 180 Ah do zasilania wszystkich odbiorników prądu; w kabinie kierowcy wskaźnik naładowania każdego akumulatora,</w:t>
      </w:r>
    </w:p>
    <w:p w14:paraId="27037E66" w14:textId="77777777" w:rsidR="00806323" w:rsidRPr="00B12BC1" w:rsidRDefault="00806323" w:rsidP="00806323">
      <w:pPr>
        <w:pStyle w:val="NormalnyWeb"/>
        <w:numPr>
          <w:ilvl w:val="0"/>
          <w:numId w:val="38"/>
        </w:numPr>
        <w:spacing w:before="0" w:beforeAutospacing="0" w:after="0" w:afterAutospacing="0"/>
        <w:ind w:hanging="607"/>
        <w:jc w:val="both"/>
      </w:pPr>
      <w:r w:rsidRPr="00B12BC1">
        <w:t xml:space="preserve">zasilanie zewnętrzne 230V z 2 gniazdami wewnętrznymi z zabezpieczeniem uniemożliwiającym rozruch silnika przy podłączonym zasilaniu zewnętrznym oraz z zabezpieczeniem przeciwporażeniowym, </w:t>
      </w:r>
    </w:p>
    <w:p w14:paraId="4C14C8C0" w14:textId="77777777" w:rsidR="00806323" w:rsidRPr="00B12BC1" w:rsidRDefault="00806323" w:rsidP="00806323">
      <w:pPr>
        <w:pStyle w:val="NormalnyWeb"/>
        <w:numPr>
          <w:ilvl w:val="0"/>
          <w:numId w:val="38"/>
        </w:numPr>
        <w:spacing w:before="0" w:beforeAutospacing="0" w:after="0" w:afterAutospacing="0"/>
        <w:ind w:hanging="607"/>
        <w:jc w:val="both"/>
      </w:pPr>
      <w:r w:rsidRPr="00B12BC1">
        <w:t>automatyczna ładowarka akumulatorowa umożliwiająca jednocześnie ładowanie dwóch akumulatorów podczas postoju.</w:t>
      </w:r>
    </w:p>
    <w:p w14:paraId="54664258" w14:textId="77777777" w:rsidR="00806323" w:rsidRPr="00B12BC1" w:rsidRDefault="00806323" w:rsidP="00806323">
      <w:pPr>
        <w:pStyle w:val="NormalnyWeb"/>
        <w:numPr>
          <w:ilvl w:val="0"/>
          <w:numId w:val="38"/>
        </w:numPr>
        <w:spacing w:before="0" w:beforeAutospacing="0" w:after="0" w:afterAutospacing="0"/>
        <w:ind w:hanging="607"/>
        <w:jc w:val="both"/>
      </w:pPr>
      <w:r w:rsidRPr="00B12BC1">
        <w:t xml:space="preserve">w kabinie kierowcy panel: </w:t>
      </w:r>
    </w:p>
    <w:p w14:paraId="720C0694"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sterujący, z ekranem dotykowym o przekątnej powyżej 5 cali,</w:t>
      </w:r>
    </w:p>
    <w:p w14:paraId="52654916"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 xml:space="preserve">informujący kierowcę o działaniu reflektorów zewnętrznych, </w:t>
      </w:r>
    </w:p>
    <w:p w14:paraId="12B1AB6F"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 xml:space="preserve">informujący kierowcę o braku możliwości uruchomienia pojazdu z powodu podłączenia ambulansu do sieci 230 V w </w:t>
      </w:r>
      <w:r w:rsidR="00F72543">
        <w:rPr>
          <w:rFonts w:ascii="Times New Roman" w:hAnsi="Times New Roman" w:cs="Times New Roman"/>
        </w:rPr>
        <w:t>danej</w:t>
      </w:r>
      <w:r w:rsidR="00F72543" w:rsidRPr="003B0736">
        <w:rPr>
          <w:rFonts w:ascii="Times New Roman" w:hAnsi="Times New Roman" w:cs="Times New Roman"/>
        </w:rPr>
        <w:t xml:space="preserve"> </w:t>
      </w:r>
      <w:r w:rsidRPr="003B0736">
        <w:rPr>
          <w:rFonts w:ascii="Times New Roman" w:hAnsi="Times New Roman" w:cs="Times New Roman"/>
        </w:rPr>
        <w:t>chwili,</w:t>
      </w:r>
    </w:p>
    <w:p w14:paraId="450A7E04"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informujący kierowcę o poziomie naładowania akumulatora samochodu bazowego i akumulatora dodatkowego,</w:t>
      </w:r>
    </w:p>
    <w:p w14:paraId="3E913E3D"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wskazujący kierowcy konkretne drzwi pojazdu (łącznie z drzwiami do zewnętrznego schowka), które są niedomknięte (otwarte),</w:t>
      </w:r>
    </w:p>
    <w:p w14:paraId="650D7B61"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sterujący oświetleniem przedziału medycznego z dodatkową funkcją jednoczesnego wyłączania wszystkich źródeł światła znajdujących się w przedziale medycznym,</w:t>
      </w:r>
    </w:p>
    <w:p w14:paraId="5143348B"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sterujący systemem wentylacji przedziału medycznego,</w:t>
      </w:r>
    </w:p>
    <w:p w14:paraId="1A439F73"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zarządzający systemem ogrzewania przedziału medycznego (zależnego od pracy silnika, niezależnego od pracy silnika, postojowego z sieci 230V) i klimatyzacji przedziału medycznego z funkcją automatycznego utrzymania ustawionej temperatury oraz z możliwością manualnej regulacji temperatury i prędkości nawiewanego powietrzna (możliwość płynnej regulacji prędkości nawiewu),</w:t>
      </w:r>
    </w:p>
    <w:p w14:paraId="2F48C849"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 xml:space="preserve">informujący o konieczności wymiany zużytego filtra systemu mikrofiltracji w  przedziale medycznym, </w:t>
      </w:r>
    </w:p>
    <w:p w14:paraId="16385344" w14:textId="77777777" w:rsidR="00806323" w:rsidRPr="003B0736" w:rsidRDefault="00806323" w:rsidP="00806323">
      <w:pPr>
        <w:pStyle w:val="Akapitzlist"/>
        <w:numPr>
          <w:ilvl w:val="0"/>
          <w:numId w:val="39"/>
        </w:numPr>
        <w:spacing w:after="0" w:line="240" w:lineRule="auto"/>
        <w:rPr>
          <w:rFonts w:ascii="Times New Roman" w:hAnsi="Times New Roman" w:cs="Times New Roman"/>
        </w:rPr>
      </w:pPr>
      <w:r w:rsidRPr="003B0736">
        <w:rPr>
          <w:rFonts w:ascii="Times New Roman" w:hAnsi="Times New Roman" w:cs="Times New Roman"/>
        </w:rPr>
        <w:t>z regulacją kontrastu wyświetlanego obrazu na ekranie dotykowym.</w:t>
      </w:r>
    </w:p>
    <w:p w14:paraId="09DF1AC5" w14:textId="77777777" w:rsidR="00806323" w:rsidRPr="00B12BC1" w:rsidRDefault="00806323" w:rsidP="00806323">
      <w:pPr>
        <w:pStyle w:val="Akapitzlist"/>
        <w:spacing w:after="0" w:line="240" w:lineRule="auto"/>
        <w:ind w:left="1077"/>
        <w:rPr>
          <w:rFonts w:ascii="Times New Roman" w:hAnsi="Times New Roman" w:cs="Times New Roman"/>
        </w:rPr>
      </w:pPr>
    </w:p>
    <w:p w14:paraId="4F129A7B"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Zespół przeniesienia napędu</w:t>
      </w:r>
    </w:p>
    <w:p w14:paraId="17BD5340" w14:textId="77777777" w:rsidR="00806323" w:rsidRPr="00B12BC1" w:rsidRDefault="00806323" w:rsidP="00CD7DDD">
      <w:pPr>
        <w:pStyle w:val="NormalnyWeb"/>
        <w:numPr>
          <w:ilvl w:val="0"/>
          <w:numId w:val="77"/>
        </w:numPr>
        <w:spacing w:before="0" w:beforeAutospacing="0" w:after="0" w:afterAutospacing="0"/>
        <w:jc w:val="both"/>
      </w:pPr>
      <w:r w:rsidRPr="00B12BC1">
        <w:lastRenderedPageBreak/>
        <w:t>skrzynia 5-biegowa, manualna/automatyczna.</w:t>
      </w:r>
    </w:p>
    <w:p w14:paraId="552F8DAC" w14:textId="77777777" w:rsidR="00806323" w:rsidRPr="00B12BC1" w:rsidRDefault="00806323" w:rsidP="00806323">
      <w:pPr>
        <w:tabs>
          <w:tab w:val="left" w:pos="758"/>
        </w:tabs>
        <w:suppressAutoHyphens/>
        <w:jc w:val="both"/>
      </w:pPr>
    </w:p>
    <w:p w14:paraId="1C5AEE02"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Ogrzewanie, wentylacja i klimatyzacja</w:t>
      </w:r>
    </w:p>
    <w:p w14:paraId="67697321" w14:textId="5B785F08" w:rsidR="00806323" w:rsidRPr="00FB33C3" w:rsidRDefault="0018254C" w:rsidP="00CD7DDD">
      <w:pPr>
        <w:pStyle w:val="Akapitzlist"/>
        <w:numPr>
          <w:ilvl w:val="0"/>
          <w:numId w:val="78"/>
        </w:numPr>
        <w:tabs>
          <w:tab w:val="left" w:pos="578"/>
          <w:tab w:val="left" w:pos="605"/>
          <w:tab w:val="left" w:pos="851"/>
        </w:tabs>
        <w:suppressAutoHyphens/>
        <w:spacing w:after="0" w:line="240" w:lineRule="auto"/>
        <w:ind w:left="851" w:hanging="425"/>
        <w:rPr>
          <w:rFonts w:ascii="Times New Roman" w:hAnsi="Times New Roman" w:cs="Times New Roman"/>
        </w:rPr>
      </w:pPr>
      <w:r w:rsidRPr="0018254C">
        <w:rPr>
          <w:rFonts w:ascii="Times New Roman" w:hAnsi="Times New Roman" w:cs="Times New Roman"/>
        </w:rPr>
        <w:t>ogrzewanie postojowe – grzejnik elektryczny z sieci 230V z możliwością ustawienia temperatury i termostatem, min moc grzewcza 2000W</w:t>
      </w:r>
      <w:r w:rsidR="00806323" w:rsidRPr="00FB33C3">
        <w:rPr>
          <w:rFonts w:ascii="Times New Roman" w:hAnsi="Times New Roman" w:cs="Times New Roman"/>
        </w:rPr>
        <w:t>,</w:t>
      </w:r>
    </w:p>
    <w:p w14:paraId="53729FDD" w14:textId="77777777" w:rsidR="00806323" w:rsidRPr="00FB33C3" w:rsidRDefault="00806323" w:rsidP="00CD7DDD">
      <w:pPr>
        <w:pStyle w:val="Akapitzlist"/>
        <w:numPr>
          <w:ilvl w:val="0"/>
          <w:numId w:val="78"/>
        </w:numPr>
        <w:tabs>
          <w:tab w:val="left" w:pos="578"/>
          <w:tab w:val="left" w:pos="605"/>
          <w:tab w:val="left" w:pos="851"/>
        </w:tabs>
        <w:suppressAutoHyphens/>
        <w:spacing w:after="0" w:line="240" w:lineRule="auto"/>
        <w:ind w:left="851" w:hanging="425"/>
        <w:rPr>
          <w:rFonts w:ascii="Times New Roman" w:hAnsi="Times New Roman" w:cs="Times New Roman"/>
        </w:rPr>
      </w:pPr>
      <w:r w:rsidRPr="00FB33C3">
        <w:rPr>
          <w:rFonts w:ascii="Times New Roman" w:hAnsi="Times New Roman" w:cs="Times New Roman"/>
        </w:rPr>
        <w:t>niezależne ogrzewanie od silnika przedziału medycznego powietrzne o mocy min. 5kW z możliwością ustawienia temperatury i termostatem,</w:t>
      </w:r>
    </w:p>
    <w:p w14:paraId="6F6BCA2F" w14:textId="77777777" w:rsidR="00806323" w:rsidRPr="00FB33C3" w:rsidRDefault="00806323" w:rsidP="00CD7DDD">
      <w:pPr>
        <w:pStyle w:val="Akapitzlist"/>
        <w:numPr>
          <w:ilvl w:val="0"/>
          <w:numId w:val="78"/>
        </w:numPr>
        <w:tabs>
          <w:tab w:val="left" w:pos="851"/>
        </w:tabs>
        <w:spacing w:after="0" w:line="240" w:lineRule="auto"/>
        <w:ind w:left="851" w:hanging="425"/>
        <w:rPr>
          <w:rFonts w:ascii="Times New Roman" w:eastAsia="Times New Roman" w:hAnsi="Times New Roman" w:cs="Times New Roman"/>
          <w:lang w:eastAsia="pl-PL"/>
        </w:rPr>
      </w:pPr>
      <w:r w:rsidRPr="00FB33C3">
        <w:rPr>
          <w:rFonts w:ascii="Times New Roman" w:eastAsia="Times New Roman" w:hAnsi="Times New Roman" w:cs="Times New Roman"/>
          <w:lang w:eastAsia="pl-PL"/>
        </w:rPr>
        <w:t>wentylacja mechaniczna, nawiewno-wywiewna, zapewniająca funkcję wymiany powietrza minimum 20 razy na godzinę w czasie postoju, wymagana dla pojazdów przystosowanych do przewozu osób, u których stwierdzono chorobę zakaźną, wyposażona w system mikrofiltracji (</w:t>
      </w:r>
      <w:r w:rsidR="00D867F4" w:rsidRPr="00D867F4">
        <w:rPr>
          <w:rFonts w:ascii="Times New Roman" w:eastAsia="Times New Roman" w:hAnsi="Times New Roman" w:cs="Times New Roman"/>
          <w:b/>
          <w:lang w:eastAsia="pl-PL"/>
        </w:rPr>
        <w:t xml:space="preserve">do systemu mikrofiltracji, Wykonawca będzie zobowiązany dostarczyć Zamawiającemu w dniu podpisania protokołu odbioru przedmiotu umowy </w:t>
      </w:r>
      <w:r w:rsidRPr="00FB33C3">
        <w:rPr>
          <w:rFonts w:ascii="Times New Roman" w:eastAsia="Times New Roman" w:hAnsi="Times New Roman" w:cs="Times New Roman"/>
          <w:b/>
          <w:lang w:eastAsia="pl-PL"/>
        </w:rPr>
        <w:t>certyfikat jakości zawierający p</w:t>
      </w:r>
      <w:r w:rsidRPr="00FB33C3">
        <w:rPr>
          <w:rFonts w:ascii="Times New Roman" w:eastAsia="Times New Roman" w:hAnsi="Times New Roman" w:cs="Times New Roman"/>
          <w:b/>
          <w:bCs/>
          <w:lang w:eastAsia="pl-PL"/>
        </w:rPr>
        <w:t>omiar oporu, przepływu</w:t>
      </w:r>
      <w:r w:rsidRPr="00FB33C3">
        <w:rPr>
          <w:rFonts w:ascii="Times New Roman" w:eastAsia="Times New Roman" w:hAnsi="Times New Roman" w:cs="Times New Roman"/>
          <w:b/>
          <w:lang w:eastAsia="pl-PL"/>
        </w:rPr>
        <w:t xml:space="preserve"> </w:t>
      </w:r>
      <w:r w:rsidRPr="00FB33C3">
        <w:rPr>
          <w:rFonts w:ascii="Times New Roman" w:eastAsia="Times New Roman" w:hAnsi="Times New Roman" w:cs="Times New Roman"/>
          <w:b/>
          <w:bCs/>
          <w:lang w:eastAsia="pl-PL"/>
        </w:rPr>
        <w:t>test przecieków wg PN-EN 1822-4 Aneks A</w:t>
      </w:r>
      <w:r w:rsidRPr="00FB33C3">
        <w:rPr>
          <w:rFonts w:ascii="Times New Roman" w:eastAsia="Times New Roman" w:hAnsi="Times New Roman" w:cs="Times New Roman"/>
          <w:b/>
          <w:lang w:eastAsia="pl-PL"/>
        </w:rPr>
        <w:t xml:space="preserve">, pomiar </w:t>
      </w:r>
      <w:r w:rsidRPr="00FB33C3">
        <w:rPr>
          <w:rFonts w:ascii="Times New Roman" w:eastAsia="Times New Roman" w:hAnsi="Times New Roman" w:cs="Times New Roman"/>
          <w:b/>
          <w:bCs/>
          <w:lang w:eastAsia="pl-PL"/>
        </w:rPr>
        <w:t>skuteczność filtracji wg PN-EN 1822-5</w:t>
      </w:r>
      <w:r w:rsidRPr="00FB33C3">
        <w:rPr>
          <w:rFonts w:ascii="Times New Roman" w:eastAsia="Times New Roman" w:hAnsi="Times New Roman" w:cs="Times New Roman"/>
          <w:bCs/>
          <w:lang w:eastAsia="pl-PL"/>
        </w:rPr>
        <w:t>),</w:t>
      </w:r>
    </w:p>
    <w:p w14:paraId="1538524E" w14:textId="77777777" w:rsidR="00806323" w:rsidRPr="00FB33C3" w:rsidRDefault="00806323" w:rsidP="00CD7DDD">
      <w:pPr>
        <w:pStyle w:val="Akapitzlist"/>
        <w:numPr>
          <w:ilvl w:val="0"/>
          <w:numId w:val="78"/>
        </w:numPr>
        <w:tabs>
          <w:tab w:val="left" w:pos="578"/>
          <w:tab w:val="left" w:pos="605"/>
          <w:tab w:val="left" w:pos="851"/>
        </w:tabs>
        <w:suppressAutoHyphens/>
        <w:spacing w:after="0" w:line="240" w:lineRule="auto"/>
        <w:ind w:left="851" w:hanging="425"/>
        <w:rPr>
          <w:rFonts w:ascii="Times New Roman" w:hAnsi="Times New Roman" w:cs="Times New Roman"/>
          <w:color w:val="000000"/>
        </w:rPr>
      </w:pPr>
      <w:r w:rsidRPr="00FB33C3">
        <w:rPr>
          <w:rFonts w:ascii="Times New Roman" w:hAnsi="Times New Roman" w:cs="Times New Roman"/>
        </w:rPr>
        <w:t>dwuparownikowa klimatyzacja z niezależną regulacją chłodzenia i siły nawiewu kabiny kierowcy i przedziału medycznego</w:t>
      </w:r>
      <w:r>
        <w:rPr>
          <w:rFonts w:ascii="Times New Roman" w:hAnsi="Times New Roman" w:cs="Times New Roman"/>
        </w:rPr>
        <w:t>,</w:t>
      </w:r>
      <w:r w:rsidRPr="00FB33C3">
        <w:rPr>
          <w:rFonts w:ascii="Times New Roman" w:hAnsi="Times New Roman" w:cs="Times New Roman"/>
        </w:rPr>
        <w:t xml:space="preserve"> </w:t>
      </w:r>
    </w:p>
    <w:p w14:paraId="2CBA3D19" w14:textId="77777777" w:rsidR="00806323" w:rsidRPr="00FB33C3" w:rsidRDefault="00806323" w:rsidP="00CD7DDD">
      <w:pPr>
        <w:pStyle w:val="Akapitzlist"/>
        <w:numPr>
          <w:ilvl w:val="0"/>
          <w:numId w:val="78"/>
        </w:numPr>
        <w:tabs>
          <w:tab w:val="left" w:pos="851"/>
        </w:tabs>
        <w:spacing w:after="0" w:line="240" w:lineRule="auto"/>
        <w:ind w:left="851" w:hanging="425"/>
        <w:rPr>
          <w:rFonts w:ascii="Times New Roman" w:eastAsia="Times New Roman" w:hAnsi="Times New Roman" w:cs="Times New Roman"/>
          <w:lang w:eastAsia="pl-PL"/>
        </w:rPr>
      </w:pPr>
      <w:r w:rsidRPr="00FB33C3">
        <w:rPr>
          <w:rFonts w:ascii="Times New Roman" w:eastAsia="Times New Roman" w:hAnsi="Times New Roman" w:cs="Times New Roman"/>
          <w:lang w:eastAsia="pl-PL"/>
        </w:rPr>
        <w:t>szczegółowe parametry techniczne systemu wentylacji oraz systemu mikrofiltracji muszą być zgodne z warunkami homologacji poja</w:t>
      </w:r>
      <w:r>
        <w:rPr>
          <w:rFonts w:ascii="Times New Roman" w:eastAsia="Times New Roman" w:hAnsi="Times New Roman" w:cs="Times New Roman"/>
          <w:lang w:eastAsia="pl-PL"/>
        </w:rPr>
        <w:t>zdu oraz zaleceniami producenta,</w:t>
      </w:r>
    </w:p>
    <w:p w14:paraId="7FC6BBD9" w14:textId="77777777" w:rsidR="00806323" w:rsidRDefault="00056B68" w:rsidP="00CD7DDD">
      <w:pPr>
        <w:pStyle w:val="Akapitzlist"/>
        <w:numPr>
          <w:ilvl w:val="0"/>
          <w:numId w:val="78"/>
        </w:numPr>
        <w:tabs>
          <w:tab w:val="left" w:pos="605"/>
          <w:tab w:val="left" w:pos="851"/>
        </w:tabs>
        <w:suppressAutoHyphens/>
        <w:spacing w:after="0" w:line="240" w:lineRule="auto"/>
        <w:ind w:left="851" w:hanging="425"/>
        <w:rPr>
          <w:rFonts w:ascii="Times New Roman" w:hAnsi="Times New Roman" w:cs="Times New Roman"/>
        </w:rPr>
      </w:pPr>
      <w:r>
        <w:rPr>
          <w:rFonts w:ascii="Times New Roman" w:hAnsi="Times New Roman" w:cs="Times New Roman"/>
        </w:rPr>
        <w:t xml:space="preserve">    </w:t>
      </w:r>
      <w:r w:rsidR="00806323" w:rsidRPr="00FB33C3">
        <w:rPr>
          <w:rFonts w:ascii="Times New Roman" w:hAnsi="Times New Roman" w:cs="Times New Roman"/>
        </w:rPr>
        <w:t>okno dachowe z rolet</w:t>
      </w:r>
      <w:r w:rsidR="00806323">
        <w:rPr>
          <w:rFonts w:ascii="Times New Roman" w:hAnsi="Times New Roman" w:cs="Times New Roman"/>
        </w:rPr>
        <w:t>ą przeciwsłoneczną i moskitierą.</w:t>
      </w:r>
    </w:p>
    <w:p w14:paraId="062176E3" w14:textId="77777777" w:rsidR="00806323" w:rsidRPr="00FB33C3" w:rsidRDefault="00806323" w:rsidP="00806323">
      <w:pPr>
        <w:pStyle w:val="Akapitzlist"/>
        <w:tabs>
          <w:tab w:val="left" w:pos="578"/>
          <w:tab w:val="left" w:pos="605"/>
          <w:tab w:val="left" w:pos="2145"/>
        </w:tabs>
        <w:suppressAutoHyphens/>
        <w:spacing w:after="0" w:line="240" w:lineRule="auto"/>
        <w:ind w:left="927"/>
        <w:rPr>
          <w:rFonts w:ascii="Times New Roman" w:hAnsi="Times New Roman" w:cs="Times New Roman"/>
        </w:rPr>
      </w:pPr>
    </w:p>
    <w:p w14:paraId="4CDA8A1A"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Oznakowanie pojazdu</w:t>
      </w:r>
    </w:p>
    <w:p w14:paraId="76F0E4A7" w14:textId="77777777" w:rsidR="00806323" w:rsidRPr="003B0736" w:rsidRDefault="00806323" w:rsidP="00806323">
      <w:pPr>
        <w:jc w:val="both"/>
      </w:pPr>
      <w:r w:rsidRPr="003B0736">
        <w:t xml:space="preserve">Oznakowanie składające się z następujących elementów, zgodnie z wymaganiami dla tego typu pojazdów: </w:t>
      </w:r>
    </w:p>
    <w:p w14:paraId="1280D960" w14:textId="77777777" w:rsidR="00806323" w:rsidRPr="003B0736" w:rsidRDefault="00806323" w:rsidP="00056B68">
      <w:pPr>
        <w:pStyle w:val="Akapitzlist"/>
        <w:numPr>
          <w:ilvl w:val="0"/>
          <w:numId w:val="30"/>
        </w:numPr>
        <w:tabs>
          <w:tab w:val="left" w:pos="851"/>
        </w:tabs>
        <w:spacing w:after="0" w:line="240" w:lineRule="auto"/>
        <w:ind w:left="851" w:hanging="425"/>
        <w:rPr>
          <w:rFonts w:ascii="Times New Roman" w:eastAsia="Times New Roman" w:hAnsi="Times New Roman" w:cs="Times New Roman"/>
          <w:lang w:eastAsia="pl-PL"/>
        </w:rPr>
      </w:pPr>
      <w:r w:rsidRPr="003B0736">
        <w:rPr>
          <w:rFonts w:ascii="Times New Roman" w:eastAsia="Times New Roman" w:hAnsi="Times New Roman" w:cs="Times New Roman"/>
          <w:lang w:eastAsia="pl-PL"/>
        </w:rPr>
        <w:t xml:space="preserve">lampy świateł pozycyjnych na drzwiach tylnych włączających się po ich otwarciu, </w:t>
      </w:r>
    </w:p>
    <w:p w14:paraId="741FF158" w14:textId="77777777" w:rsidR="00806323" w:rsidRPr="003B0736" w:rsidRDefault="00806323" w:rsidP="00056B68">
      <w:pPr>
        <w:pStyle w:val="Akapitzlist"/>
        <w:numPr>
          <w:ilvl w:val="0"/>
          <w:numId w:val="30"/>
        </w:numPr>
        <w:tabs>
          <w:tab w:val="left" w:pos="851"/>
        </w:tabs>
        <w:spacing w:after="0" w:line="240" w:lineRule="auto"/>
        <w:ind w:left="851" w:hanging="425"/>
        <w:rPr>
          <w:rFonts w:ascii="Times New Roman" w:eastAsia="Times New Roman" w:hAnsi="Times New Roman" w:cs="Times New Roman"/>
          <w:lang w:eastAsia="pl-PL"/>
        </w:rPr>
      </w:pPr>
      <w:r w:rsidRPr="003B0736">
        <w:rPr>
          <w:rFonts w:ascii="Times New Roman" w:eastAsia="Times New Roman" w:hAnsi="Times New Roman" w:cs="Times New Roman"/>
          <w:lang w:eastAsia="pl-PL"/>
        </w:rPr>
        <w:t>oznakowanie z folii odblaskowej: oznaczenie typu pojazdu na bokach i drzwiach, okna w kabinie sanitarnej pokryte folią półprzezroczystą,</w:t>
      </w:r>
    </w:p>
    <w:p w14:paraId="087AA306" w14:textId="77777777" w:rsidR="00806323" w:rsidRPr="003B0736" w:rsidRDefault="00806323" w:rsidP="00056B68">
      <w:pPr>
        <w:pStyle w:val="Akapitzlist"/>
        <w:numPr>
          <w:ilvl w:val="0"/>
          <w:numId w:val="30"/>
        </w:numPr>
        <w:tabs>
          <w:tab w:val="left" w:pos="851"/>
        </w:tabs>
        <w:spacing w:after="0" w:line="240" w:lineRule="auto"/>
        <w:ind w:left="851" w:hanging="425"/>
        <w:rPr>
          <w:rFonts w:ascii="Times New Roman" w:eastAsia="Times New Roman" w:hAnsi="Times New Roman" w:cs="Times New Roman"/>
          <w:lang w:eastAsia="pl-PL"/>
        </w:rPr>
      </w:pPr>
      <w:r w:rsidRPr="003B0736">
        <w:rPr>
          <w:rFonts w:ascii="Times New Roman" w:eastAsia="Times New Roman" w:hAnsi="Times New Roman" w:cs="Times New Roman"/>
          <w:lang w:eastAsia="pl-PL"/>
        </w:rPr>
        <w:t>pozostałe parametry oznakowania – zgodnie w wymaganiami homologacji pojazdu.</w:t>
      </w:r>
    </w:p>
    <w:p w14:paraId="63CCDFF0" w14:textId="77777777" w:rsidR="00806323" w:rsidRPr="00B12BC1" w:rsidRDefault="00806323" w:rsidP="00806323">
      <w:pPr>
        <w:jc w:val="both"/>
        <w:rPr>
          <w:b/>
          <w:u w:val="single"/>
        </w:rPr>
      </w:pPr>
    </w:p>
    <w:p w14:paraId="45B7F452"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 xml:space="preserve">Oświetlenie </w:t>
      </w:r>
    </w:p>
    <w:p w14:paraId="3D24CA7A" w14:textId="77777777" w:rsidR="00806323" w:rsidRPr="00B12BC1" w:rsidRDefault="00806323" w:rsidP="00806323">
      <w:pPr>
        <w:pStyle w:val="Wyliczkreska"/>
        <w:numPr>
          <w:ilvl w:val="0"/>
          <w:numId w:val="31"/>
        </w:numPr>
        <w:spacing w:line="240" w:lineRule="auto"/>
        <w:ind w:left="714" w:hanging="357"/>
        <w:jc w:val="both"/>
        <w:rPr>
          <w:lang w:val="pl-PL"/>
        </w:rPr>
      </w:pPr>
      <w:r w:rsidRPr="00B12BC1">
        <w:rPr>
          <w:lang w:val="pl-PL"/>
        </w:rPr>
        <w:t>wewnątrz przedziału medycznego: energooszczędne oświetlenie typu LED umieszczone po obu stronach górnej części pojazdu; oświetlenie halogenowe zamocowane w suficie – 2 halogeny;</w:t>
      </w:r>
    </w:p>
    <w:p w14:paraId="4778783F" w14:textId="77777777" w:rsidR="00806323" w:rsidRPr="00B12BC1" w:rsidRDefault="00806323" w:rsidP="00806323">
      <w:pPr>
        <w:pStyle w:val="Wyliczkreska"/>
        <w:numPr>
          <w:ilvl w:val="0"/>
          <w:numId w:val="31"/>
        </w:numPr>
        <w:spacing w:line="240" w:lineRule="auto"/>
        <w:ind w:left="714" w:hanging="357"/>
        <w:jc w:val="both"/>
        <w:rPr>
          <w:lang w:val="pl-PL"/>
        </w:rPr>
      </w:pPr>
      <w:r w:rsidRPr="00B12BC1">
        <w:rPr>
          <w:lang w:val="pl-PL"/>
        </w:rPr>
        <w:t>na z</w:t>
      </w:r>
      <w:r w:rsidRPr="00B12BC1">
        <w:rPr>
          <w:szCs w:val="24"/>
          <w:lang w:val="pl-PL"/>
        </w:rPr>
        <w:t>ewnątrz przedziału medycznego:</w:t>
      </w:r>
      <w:r w:rsidRPr="00B12BC1">
        <w:rPr>
          <w:lang w:val="pl-PL"/>
        </w:rPr>
        <w:t xml:space="preserve"> reflektory zewnętrzne o bokach oraz z tyłu pojazdu, po 2 z każdej strony, ze światłem rozproszonym do oświetlenia miejsca akcji, włączanie i wyłączanie reflektorów zarówno z kabiny kierowcy jak i z przedziału medycznego (reflektory automatycznie wyłączające się po ruszeniu pojazdu i osiągnięciu prędkości 15 km/h),</w:t>
      </w:r>
    </w:p>
    <w:p w14:paraId="73A9DF20" w14:textId="77777777" w:rsidR="00806323" w:rsidRPr="00B12BC1" w:rsidRDefault="00806323" w:rsidP="00806323">
      <w:pPr>
        <w:pStyle w:val="Wyliczkreska"/>
        <w:numPr>
          <w:ilvl w:val="0"/>
          <w:numId w:val="31"/>
        </w:numPr>
        <w:spacing w:line="240" w:lineRule="auto"/>
        <w:ind w:left="714" w:hanging="357"/>
        <w:jc w:val="both"/>
        <w:rPr>
          <w:lang w:val="pl-PL"/>
        </w:rPr>
      </w:pPr>
      <w:r w:rsidRPr="00B12BC1">
        <w:rPr>
          <w:szCs w:val="24"/>
          <w:lang w:val="pl-PL"/>
        </w:rPr>
        <w:t>pozostałe parametry oświetlenia – zgodnie z wymaganiami homologacji pojazdu</w:t>
      </w:r>
      <w:r w:rsidR="00056B68">
        <w:rPr>
          <w:szCs w:val="24"/>
          <w:lang w:val="pl-PL"/>
        </w:rPr>
        <w:t>.</w:t>
      </w:r>
    </w:p>
    <w:p w14:paraId="56E1D173" w14:textId="77777777" w:rsidR="00806323" w:rsidRPr="00B12BC1" w:rsidRDefault="00806323" w:rsidP="00806323">
      <w:pPr>
        <w:pStyle w:val="NormalnyWeb"/>
        <w:spacing w:before="0" w:beforeAutospacing="0" w:after="0" w:afterAutospacing="0"/>
        <w:ind w:left="720"/>
        <w:jc w:val="both"/>
      </w:pPr>
    </w:p>
    <w:p w14:paraId="302D0850" w14:textId="77777777" w:rsidR="00806323" w:rsidRPr="00F0269C" w:rsidRDefault="00806323" w:rsidP="00CD7DDD">
      <w:pPr>
        <w:pStyle w:val="Akapitzlist"/>
        <w:numPr>
          <w:ilvl w:val="0"/>
          <w:numId w:val="73"/>
        </w:numPr>
        <w:spacing w:after="0" w:line="240" w:lineRule="auto"/>
        <w:ind w:left="426" w:hanging="426"/>
        <w:rPr>
          <w:rFonts w:ascii="Times New Roman" w:hAnsi="Times New Roman" w:cs="Times New Roman"/>
          <w:b/>
          <w:sz w:val="28"/>
          <w:szCs w:val="28"/>
        </w:rPr>
      </w:pPr>
      <w:r w:rsidRPr="00F0269C">
        <w:rPr>
          <w:rFonts w:ascii="Times New Roman" w:hAnsi="Times New Roman" w:cs="Times New Roman"/>
          <w:b/>
          <w:sz w:val="28"/>
          <w:szCs w:val="28"/>
        </w:rPr>
        <w:t xml:space="preserve">Oświetlenie specjalne: </w:t>
      </w:r>
    </w:p>
    <w:p w14:paraId="4AA4AF3E" w14:textId="77777777" w:rsidR="00806323" w:rsidRPr="00F0269C" w:rsidRDefault="00806323" w:rsidP="00CD7DDD">
      <w:pPr>
        <w:pStyle w:val="Akapitzlist"/>
        <w:numPr>
          <w:ilvl w:val="0"/>
          <w:numId w:val="79"/>
        </w:numPr>
        <w:tabs>
          <w:tab w:val="left" w:pos="578"/>
        </w:tabs>
        <w:suppressAutoHyphens/>
        <w:spacing w:after="0" w:line="240" w:lineRule="auto"/>
        <w:ind w:left="709" w:hanging="283"/>
        <w:rPr>
          <w:rFonts w:ascii="Times New Roman" w:hAnsi="Times New Roman" w:cs="Times New Roman"/>
        </w:rPr>
      </w:pPr>
      <w:r w:rsidRPr="00F0269C">
        <w:rPr>
          <w:rFonts w:ascii="Times New Roman" w:hAnsi="Times New Roman" w:cs="Times New Roman"/>
        </w:rPr>
        <w:t>przenośny akumulatorowy reflektor ze światłem rozproszonym do oświetlania miejsca akcji,</w:t>
      </w:r>
    </w:p>
    <w:p w14:paraId="2AE3B09F" w14:textId="77777777" w:rsidR="00806323" w:rsidRPr="00F0269C" w:rsidRDefault="00806323" w:rsidP="00CD7DDD">
      <w:pPr>
        <w:pStyle w:val="Akapitzlist"/>
        <w:numPr>
          <w:ilvl w:val="0"/>
          <w:numId w:val="79"/>
        </w:numPr>
        <w:tabs>
          <w:tab w:val="left" w:pos="578"/>
        </w:tabs>
        <w:suppressAutoHyphens/>
        <w:spacing w:after="0" w:line="240" w:lineRule="auto"/>
        <w:ind w:left="709" w:hanging="283"/>
        <w:rPr>
          <w:rFonts w:ascii="Times New Roman" w:hAnsi="Times New Roman" w:cs="Times New Roman"/>
        </w:rPr>
      </w:pPr>
      <w:r w:rsidRPr="00F0269C">
        <w:rPr>
          <w:rFonts w:ascii="Times New Roman" w:hAnsi="Times New Roman" w:cs="Times New Roman"/>
        </w:rPr>
        <w:t>szperacz w kabinie kierowcy na elastycznym przewodzie.</w:t>
      </w:r>
    </w:p>
    <w:p w14:paraId="7BFB8818" w14:textId="77777777" w:rsidR="00806323" w:rsidRDefault="00806323" w:rsidP="00806323">
      <w:pPr>
        <w:jc w:val="both"/>
        <w:rPr>
          <w:b/>
        </w:rPr>
      </w:pPr>
    </w:p>
    <w:p w14:paraId="7BA0F3BB" w14:textId="77777777" w:rsidR="00806323" w:rsidRPr="00F0269C" w:rsidRDefault="00806323" w:rsidP="00CD7DDD">
      <w:pPr>
        <w:pStyle w:val="Akapitzlist"/>
        <w:numPr>
          <w:ilvl w:val="0"/>
          <w:numId w:val="72"/>
        </w:numPr>
        <w:spacing w:after="0" w:line="240" w:lineRule="auto"/>
        <w:ind w:left="567" w:hanging="567"/>
        <w:rPr>
          <w:rFonts w:ascii="Times New Roman" w:hAnsi="Times New Roman" w:cs="Times New Roman"/>
          <w:b/>
          <w:sz w:val="28"/>
          <w:szCs w:val="28"/>
        </w:rPr>
      </w:pPr>
      <w:r w:rsidRPr="00F0269C">
        <w:rPr>
          <w:rFonts w:ascii="Times New Roman" w:hAnsi="Times New Roman" w:cs="Times New Roman"/>
          <w:b/>
          <w:sz w:val="28"/>
          <w:szCs w:val="28"/>
        </w:rPr>
        <w:t>PRZEDZIAŁ MEDYCZNY</w:t>
      </w:r>
    </w:p>
    <w:p w14:paraId="68B3463E" w14:textId="77777777" w:rsidR="00806323" w:rsidRPr="00B12BC1" w:rsidRDefault="00806323" w:rsidP="00806323">
      <w:pPr>
        <w:pStyle w:val="Akapitzlist"/>
        <w:spacing w:after="0" w:line="240" w:lineRule="auto"/>
        <w:ind w:left="567"/>
        <w:rPr>
          <w:rFonts w:ascii="Times New Roman" w:hAnsi="Times New Roman" w:cs="Times New Roman"/>
          <w:b/>
        </w:rPr>
      </w:pPr>
    </w:p>
    <w:p w14:paraId="409A955C" w14:textId="77777777" w:rsidR="00806323" w:rsidRPr="00F0269C" w:rsidRDefault="00806323" w:rsidP="00CD7DDD">
      <w:pPr>
        <w:pStyle w:val="Akapitzlist"/>
        <w:numPr>
          <w:ilvl w:val="3"/>
          <w:numId w:val="71"/>
        </w:numPr>
        <w:tabs>
          <w:tab w:val="clear" w:pos="2880"/>
          <w:tab w:val="num" w:pos="709"/>
        </w:tabs>
        <w:spacing w:after="0" w:line="240" w:lineRule="auto"/>
        <w:ind w:left="709" w:hanging="567"/>
        <w:rPr>
          <w:rFonts w:ascii="Times New Roman" w:hAnsi="Times New Roman" w:cs="Times New Roman"/>
          <w:b/>
          <w:sz w:val="28"/>
          <w:szCs w:val="28"/>
        </w:rPr>
      </w:pPr>
      <w:r w:rsidRPr="00F0269C">
        <w:rPr>
          <w:rFonts w:ascii="Times New Roman" w:hAnsi="Times New Roman" w:cs="Times New Roman"/>
          <w:b/>
          <w:sz w:val="28"/>
          <w:szCs w:val="28"/>
        </w:rPr>
        <w:lastRenderedPageBreak/>
        <w:t xml:space="preserve">Wyposażenie przedziału medycznego: </w:t>
      </w:r>
    </w:p>
    <w:p w14:paraId="0560C64A" w14:textId="77777777" w:rsidR="00806323" w:rsidRPr="00B12BC1" w:rsidRDefault="00806323" w:rsidP="00806323">
      <w:pPr>
        <w:pStyle w:val="NormalnyWeb"/>
        <w:numPr>
          <w:ilvl w:val="0"/>
          <w:numId w:val="32"/>
        </w:numPr>
        <w:spacing w:before="0" w:beforeAutospacing="0" w:after="0" w:afterAutospacing="0"/>
        <w:jc w:val="both"/>
      </w:pPr>
      <w:r>
        <w:t>w</w:t>
      </w:r>
      <w:r w:rsidRPr="00214AEF">
        <w:t>zmocniona podłoga umożliwiająca mocowanie noszy głównych, pokryta wykładziną antypoślizgową, łatwo</w:t>
      </w:r>
      <w:r>
        <w:t xml:space="preserve"> </w:t>
      </w:r>
      <w:r w:rsidRPr="00214AEF">
        <w:t>zmywalną, połączona szczelnie z pokryciem boków uniemożliwiająca przeciekanie cieczy przy myciu wnętrza pojazdu</w:t>
      </w:r>
      <w:r w:rsidRPr="00B12BC1">
        <w:t>,</w:t>
      </w:r>
    </w:p>
    <w:p w14:paraId="6CA3AC84" w14:textId="77777777" w:rsidR="00806323" w:rsidRPr="00B12BC1" w:rsidRDefault="00806323" w:rsidP="00806323">
      <w:pPr>
        <w:pStyle w:val="NormalnyWeb"/>
        <w:numPr>
          <w:ilvl w:val="0"/>
          <w:numId w:val="32"/>
        </w:numPr>
        <w:spacing w:before="0" w:beforeAutospacing="0" w:after="0" w:afterAutospacing="0"/>
        <w:jc w:val="both"/>
      </w:pPr>
      <w:r w:rsidRPr="00B12BC1">
        <w:t xml:space="preserve">ściany boczne i sufit pokryte specjalnym tworzywem sztucznym – łatwo zmywalnym i odpornym na środki dezynfekujące, </w:t>
      </w:r>
    </w:p>
    <w:p w14:paraId="5E1E4787" w14:textId="77777777" w:rsidR="00806323" w:rsidRPr="00B12BC1" w:rsidRDefault="00806323" w:rsidP="00806323">
      <w:pPr>
        <w:pStyle w:val="NormalnyWeb"/>
        <w:numPr>
          <w:ilvl w:val="0"/>
          <w:numId w:val="32"/>
        </w:numPr>
        <w:spacing w:before="0" w:beforeAutospacing="0" w:after="0" w:afterAutospacing="0"/>
        <w:jc w:val="both"/>
      </w:pPr>
      <w:r w:rsidRPr="00B12BC1">
        <w:t xml:space="preserve">ściany boczne wzmocnione płytami z aluminium, przystosowane do zamocowania koniecznego sprzętu medycznego, </w:t>
      </w:r>
    </w:p>
    <w:p w14:paraId="4AAADE62" w14:textId="77777777" w:rsidR="00806323" w:rsidRPr="00B12BC1" w:rsidRDefault="00806323" w:rsidP="00806323">
      <w:pPr>
        <w:pStyle w:val="NormalnyWeb"/>
        <w:numPr>
          <w:ilvl w:val="0"/>
          <w:numId w:val="32"/>
        </w:numPr>
        <w:spacing w:before="0" w:beforeAutospacing="0" w:after="0" w:afterAutospacing="0"/>
        <w:jc w:val="both"/>
      </w:pPr>
      <w:r w:rsidRPr="00B12BC1">
        <w:t>kabina kierowcy oddzielona od przedziału medycznego przegrodą stałą z oknem, z odpowiednią izolacją wymaganą w pojazdach do przewozu osób ze stwierdzoną chorobą zakaźną, umożliwiającym jednak komunikowanie się pomiędzy przedziałem medycznym a kierowcą,</w:t>
      </w:r>
    </w:p>
    <w:p w14:paraId="1822355D" w14:textId="77777777" w:rsidR="00806323" w:rsidRPr="00B12BC1" w:rsidRDefault="00806323" w:rsidP="00806323">
      <w:pPr>
        <w:pStyle w:val="NormalnyWeb"/>
        <w:numPr>
          <w:ilvl w:val="0"/>
          <w:numId w:val="32"/>
        </w:numPr>
        <w:spacing w:before="0" w:beforeAutospacing="0" w:after="0" w:afterAutospacing="0"/>
        <w:jc w:val="both"/>
      </w:pPr>
      <w:r w:rsidRPr="00B12BC1">
        <w:t>4 fotele stałe, w dwóch rzędach (położenie w zależności od standardów przyjętych przez producenta) z możliwością demontażu jednego rzędu foteli w celu wstawienia wózka inwalidzkiego – wymagany jest komplet pasów bezpieczeństwa, który zapewni możliwość bezpiecznego transportu osoby na wózku,</w:t>
      </w:r>
    </w:p>
    <w:p w14:paraId="7365E981" w14:textId="77777777" w:rsidR="00806323" w:rsidRPr="00B12BC1" w:rsidRDefault="00806323" w:rsidP="00806323">
      <w:pPr>
        <w:pStyle w:val="NormalnyWeb"/>
        <w:numPr>
          <w:ilvl w:val="0"/>
          <w:numId w:val="32"/>
        </w:numPr>
        <w:spacing w:before="0" w:beforeAutospacing="0" w:after="0" w:afterAutospacing="0"/>
        <w:jc w:val="both"/>
      </w:pPr>
      <w:r w:rsidRPr="00B12BC1">
        <w:t>wszystkie fotele w przedziale medycznym są przeznaczone do transportu pacjentów (transport bez dozoru obsługi),</w:t>
      </w:r>
    </w:p>
    <w:p w14:paraId="27BBE6F6" w14:textId="77777777" w:rsidR="00806323" w:rsidRPr="00B12BC1" w:rsidRDefault="00806323" w:rsidP="00806323">
      <w:pPr>
        <w:pStyle w:val="NormalnyWeb"/>
        <w:numPr>
          <w:ilvl w:val="0"/>
          <w:numId w:val="32"/>
        </w:numPr>
        <w:spacing w:before="0" w:beforeAutospacing="0" w:after="0" w:afterAutospacing="0"/>
        <w:jc w:val="both"/>
      </w:pPr>
      <w:r w:rsidRPr="00B12BC1">
        <w:t xml:space="preserve">półki i schowki na sprzęt medyczno-sanitarny zabezpieczone przed otwarciem w czasie jazdy (meble wykonane z wysokiej klasy płyt z tworzywa sztucznego, z możliwością szybkiego odkażenia), </w:t>
      </w:r>
    </w:p>
    <w:p w14:paraId="6E9830D3" w14:textId="77777777" w:rsidR="00806323" w:rsidRPr="00B12BC1" w:rsidRDefault="00806323" w:rsidP="00806323">
      <w:pPr>
        <w:pStyle w:val="NormalnyWeb"/>
        <w:numPr>
          <w:ilvl w:val="0"/>
          <w:numId w:val="32"/>
        </w:numPr>
        <w:spacing w:before="0" w:beforeAutospacing="0" w:after="0" w:afterAutospacing="0"/>
        <w:jc w:val="both"/>
      </w:pPr>
      <w:r w:rsidRPr="00B12BC1">
        <w:t>instalacja tlenowa: centralna instalacja tlenowa z 1 punktem poboru typu AGA – gniazda o budowie monoblokowej panelowej, miejsce mocowania jednej butli stałej (dużej),</w:t>
      </w:r>
    </w:p>
    <w:p w14:paraId="5F95F71A" w14:textId="77777777" w:rsidR="00806323" w:rsidRPr="00B12BC1" w:rsidRDefault="00806323" w:rsidP="00806323">
      <w:pPr>
        <w:pStyle w:val="NormalnyWeb"/>
        <w:numPr>
          <w:ilvl w:val="0"/>
          <w:numId w:val="32"/>
        </w:numPr>
        <w:spacing w:before="0" w:beforeAutospacing="0" w:after="0" w:afterAutospacing="0"/>
        <w:jc w:val="both"/>
      </w:pPr>
      <w:r w:rsidRPr="00B12BC1">
        <w:t>2 duże butle tlenowe zamontowane w bocznym schowku (z drzwiami otwieranymi od zewnątrz), na lewej burcie pojazdu</w:t>
      </w:r>
    </w:p>
    <w:p w14:paraId="17358261" w14:textId="77777777" w:rsidR="00806323" w:rsidRPr="00B12BC1" w:rsidRDefault="00806323" w:rsidP="00806323">
      <w:pPr>
        <w:pStyle w:val="NormalnyWeb"/>
        <w:numPr>
          <w:ilvl w:val="0"/>
          <w:numId w:val="32"/>
        </w:numPr>
        <w:spacing w:before="0" w:beforeAutospacing="0" w:after="0" w:afterAutospacing="0"/>
        <w:jc w:val="both"/>
      </w:pPr>
      <w:r w:rsidRPr="00B12BC1">
        <w:t xml:space="preserve">okna w kabinie sanitarnej pokryte w 2/3 wysokości folią półprzezroczystą lub zmatowione. </w:t>
      </w:r>
    </w:p>
    <w:p w14:paraId="7AD78639" w14:textId="77777777" w:rsidR="00806323" w:rsidRDefault="00806323" w:rsidP="00806323">
      <w:pPr>
        <w:pStyle w:val="Wyliczkreska"/>
        <w:numPr>
          <w:ilvl w:val="0"/>
          <w:numId w:val="32"/>
        </w:numPr>
        <w:spacing w:line="240" w:lineRule="auto"/>
        <w:jc w:val="both"/>
        <w:rPr>
          <w:lang w:val="pl-PL"/>
        </w:rPr>
      </w:pPr>
      <w:r w:rsidRPr="00B12BC1">
        <w:rPr>
          <w:lang w:val="pl-PL"/>
        </w:rPr>
        <w:t>pozostałe szczegóły wyposażenia zgodnie z wymaganiami producenta oraz warunkami koniecznymi do uzyskania homologacji.</w:t>
      </w:r>
    </w:p>
    <w:p w14:paraId="39452162" w14:textId="77777777" w:rsidR="00806323" w:rsidRPr="00B12BC1" w:rsidRDefault="00806323" w:rsidP="00806323">
      <w:pPr>
        <w:pStyle w:val="Wyliczkreska"/>
        <w:spacing w:line="240" w:lineRule="auto"/>
        <w:ind w:firstLine="0"/>
        <w:jc w:val="both"/>
        <w:rPr>
          <w:lang w:val="pl-PL"/>
        </w:rPr>
      </w:pPr>
    </w:p>
    <w:p w14:paraId="2C1E7D00" w14:textId="77777777" w:rsidR="00806323" w:rsidRPr="00F0269C" w:rsidRDefault="00D867F4" w:rsidP="00CD7DDD">
      <w:pPr>
        <w:pStyle w:val="Akapitzlist"/>
        <w:numPr>
          <w:ilvl w:val="3"/>
          <w:numId w:val="71"/>
        </w:numPr>
        <w:tabs>
          <w:tab w:val="clear" w:pos="2880"/>
          <w:tab w:val="num" w:pos="709"/>
        </w:tabs>
        <w:spacing w:after="0" w:line="240" w:lineRule="auto"/>
        <w:ind w:left="709" w:hanging="567"/>
        <w:rPr>
          <w:rFonts w:ascii="Times New Roman" w:hAnsi="Times New Roman" w:cs="Times New Roman"/>
          <w:b/>
          <w:sz w:val="28"/>
          <w:szCs w:val="28"/>
        </w:rPr>
      </w:pPr>
      <w:r>
        <w:rPr>
          <w:rFonts w:ascii="Times New Roman" w:hAnsi="Times New Roman" w:cs="Times New Roman"/>
          <w:b/>
          <w:sz w:val="28"/>
          <w:szCs w:val="28"/>
        </w:rPr>
        <w:t>Pozostałe</w:t>
      </w:r>
      <w:r w:rsidR="00806323" w:rsidRPr="00F0269C">
        <w:rPr>
          <w:rFonts w:ascii="Times New Roman" w:hAnsi="Times New Roman" w:cs="Times New Roman"/>
          <w:b/>
          <w:sz w:val="28"/>
          <w:szCs w:val="28"/>
        </w:rPr>
        <w:t xml:space="preserve"> wyposażenie </w:t>
      </w:r>
      <w:r w:rsidR="00806323">
        <w:rPr>
          <w:rFonts w:ascii="Times New Roman" w:hAnsi="Times New Roman" w:cs="Times New Roman"/>
          <w:b/>
          <w:sz w:val="28"/>
          <w:szCs w:val="28"/>
        </w:rPr>
        <w:t>pojazdu</w:t>
      </w:r>
    </w:p>
    <w:p w14:paraId="28AE3F05" w14:textId="77777777" w:rsidR="00806323" w:rsidRPr="00F0269C" w:rsidRDefault="00806323" w:rsidP="00CD7DDD">
      <w:pPr>
        <w:pStyle w:val="Akapitzlist"/>
        <w:numPr>
          <w:ilvl w:val="0"/>
          <w:numId w:val="80"/>
        </w:numPr>
        <w:tabs>
          <w:tab w:val="left" w:pos="290"/>
          <w:tab w:val="left" w:pos="398"/>
        </w:tabs>
        <w:spacing w:after="0" w:line="240" w:lineRule="auto"/>
        <w:rPr>
          <w:rFonts w:ascii="Times New Roman" w:hAnsi="Times New Roman" w:cs="Times New Roman"/>
        </w:rPr>
      </w:pPr>
      <w:r>
        <w:rPr>
          <w:rFonts w:ascii="Times New Roman" w:hAnsi="Times New Roman" w:cs="Times New Roman"/>
        </w:rPr>
        <w:t>d</w:t>
      </w:r>
      <w:r w:rsidRPr="00F0269C">
        <w:rPr>
          <w:rFonts w:ascii="Times New Roman" w:hAnsi="Times New Roman" w:cs="Times New Roman"/>
        </w:rPr>
        <w:t>wie gaśnice p.poż (po jednej w przedziale medycznym i kierowcy),</w:t>
      </w:r>
    </w:p>
    <w:p w14:paraId="3FB46A60" w14:textId="77777777" w:rsidR="00806323" w:rsidRDefault="00806323" w:rsidP="00CD7DDD">
      <w:pPr>
        <w:pStyle w:val="Akapitzlist"/>
        <w:numPr>
          <w:ilvl w:val="0"/>
          <w:numId w:val="80"/>
        </w:numPr>
        <w:tabs>
          <w:tab w:val="left" w:pos="290"/>
          <w:tab w:val="left" w:pos="398"/>
        </w:tabs>
        <w:spacing w:after="0" w:line="240" w:lineRule="auto"/>
        <w:rPr>
          <w:rFonts w:ascii="Times New Roman" w:hAnsi="Times New Roman" w:cs="Times New Roman"/>
        </w:rPr>
      </w:pPr>
      <w:r w:rsidRPr="00F0269C">
        <w:rPr>
          <w:rFonts w:ascii="Times New Roman" w:hAnsi="Times New Roman" w:cs="Times New Roman"/>
        </w:rPr>
        <w:t>młotek do wybijania szyb i nóż do przecinania pasów</w:t>
      </w:r>
      <w:r>
        <w:rPr>
          <w:rFonts w:ascii="Times New Roman" w:hAnsi="Times New Roman" w:cs="Times New Roman"/>
        </w:rPr>
        <w:t xml:space="preserve"> </w:t>
      </w:r>
      <w:r w:rsidR="00D867F4">
        <w:rPr>
          <w:rFonts w:ascii="Times New Roman" w:hAnsi="Times New Roman" w:cs="Times New Roman"/>
        </w:rPr>
        <w:t>bezpieczeństwa,</w:t>
      </w:r>
    </w:p>
    <w:p w14:paraId="0761AA43" w14:textId="77777777" w:rsidR="00D867F4" w:rsidRPr="00D57931" w:rsidRDefault="00D867F4" w:rsidP="00CD7DDD">
      <w:pPr>
        <w:pStyle w:val="Akapitzlist"/>
        <w:numPr>
          <w:ilvl w:val="0"/>
          <w:numId w:val="80"/>
        </w:numPr>
        <w:tabs>
          <w:tab w:val="left" w:pos="290"/>
          <w:tab w:val="left" w:pos="398"/>
        </w:tabs>
        <w:spacing w:after="0" w:line="240" w:lineRule="auto"/>
        <w:rPr>
          <w:rFonts w:ascii="Times New Roman" w:hAnsi="Times New Roman" w:cs="Times New Roman"/>
        </w:rPr>
      </w:pPr>
      <w:r w:rsidRPr="00D57931">
        <w:rPr>
          <w:rFonts w:ascii="Times New Roman" w:hAnsi="Times New Roman" w:cs="Times New Roman"/>
        </w:rPr>
        <w:t>apteczka fabrycznie nowa, z wyposażeniem.</w:t>
      </w:r>
    </w:p>
    <w:p w14:paraId="48CD8775" w14:textId="77777777" w:rsidR="00806323" w:rsidRDefault="00806323" w:rsidP="00806323">
      <w:pPr>
        <w:jc w:val="both"/>
        <w:rPr>
          <w:b/>
        </w:rPr>
      </w:pPr>
    </w:p>
    <w:p w14:paraId="0FD27969" w14:textId="77777777" w:rsidR="00806323" w:rsidRPr="00F0269C" w:rsidRDefault="00806323" w:rsidP="00CD7DDD">
      <w:pPr>
        <w:pStyle w:val="Akapitzlist"/>
        <w:numPr>
          <w:ilvl w:val="3"/>
          <w:numId w:val="71"/>
        </w:numPr>
        <w:tabs>
          <w:tab w:val="clear" w:pos="2880"/>
          <w:tab w:val="num" w:pos="709"/>
        </w:tabs>
        <w:spacing w:after="0" w:line="240" w:lineRule="auto"/>
        <w:ind w:left="709" w:hanging="567"/>
        <w:rPr>
          <w:rFonts w:ascii="Times New Roman" w:hAnsi="Times New Roman" w:cs="Times New Roman"/>
          <w:b/>
          <w:sz w:val="28"/>
          <w:szCs w:val="28"/>
        </w:rPr>
      </w:pPr>
      <w:r w:rsidRPr="00F0269C">
        <w:rPr>
          <w:rFonts w:ascii="Times New Roman" w:hAnsi="Times New Roman" w:cs="Times New Roman"/>
          <w:b/>
          <w:sz w:val="28"/>
          <w:szCs w:val="28"/>
        </w:rPr>
        <w:t>Wyposażenie medyczne ambulansu</w:t>
      </w:r>
    </w:p>
    <w:p w14:paraId="188865D2" w14:textId="77777777" w:rsidR="00806323" w:rsidRDefault="00806323" w:rsidP="007F3320">
      <w:pPr>
        <w:jc w:val="both"/>
      </w:pPr>
      <w:r>
        <w:t xml:space="preserve">W przypadku osób wymagających odizolowania podczas transportu w stopniu wyższym niż jest w stanie zapewnić opisany przedział medyczny, Zamawiający przewiduje możliwość przewiezienia pacjentów chorych zakaźnie przy użycia izolatora transportowego CIR MEDICAL </w:t>
      </w:r>
      <w:r w:rsidRPr="00B12BC1">
        <w:t>BIO BAG</w:t>
      </w:r>
      <w:r>
        <w:t>. W celu umożliwienia transportu osób podejrzanych o zachorowanie na choroby zakaźne, Wykonawca musi zapewnić następujące wyposażenie medyczne:</w:t>
      </w:r>
    </w:p>
    <w:p w14:paraId="43B6F75D" w14:textId="77777777" w:rsidR="00806323" w:rsidRDefault="00806323" w:rsidP="005A03CA">
      <w:pPr>
        <w:pStyle w:val="Akapitzlist"/>
        <w:numPr>
          <w:ilvl w:val="0"/>
          <w:numId w:val="90"/>
        </w:numPr>
        <w:spacing w:after="0" w:line="240" w:lineRule="auto"/>
        <w:rPr>
          <w:rFonts w:ascii="Times New Roman" w:hAnsi="Times New Roman" w:cs="Times New Roman"/>
          <w:b/>
        </w:rPr>
      </w:pPr>
      <w:r w:rsidRPr="00214AEF">
        <w:rPr>
          <w:rFonts w:ascii="Times New Roman" w:hAnsi="Times New Roman" w:cs="Times New Roman"/>
          <w:b/>
        </w:rPr>
        <w:t xml:space="preserve">laweta </w:t>
      </w:r>
      <w:r>
        <w:rPr>
          <w:rFonts w:ascii="Times New Roman" w:hAnsi="Times New Roman" w:cs="Times New Roman"/>
          <w:b/>
        </w:rPr>
        <w:t>pod nosze główne:</w:t>
      </w:r>
    </w:p>
    <w:p w14:paraId="5D3C8EF6" w14:textId="77777777" w:rsidR="00806323" w:rsidRPr="00214AEF" w:rsidRDefault="00806323" w:rsidP="005A03CA">
      <w:pPr>
        <w:pStyle w:val="Akapitzlist"/>
        <w:numPr>
          <w:ilvl w:val="0"/>
          <w:numId w:val="91"/>
        </w:numPr>
        <w:tabs>
          <w:tab w:val="left" w:pos="709"/>
        </w:tabs>
        <w:spacing w:after="0" w:line="240" w:lineRule="auto"/>
        <w:ind w:left="709" w:hanging="349"/>
        <w:rPr>
          <w:rFonts w:ascii="Times New Roman" w:hAnsi="Times New Roman" w:cs="Times New Roman"/>
        </w:rPr>
      </w:pPr>
      <w:r w:rsidRPr="00214AEF">
        <w:rPr>
          <w:rFonts w:ascii="Times New Roman" w:hAnsi="Times New Roman" w:cs="Times New Roman"/>
        </w:rPr>
        <w:t xml:space="preserve">przesuw boczny </w:t>
      </w:r>
      <w:r>
        <w:rPr>
          <w:rFonts w:ascii="Times New Roman" w:hAnsi="Times New Roman" w:cs="Times New Roman"/>
        </w:rPr>
        <w:t>lawety: nie mniejszy niż</w:t>
      </w:r>
      <w:r w:rsidRPr="00214AEF">
        <w:rPr>
          <w:rFonts w:ascii="Times New Roman" w:hAnsi="Times New Roman" w:cs="Times New Roman"/>
        </w:rPr>
        <w:t xml:space="preserve"> 30 cm, </w:t>
      </w:r>
    </w:p>
    <w:p w14:paraId="77456DF2" w14:textId="77777777" w:rsidR="00806323" w:rsidRPr="00214AEF" w:rsidRDefault="00806323" w:rsidP="005A03CA">
      <w:pPr>
        <w:pStyle w:val="Akapitzlist"/>
        <w:numPr>
          <w:ilvl w:val="0"/>
          <w:numId w:val="91"/>
        </w:numPr>
        <w:tabs>
          <w:tab w:val="left" w:pos="709"/>
        </w:tabs>
        <w:spacing w:after="0" w:line="240" w:lineRule="auto"/>
        <w:ind w:left="709" w:hanging="349"/>
        <w:rPr>
          <w:rFonts w:ascii="Times New Roman" w:hAnsi="Times New Roman" w:cs="Times New Roman"/>
        </w:rPr>
      </w:pPr>
      <w:r w:rsidRPr="00214AEF">
        <w:rPr>
          <w:rFonts w:ascii="Times New Roman" w:hAnsi="Times New Roman" w:cs="Times New Roman"/>
        </w:rPr>
        <w:t xml:space="preserve">wysuw na zewnątrz przedziału medycznego z jednoczesnym pochyłem umożliwiającym łatwe wprowadzenie noszy do ambulansu, </w:t>
      </w:r>
    </w:p>
    <w:p w14:paraId="3D97E369" w14:textId="77777777" w:rsidR="00806323" w:rsidRDefault="00806323" w:rsidP="005A03CA">
      <w:pPr>
        <w:pStyle w:val="Akapitzlist"/>
        <w:numPr>
          <w:ilvl w:val="0"/>
          <w:numId w:val="91"/>
        </w:numPr>
        <w:tabs>
          <w:tab w:val="left" w:pos="709"/>
        </w:tabs>
        <w:spacing w:after="0" w:line="240" w:lineRule="auto"/>
        <w:ind w:left="709" w:hanging="349"/>
        <w:rPr>
          <w:rFonts w:ascii="Times New Roman" w:hAnsi="Times New Roman" w:cs="Times New Roman"/>
        </w:rPr>
      </w:pPr>
      <w:r w:rsidRPr="00214AEF">
        <w:rPr>
          <w:rFonts w:ascii="Times New Roman" w:hAnsi="Times New Roman" w:cs="Times New Roman"/>
        </w:rPr>
        <w:lastRenderedPageBreak/>
        <w:t xml:space="preserve">możliwością przechyłu lawety wraz z noszami do pozycji Trandelenburga w trakcie jazdy pojazdu, </w:t>
      </w:r>
    </w:p>
    <w:p w14:paraId="06FC0EC9" w14:textId="77777777" w:rsidR="00806323" w:rsidRPr="00214AEF" w:rsidRDefault="00806323" w:rsidP="005A03CA">
      <w:pPr>
        <w:pStyle w:val="Akapitzlist"/>
        <w:numPr>
          <w:ilvl w:val="0"/>
          <w:numId w:val="91"/>
        </w:numPr>
        <w:tabs>
          <w:tab w:val="left" w:pos="709"/>
        </w:tabs>
        <w:spacing w:after="0" w:line="240" w:lineRule="auto"/>
        <w:ind w:left="709" w:hanging="349"/>
        <w:rPr>
          <w:rFonts w:ascii="Times New Roman" w:hAnsi="Times New Roman" w:cs="Times New Roman"/>
        </w:rPr>
      </w:pPr>
      <w:r>
        <w:rPr>
          <w:rFonts w:ascii="Times New Roman" w:hAnsi="Times New Roman" w:cs="Times New Roman"/>
        </w:rPr>
        <w:t>laweta musi posiadać</w:t>
      </w:r>
      <w:r w:rsidRPr="00214AEF">
        <w:rPr>
          <w:rFonts w:ascii="Times New Roman" w:hAnsi="Times New Roman" w:cs="Times New Roman"/>
        </w:rPr>
        <w:t xml:space="preserve"> oznaczenie zgodności CE </w:t>
      </w:r>
    </w:p>
    <w:p w14:paraId="0ECFEE1E" w14:textId="77777777" w:rsidR="00806323" w:rsidRPr="00214AEF" w:rsidRDefault="00806323" w:rsidP="005A03CA">
      <w:pPr>
        <w:pStyle w:val="Akapitzlist"/>
        <w:numPr>
          <w:ilvl w:val="0"/>
          <w:numId w:val="91"/>
        </w:numPr>
        <w:tabs>
          <w:tab w:val="left" w:pos="709"/>
        </w:tabs>
        <w:spacing w:after="0" w:line="240" w:lineRule="auto"/>
        <w:ind w:left="709" w:hanging="349"/>
        <w:rPr>
          <w:rFonts w:ascii="Times New Roman" w:hAnsi="Times New Roman" w:cs="Times New Roman"/>
        </w:rPr>
      </w:pPr>
      <w:r w:rsidRPr="00214AEF">
        <w:rPr>
          <w:rFonts w:ascii="Times New Roman" w:hAnsi="Times New Roman" w:cs="Times New Roman"/>
        </w:rPr>
        <w:t>waga</w:t>
      </w:r>
      <w:r>
        <w:rPr>
          <w:rFonts w:ascii="Times New Roman" w:hAnsi="Times New Roman" w:cs="Times New Roman"/>
        </w:rPr>
        <w:t>: nie większa niż max 75</w:t>
      </w:r>
      <w:r w:rsidRPr="00214AEF">
        <w:rPr>
          <w:rFonts w:ascii="Times New Roman" w:hAnsi="Times New Roman" w:cs="Times New Roman"/>
        </w:rPr>
        <w:t xml:space="preserve"> kg </w:t>
      </w:r>
    </w:p>
    <w:p w14:paraId="59EEB81C" w14:textId="77777777" w:rsidR="00806323" w:rsidRPr="00214AEF" w:rsidRDefault="00806323" w:rsidP="005A03CA">
      <w:pPr>
        <w:pStyle w:val="Akapitzlist"/>
        <w:numPr>
          <w:ilvl w:val="0"/>
          <w:numId w:val="91"/>
        </w:numPr>
        <w:tabs>
          <w:tab w:val="left" w:pos="709"/>
        </w:tabs>
        <w:spacing w:after="0" w:line="240" w:lineRule="auto"/>
        <w:ind w:left="709" w:hanging="349"/>
        <w:rPr>
          <w:rFonts w:ascii="Times New Roman" w:hAnsi="Times New Roman" w:cs="Times New Roman"/>
        </w:rPr>
      </w:pPr>
      <w:r w:rsidRPr="00214AEF">
        <w:rPr>
          <w:rFonts w:ascii="Times New Roman" w:hAnsi="Times New Roman" w:cs="Times New Roman"/>
        </w:rPr>
        <w:t xml:space="preserve">nośność min 250 kg </w:t>
      </w:r>
    </w:p>
    <w:p w14:paraId="3619E164" w14:textId="77777777" w:rsidR="00806323" w:rsidRPr="00214AEF" w:rsidRDefault="00806323" w:rsidP="00806323">
      <w:pPr>
        <w:jc w:val="both"/>
        <w:rPr>
          <w:rFonts w:eastAsia="Calibri"/>
          <w:b/>
        </w:rPr>
      </w:pPr>
    </w:p>
    <w:p w14:paraId="19E87D4A" w14:textId="77777777" w:rsidR="00806323" w:rsidRDefault="00806323" w:rsidP="005A03CA">
      <w:pPr>
        <w:pStyle w:val="Akapitzlist"/>
        <w:numPr>
          <w:ilvl w:val="0"/>
          <w:numId w:val="90"/>
        </w:numPr>
        <w:spacing w:after="0" w:line="240" w:lineRule="auto"/>
        <w:ind w:left="714" w:hanging="357"/>
        <w:rPr>
          <w:rFonts w:ascii="Times New Roman" w:hAnsi="Times New Roman" w:cs="Times New Roman"/>
          <w:b/>
        </w:rPr>
      </w:pPr>
      <w:r w:rsidRPr="00214AEF">
        <w:rPr>
          <w:rFonts w:ascii="Times New Roman" w:hAnsi="Times New Roman" w:cs="Times New Roman"/>
          <w:b/>
        </w:rPr>
        <w:t>nosze główne</w:t>
      </w:r>
      <w:r>
        <w:rPr>
          <w:rFonts w:ascii="Times New Roman" w:hAnsi="Times New Roman" w:cs="Times New Roman"/>
          <w:b/>
        </w:rPr>
        <w:t>:</w:t>
      </w:r>
    </w:p>
    <w:p w14:paraId="071B500F" w14:textId="77777777" w:rsidR="00806323"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sidRPr="00C80C71">
        <w:rPr>
          <w:rFonts w:ascii="Times New Roman" w:hAnsi="Times New Roman"/>
        </w:rPr>
        <w:t>nosze potrójnie łamane z możliwością ustawienia pozycji przeciwwstrząsowej, pozycji zmniejszającej napięcie mięśni brzucha oraz pozycji siedzącej</w:t>
      </w:r>
      <w:r w:rsidRPr="00C80C71">
        <w:rPr>
          <w:rFonts w:ascii="Times New Roman" w:eastAsia="Courier New" w:hAnsi="Times New Roman"/>
          <w:color w:val="000000"/>
        </w:rPr>
        <w:t xml:space="preserve"> z</w:t>
      </w:r>
      <w:r>
        <w:rPr>
          <w:rFonts w:ascii="Times New Roman" w:eastAsia="Courier New" w:hAnsi="Times New Roman"/>
          <w:color w:val="000000"/>
        </w:rPr>
        <w:t xml:space="preserve"> materacem z </w:t>
      </w:r>
      <w:r w:rsidRPr="00C80C71">
        <w:rPr>
          <w:rFonts w:ascii="Times New Roman" w:eastAsia="Courier New" w:hAnsi="Times New Roman"/>
          <w:color w:val="000000"/>
        </w:rPr>
        <w:t>materiału nie przyjmującego krwi, brudu itp.</w:t>
      </w:r>
      <w:r>
        <w:rPr>
          <w:rFonts w:ascii="Times New Roman" w:eastAsia="Courier New" w:hAnsi="Times New Roman"/>
          <w:color w:val="000000"/>
        </w:rPr>
        <w:t>,</w:t>
      </w:r>
      <w:r w:rsidRPr="00C80C71">
        <w:rPr>
          <w:rFonts w:ascii="Times New Roman" w:eastAsia="Courier New" w:hAnsi="Times New Roman"/>
          <w:color w:val="000000"/>
        </w:rPr>
        <w:t xml:space="preserve"> </w:t>
      </w:r>
    </w:p>
    <w:p w14:paraId="3DDB1090" w14:textId="77777777" w:rsidR="00806323"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Pr>
          <w:rFonts w:ascii="Times New Roman" w:eastAsia="Courier New" w:hAnsi="Times New Roman"/>
          <w:color w:val="000000"/>
        </w:rPr>
        <w:t>p</w:t>
      </w:r>
      <w:r w:rsidRPr="00C80C71">
        <w:rPr>
          <w:rFonts w:ascii="Times New Roman" w:eastAsia="Courier New" w:hAnsi="Times New Roman"/>
          <w:color w:val="000000"/>
        </w:rPr>
        <w:t>rzystosowan</w:t>
      </w:r>
      <w:r>
        <w:rPr>
          <w:rFonts w:ascii="Times New Roman" w:eastAsia="Courier New" w:hAnsi="Times New Roman"/>
          <w:color w:val="000000"/>
        </w:rPr>
        <w:t>e</w:t>
      </w:r>
      <w:r w:rsidRPr="00C80C71">
        <w:rPr>
          <w:rFonts w:ascii="Times New Roman" w:eastAsia="Courier New" w:hAnsi="Times New Roman"/>
          <w:color w:val="000000"/>
        </w:rPr>
        <w:t xml:space="preserve"> do mycia i dezynfekcji</w:t>
      </w:r>
      <w:r>
        <w:rPr>
          <w:rFonts w:ascii="Times New Roman" w:eastAsia="Courier New" w:hAnsi="Times New Roman"/>
          <w:color w:val="000000"/>
        </w:rPr>
        <w:t>,</w:t>
      </w:r>
      <w:r w:rsidRPr="00C80C71">
        <w:rPr>
          <w:rFonts w:ascii="Times New Roman" w:eastAsia="Courier New" w:hAnsi="Times New Roman"/>
          <w:color w:val="000000"/>
        </w:rPr>
        <w:t xml:space="preserve"> </w:t>
      </w:r>
    </w:p>
    <w:p w14:paraId="1817383C" w14:textId="77777777" w:rsidR="00806323"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sidRPr="00C80C71">
        <w:rPr>
          <w:rFonts w:ascii="Times New Roman" w:eastAsia="Courier New" w:hAnsi="Times New Roman"/>
          <w:color w:val="000000"/>
        </w:rPr>
        <w:t>zestaw pasów szelkowych i poprzecznych zabezpieczających pacjenta</w:t>
      </w:r>
      <w:r>
        <w:rPr>
          <w:rFonts w:ascii="Times New Roman" w:eastAsia="Courier New" w:hAnsi="Times New Roman"/>
          <w:color w:val="000000"/>
        </w:rPr>
        <w:t>,</w:t>
      </w:r>
      <w:r w:rsidRPr="00C80C71">
        <w:rPr>
          <w:rFonts w:ascii="Times New Roman" w:eastAsia="Courier New" w:hAnsi="Times New Roman"/>
          <w:color w:val="000000"/>
        </w:rPr>
        <w:t xml:space="preserve"> o regulowanej długości</w:t>
      </w:r>
      <w:r>
        <w:rPr>
          <w:rFonts w:ascii="Times New Roman" w:eastAsia="Courier New" w:hAnsi="Times New Roman"/>
          <w:color w:val="000000"/>
        </w:rPr>
        <w:t>,</w:t>
      </w:r>
      <w:r w:rsidRPr="00C80C71">
        <w:rPr>
          <w:rFonts w:ascii="Times New Roman" w:eastAsia="Courier New" w:hAnsi="Times New Roman"/>
          <w:color w:val="000000"/>
        </w:rPr>
        <w:t xml:space="preserve"> mocowa</w:t>
      </w:r>
      <w:r>
        <w:rPr>
          <w:rFonts w:ascii="Times New Roman" w:eastAsia="Courier New" w:hAnsi="Times New Roman"/>
          <w:color w:val="000000"/>
        </w:rPr>
        <w:t>nych bezpośrednio do ramy noszy,</w:t>
      </w:r>
    </w:p>
    <w:p w14:paraId="4DD51A0E" w14:textId="77777777" w:rsidR="00806323"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Pr>
          <w:rFonts w:ascii="Times New Roman" w:eastAsia="Courier New" w:hAnsi="Times New Roman"/>
          <w:color w:val="000000"/>
        </w:rPr>
        <w:t>b</w:t>
      </w:r>
      <w:r w:rsidRPr="00C80C71">
        <w:rPr>
          <w:rFonts w:ascii="Times New Roman" w:eastAsia="Courier New" w:hAnsi="Times New Roman"/>
          <w:color w:val="000000"/>
        </w:rPr>
        <w:t>ezstopni</w:t>
      </w:r>
      <w:r>
        <w:rPr>
          <w:rFonts w:ascii="Times New Roman" w:eastAsia="Courier New" w:hAnsi="Times New Roman"/>
          <w:color w:val="000000"/>
        </w:rPr>
        <w:t>owa, wspomagana sprężyną gazową</w:t>
      </w:r>
      <w:r w:rsidRPr="00C80C71">
        <w:rPr>
          <w:rFonts w:ascii="Times New Roman" w:eastAsia="Courier New" w:hAnsi="Times New Roman"/>
          <w:color w:val="000000"/>
        </w:rPr>
        <w:t xml:space="preserve"> regulacja nachylenia oparcia pod</w:t>
      </w:r>
      <w:r>
        <w:rPr>
          <w:rFonts w:ascii="Times New Roman" w:eastAsia="Courier New" w:hAnsi="Times New Roman"/>
          <w:color w:val="000000"/>
        </w:rPr>
        <w:t xml:space="preserve"> plecami do kąta min. 75 stopni;</w:t>
      </w:r>
    </w:p>
    <w:p w14:paraId="03557723" w14:textId="77777777" w:rsidR="00806323"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sidRPr="00C80C71">
        <w:rPr>
          <w:rFonts w:ascii="Times New Roman" w:eastAsia="Courier New" w:hAnsi="Times New Roman"/>
          <w:color w:val="000000"/>
        </w:rPr>
        <w:t xml:space="preserve">wysuwane uchwyty przednie i tylne do przenoszenia noszy, </w:t>
      </w:r>
    </w:p>
    <w:p w14:paraId="00C82A59" w14:textId="77777777" w:rsidR="00806323"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sidRPr="00C80C71">
        <w:rPr>
          <w:rFonts w:ascii="Times New Roman" w:eastAsia="Courier New" w:hAnsi="Times New Roman"/>
          <w:color w:val="000000"/>
        </w:rPr>
        <w:t>składane barierki boczne</w:t>
      </w:r>
      <w:r>
        <w:rPr>
          <w:rFonts w:ascii="Times New Roman" w:eastAsia="Courier New" w:hAnsi="Times New Roman"/>
          <w:color w:val="000000"/>
        </w:rPr>
        <w:t>,</w:t>
      </w:r>
      <w:r w:rsidRPr="00C80C71">
        <w:rPr>
          <w:rFonts w:ascii="Times New Roman" w:eastAsia="Courier New" w:hAnsi="Times New Roman"/>
          <w:color w:val="000000"/>
        </w:rPr>
        <w:t xml:space="preserve"> </w:t>
      </w:r>
    </w:p>
    <w:p w14:paraId="1A0D4764" w14:textId="77777777" w:rsidR="00806323" w:rsidRPr="00C80C71"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sidRPr="00C80C71">
        <w:rPr>
          <w:rFonts w:ascii="Times New Roman" w:eastAsia="Courier New" w:hAnsi="Times New Roman"/>
          <w:color w:val="000000"/>
        </w:rPr>
        <w:t>obciążenie dopuszczalne noszy</w:t>
      </w:r>
      <w:r>
        <w:rPr>
          <w:rFonts w:ascii="Times New Roman" w:eastAsia="Courier New" w:hAnsi="Times New Roman"/>
          <w:color w:val="000000"/>
        </w:rPr>
        <w:t>:</w:t>
      </w:r>
      <w:r w:rsidRPr="00C80C71">
        <w:rPr>
          <w:rFonts w:ascii="Times New Roman" w:eastAsia="Courier New" w:hAnsi="Times New Roman"/>
          <w:color w:val="000000"/>
        </w:rPr>
        <w:t xml:space="preserve"> powyżej 200 kg;</w:t>
      </w:r>
      <w:r w:rsidRPr="00C80C71">
        <w:rPr>
          <w:rFonts w:ascii="Times New Roman" w:hAnsi="Times New Roman"/>
        </w:rPr>
        <w:t xml:space="preserve"> </w:t>
      </w:r>
    </w:p>
    <w:p w14:paraId="0A787D82" w14:textId="77777777" w:rsidR="00806323" w:rsidRPr="00C80C71" w:rsidRDefault="00806323" w:rsidP="005A03CA">
      <w:pPr>
        <w:pStyle w:val="Akapitzlist"/>
        <w:numPr>
          <w:ilvl w:val="0"/>
          <w:numId w:val="92"/>
        </w:numPr>
        <w:spacing w:after="0" w:line="240" w:lineRule="auto"/>
        <w:ind w:left="714" w:hanging="357"/>
        <w:rPr>
          <w:rFonts w:ascii="Times New Roman" w:eastAsia="Courier New" w:hAnsi="Times New Roman"/>
          <w:color w:val="000000"/>
        </w:rPr>
      </w:pPr>
      <w:r w:rsidRPr="00C80C71">
        <w:rPr>
          <w:rFonts w:ascii="Times New Roman" w:hAnsi="Times New Roman"/>
        </w:rPr>
        <w:t>waga oferowanych noszy max. 23 kg zgodnie z wymogami normy PN EN 1865;</w:t>
      </w:r>
    </w:p>
    <w:p w14:paraId="4B73895A" w14:textId="77777777" w:rsidR="00806323" w:rsidRPr="00214AEF" w:rsidRDefault="00806323" w:rsidP="00806323">
      <w:pPr>
        <w:pStyle w:val="Akapitzlist"/>
        <w:spacing w:after="0" w:line="240" w:lineRule="auto"/>
        <w:rPr>
          <w:rFonts w:ascii="Times New Roman" w:hAnsi="Times New Roman" w:cs="Times New Roman"/>
          <w:b/>
        </w:rPr>
      </w:pPr>
    </w:p>
    <w:p w14:paraId="2A692ED4" w14:textId="77777777" w:rsidR="00806323" w:rsidRPr="001C780C" w:rsidRDefault="00806323" w:rsidP="005A03CA">
      <w:pPr>
        <w:pStyle w:val="Akapitzlist"/>
        <w:numPr>
          <w:ilvl w:val="0"/>
          <w:numId w:val="90"/>
        </w:numPr>
        <w:spacing w:after="0" w:line="240" w:lineRule="auto"/>
        <w:rPr>
          <w:rFonts w:ascii="Times New Roman" w:hAnsi="Times New Roman" w:cs="Times New Roman"/>
          <w:b/>
        </w:rPr>
      </w:pPr>
      <w:r w:rsidRPr="001C780C">
        <w:rPr>
          <w:rFonts w:ascii="Times New Roman" w:hAnsi="Times New Roman" w:cs="Times New Roman"/>
          <w:b/>
        </w:rPr>
        <w:t>Transporter noszy głównych</w:t>
      </w:r>
      <w:r>
        <w:rPr>
          <w:rFonts w:ascii="Times New Roman" w:hAnsi="Times New Roman" w:cs="Times New Roman"/>
          <w:b/>
        </w:rPr>
        <w:t>:</w:t>
      </w:r>
    </w:p>
    <w:p w14:paraId="2036572E" w14:textId="77777777" w:rsidR="00806323" w:rsidRPr="00FB73D6"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hAnsi="Times New Roman"/>
        </w:rPr>
        <w:t>z systemem składanego podwozia umożliwiającym łatwy załadunek i rozładunek transportera do/z ambulansu</w:t>
      </w:r>
      <w:r>
        <w:rPr>
          <w:rFonts w:ascii="Times New Roman" w:hAnsi="Times New Roman"/>
        </w:rPr>
        <w:t>,</w:t>
      </w:r>
    </w:p>
    <w:p w14:paraId="5FBB4338" w14:textId="77777777" w:rsidR="00806323" w:rsidRPr="00FB73D6"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hAnsi="Times New Roman"/>
        </w:rPr>
        <w:t xml:space="preserve">regulacja wysokości na min. sześciu poziomach, </w:t>
      </w:r>
    </w:p>
    <w:p w14:paraId="2E0EAE6F" w14:textId="77777777" w:rsidR="00806323"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hAnsi="Times New Roman"/>
        </w:rPr>
        <w:t>ustawianie wysokości</w:t>
      </w:r>
      <w:r>
        <w:rPr>
          <w:rFonts w:ascii="Times New Roman" w:hAnsi="Times New Roman"/>
        </w:rPr>
        <w:t xml:space="preserve"> wspomagane sprężynami gazowymi,</w:t>
      </w:r>
    </w:p>
    <w:p w14:paraId="0446B22B" w14:textId="77777777" w:rsidR="00806323" w:rsidRPr="00FB73D6"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hAnsi="Times New Roman"/>
        </w:rPr>
        <w:t>system szybkiego i be</w:t>
      </w:r>
      <w:r>
        <w:rPr>
          <w:rFonts w:ascii="Times New Roman" w:hAnsi="Times New Roman"/>
        </w:rPr>
        <w:t>zpiecznego połączenia z noszami,</w:t>
      </w:r>
      <w:r w:rsidRPr="00FB73D6">
        <w:rPr>
          <w:rFonts w:ascii="Times New Roman" w:hAnsi="Times New Roman"/>
        </w:rPr>
        <w:t xml:space="preserve"> </w:t>
      </w:r>
    </w:p>
    <w:p w14:paraId="272DC6EE" w14:textId="77777777" w:rsidR="00806323" w:rsidRPr="00FB73D6"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hAnsi="Times New Roman"/>
        </w:rPr>
        <w:t>system niezależnego składania przednich i tylnych goleni transportera w momencie załadunku do ambulansu i rozładunku z ambulansu pozwalający na wprowadzenie zestawu transportowego do ambulansu przez jedną osobę</w:t>
      </w:r>
      <w:r>
        <w:rPr>
          <w:rFonts w:ascii="Times New Roman" w:hAnsi="Times New Roman"/>
        </w:rPr>
        <w:t>,</w:t>
      </w:r>
      <w:r w:rsidRPr="00FB73D6">
        <w:rPr>
          <w:rFonts w:ascii="Times New Roman" w:hAnsi="Times New Roman"/>
        </w:rPr>
        <w:t xml:space="preserve"> </w:t>
      </w:r>
    </w:p>
    <w:p w14:paraId="223571DA" w14:textId="77777777" w:rsidR="00806323" w:rsidRPr="00FB73D6"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hAnsi="Times New Roman"/>
        </w:rPr>
        <w:t>możliwość ustawienia pozycji drenażowych na</w:t>
      </w:r>
      <w:r>
        <w:rPr>
          <w:rFonts w:ascii="Times New Roman" w:hAnsi="Times New Roman"/>
        </w:rPr>
        <w:t xml:space="preserve"> min. 3 poziomach pochylenia,</w:t>
      </w:r>
    </w:p>
    <w:p w14:paraId="775D866B"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Pr>
          <w:rFonts w:ascii="Times New Roman" w:hAnsi="Times New Roman"/>
        </w:rPr>
        <w:t>m</w:t>
      </w:r>
      <w:r w:rsidRPr="00FB73D6">
        <w:rPr>
          <w:rFonts w:ascii="Times New Roman" w:hAnsi="Times New Roman"/>
        </w:rPr>
        <w:t>ożliwość regulacji długości goleni przednich</w:t>
      </w:r>
      <w:r>
        <w:rPr>
          <w:rFonts w:ascii="Times New Roman" w:hAnsi="Times New Roman"/>
        </w:rPr>
        <w:t xml:space="preserve"> </w:t>
      </w:r>
      <w:r w:rsidRPr="00FB73D6">
        <w:rPr>
          <w:rFonts w:ascii="Times New Roman" w:hAnsi="Times New Roman"/>
        </w:rPr>
        <w:t>(bez udziału serwisu),</w:t>
      </w:r>
      <w:r>
        <w:rPr>
          <w:rFonts w:ascii="Times New Roman" w:hAnsi="Times New Roman"/>
        </w:rPr>
        <w:t xml:space="preserve"> na minimum trzech poziomach,</w:t>
      </w:r>
      <w:r w:rsidRPr="00FB73D6">
        <w:rPr>
          <w:rFonts w:ascii="Times New Roman" w:hAnsi="Times New Roman"/>
        </w:rPr>
        <w:t xml:space="preserve"> w celu dostosow</w:t>
      </w:r>
      <w:r>
        <w:rPr>
          <w:rFonts w:ascii="Times New Roman" w:hAnsi="Times New Roman"/>
        </w:rPr>
        <w:t>ania wysokości najazdowej noszy</w:t>
      </w:r>
      <w:r w:rsidRPr="00FB73D6">
        <w:rPr>
          <w:rFonts w:ascii="Times New Roman" w:hAnsi="Times New Roman"/>
        </w:rPr>
        <w:t xml:space="preserve"> do wysokości </w:t>
      </w:r>
      <w:r>
        <w:rPr>
          <w:rFonts w:ascii="Times New Roman" w:hAnsi="Times New Roman"/>
        </w:rPr>
        <w:t>lawety</w:t>
      </w:r>
      <w:r w:rsidRPr="00FB73D6">
        <w:rPr>
          <w:rFonts w:ascii="Times New Roman" w:hAnsi="Times New Roman"/>
        </w:rPr>
        <w:t xml:space="preserve"> noszy zamontowanej w ambulansie</w:t>
      </w:r>
      <w:r>
        <w:rPr>
          <w:rFonts w:ascii="Times New Roman" w:hAnsi="Times New Roman"/>
        </w:rPr>
        <w:t>,</w:t>
      </w:r>
      <w:r w:rsidRPr="00FB73D6">
        <w:rPr>
          <w:rFonts w:ascii="Times New Roman" w:eastAsia="Courier New" w:hAnsi="Times New Roman"/>
          <w:color w:val="000000"/>
        </w:rPr>
        <w:t xml:space="preserve"> </w:t>
      </w:r>
    </w:p>
    <w:p w14:paraId="59FAA8FC"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eastAsia="Courier New" w:hAnsi="Times New Roman"/>
          <w:color w:val="000000"/>
        </w:rPr>
        <w:t xml:space="preserve">4 kółka jezdne o średnicy min. 125 mm, </w:t>
      </w:r>
      <w:r>
        <w:rPr>
          <w:rFonts w:ascii="Times New Roman" w:eastAsia="Courier New" w:hAnsi="Times New Roman"/>
          <w:color w:val="000000"/>
        </w:rPr>
        <w:t>przy czym co najmniej dwa skrętne w </w:t>
      </w:r>
      <w:r w:rsidRPr="00FB73D6">
        <w:rPr>
          <w:rFonts w:ascii="Times New Roman" w:eastAsia="Courier New" w:hAnsi="Times New Roman"/>
          <w:color w:val="000000"/>
        </w:rPr>
        <w:t>zakresie 360</w:t>
      </w:r>
      <w:r w:rsidRPr="00FB73D6">
        <w:rPr>
          <w:rFonts w:ascii="Times New Roman" w:eastAsia="Courier New" w:hAnsi="Times New Roman"/>
          <w:color w:val="000000"/>
          <w:vertAlign w:val="superscript"/>
        </w:rPr>
        <w:t>o</w:t>
      </w:r>
      <w:r w:rsidRPr="00FB73D6">
        <w:rPr>
          <w:rFonts w:ascii="Times New Roman" w:eastAsia="Courier New" w:hAnsi="Times New Roman"/>
          <w:color w:val="000000"/>
        </w:rPr>
        <w:t>,</w:t>
      </w:r>
    </w:p>
    <w:p w14:paraId="0031BDF7"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eastAsia="Courier New" w:hAnsi="Times New Roman"/>
          <w:color w:val="000000"/>
        </w:rPr>
        <w:t>hamu</w:t>
      </w:r>
      <w:r>
        <w:rPr>
          <w:rFonts w:ascii="Times New Roman" w:eastAsia="Courier New" w:hAnsi="Times New Roman"/>
          <w:color w:val="000000"/>
        </w:rPr>
        <w:t xml:space="preserve">lce na dwóch kółkach </w:t>
      </w:r>
      <w:r w:rsidRPr="00FB73D6">
        <w:rPr>
          <w:rFonts w:ascii="Times New Roman" w:eastAsia="Courier New" w:hAnsi="Times New Roman"/>
          <w:color w:val="000000"/>
        </w:rPr>
        <w:t xml:space="preserve">(hamulec ma uniemożliwić </w:t>
      </w:r>
      <w:r>
        <w:rPr>
          <w:rFonts w:ascii="Times New Roman" w:eastAsia="Courier New" w:hAnsi="Times New Roman"/>
          <w:color w:val="000000"/>
        </w:rPr>
        <w:t>zarówno obrót kółek, jak i </w:t>
      </w:r>
      <w:r w:rsidRPr="00FB73D6">
        <w:rPr>
          <w:rFonts w:ascii="Times New Roman" w:eastAsia="Courier New" w:hAnsi="Times New Roman"/>
          <w:color w:val="000000"/>
        </w:rPr>
        <w:t>funkcję skrętu)</w:t>
      </w:r>
      <w:r>
        <w:rPr>
          <w:rFonts w:ascii="Times New Roman" w:eastAsia="Courier New" w:hAnsi="Times New Roman"/>
          <w:color w:val="000000"/>
        </w:rPr>
        <w:t>,</w:t>
      </w:r>
    </w:p>
    <w:p w14:paraId="0F516E39"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eastAsia="Courier New" w:hAnsi="Times New Roman"/>
          <w:color w:val="000000"/>
        </w:rPr>
        <w:t>transporter m</w:t>
      </w:r>
      <w:r>
        <w:rPr>
          <w:rFonts w:ascii="Times New Roman" w:eastAsia="Courier New" w:hAnsi="Times New Roman"/>
          <w:color w:val="000000"/>
        </w:rPr>
        <w:t>usi</w:t>
      </w:r>
      <w:r w:rsidRPr="00FB73D6">
        <w:rPr>
          <w:rFonts w:ascii="Times New Roman" w:eastAsia="Courier New" w:hAnsi="Times New Roman"/>
          <w:color w:val="000000"/>
        </w:rPr>
        <w:t xml:space="preserve"> umożliwiać prowadzeni</w:t>
      </w:r>
      <w:r>
        <w:rPr>
          <w:rFonts w:ascii="Times New Roman" w:eastAsia="Courier New" w:hAnsi="Times New Roman"/>
          <w:color w:val="000000"/>
        </w:rPr>
        <w:t>e noszy w bok do kierunku jazdy,</w:t>
      </w:r>
      <w:r w:rsidRPr="00FB73D6">
        <w:rPr>
          <w:rFonts w:ascii="Times New Roman" w:eastAsia="Courier New" w:hAnsi="Times New Roman"/>
          <w:color w:val="000000"/>
        </w:rPr>
        <w:t xml:space="preserve"> </w:t>
      </w:r>
    </w:p>
    <w:p w14:paraId="41FE2ABE"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eastAsia="Courier New" w:hAnsi="Times New Roman"/>
          <w:color w:val="000000"/>
        </w:rPr>
        <w:t xml:space="preserve">możliwość złożenia do minimalnego poziomu wysokości poprzez zwolnienie blokad, bez konieczności wykonywania dodatkowych, absorbujących czas czynności, </w:t>
      </w:r>
    </w:p>
    <w:p w14:paraId="4EBA9F68"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eastAsia="Courier New" w:hAnsi="Times New Roman"/>
          <w:color w:val="000000"/>
        </w:rPr>
        <w:t>ustawianie kół do jazdy „na wp</w:t>
      </w:r>
      <w:r>
        <w:rPr>
          <w:rFonts w:ascii="Times New Roman" w:eastAsia="Courier New" w:hAnsi="Times New Roman"/>
          <w:color w:val="000000"/>
        </w:rPr>
        <w:t>rost”, uruchamianie blokady kół;</w:t>
      </w:r>
    </w:p>
    <w:p w14:paraId="688249C5"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Pr>
          <w:rFonts w:ascii="Times New Roman" w:eastAsia="Courier New" w:hAnsi="Times New Roman"/>
          <w:color w:val="000000"/>
        </w:rPr>
        <w:t>f</w:t>
      </w:r>
      <w:r w:rsidRPr="00FB73D6">
        <w:rPr>
          <w:rFonts w:ascii="Times New Roman" w:eastAsia="Courier New" w:hAnsi="Times New Roman"/>
          <w:color w:val="000000"/>
        </w:rPr>
        <w:t>unkcja prowadzenia w bok ma być dostępna na mi</w:t>
      </w:r>
      <w:r>
        <w:rPr>
          <w:rFonts w:ascii="Times New Roman" w:eastAsia="Courier New" w:hAnsi="Times New Roman"/>
          <w:color w:val="000000"/>
        </w:rPr>
        <w:t xml:space="preserve">nimum dwóch poziomach wysokości; </w:t>
      </w:r>
    </w:p>
    <w:p w14:paraId="69550778" w14:textId="77777777" w:rsidR="00806323" w:rsidRPr="005E7957"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Pr>
          <w:rFonts w:ascii="Times New Roman" w:eastAsia="Courier New" w:hAnsi="Times New Roman"/>
          <w:color w:val="000000"/>
        </w:rPr>
        <w:t>t</w:t>
      </w:r>
      <w:r w:rsidRPr="00FB73D6">
        <w:rPr>
          <w:rFonts w:ascii="Times New Roman" w:eastAsia="Courier New" w:hAnsi="Times New Roman"/>
          <w:color w:val="000000"/>
        </w:rPr>
        <w:t>ransporter wyposażony w dodatkowe uchyl</w:t>
      </w:r>
      <w:r>
        <w:rPr>
          <w:rFonts w:ascii="Times New Roman" w:eastAsia="Courier New" w:hAnsi="Times New Roman"/>
          <w:color w:val="000000"/>
        </w:rPr>
        <w:t>ne uchwyty, ułatwiające pracę w </w:t>
      </w:r>
      <w:r w:rsidRPr="00FB73D6">
        <w:rPr>
          <w:rFonts w:ascii="Times New Roman" w:eastAsia="Courier New" w:hAnsi="Times New Roman"/>
          <w:color w:val="000000"/>
        </w:rPr>
        <w:t>przypadku transportu pacjentów bariatrycznych</w:t>
      </w:r>
      <w:r>
        <w:rPr>
          <w:rFonts w:ascii="Times New Roman" w:eastAsia="Courier New" w:hAnsi="Times New Roman"/>
          <w:color w:val="000000"/>
        </w:rPr>
        <w:t>;</w:t>
      </w:r>
    </w:p>
    <w:p w14:paraId="7E0C7EED" w14:textId="77777777" w:rsidR="00806323"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hAnsi="Times New Roman"/>
        </w:rPr>
        <w:t>obciążenie dopuszczalne transportera powyżej 200 kg (podać dopuszczalne obciążenie w kg);</w:t>
      </w:r>
      <w:r w:rsidRPr="00FB73D6">
        <w:rPr>
          <w:rFonts w:ascii="Times New Roman" w:eastAsia="Courier New" w:hAnsi="Times New Roman"/>
          <w:color w:val="000000"/>
        </w:rPr>
        <w:t xml:space="preserve"> </w:t>
      </w:r>
    </w:p>
    <w:p w14:paraId="406E3F5C" w14:textId="77777777" w:rsidR="00806323" w:rsidRPr="00FB73D6" w:rsidRDefault="00806323" w:rsidP="005A03CA">
      <w:pPr>
        <w:pStyle w:val="Akapitzlist"/>
        <w:numPr>
          <w:ilvl w:val="0"/>
          <w:numId w:val="93"/>
        </w:numPr>
        <w:spacing w:after="0" w:line="240" w:lineRule="auto"/>
        <w:ind w:left="714" w:hanging="357"/>
        <w:rPr>
          <w:rFonts w:ascii="Times New Roman" w:eastAsia="Courier New" w:hAnsi="Times New Roman"/>
          <w:color w:val="000000"/>
        </w:rPr>
      </w:pPr>
      <w:r w:rsidRPr="00FB73D6">
        <w:rPr>
          <w:rFonts w:ascii="Times New Roman" w:eastAsia="Courier New" w:hAnsi="Times New Roman"/>
          <w:color w:val="000000"/>
        </w:rPr>
        <w:lastRenderedPageBreak/>
        <w:t>transporter musi być zabezpieczony pr</w:t>
      </w:r>
      <w:r>
        <w:rPr>
          <w:rFonts w:ascii="Times New Roman" w:eastAsia="Courier New" w:hAnsi="Times New Roman"/>
          <w:color w:val="000000"/>
        </w:rPr>
        <w:t>zed korozją poprzez wykonanie z </w:t>
      </w:r>
      <w:r w:rsidRPr="00FB73D6">
        <w:rPr>
          <w:rFonts w:ascii="Times New Roman" w:eastAsia="Courier New" w:hAnsi="Times New Roman"/>
          <w:color w:val="000000"/>
        </w:rPr>
        <w:t>odpowiedniego materiału lub poprzez zabezpieczenie środkami antykorozyjnymi;</w:t>
      </w:r>
    </w:p>
    <w:p w14:paraId="60819099" w14:textId="77777777" w:rsidR="00806323" w:rsidRPr="00FB73D6" w:rsidRDefault="00806323" w:rsidP="005A03CA">
      <w:pPr>
        <w:pStyle w:val="Akapitzlist"/>
        <w:numPr>
          <w:ilvl w:val="0"/>
          <w:numId w:val="93"/>
        </w:numPr>
        <w:spacing w:after="0" w:line="240" w:lineRule="auto"/>
        <w:ind w:left="714" w:hanging="357"/>
        <w:rPr>
          <w:rFonts w:ascii="Times New Roman" w:hAnsi="Times New Roman"/>
        </w:rPr>
      </w:pPr>
      <w:r w:rsidRPr="00FB73D6">
        <w:rPr>
          <w:rFonts w:ascii="Times New Roman" w:eastAsia="Courier New" w:hAnsi="Times New Roman"/>
          <w:color w:val="000000"/>
        </w:rPr>
        <w:t>waga transportera max. 28 kg zgodnie z wymogami normy PN EN 1865;</w:t>
      </w:r>
    </w:p>
    <w:p w14:paraId="6595382A" w14:textId="77777777" w:rsidR="00806323" w:rsidRPr="00FB73D6" w:rsidRDefault="00806323" w:rsidP="005A03CA">
      <w:pPr>
        <w:pStyle w:val="Akapitzlist"/>
        <w:numPr>
          <w:ilvl w:val="0"/>
          <w:numId w:val="93"/>
        </w:numPr>
        <w:spacing w:after="0" w:line="240" w:lineRule="auto"/>
        <w:ind w:left="714" w:hanging="357"/>
        <w:rPr>
          <w:rFonts w:ascii="Times New Roman" w:eastAsia="Courier New" w:hAnsi="Times New Roman"/>
        </w:rPr>
      </w:pPr>
      <w:r>
        <w:rPr>
          <w:rFonts w:ascii="Times New Roman" w:eastAsia="Courier New" w:hAnsi="Times New Roman"/>
        </w:rPr>
        <w:t>g</w:t>
      </w:r>
      <w:r w:rsidRPr="00FB73D6">
        <w:rPr>
          <w:rFonts w:ascii="Times New Roman" w:eastAsia="Courier New" w:hAnsi="Times New Roman"/>
        </w:rPr>
        <w:t>warancja min. 24 miesiące</w:t>
      </w:r>
      <w:r w:rsidRPr="00FB73D6">
        <w:rPr>
          <w:rFonts w:ascii="Times New Roman" w:eastAsia="Courier New" w:hAnsi="Times New Roman"/>
          <w:color w:val="000000"/>
        </w:rPr>
        <w:t xml:space="preserve"> Deklaracja zgodności CE </w:t>
      </w:r>
      <w:r>
        <w:rPr>
          <w:rFonts w:ascii="Times New Roman" w:eastAsia="Courier New" w:hAnsi="Times New Roman"/>
          <w:color w:val="000000"/>
        </w:rPr>
        <w:t xml:space="preserve">– </w:t>
      </w:r>
      <w:r w:rsidR="00D867F4">
        <w:rPr>
          <w:rFonts w:ascii="Times New Roman" w:eastAsia="Courier New" w:hAnsi="Times New Roman"/>
          <w:color w:val="000000"/>
        </w:rPr>
        <w:t>(</w:t>
      </w:r>
      <w:r w:rsidR="00D867F4" w:rsidRPr="00D867F4">
        <w:rPr>
          <w:rFonts w:ascii="Times New Roman" w:eastAsia="Courier New" w:hAnsi="Times New Roman"/>
          <w:color w:val="000000"/>
        </w:rPr>
        <w:t>w dniu podpisania protokołu odbioru przedmiotu umowy</w:t>
      </w:r>
      <w:r w:rsidR="00D867F4" w:rsidRPr="00D867F4">
        <w:rPr>
          <w:rFonts w:ascii="Times New Roman" w:eastAsia="Courier New" w:hAnsi="Times New Roman"/>
          <w:b/>
          <w:color w:val="000000"/>
        </w:rPr>
        <w:t xml:space="preserve"> </w:t>
      </w:r>
      <w:r w:rsidR="00D867F4" w:rsidRPr="00D867F4">
        <w:rPr>
          <w:rFonts w:ascii="Times New Roman" w:eastAsia="Courier New" w:hAnsi="Times New Roman"/>
          <w:color w:val="000000"/>
        </w:rPr>
        <w:t xml:space="preserve">Wykonawca będzie zobowiązany dostarczyć Zamawiającemu </w:t>
      </w:r>
      <w:r>
        <w:rPr>
          <w:rFonts w:ascii="Times New Roman" w:eastAsia="Courier New" w:hAnsi="Times New Roman"/>
          <w:color w:val="000000"/>
        </w:rPr>
        <w:t>p</w:t>
      </w:r>
      <w:r w:rsidRPr="00FB73D6">
        <w:rPr>
          <w:rFonts w:ascii="Times New Roman" w:eastAsia="Courier New" w:hAnsi="Times New Roman"/>
          <w:color w:val="000000"/>
        </w:rPr>
        <w:t>ozytywnie przeprowadzony test dynamiczny 10 G, zgodnie z wymaga</w:t>
      </w:r>
      <w:r>
        <w:rPr>
          <w:rFonts w:ascii="Times New Roman" w:eastAsia="Courier New" w:hAnsi="Times New Roman"/>
          <w:color w:val="000000"/>
        </w:rPr>
        <w:t>niami normy PN EN 1789</w:t>
      </w:r>
      <w:r w:rsidR="00D867F4">
        <w:rPr>
          <w:rFonts w:ascii="Times New Roman" w:eastAsia="Courier New" w:hAnsi="Times New Roman"/>
          <w:color w:val="000000"/>
        </w:rPr>
        <w:t>)</w:t>
      </w:r>
      <w:r>
        <w:rPr>
          <w:rFonts w:ascii="Times New Roman" w:eastAsia="Courier New" w:hAnsi="Times New Roman"/>
          <w:color w:val="000000"/>
        </w:rPr>
        <w:t>.</w:t>
      </w:r>
    </w:p>
    <w:p w14:paraId="28988364" w14:textId="77777777" w:rsidR="00806323" w:rsidRDefault="00806323" w:rsidP="00806323">
      <w:pPr>
        <w:jc w:val="both"/>
        <w:rPr>
          <w:rFonts w:eastAsia="Calibri"/>
          <w:b/>
          <w:u w:val="single"/>
        </w:rPr>
      </w:pPr>
    </w:p>
    <w:p w14:paraId="7DF56EE3" w14:textId="77777777" w:rsidR="00806323" w:rsidRPr="004D42A4" w:rsidRDefault="00806323" w:rsidP="00806323">
      <w:pPr>
        <w:rPr>
          <w:rFonts w:eastAsia="Calibri"/>
          <w:b/>
          <w:u w:val="single"/>
        </w:rPr>
      </w:pPr>
      <w:r w:rsidRPr="004D42A4">
        <w:rPr>
          <w:rFonts w:eastAsia="Calibri"/>
          <w:b/>
          <w:u w:val="single"/>
        </w:rPr>
        <w:t xml:space="preserve">Parametry </w:t>
      </w:r>
      <w:r>
        <w:rPr>
          <w:rFonts w:eastAsia="Calibri"/>
          <w:b/>
          <w:u w:val="single"/>
        </w:rPr>
        <w:t>izolatora transportowego, do przewożenia na noszach głównych (</w:t>
      </w:r>
      <w:r w:rsidRPr="00916FCC">
        <w:rPr>
          <w:rFonts w:eastAsia="Calibri"/>
          <w:b/>
          <w:i/>
          <w:u w:val="single"/>
        </w:rPr>
        <w:t>dostawa izolatora nie leży w zakresie obowiązków Wykonawcy</w:t>
      </w:r>
      <w:r>
        <w:rPr>
          <w:rFonts w:eastAsia="Calibri"/>
          <w:b/>
          <w:u w:val="single"/>
        </w:rPr>
        <w:t>)</w:t>
      </w:r>
      <w:r w:rsidRPr="004D42A4">
        <w:rPr>
          <w:rFonts w:eastAsia="Calibri"/>
          <w:b/>
          <w:u w:val="single"/>
        </w:rPr>
        <w:t>:</w:t>
      </w:r>
    </w:p>
    <w:p w14:paraId="4BABF951"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samodzielne urządzenie do izolacji, unieruchomienia kręgosłupa i transportu osób podejrzanych o zachorowanie na chorobę zakaźną,</w:t>
      </w:r>
    </w:p>
    <w:p w14:paraId="1F888633"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szczelna komora z własną podłogą i 8 uchwytami do przenoszenia,</w:t>
      </w:r>
    </w:p>
    <w:p w14:paraId="539109F9" w14:textId="77777777" w:rsidR="00806323" w:rsidRPr="004D42A4" w:rsidRDefault="00806323" w:rsidP="00CD7DDD">
      <w:pPr>
        <w:numPr>
          <w:ilvl w:val="0"/>
          <w:numId w:val="81"/>
        </w:numPr>
        <w:ind w:left="233" w:hanging="233"/>
        <w:contextualSpacing/>
        <w:jc w:val="both"/>
        <w:rPr>
          <w:rFonts w:eastAsia="Calibri"/>
        </w:rPr>
      </w:pPr>
      <w:r>
        <w:rPr>
          <w:rFonts w:eastAsia="Calibri"/>
        </w:rPr>
        <w:t>urządzenie samodzielne, użytkowane</w:t>
      </w:r>
      <w:r w:rsidRPr="004D42A4">
        <w:rPr>
          <w:rFonts w:eastAsia="Calibri"/>
        </w:rPr>
        <w:t xml:space="preserve"> bez instal</w:t>
      </w:r>
      <w:r>
        <w:rPr>
          <w:rFonts w:eastAsia="Calibri"/>
        </w:rPr>
        <w:t>owania</w:t>
      </w:r>
      <w:r w:rsidRPr="004D42A4">
        <w:rPr>
          <w:rFonts w:eastAsia="Calibri"/>
        </w:rPr>
        <w:t xml:space="preserve"> dodatkowych środków lub osprzętu,</w:t>
      </w:r>
    </w:p>
    <w:p w14:paraId="7E387F2D"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komora wyposażona w szczelne zamknięcie wykonane z elastomeru termoplastycznego łączącego funkcję uszczelniającą i oddzielającą,</w:t>
      </w:r>
    </w:p>
    <w:p w14:paraId="5873ECDD"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3 filtry do oczyszczania powietrza skażonego biologicznie lub rad</w:t>
      </w:r>
      <w:r>
        <w:rPr>
          <w:rFonts w:eastAsia="Calibri"/>
        </w:rPr>
        <w:t>ioaktywnie, wysysanego z komory,</w:t>
      </w:r>
    </w:p>
    <w:p w14:paraId="7252BC83"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3 filtry do oczyszczania powietrza atmosferycznego zasysanego do komory,</w:t>
      </w:r>
    </w:p>
    <w:p w14:paraId="6B16F2CF"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zespół sprężarki z zasilaniem akumulatorowym generującej podciśnienie,</w:t>
      </w:r>
    </w:p>
    <w:p w14:paraId="6A6DEDE7"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możliwość jednoczesnego podłączenia 2 urządzeń medycznych (aparatury medycznej),</w:t>
      </w:r>
    </w:p>
    <w:p w14:paraId="164C96C1"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3 pasy stabilizujące pacjenta (całkowicie odporne na krew i zanieczyszczenia),</w:t>
      </w:r>
    </w:p>
    <w:p w14:paraId="134029CE" w14:textId="77777777" w:rsidR="00806323" w:rsidRPr="004D42A4" w:rsidRDefault="00806323" w:rsidP="00CD7DDD">
      <w:pPr>
        <w:numPr>
          <w:ilvl w:val="0"/>
          <w:numId w:val="81"/>
        </w:numPr>
        <w:ind w:left="233" w:hanging="233"/>
        <w:contextualSpacing/>
        <w:jc w:val="both"/>
        <w:rPr>
          <w:rFonts w:eastAsia="Calibri"/>
        </w:rPr>
      </w:pPr>
      <w:r w:rsidRPr="004D42A4">
        <w:rPr>
          <w:rFonts w:eastAsia="Calibri"/>
        </w:rPr>
        <w:t>2 pasy do mocowania izolatora do noszy (całkowicie odporne na krew i zanieczyszczenia),</w:t>
      </w:r>
    </w:p>
    <w:p w14:paraId="1F908673" w14:textId="77777777" w:rsidR="00806323" w:rsidRDefault="00806323" w:rsidP="00CD7DDD">
      <w:pPr>
        <w:numPr>
          <w:ilvl w:val="0"/>
          <w:numId w:val="81"/>
        </w:numPr>
        <w:ind w:left="233" w:hanging="233"/>
        <w:contextualSpacing/>
        <w:jc w:val="both"/>
        <w:rPr>
          <w:rFonts w:eastAsia="Calibri"/>
        </w:rPr>
      </w:pPr>
      <w:r w:rsidRPr="004D42A4">
        <w:rPr>
          <w:rFonts w:eastAsia="Calibri"/>
        </w:rPr>
        <w:t>torba transportowa,</w:t>
      </w:r>
    </w:p>
    <w:p w14:paraId="0682AF9D" w14:textId="77777777" w:rsidR="00806323" w:rsidRPr="00F86F6F" w:rsidRDefault="00806323" w:rsidP="00CD7DDD">
      <w:pPr>
        <w:numPr>
          <w:ilvl w:val="0"/>
          <w:numId w:val="81"/>
        </w:numPr>
        <w:ind w:left="233" w:hanging="233"/>
        <w:contextualSpacing/>
        <w:jc w:val="both"/>
        <w:rPr>
          <w:rFonts w:eastAsia="Calibri"/>
        </w:rPr>
      </w:pPr>
      <w:r w:rsidRPr="00F86F6F">
        <w:rPr>
          <w:rFonts w:eastAsia="Calibri"/>
        </w:rPr>
        <w:t>dwa silniki wspomagające oddychanie i dostarczające czyste przefiltrowane powietrze.</w:t>
      </w:r>
    </w:p>
    <w:p w14:paraId="5E97D899" w14:textId="77777777" w:rsidR="00806323" w:rsidRDefault="00806323" w:rsidP="00806323">
      <w:pPr>
        <w:jc w:val="both"/>
      </w:pPr>
    </w:p>
    <w:p w14:paraId="025D5920" w14:textId="77777777" w:rsidR="00806323" w:rsidRDefault="00806323" w:rsidP="00806323">
      <w:pPr>
        <w:jc w:val="both"/>
        <w:rPr>
          <w:b/>
        </w:rPr>
      </w:pPr>
      <w:r w:rsidRPr="003B0736">
        <w:rPr>
          <w:b/>
        </w:rPr>
        <w:t xml:space="preserve">UWAGA: </w:t>
      </w:r>
    </w:p>
    <w:p w14:paraId="5230D78C" w14:textId="77777777" w:rsidR="00806323" w:rsidRPr="000B6B15" w:rsidRDefault="00806323" w:rsidP="005A03CA">
      <w:pPr>
        <w:pStyle w:val="Akapitzlist"/>
        <w:numPr>
          <w:ilvl w:val="0"/>
          <w:numId w:val="94"/>
        </w:numPr>
        <w:spacing w:after="0" w:line="240" w:lineRule="auto"/>
        <w:rPr>
          <w:rFonts w:ascii="Times New Roman" w:hAnsi="Times New Roman" w:cs="Times New Roman"/>
          <w:b/>
        </w:rPr>
      </w:pPr>
      <w:r w:rsidRPr="000B6B15">
        <w:rPr>
          <w:rFonts w:ascii="Times New Roman" w:hAnsi="Times New Roman" w:cs="Times New Roman"/>
          <w:b/>
        </w:rPr>
        <w:t>wyposażenie pojazdu transportu medycznego w nosze główne wraz z lawetą i transporterem ma na celu wyłącznie umożliwienie bezpiecznego transportu w pojeździe tych osób, których stan wymaga umieszczenia w opisanym powyżej izolatorze transportowym;</w:t>
      </w:r>
    </w:p>
    <w:p w14:paraId="36C9F52C" w14:textId="77777777" w:rsidR="003C21D2" w:rsidRDefault="00806323" w:rsidP="005A03CA">
      <w:pPr>
        <w:pStyle w:val="Akapitzlist"/>
        <w:numPr>
          <w:ilvl w:val="0"/>
          <w:numId w:val="94"/>
        </w:numPr>
        <w:spacing w:after="0" w:line="240" w:lineRule="auto"/>
        <w:rPr>
          <w:rFonts w:ascii="Times New Roman" w:hAnsi="Times New Roman" w:cs="Times New Roman"/>
          <w:b/>
        </w:rPr>
      </w:pPr>
      <w:r w:rsidRPr="000B6B15">
        <w:rPr>
          <w:rFonts w:ascii="Times New Roman" w:hAnsi="Times New Roman" w:cs="Times New Roman"/>
          <w:b/>
        </w:rPr>
        <w:t xml:space="preserve">wspomniane powyżej wyposażenie powinno umożliwiać także transport osób znajdujących się bezpośrednio na noszach, bez użycia izolatora transportowego, niemniej jednak nie oznacza to konieczności zapewnienia dodatkowego sprzętu ratunkowego, typowego dla ambulansu; opis przedstawiony w niniejszym dokumencie zawiera </w:t>
      </w:r>
      <w:r>
        <w:rPr>
          <w:rFonts w:ascii="Times New Roman" w:hAnsi="Times New Roman" w:cs="Times New Roman"/>
          <w:b/>
        </w:rPr>
        <w:t xml:space="preserve">kompletną listę i </w:t>
      </w:r>
      <w:r w:rsidRPr="000B6B15">
        <w:rPr>
          <w:rFonts w:ascii="Times New Roman" w:hAnsi="Times New Roman" w:cs="Times New Roman"/>
          <w:b/>
        </w:rPr>
        <w:t>parametry wszystkich urządzeń wymaganych przez zamawiającego</w:t>
      </w:r>
      <w:r w:rsidR="003C21D2">
        <w:rPr>
          <w:rFonts w:ascii="Times New Roman" w:hAnsi="Times New Roman" w:cs="Times New Roman"/>
          <w:b/>
        </w:rPr>
        <w:t>;</w:t>
      </w:r>
    </w:p>
    <w:p w14:paraId="7CCF6542" w14:textId="096946BF" w:rsidR="00806323" w:rsidRPr="000B6B15" w:rsidRDefault="003C21D2" w:rsidP="005A03CA">
      <w:pPr>
        <w:pStyle w:val="Akapitzlist"/>
        <w:numPr>
          <w:ilvl w:val="0"/>
          <w:numId w:val="94"/>
        </w:numPr>
        <w:spacing w:after="0" w:line="240" w:lineRule="auto"/>
        <w:rPr>
          <w:rFonts w:ascii="Times New Roman" w:hAnsi="Times New Roman" w:cs="Times New Roman"/>
          <w:b/>
        </w:rPr>
      </w:pPr>
      <w:r w:rsidRPr="004C562C">
        <w:rPr>
          <w:rFonts w:ascii="Times New Roman" w:hAnsi="Times New Roman" w:cs="Times New Roman"/>
          <w:b/>
        </w:rPr>
        <w:t>najpóźniej w dniu podpisania umowy WYKONAWCA musi złożyć oświadczenie, że zaadaptowanie pojazdu do transportu medycznego nie spowoduje ograniczeń praw wynikających z fabrycznej gwarancji pojazdu bazowego oraz jego elementów fabrycznych.</w:t>
      </w:r>
    </w:p>
    <w:p w14:paraId="3B6C91BC" w14:textId="77777777" w:rsidR="00806323" w:rsidRPr="003B0736" w:rsidRDefault="00806323" w:rsidP="00806323">
      <w:pPr>
        <w:jc w:val="both"/>
        <w:rPr>
          <w:b/>
        </w:rPr>
      </w:pPr>
    </w:p>
    <w:p w14:paraId="4F1F9D68" w14:textId="77777777" w:rsidR="00806323" w:rsidRPr="003B0736" w:rsidRDefault="00806323" w:rsidP="00CD7DDD">
      <w:pPr>
        <w:pStyle w:val="Akapitzlist"/>
        <w:numPr>
          <w:ilvl w:val="3"/>
          <w:numId w:val="71"/>
        </w:numPr>
        <w:tabs>
          <w:tab w:val="clear" w:pos="2880"/>
          <w:tab w:val="num" w:pos="709"/>
        </w:tabs>
        <w:spacing w:after="0" w:line="240" w:lineRule="auto"/>
        <w:ind w:left="709" w:hanging="567"/>
        <w:rPr>
          <w:rFonts w:ascii="Times New Roman" w:hAnsi="Times New Roman" w:cs="Times New Roman"/>
          <w:b/>
          <w:sz w:val="28"/>
          <w:szCs w:val="28"/>
        </w:rPr>
      </w:pPr>
      <w:r w:rsidRPr="003B0736">
        <w:rPr>
          <w:rFonts w:ascii="Times New Roman" w:hAnsi="Times New Roman" w:cs="Times New Roman"/>
          <w:b/>
          <w:sz w:val="28"/>
          <w:szCs w:val="28"/>
        </w:rPr>
        <w:t>Pozostałe wyposażenie pojazdu transportu medycznego:</w:t>
      </w:r>
    </w:p>
    <w:p w14:paraId="0AE67CE5" w14:textId="77777777" w:rsidR="00806323" w:rsidRPr="00B12BC1" w:rsidRDefault="00806323" w:rsidP="00806323">
      <w:pPr>
        <w:pStyle w:val="NormalnyWeb"/>
        <w:numPr>
          <w:ilvl w:val="0"/>
          <w:numId w:val="40"/>
        </w:numPr>
        <w:spacing w:before="0" w:beforeAutospacing="0" w:after="0" w:afterAutospacing="0"/>
        <w:jc w:val="both"/>
      </w:pPr>
      <w:r w:rsidRPr="00B12BC1">
        <w:t>Przedział medyczny musi być wyposażony w panel sterujący, z ekranem dotykowym o przekątnej powyżej 5 cali, (z możliwością sterowania oraz całkowitego zablokowania możliwości regulowania poniższych funkcji z poziomu przedziału dla pacjentów):</w:t>
      </w:r>
    </w:p>
    <w:p w14:paraId="47521610"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lastRenderedPageBreak/>
        <w:t>informujący o temperaturze w przedziale medycznym oraz na zewnątrz pojazdu</w:t>
      </w:r>
    </w:p>
    <w:p w14:paraId="3325387C"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t>z funkcją zegara (aktualny czas) i kalendarza (dzień, data),</w:t>
      </w:r>
    </w:p>
    <w:p w14:paraId="35F4AA44"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t>sterujący oświetleniem przedziału medycznego z dodatkową funkcją jednoczesnego wyłączania wszystkich źródeł światła znajdujących się w przedziale medycznym,</w:t>
      </w:r>
    </w:p>
    <w:p w14:paraId="0634B58B"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t>sterujący systemem wentylacji przedziału medycznego</w:t>
      </w:r>
    </w:p>
    <w:p w14:paraId="2F2549DF"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t>zarządzający systemem ogrzewania przedziału medycznego (zależnego od pracy silnika, niezależnego od pracy silnika, postojowego z sieci 230V) i klimatyzacji przedziału medycznego, z funkcją automatycznego utrzymania ustawionej temperatury,</w:t>
      </w:r>
    </w:p>
    <w:p w14:paraId="448FC894"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t>z możliwością manualnej regulacji temperatury i prędkości nawiewanego powietrzna (możliwość płynnej regulacji prędkości nawiewu),</w:t>
      </w:r>
    </w:p>
    <w:p w14:paraId="5B0EA410" w14:textId="77777777" w:rsidR="00806323" w:rsidRPr="00B12BC1" w:rsidRDefault="00806323" w:rsidP="00806323">
      <w:pPr>
        <w:pStyle w:val="Textbody"/>
        <w:numPr>
          <w:ilvl w:val="0"/>
          <w:numId w:val="37"/>
        </w:numPr>
        <w:spacing w:after="0"/>
        <w:ind w:left="1134" w:hanging="357"/>
        <w:jc w:val="both"/>
        <w:rPr>
          <w:rFonts w:cs="Times New Roman"/>
        </w:rPr>
      </w:pPr>
      <w:r w:rsidRPr="00B12BC1">
        <w:rPr>
          <w:rFonts w:cs="Times New Roman"/>
        </w:rPr>
        <w:t>z regulacją kontrastu wyświetlanego obrazu na ekranie dotykowym;</w:t>
      </w:r>
    </w:p>
    <w:p w14:paraId="5BB8F2E5" w14:textId="77777777" w:rsidR="00806323" w:rsidRPr="00B12BC1" w:rsidRDefault="00806323" w:rsidP="00806323">
      <w:pPr>
        <w:pStyle w:val="NormalnyWeb"/>
        <w:numPr>
          <w:ilvl w:val="0"/>
          <w:numId w:val="40"/>
        </w:numPr>
        <w:spacing w:before="0" w:beforeAutospacing="0" w:after="0" w:afterAutospacing="0"/>
        <w:jc w:val="both"/>
      </w:pPr>
      <w:r w:rsidRPr="00B12BC1">
        <w:t xml:space="preserve">uchwyt do mocowania dwóch pojemników na płyn dezynfekujący, </w:t>
      </w:r>
    </w:p>
    <w:p w14:paraId="614B2969" w14:textId="77777777" w:rsidR="00806323" w:rsidRPr="00B12BC1" w:rsidRDefault="00806323" w:rsidP="00806323">
      <w:pPr>
        <w:pStyle w:val="NormalnyWeb"/>
        <w:numPr>
          <w:ilvl w:val="0"/>
          <w:numId w:val="40"/>
        </w:numPr>
        <w:spacing w:before="0" w:beforeAutospacing="0" w:after="0" w:afterAutospacing="0"/>
        <w:jc w:val="both"/>
      </w:pPr>
      <w:r w:rsidRPr="00B12BC1">
        <w:t>dzwonek dla kierowcy,</w:t>
      </w:r>
    </w:p>
    <w:p w14:paraId="1B808267" w14:textId="77777777" w:rsidR="00806323" w:rsidRPr="00B12BC1" w:rsidRDefault="00806323" w:rsidP="00806323">
      <w:pPr>
        <w:pStyle w:val="NormalnyWeb"/>
        <w:numPr>
          <w:ilvl w:val="0"/>
          <w:numId w:val="40"/>
        </w:numPr>
        <w:spacing w:before="0" w:beforeAutospacing="0" w:after="0" w:afterAutospacing="0"/>
        <w:jc w:val="both"/>
      </w:pPr>
      <w:r w:rsidRPr="00B12BC1">
        <w:t>kosz na śmieci w przedziale medycznym – 2szt.,</w:t>
      </w:r>
    </w:p>
    <w:p w14:paraId="2C177A6B" w14:textId="77777777" w:rsidR="00806323" w:rsidRPr="00B12BC1" w:rsidRDefault="00806323" w:rsidP="00806323">
      <w:pPr>
        <w:pStyle w:val="NormalnyWeb"/>
        <w:numPr>
          <w:ilvl w:val="0"/>
          <w:numId w:val="40"/>
        </w:numPr>
        <w:spacing w:before="0" w:beforeAutospacing="0" w:after="0" w:afterAutospacing="0"/>
        <w:jc w:val="both"/>
      </w:pPr>
      <w:r w:rsidRPr="00B12BC1">
        <w:t>głośniki w przedziale medycznym, z możliwością podłączenia do radiotelefonu,</w:t>
      </w:r>
    </w:p>
    <w:p w14:paraId="1BC01BE9" w14:textId="77777777" w:rsidR="00806323" w:rsidRPr="00B12BC1" w:rsidRDefault="00806323" w:rsidP="00806323">
      <w:pPr>
        <w:pStyle w:val="NormalnyWeb"/>
        <w:numPr>
          <w:ilvl w:val="0"/>
          <w:numId w:val="40"/>
        </w:numPr>
        <w:spacing w:before="0" w:beforeAutospacing="0" w:after="0" w:afterAutospacing="0"/>
        <w:jc w:val="both"/>
      </w:pPr>
      <w:r w:rsidRPr="00B12BC1">
        <w:t>miejsce do montażu radiotelefonu w kabinie kierowcy,</w:t>
      </w:r>
    </w:p>
    <w:p w14:paraId="33FB8699" w14:textId="77777777" w:rsidR="00806323" w:rsidRPr="00B12BC1" w:rsidRDefault="00806323" w:rsidP="00806323">
      <w:pPr>
        <w:pStyle w:val="NormalnyWeb"/>
        <w:numPr>
          <w:ilvl w:val="0"/>
          <w:numId w:val="40"/>
        </w:numPr>
        <w:spacing w:before="0" w:beforeAutospacing="0" w:after="0" w:afterAutospacing="0"/>
        <w:jc w:val="both"/>
      </w:pPr>
      <w:r w:rsidRPr="00B12BC1">
        <w:t>antena radiotelefonu zamontowana na dachu pojazdu (zgodnie z parametrami określonymi przez producenta urządzenia)</w:t>
      </w:r>
      <w:r>
        <w:t>.</w:t>
      </w:r>
    </w:p>
    <w:p w14:paraId="536763F6" w14:textId="77777777" w:rsidR="00806323" w:rsidRPr="00B12BC1" w:rsidRDefault="00806323" w:rsidP="00806323">
      <w:pPr>
        <w:jc w:val="both"/>
        <w:rPr>
          <w:b/>
        </w:rPr>
      </w:pPr>
    </w:p>
    <w:p w14:paraId="4072C00A" w14:textId="77777777" w:rsidR="00806323" w:rsidRDefault="00806323" w:rsidP="00806323">
      <w:pPr>
        <w:jc w:val="both"/>
        <w:rPr>
          <w:b/>
        </w:rPr>
      </w:pPr>
      <w:r w:rsidRPr="00B12BC1">
        <w:rPr>
          <w:b/>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bazowego, jak i pełnego wyposażenia medycznego.</w:t>
      </w:r>
    </w:p>
    <w:p w14:paraId="0D3E1A26" w14:textId="77777777" w:rsidR="00806323" w:rsidRPr="00B12BC1" w:rsidRDefault="00806323" w:rsidP="00806323">
      <w:pPr>
        <w:jc w:val="both"/>
        <w:rPr>
          <w:b/>
        </w:rPr>
      </w:pPr>
    </w:p>
    <w:p w14:paraId="227DE778" w14:textId="77777777" w:rsidR="00806323" w:rsidRPr="004A1649" w:rsidRDefault="00806323" w:rsidP="00CD7DDD">
      <w:pPr>
        <w:pStyle w:val="Akapitzlist"/>
        <w:numPr>
          <w:ilvl w:val="3"/>
          <w:numId w:val="71"/>
        </w:numPr>
        <w:tabs>
          <w:tab w:val="clear" w:pos="2880"/>
          <w:tab w:val="num" w:pos="709"/>
        </w:tabs>
        <w:spacing w:after="0" w:line="240" w:lineRule="auto"/>
        <w:ind w:left="709" w:hanging="567"/>
        <w:rPr>
          <w:rFonts w:ascii="Times New Roman" w:hAnsi="Times New Roman" w:cs="Times New Roman"/>
          <w:b/>
          <w:sz w:val="28"/>
          <w:szCs w:val="28"/>
        </w:rPr>
      </w:pPr>
      <w:r w:rsidRPr="004A1649">
        <w:rPr>
          <w:rFonts w:ascii="Times New Roman" w:hAnsi="Times New Roman" w:cs="Times New Roman"/>
          <w:b/>
          <w:sz w:val="28"/>
          <w:szCs w:val="28"/>
        </w:rPr>
        <w:t>POZOSTAŁE WYMAGANIA:</w:t>
      </w:r>
    </w:p>
    <w:p w14:paraId="53259AE5" w14:textId="77777777" w:rsidR="00806323" w:rsidRPr="002609E6" w:rsidRDefault="00806323" w:rsidP="005A03CA">
      <w:pPr>
        <w:pStyle w:val="Akapitzlist"/>
        <w:numPr>
          <w:ilvl w:val="0"/>
          <w:numId w:val="95"/>
        </w:numPr>
        <w:spacing w:after="0" w:line="240" w:lineRule="auto"/>
        <w:ind w:hanging="578"/>
        <w:rPr>
          <w:rFonts w:ascii="Times New Roman" w:hAnsi="Times New Roman" w:cs="Times New Roman"/>
          <w:b/>
          <w:u w:val="single"/>
        </w:rPr>
      </w:pPr>
      <w:r w:rsidRPr="002609E6">
        <w:rPr>
          <w:rFonts w:ascii="Times New Roman" w:hAnsi="Times New Roman" w:cs="Times New Roman"/>
          <w:b/>
          <w:u w:val="single"/>
        </w:rPr>
        <w:t>Wymagania techniczne</w:t>
      </w:r>
    </w:p>
    <w:p w14:paraId="64B414C9" w14:textId="77777777" w:rsidR="00806323" w:rsidRPr="00B12BC1" w:rsidRDefault="00806323" w:rsidP="00806323">
      <w:pPr>
        <w:numPr>
          <w:ilvl w:val="0"/>
          <w:numId w:val="34"/>
        </w:numPr>
        <w:jc w:val="both"/>
      </w:pPr>
      <w:r>
        <w:t>pojazd</w:t>
      </w:r>
      <w:r w:rsidRPr="00B12BC1">
        <w:t xml:space="preserve"> fabrycznie now</w:t>
      </w:r>
      <w:r>
        <w:t>y</w:t>
      </w:r>
      <w:r w:rsidRPr="00B12BC1">
        <w:t>,</w:t>
      </w:r>
    </w:p>
    <w:p w14:paraId="6B8E5BCD" w14:textId="77777777" w:rsidR="00806323" w:rsidRPr="00B12BC1" w:rsidRDefault="00806323" w:rsidP="00806323">
      <w:pPr>
        <w:numPr>
          <w:ilvl w:val="0"/>
          <w:numId w:val="34"/>
        </w:numPr>
        <w:jc w:val="both"/>
      </w:pPr>
      <w:r>
        <w:t>pojazd</w:t>
      </w:r>
      <w:r w:rsidRPr="00B12BC1">
        <w:t xml:space="preserve"> woln</w:t>
      </w:r>
      <w:r>
        <w:t>y</w:t>
      </w:r>
      <w:r w:rsidRPr="00B12BC1">
        <w:t xml:space="preserve"> od wad fizycznych i prawnych,</w:t>
      </w:r>
    </w:p>
    <w:p w14:paraId="4F64C02E" w14:textId="77777777" w:rsidR="00806323" w:rsidRPr="00B12BC1" w:rsidRDefault="00806323" w:rsidP="00806323">
      <w:pPr>
        <w:numPr>
          <w:ilvl w:val="0"/>
          <w:numId w:val="34"/>
        </w:numPr>
        <w:jc w:val="both"/>
      </w:pPr>
      <w:r w:rsidRPr="00B12BC1">
        <w:t>spełniając</w:t>
      </w:r>
      <w:r>
        <w:t>y</w:t>
      </w:r>
      <w:r w:rsidRPr="00B12BC1">
        <w:t xml:space="preserve"> wymogi techniczne (</w:t>
      </w:r>
      <w:r w:rsidRPr="00B12BC1">
        <w:rPr>
          <w:i/>
        </w:rPr>
        <w:t>Ustawa z dn. 20.06.1997 r, Prawo o ruchu drogowym</w:t>
      </w:r>
      <w:r w:rsidRPr="00B12BC1">
        <w:t>, Dz.U z 2005 r, Nr 108, poz 908 z późn. zm ) oraz wydanych na jej podstawie przepisów wykonawczych,</w:t>
      </w:r>
    </w:p>
    <w:p w14:paraId="672D9686" w14:textId="77777777" w:rsidR="00806323" w:rsidRPr="00B12BC1" w:rsidRDefault="00806323" w:rsidP="00806323">
      <w:pPr>
        <w:numPr>
          <w:ilvl w:val="0"/>
          <w:numId w:val="34"/>
        </w:numPr>
        <w:jc w:val="both"/>
      </w:pPr>
      <w:r w:rsidRPr="00B12BC1">
        <w:t>spełniając</w:t>
      </w:r>
      <w:r>
        <w:t>y</w:t>
      </w:r>
      <w:r w:rsidRPr="00B12BC1">
        <w:t xml:space="preserve"> wymogi normy PN-EN 1789/2008, w zakresie nieuprzywilejowanych pojazdów drogowego transportu medycznego, w których istnieje możliwość transportu na noszach co najmniej jednej osoby.</w:t>
      </w:r>
    </w:p>
    <w:p w14:paraId="5AF48F82" w14:textId="77777777" w:rsidR="00806323" w:rsidRPr="00B12BC1" w:rsidRDefault="00806323" w:rsidP="00806323">
      <w:pPr>
        <w:numPr>
          <w:ilvl w:val="0"/>
          <w:numId w:val="34"/>
        </w:numPr>
        <w:jc w:val="both"/>
      </w:pPr>
      <w:r w:rsidRPr="00B12BC1">
        <w:t>świadectwo homologacji na pojazd bazowy,</w:t>
      </w:r>
    </w:p>
    <w:p w14:paraId="73325F97" w14:textId="77777777" w:rsidR="00806323" w:rsidRPr="00B12BC1" w:rsidRDefault="00806323" w:rsidP="00806323">
      <w:pPr>
        <w:numPr>
          <w:ilvl w:val="0"/>
          <w:numId w:val="34"/>
        </w:numPr>
        <w:jc w:val="both"/>
      </w:pPr>
      <w:r w:rsidRPr="00B12BC1">
        <w:t>świadectwo homologacji na pojazd skompletowany,</w:t>
      </w:r>
    </w:p>
    <w:p w14:paraId="6E8A1D3D" w14:textId="77777777" w:rsidR="00806323" w:rsidRPr="00B12BC1" w:rsidRDefault="00806323" w:rsidP="00806323">
      <w:pPr>
        <w:numPr>
          <w:ilvl w:val="0"/>
          <w:numId w:val="34"/>
        </w:numPr>
        <w:jc w:val="both"/>
      </w:pPr>
      <w:r w:rsidRPr="00B12BC1">
        <w:t>wpis w książce gwarancji dotyczący informacji o okresie obowiązującej gwarancji w przypadku występowania różnic wynikających z podpisanej umowy,</w:t>
      </w:r>
    </w:p>
    <w:p w14:paraId="439090E4" w14:textId="77777777" w:rsidR="00806323" w:rsidRPr="00B12BC1" w:rsidRDefault="00806323" w:rsidP="00806323">
      <w:pPr>
        <w:numPr>
          <w:ilvl w:val="0"/>
          <w:numId w:val="34"/>
        </w:numPr>
        <w:jc w:val="both"/>
      </w:pPr>
      <w:r w:rsidRPr="00B12BC1">
        <w:t>wykonana zgodnie wymaganiami Zamawiającego adaptacja pojazdu nie spowoduje ograniczeń praw wynikających z fabrycznej gwarancji</w:t>
      </w:r>
    </w:p>
    <w:p w14:paraId="1C134BAE" w14:textId="77777777" w:rsidR="00806323" w:rsidRPr="00B12BC1" w:rsidRDefault="00806323" w:rsidP="00806323">
      <w:pPr>
        <w:pStyle w:val="Akapitzlist"/>
        <w:numPr>
          <w:ilvl w:val="0"/>
          <w:numId w:val="34"/>
        </w:num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B12BC1">
        <w:rPr>
          <w:rFonts w:ascii="Times New Roman" w:eastAsia="Times New Roman" w:hAnsi="Times New Roman" w:cs="Times New Roman"/>
          <w:lang w:eastAsia="pl-PL"/>
        </w:rPr>
        <w:t xml:space="preserve">ostarczony pojazd medyczny, przystosowany do przewozu osób u których stwierdzono chorobę zakaźną, powinien być wyposażony w komplet dokumentów niezbędnych do rejestracji pojazdu wskazanych w art. 72 ust. 1 ustawy </w:t>
      </w:r>
      <w:r w:rsidRPr="00B12BC1">
        <w:rPr>
          <w:rFonts w:ascii="Times New Roman" w:eastAsia="Times New Roman" w:hAnsi="Times New Roman" w:cs="Times New Roman"/>
          <w:i/>
          <w:lang w:eastAsia="pl-PL"/>
        </w:rPr>
        <w:t xml:space="preserve">z dnia 20.06.1997r. Prawo o </w:t>
      </w:r>
      <w:r w:rsidRPr="00B12BC1">
        <w:rPr>
          <w:rFonts w:ascii="Times New Roman" w:eastAsia="Times New Roman" w:hAnsi="Times New Roman" w:cs="Times New Roman"/>
          <w:i/>
          <w:lang w:eastAsia="pl-PL"/>
        </w:rPr>
        <w:lastRenderedPageBreak/>
        <w:t>ruchu drogowym (Dz. U. z 2012r., poz. 1137, t.j. z późn. zm.</w:t>
      </w:r>
      <w:r w:rsidRPr="00B12BC1">
        <w:rPr>
          <w:rFonts w:ascii="Times New Roman" w:eastAsia="Times New Roman" w:hAnsi="Times New Roman" w:cs="Times New Roman"/>
          <w:lang w:eastAsia="pl-PL"/>
        </w:rPr>
        <w:t>) oraz przepisami o dopuszczeniu do ruchu pojazdu transportu medycznego;</w:t>
      </w:r>
    </w:p>
    <w:p w14:paraId="2B4B0550" w14:textId="77777777" w:rsidR="00806323" w:rsidRPr="00B12BC1" w:rsidRDefault="00806323" w:rsidP="00806323">
      <w:pPr>
        <w:pStyle w:val="Akapitzlist"/>
        <w:numPr>
          <w:ilvl w:val="0"/>
          <w:numId w:val="34"/>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Wykonawca zapewni minimum 1 punkt serwisowy przystosowany do naprawy pojazd</w:t>
      </w:r>
      <w:r>
        <w:rPr>
          <w:rFonts w:ascii="Times New Roman" w:eastAsia="Times New Roman" w:hAnsi="Times New Roman" w:cs="Times New Roman"/>
          <w:lang w:eastAsia="pl-PL"/>
        </w:rPr>
        <w:t>u</w:t>
      </w:r>
      <w:r w:rsidRPr="00B12BC1">
        <w:rPr>
          <w:rFonts w:ascii="Times New Roman" w:eastAsia="Times New Roman" w:hAnsi="Times New Roman" w:cs="Times New Roman"/>
          <w:lang w:eastAsia="pl-PL"/>
        </w:rPr>
        <w:t xml:space="preserve"> transportu medycznego okresie gwarancji. Transport pojazdu do punktu serwisowego odbywać się będzie, w okresie gwarancji, na koszt Wykonawcy i każdorazowo zostanie wykonany w czasie nie dłuższym niż 2 dni robocze od momentu zgłoszenia awarii. W formularzu ofertowym Wykonawca musi wskazać nazwę i adres punktu serwisowego;</w:t>
      </w:r>
    </w:p>
    <w:p w14:paraId="7817A341" w14:textId="77777777" w:rsidR="00806323" w:rsidRPr="00B12BC1" w:rsidRDefault="00806323" w:rsidP="00806323">
      <w:pPr>
        <w:pStyle w:val="Akapitzlist"/>
        <w:numPr>
          <w:ilvl w:val="0"/>
          <w:numId w:val="34"/>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Wykonawca musi zapewnić przeszkolenie kierowców wskazanych przez Zamawiającego w zakresie obsługi pojazd</w:t>
      </w:r>
      <w:r>
        <w:rPr>
          <w:rFonts w:ascii="Times New Roman" w:eastAsia="Times New Roman" w:hAnsi="Times New Roman" w:cs="Times New Roman"/>
          <w:lang w:eastAsia="pl-PL"/>
        </w:rPr>
        <w:t>u</w:t>
      </w:r>
      <w:r w:rsidRPr="00B12BC1">
        <w:rPr>
          <w:rFonts w:ascii="Times New Roman" w:eastAsia="Times New Roman" w:hAnsi="Times New Roman" w:cs="Times New Roman"/>
          <w:lang w:eastAsia="pl-PL"/>
        </w:rPr>
        <w:t xml:space="preserve"> najpóźniej w ciągu 14 dni od dostarczenia przedmiotu zamówienia.</w:t>
      </w:r>
    </w:p>
    <w:p w14:paraId="2AA84707" w14:textId="77777777" w:rsidR="00806323" w:rsidRPr="00B12BC1" w:rsidRDefault="00806323" w:rsidP="005A03CA">
      <w:pPr>
        <w:pStyle w:val="Akapitzlist"/>
        <w:numPr>
          <w:ilvl w:val="0"/>
          <w:numId w:val="95"/>
        </w:numPr>
        <w:spacing w:after="0" w:line="240" w:lineRule="auto"/>
        <w:ind w:hanging="720"/>
        <w:rPr>
          <w:rFonts w:ascii="Times New Roman" w:hAnsi="Times New Roman" w:cs="Times New Roman"/>
          <w:b/>
          <w:u w:val="single"/>
        </w:rPr>
      </w:pPr>
      <w:r w:rsidRPr="00B12BC1">
        <w:rPr>
          <w:rFonts w:ascii="Times New Roman" w:hAnsi="Times New Roman" w:cs="Times New Roman"/>
          <w:b/>
          <w:u w:val="single"/>
        </w:rPr>
        <w:t>Wyposażenie medyczne:</w:t>
      </w:r>
    </w:p>
    <w:p w14:paraId="14B98E8B" w14:textId="77777777" w:rsidR="00806323" w:rsidRPr="00B12BC1" w:rsidRDefault="00806323" w:rsidP="00806323">
      <w:pPr>
        <w:numPr>
          <w:ilvl w:val="0"/>
          <w:numId w:val="35"/>
        </w:numPr>
        <w:jc w:val="both"/>
      </w:pPr>
      <w:r w:rsidRPr="00B12BC1">
        <w:t>nowe, wolne od wad, nie będące przedmiotem ekspozycji, lub użytkowania,</w:t>
      </w:r>
    </w:p>
    <w:p w14:paraId="2D9E2A69" w14:textId="77777777" w:rsidR="00806323" w:rsidRPr="00B12BC1" w:rsidRDefault="00806323" w:rsidP="00806323">
      <w:pPr>
        <w:numPr>
          <w:ilvl w:val="0"/>
          <w:numId w:val="35"/>
        </w:numPr>
        <w:jc w:val="both"/>
      </w:pPr>
      <w:r>
        <w:t xml:space="preserve">musi </w:t>
      </w:r>
      <w:r w:rsidRPr="00B12BC1">
        <w:t>posiada</w:t>
      </w:r>
      <w:r>
        <w:t>ć</w:t>
      </w:r>
      <w:r w:rsidRPr="00B12BC1">
        <w:t xml:space="preserve"> certyfikaty spełnienia wymagań zgodnych z normami PN-EN 1789 i PN –EN 1865, </w:t>
      </w:r>
    </w:p>
    <w:p w14:paraId="27CDD5AA" w14:textId="77777777" w:rsidR="00806323" w:rsidRPr="00B12BC1" w:rsidRDefault="00806323" w:rsidP="00806323">
      <w:pPr>
        <w:numPr>
          <w:ilvl w:val="0"/>
          <w:numId w:val="35"/>
        </w:numPr>
        <w:jc w:val="both"/>
      </w:pPr>
      <w:r>
        <w:t xml:space="preserve">wyposażenie musi zostać </w:t>
      </w:r>
      <w:r w:rsidRPr="00B12BC1">
        <w:t>zgłoszone do  Rejestru wyrobów medycznych w Urzędzie Rejestracji Produktów Leczniczych Wyrobów Medycznych i Produktów Biobójczych,</w:t>
      </w:r>
    </w:p>
    <w:p w14:paraId="1E8A943B" w14:textId="77777777" w:rsidR="00806323" w:rsidRPr="00B12BC1" w:rsidRDefault="00806323" w:rsidP="00806323">
      <w:pPr>
        <w:pStyle w:val="Tekstpodstawowy"/>
        <w:numPr>
          <w:ilvl w:val="0"/>
          <w:numId w:val="35"/>
        </w:numPr>
        <w:spacing w:after="0"/>
        <w:jc w:val="both"/>
      </w:pPr>
      <w:r>
        <w:t>d</w:t>
      </w:r>
      <w:r w:rsidRPr="00B12BC1">
        <w:t xml:space="preserve">ostarczone wyposażenie medyczne </w:t>
      </w:r>
      <w:r>
        <w:t>musi</w:t>
      </w:r>
      <w:r w:rsidRPr="00B12BC1">
        <w:t xml:space="preserve"> być zainstalowane prawidłowo w pojeździe, tj. zgodnie z normami PN-EN 1789 i PN –EN 1865,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p w14:paraId="45655B1F" w14:textId="77777777" w:rsidR="00806323" w:rsidRPr="00B12BC1" w:rsidRDefault="00806323" w:rsidP="005A03CA">
      <w:pPr>
        <w:pStyle w:val="Akapitzlist"/>
        <w:numPr>
          <w:ilvl w:val="0"/>
          <w:numId w:val="95"/>
        </w:numPr>
        <w:spacing w:after="0" w:line="240" w:lineRule="auto"/>
        <w:ind w:hanging="720"/>
        <w:rPr>
          <w:rFonts w:ascii="Times New Roman" w:hAnsi="Times New Roman" w:cs="Times New Roman"/>
          <w:b/>
          <w:u w:val="single"/>
        </w:rPr>
      </w:pPr>
      <w:r w:rsidRPr="00B12BC1">
        <w:rPr>
          <w:rFonts w:ascii="Times New Roman" w:hAnsi="Times New Roman" w:cs="Times New Roman"/>
          <w:b/>
          <w:u w:val="single"/>
        </w:rPr>
        <w:t>Wymagania dotyczące gwarancji:</w:t>
      </w:r>
    </w:p>
    <w:p w14:paraId="5C659D3C" w14:textId="77777777" w:rsidR="00806323" w:rsidRPr="00B12BC1" w:rsidRDefault="00806323" w:rsidP="00806323">
      <w:pPr>
        <w:jc w:val="both"/>
      </w:pPr>
      <w:r w:rsidRPr="00B12BC1">
        <w:rPr>
          <w:u w:val="single"/>
        </w:rPr>
        <w:t>Na pojazd sanitarny</w:t>
      </w:r>
      <w:r w:rsidRPr="00B12BC1">
        <w:t>:</w:t>
      </w:r>
    </w:p>
    <w:p w14:paraId="414DF2FE" w14:textId="77777777" w:rsidR="00806323" w:rsidRPr="00B12BC1" w:rsidRDefault="00806323" w:rsidP="00806323">
      <w:pPr>
        <w:pStyle w:val="Akapitzlist"/>
        <w:numPr>
          <w:ilvl w:val="0"/>
          <w:numId w:val="28"/>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mechaniczna na pojazd bazowy – 24 miesiące (bez limitu kilometrów), liczona  od daty podpisania przez strony protokołu odbioru przedmiotu zamówienia</w:t>
      </w:r>
    </w:p>
    <w:p w14:paraId="666FDF33" w14:textId="77777777" w:rsidR="00806323" w:rsidRPr="00B12BC1" w:rsidRDefault="00806323" w:rsidP="00806323">
      <w:pPr>
        <w:pStyle w:val="Akapitzlist"/>
        <w:numPr>
          <w:ilvl w:val="0"/>
          <w:numId w:val="28"/>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na zabudowę –</w:t>
      </w:r>
      <w:r w:rsidR="00D867F4">
        <w:rPr>
          <w:rFonts w:ascii="Times New Roman" w:eastAsia="Times New Roman" w:hAnsi="Times New Roman" w:cs="Times New Roman"/>
          <w:lang w:eastAsia="pl-PL"/>
        </w:rPr>
        <w:t xml:space="preserve"> </w:t>
      </w:r>
      <w:r w:rsidRPr="00B12BC1">
        <w:rPr>
          <w:rFonts w:ascii="Times New Roman" w:eastAsia="Times New Roman" w:hAnsi="Times New Roman" w:cs="Times New Roman"/>
          <w:lang w:eastAsia="pl-PL"/>
        </w:rPr>
        <w:t>24 miesiące, liczona  od daty podpisania przez strony protokołu odbioru przedmiotu zamówienia,</w:t>
      </w:r>
    </w:p>
    <w:p w14:paraId="6CD29B10" w14:textId="77777777" w:rsidR="00806323" w:rsidRPr="00B12BC1" w:rsidRDefault="00806323" w:rsidP="00806323">
      <w:pPr>
        <w:pStyle w:val="Akapitzlist"/>
        <w:numPr>
          <w:ilvl w:val="0"/>
          <w:numId w:val="28"/>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na powłoki lakiernicze pojazdu bazowego – 36 miesięcy liczona  od daty podpisania przez strony protokołu odbioru przedmiotu zamówienia,</w:t>
      </w:r>
    </w:p>
    <w:p w14:paraId="6693B876" w14:textId="77777777" w:rsidR="00806323" w:rsidRPr="00B12BC1" w:rsidRDefault="00806323" w:rsidP="00806323">
      <w:pPr>
        <w:pStyle w:val="Akapitzlist"/>
        <w:numPr>
          <w:ilvl w:val="0"/>
          <w:numId w:val="28"/>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dotycząca perforacji korozyjnej elementów nadwozia pojazdu bazowego – 96 miesięcy, liczona  od daty podpisania przez strony protokołu odbioru przedmiotu zamówienia,</w:t>
      </w:r>
    </w:p>
    <w:p w14:paraId="4C186640" w14:textId="77777777" w:rsidR="00806323" w:rsidRPr="00B12BC1" w:rsidRDefault="00806323" w:rsidP="00806323">
      <w:pPr>
        <w:jc w:val="both"/>
        <w:rPr>
          <w:u w:val="single"/>
        </w:rPr>
      </w:pPr>
      <w:r w:rsidRPr="00B12BC1">
        <w:rPr>
          <w:u w:val="single"/>
        </w:rPr>
        <w:t xml:space="preserve">Na sprzęt medyczny: </w:t>
      </w:r>
    </w:p>
    <w:p w14:paraId="5F1787DB" w14:textId="77777777" w:rsidR="00806323" w:rsidRPr="00B12BC1" w:rsidRDefault="00806323" w:rsidP="00806323">
      <w:pPr>
        <w:pStyle w:val="Akapitzlist"/>
        <w:numPr>
          <w:ilvl w:val="0"/>
          <w:numId w:val="41"/>
        </w:numPr>
        <w:spacing w:after="0" w:line="240" w:lineRule="auto"/>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zgodnie z gwarancją producenta, bieg gwarancji liczony od daty podpisania przez strony protokołu odbioru przedmiotu zamówienia.</w:t>
      </w:r>
    </w:p>
    <w:p w14:paraId="62C256C5" w14:textId="77777777" w:rsidR="00806323" w:rsidRPr="00B12BC1" w:rsidRDefault="00806323" w:rsidP="00806323">
      <w:pPr>
        <w:pStyle w:val="Nagwek2"/>
        <w:spacing w:after="0"/>
        <w:ind w:hanging="65"/>
      </w:pPr>
      <w:r w:rsidRPr="00B12BC1">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14:paraId="5487BFA6" w14:textId="77777777" w:rsidR="00806323" w:rsidRPr="00B12BC1" w:rsidRDefault="00806323" w:rsidP="00806323">
      <w:pPr>
        <w:pStyle w:val="Nagwek2"/>
        <w:spacing w:after="0"/>
        <w:ind w:hanging="65"/>
      </w:pPr>
      <w:r w:rsidRPr="00B12BC1">
        <w:t>Jeżeli w opisie przedmiotu zamówienia podano nazwy materiałów, produktów, producentów lub konkretne rozwiązania techniczne to należy taktować to jedynie jako określenie pożądanego standardu i jakości. We wszystkich takich sytuacjach wykonawca może zaoferować materiały, produkty lub urządzenia równoważne pod względem parametrów technicznych, jakościowych, funkcjonalnych oraz użytkowych.</w:t>
      </w:r>
    </w:p>
    <w:p w14:paraId="76D01559" w14:textId="77777777" w:rsidR="00806323" w:rsidRDefault="00806323" w:rsidP="00806323">
      <w:pPr>
        <w:jc w:val="both"/>
        <w:rPr>
          <w:szCs w:val="20"/>
        </w:rPr>
        <w:sectPr w:rsidR="00806323" w:rsidSect="008845C4">
          <w:headerReference w:type="default" r:id="rId16"/>
          <w:footerReference w:type="default" r:id="rId17"/>
          <w:pgSz w:w="11906" w:h="16838"/>
          <w:pgMar w:top="1417" w:right="1417" w:bottom="1417" w:left="1417" w:header="708" w:footer="708" w:gutter="0"/>
          <w:cols w:space="708"/>
          <w:docGrid w:linePitch="360"/>
        </w:sectPr>
      </w:pPr>
    </w:p>
    <w:p w14:paraId="27CFF391" w14:textId="77777777" w:rsidR="00C72725" w:rsidRPr="009571BA" w:rsidRDefault="00C72725" w:rsidP="00C72725">
      <w:pPr>
        <w:ind w:left="6381"/>
        <w:rPr>
          <w:b/>
          <w:szCs w:val="20"/>
        </w:rPr>
      </w:pPr>
      <w:r>
        <w:rPr>
          <w:b/>
          <w:szCs w:val="20"/>
        </w:rPr>
        <w:lastRenderedPageBreak/>
        <w:t>Załącznik nr 1a do SIWZ</w:t>
      </w:r>
    </w:p>
    <w:p w14:paraId="6FBFBB71" w14:textId="77777777" w:rsidR="00C72725" w:rsidRDefault="00C72725" w:rsidP="0055055F">
      <w:pPr>
        <w:jc w:val="center"/>
        <w:rPr>
          <w:b/>
          <w:u w:val="single"/>
        </w:rPr>
      </w:pPr>
    </w:p>
    <w:p w14:paraId="2986DFFA" w14:textId="77777777" w:rsidR="0055055F" w:rsidRPr="00E55B6B" w:rsidRDefault="0055055F" w:rsidP="0055055F">
      <w:pPr>
        <w:jc w:val="center"/>
        <w:rPr>
          <w:b/>
          <w:u w:val="single"/>
        </w:rPr>
      </w:pPr>
      <w:r>
        <w:rPr>
          <w:b/>
          <w:u w:val="single"/>
        </w:rPr>
        <w:t>S</w:t>
      </w:r>
      <w:r w:rsidRPr="00E55B6B">
        <w:rPr>
          <w:b/>
          <w:u w:val="single"/>
        </w:rPr>
        <w:t xml:space="preserve">zczegółowy </w:t>
      </w:r>
      <w:r>
        <w:rPr>
          <w:b/>
          <w:u w:val="single"/>
        </w:rPr>
        <w:t>O</w:t>
      </w:r>
      <w:r w:rsidRPr="00E55B6B">
        <w:rPr>
          <w:b/>
          <w:u w:val="single"/>
        </w:rPr>
        <w:t xml:space="preserve">pis </w:t>
      </w:r>
      <w:r>
        <w:rPr>
          <w:b/>
          <w:u w:val="single"/>
        </w:rPr>
        <w:t>P</w:t>
      </w:r>
      <w:r w:rsidRPr="00E55B6B">
        <w:rPr>
          <w:b/>
          <w:u w:val="single"/>
        </w:rPr>
        <w:t xml:space="preserve">rzedmiotu </w:t>
      </w:r>
      <w:r>
        <w:rPr>
          <w:b/>
          <w:u w:val="single"/>
        </w:rPr>
        <w:t>Z</w:t>
      </w:r>
      <w:r w:rsidRPr="00E55B6B">
        <w:rPr>
          <w:b/>
          <w:u w:val="single"/>
        </w:rPr>
        <w:t>amówienia</w:t>
      </w:r>
    </w:p>
    <w:p w14:paraId="364B5276" w14:textId="77777777" w:rsidR="0055055F" w:rsidRDefault="0055055F" w:rsidP="0055055F">
      <w:pPr>
        <w:jc w:val="center"/>
        <w:rPr>
          <w:b/>
        </w:rPr>
      </w:pPr>
      <w:r>
        <w:rPr>
          <w:b/>
        </w:rPr>
        <w:t xml:space="preserve">dla zadania częściowego nr 3 i </w:t>
      </w:r>
      <w:r w:rsidRPr="00157D6D">
        <w:rPr>
          <w:b/>
        </w:rPr>
        <w:t xml:space="preserve">nr </w:t>
      </w:r>
      <w:r>
        <w:rPr>
          <w:b/>
        </w:rPr>
        <w:t>4</w:t>
      </w:r>
      <w:r w:rsidRPr="00157D6D">
        <w:rPr>
          <w:b/>
        </w:rPr>
        <w:t xml:space="preserve"> </w:t>
      </w:r>
    </w:p>
    <w:p w14:paraId="02A74E24" w14:textId="77777777" w:rsidR="00157D6D" w:rsidRPr="005B449F" w:rsidRDefault="00157D6D" w:rsidP="00157D6D">
      <w:pPr>
        <w:jc w:val="both"/>
        <w:rPr>
          <w:b/>
        </w:rPr>
      </w:pPr>
    </w:p>
    <w:p w14:paraId="676D6350" w14:textId="77777777" w:rsidR="007F3320" w:rsidRPr="005B449F" w:rsidRDefault="007F3320" w:rsidP="007F3320">
      <w:pPr>
        <w:pStyle w:val="Akapitzlist"/>
        <w:numPr>
          <w:ilvl w:val="1"/>
          <w:numId w:val="28"/>
        </w:numPr>
        <w:spacing w:after="0" w:line="240" w:lineRule="auto"/>
        <w:ind w:left="426" w:hanging="426"/>
        <w:rPr>
          <w:rFonts w:ascii="Times New Roman" w:hAnsi="Times New Roman" w:cs="Times New Roman"/>
          <w:b/>
          <w:sz w:val="28"/>
          <w:szCs w:val="28"/>
        </w:rPr>
      </w:pPr>
      <w:r w:rsidRPr="005B449F">
        <w:rPr>
          <w:rFonts w:ascii="Times New Roman" w:hAnsi="Times New Roman" w:cs="Times New Roman"/>
          <w:b/>
          <w:sz w:val="28"/>
          <w:szCs w:val="28"/>
        </w:rPr>
        <w:t>PRZEDMIOT ZAMÓWIENIA</w:t>
      </w:r>
    </w:p>
    <w:p w14:paraId="6A87E2A8" w14:textId="77777777" w:rsidR="007F3320" w:rsidRDefault="007F3320" w:rsidP="007F3320">
      <w:pPr>
        <w:jc w:val="both"/>
      </w:pPr>
      <w:r w:rsidRPr="005B449F">
        <w:t xml:space="preserve">Przedmiotem zamówienia jest dostawa 1 nowego pojazdu przystosowanego do </w:t>
      </w:r>
      <w:r w:rsidR="00056B68">
        <w:t>przewozu osób niepełnosprawnych</w:t>
      </w:r>
      <w:r w:rsidRPr="005B449F">
        <w:t>,</w:t>
      </w:r>
      <w:r w:rsidR="00056B68">
        <w:t xml:space="preserve"> </w:t>
      </w:r>
      <w:r w:rsidRPr="005B449F">
        <w:t>wraz z podstawowym wyposażeniem, na potrzeby filtra epidemiologicznego znajdującego się na terenie obiektu Urzędu do Spraw Cudzoziemców przy ul. Dokudowskiej 19, w Białej Podlaskiej.</w:t>
      </w:r>
    </w:p>
    <w:p w14:paraId="7A0F3BC4" w14:textId="77777777" w:rsidR="007F3320" w:rsidRDefault="007F3320" w:rsidP="007F3320">
      <w:pPr>
        <w:ind w:firstLine="709"/>
        <w:jc w:val="both"/>
      </w:pPr>
    </w:p>
    <w:p w14:paraId="3574CE42" w14:textId="77777777" w:rsidR="007F3320" w:rsidRPr="005B449F" w:rsidRDefault="007F3320" w:rsidP="007F3320">
      <w:pPr>
        <w:jc w:val="both"/>
      </w:pPr>
      <w:r w:rsidRPr="005B449F">
        <w:t>Pojazd musi być przystosowany do przewozu łącznie co najmniej 8 osób, w tym:</w:t>
      </w:r>
    </w:p>
    <w:p w14:paraId="5D197DC9" w14:textId="77777777" w:rsidR="007F3320" w:rsidRPr="005B449F" w:rsidRDefault="007F3320" w:rsidP="00CD7DDD">
      <w:pPr>
        <w:pStyle w:val="Akapitzlist"/>
        <w:numPr>
          <w:ilvl w:val="0"/>
          <w:numId w:val="82"/>
        </w:numPr>
        <w:spacing w:after="0" w:line="240" w:lineRule="auto"/>
        <w:ind w:left="426" w:hanging="426"/>
        <w:rPr>
          <w:rFonts w:ascii="Times New Roman" w:hAnsi="Times New Roman" w:cs="Times New Roman"/>
        </w:rPr>
      </w:pPr>
      <w:r w:rsidRPr="005B449F">
        <w:rPr>
          <w:rFonts w:ascii="Times New Roman" w:hAnsi="Times New Roman" w:cs="Times New Roman"/>
        </w:rPr>
        <w:t>6 osób niepełnosprawnych, w tym co najmniej 1 na wózku inwalidzkim,</w:t>
      </w:r>
    </w:p>
    <w:p w14:paraId="35FB709F" w14:textId="77777777" w:rsidR="007F3320" w:rsidRPr="005B449F" w:rsidRDefault="007F3320" w:rsidP="00CD7DDD">
      <w:pPr>
        <w:pStyle w:val="Akapitzlist"/>
        <w:numPr>
          <w:ilvl w:val="0"/>
          <w:numId w:val="82"/>
        </w:numPr>
        <w:spacing w:after="0" w:line="240" w:lineRule="auto"/>
        <w:ind w:left="426" w:hanging="426"/>
        <w:rPr>
          <w:rFonts w:ascii="Times New Roman" w:hAnsi="Times New Roman" w:cs="Times New Roman"/>
        </w:rPr>
      </w:pPr>
      <w:r w:rsidRPr="005B449F">
        <w:rPr>
          <w:rFonts w:ascii="Times New Roman" w:hAnsi="Times New Roman" w:cs="Times New Roman"/>
        </w:rPr>
        <w:t>2 osób w przedziale kierowcy.</w:t>
      </w:r>
    </w:p>
    <w:p w14:paraId="0A1C4D1F" w14:textId="77777777" w:rsidR="007F3320" w:rsidRPr="005B449F" w:rsidRDefault="007F3320" w:rsidP="007F3320">
      <w:pPr>
        <w:jc w:val="both"/>
      </w:pPr>
    </w:p>
    <w:p w14:paraId="7AC74B11" w14:textId="77777777" w:rsidR="007F3320" w:rsidRPr="005B449F" w:rsidRDefault="00226FE0" w:rsidP="007F3320">
      <w:pPr>
        <w:jc w:val="both"/>
      </w:pPr>
      <w:r>
        <w:t>Pojazd</w:t>
      </w:r>
      <w:r w:rsidR="007F3320" w:rsidRPr="005B449F">
        <w:t xml:space="preserve"> musi posiadać windę transportową elektrohydrauliczną, z poziomu gruntu do poziomu podłogi, o nośności do 350 kg</w:t>
      </w:r>
      <w:r w:rsidR="007F3320" w:rsidRPr="005B449F" w:rsidDel="009F7A83">
        <w:t xml:space="preserve"> </w:t>
      </w:r>
      <w:r w:rsidR="007F3320" w:rsidRPr="005B449F">
        <w:t>z dopuszczeniem UDT (Urząd Dozoru Technicznego) – zarejestrowaną w UDT Oddział właściwy dla siedziby Zamawiającego w Warszawie, przy ul. Koszykowej 16 oraz wszelkie wyposażenie niezbędne do przewozu osób niepełnosprawnych, zgodne z obowiązującymi normami.</w:t>
      </w:r>
    </w:p>
    <w:p w14:paraId="4A97BCD7" w14:textId="77777777" w:rsidR="007F3320" w:rsidRPr="005B449F" w:rsidRDefault="007F3320" w:rsidP="007F3320">
      <w:pPr>
        <w:jc w:val="both"/>
        <w:rPr>
          <w:b/>
        </w:rPr>
      </w:pPr>
    </w:p>
    <w:p w14:paraId="3A347313" w14:textId="77777777" w:rsidR="007F3320" w:rsidRPr="005B449F" w:rsidRDefault="007F3320" w:rsidP="007F3320">
      <w:pPr>
        <w:pStyle w:val="Akapitzlist"/>
        <w:numPr>
          <w:ilvl w:val="1"/>
          <w:numId w:val="28"/>
        </w:numPr>
        <w:spacing w:after="0" w:line="240" w:lineRule="auto"/>
        <w:ind w:left="426" w:hanging="426"/>
        <w:rPr>
          <w:rFonts w:ascii="Times New Roman" w:hAnsi="Times New Roman" w:cs="Times New Roman"/>
          <w:b/>
          <w:sz w:val="28"/>
          <w:szCs w:val="28"/>
        </w:rPr>
      </w:pPr>
      <w:r w:rsidRPr="005B449F">
        <w:rPr>
          <w:rFonts w:ascii="Times New Roman" w:hAnsi="Times New Roman" w:cs="Times New Roman"/>
          <w:b/>
          <w:sz w:val="28"/>
          <w:szCs w:val="28"/>
        </w:rPr>
        <w:t>PARAMETRY TECHNICZNE I WYPOSAŻENIE</w:t>
      </w:r>
    </w:p>
    <w:p w14:paraId="092F7A1F" w14:textId="77777777" w:rsidR="007F3320" w:rsidRPr="005B449F" w:rsidRDefault="007F3320" w:rsidP="007F3320">
      <w:pPr>
        <w:jc w:val="both"/>
        <w:rPr>
          <w:b/>
        </w:rPr>
      </w:pPr>
    </w:p>
    <w:p w14:paraId="7D6C9F0C" w14:textId="77777777" w:rsidR="007F3320" w:rsidRPr="005B449F" w:rsidRDefault="007F3320" w:rsidP="007F3320">
      <w:pPr>
        <w:pStyle w:val="Akapitzlist"/>
        <w:numPr>
          <w:ilvl w:val="0"/>
          <w:numId w:val="62"/>
        </w:numPr>
        <w:autoSpaceDE w:val="0"/>
        <w:autoSpaceDN w:val="0"/>
        <w:adjustRightInd w:val="0"/>
        <w:spacing w:after="0" w:line="240" w:lineRule="auto"/>
        <w:ind w:left="426" w:hanging="426"/>
        <w:rPr>
          <w:rFonts w:ascii="Times New Roman" w:hAnsi="Times New Roman" w:cs="Times New Roman"/>
          <w:sz w:val="28"/>
          <w:szCs w:val="28"/>
        </w:rPr>
      </w:pPr>
      <w:r w:rsidRPr="005B449F">
        <w:rPr>
          <w:rFonts w:ascii="Times New Roman" w:hAnsi="Times New Roman" w:cs="Times New Roman"/>
          <w:b/>
          <w:sz w:val="28"/>
          <w:szCs w:val="28"/>
        </w:rPr>
        <w:t>Parametry techniczne:</w:t>
      </w:r>
    </w:p>
    <w:p w14:paraId="4B1E7A82" w14:textId="77777777"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rok produkcji: 2015 lub nowszy;</w:t>
      </w:r>
    </w:p>
    <w:p w14:paraId="6B4E9D79" w14:textId="77777777"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pojemność silnika (cm³): od 1498</w:t>
      </w:r>
    </w:p>
    <w:p w14:paraId="41FC1967" w14:textId="77777777"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moc silnika (KM): od 100</w:t>
      </w:r>
    </w:p>
    <w:p w14:paraId="7F67545D" w14:textId="77777777"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rodzaj paliwa: olej napędowy/benzyna</w:t>
      </w:r>
    </w:p>
    <w:p w14:paraId="3A1C6CB8" w14:textId="4983A2A3"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skrzynia biegów: manualna/automatyczna</w:t>
      </w:r>
      <w:r w:rsidR="0018254C">
        <w:rPr>
          <w:rFonts w:ascii="Times New Roman" w:eastAsia="Times New Roman" w:hAnsi="Times New Roman" w:cs="Times New Roman"/>
          <w:lang w:eastAsia="pl-PL"/>
        </w:rPr>
        <w:t>/ 5-biegowa</w:t>
      </w:r>
    </w:p>
    <w:p w14:paraId="6F83AF46" w14:textId="77777777"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stan</w:t>
      </w:r>
      <w:r w:rsidRPr="005B449F">
        <w:rPr>
          <w:rFonts w:ascii="Times New Roman" w:hAnsi="Times New Roman" w:cs="Times New Roman"/>
        </w:rPr>
        <w:t xml:space="preserve"> </w:t>
      </w:r>
      <w:r w:rsidRPr="005B449F">
        <w:rPr>
          <w:rFonts w:ascii="Times New Roman" w:eastAsia="Times New Roman" w:hAnsi="Times New Roman" w:cs="Times New Roman"/>
          <w:lang w:eastAsia="pl-PL"/>
        </w:rPr>
        <w:t>techniczny i wizualny pojazdu: fabrycznie nowy, nieużywany</w:t>
      </w:r>
    </w:p>
    <w:p w14:paraId="29E807DE" w14:textId="77777777" w:rsidR="007F3320" w:rsidRPr="005B449F" w:rsidRDefault="007F3320" w:rsidP="007F3320">
      <w:pPr>
        <w:pStyle w:val="Akapitzlist"/>
        <w:numPr>
          <w:ilvl w:val="0"/>
          <w:numId w:val="36"/>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liczba osób: w przedziale dla pasażerów należy zapewnić możliwość przewiezienia 6 osób</w:t>
      </w:r>
      <w:r w:rsidR="00D867F4">
        <w:rPr>
          <w:rFonts w:ascii="Times New Roman" w:eastAsia="Times New Roman" w:hAnsi="Times New Roman" w:cs="Times New Roman"/>
          <w:lang w:eastAsia="pl-PL"/>
        </w:rPr>
        <w:t xml:space="preserve"> niepełnosprawnych jednorazowo</w:t>
      </w:r>
      <w:r w:rsidR="00D867F4" w:rsidRPr="00D867F4">
        <w:rPr>
          <w:rFonts w:ascii="Times New Roman" w:eastAsia="Times New Roman" w:hAnsi="Times New Roman" w:cs="Times New Roman"/>
          <w:lang w:eastAsia="pl-PL"/>
        </w:rPr>
        <w:t xml:space="preserve">, w tym co </w:t>
      </w:r>
      <w:r w:rsidR="00D867F4">
        <w:rPr>
          <w:rFonts w:ascii="Times New Roman" w:eastAsia="Times New Roman" w:hAnsi="Times New Roman" w:cs="Times New Roman"/>
          <w:lang w:eastAsia="pl-PL"/>
        </w:rPr>
        <w:t>najmniej 1 na wózku inwalidzkim.</w:t>
      </w:r>
    </w:p>
    <w:p w14:paraId="458297CE" w14:textId="77777777" w:rsidR="007F3320" w:rsidRPr="005B449F" w:rsidRDefault="007F3320" w:rsidP="007F3320">
      <w:pPr>
        <w:pStyle w:val="Akapitzlist"/>
        <w:spacing w:after="0" w:line="240" w:lineRule="auto"/>
        <w:rPr>
          <w:rFonts w:ascii="Times New Roman" w:eastAsia="Times New Roman" w:hAnsi="Times New Roman" w:cs="Times New Roman"/>
          <w:lang w:eastAsia="pl-PL"/>
        </w:rPr>
      </w:pPr>
    </w:p>
    <w:p w14:paraId="3E06909A" w14:textId="77777777" w:rsidR="007F3320" w:rsidRPr="005B449F" w:rsidRDefault="007F3320" w:rsidP="007F3320">
      <w:pPr>
        <w:pStyle w:val="Akapitzlist"/>
        <w:numPr>
          <w:ilvl w:val="0"/>
          <w:numId w:val="62"/>
        </w:numPr>
        <w:autoSpaceDE w:val="0"/>
        <w:autoSpaceDN w:val="0"/>
        <w:adjustRightInd w:val="0"/>
        <w:spacing w:after="0" w:line="240" w:lineRule="auto"/>
        <w:ind w:left="426" w:hanging="426"/>
        <w:rPr>
          <w:rFonts w:ascii="Times New Roman" w:hAnsi="Times New Roman" w:cs="Times New Roman"/>
          <w:b/>
          <w:sz w:val="28"/>
          <w:szCs w:val="28"/>
        </w:rPr>
      </w:pPr>
      <w:r w:rsidRPr="005B449F">
        <w:rPr>
          <w:rFonts w:ascii="Times New Roman" w:hAnsi="Times New Roman" w:cs="Times New Roman"/>
          <w:b/>
          <w:sz w:val="28"/>
          <w:szCs w:val="28"/>
        </w:rPr>
        <w:t>Wyposażenie pojazdu:</w:t>
      </w:r>
    </w:p>
    <w:p w14:paraId="1CE64AD3"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asystent układu hamulcowego – system wspomagania nagłego hamowania,</w:t>
      </w:r>
    </w:p>
    <w:p w14:paraId="49D14330"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układ hamulcowy z układem ABS i ASR,</w:t>
      </w:r>
    </w:p>
    <w:p w14:paraId="7C0B6DAA"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system stabilizacji toru jazdy,</w:t>
      </w:r>
    </w:p>
    <w:p w14:paraId="5D7AFBCE" w14:textId="77777777" w:rsidR="007F3320" w:rsidRPr="005B449F" w:rsidRDefault="007F3320" w:rsidP="007F3320">
      <w:pPr>
        <w:pStyle w:val="Akapitzlist"/>
        <w:numPr>
          <w:ilvl w:val="0"/>
          <w:numId w:val="29"/>
        </w:numPr>
        <w:tabs>
          <w:tab w:val="left" w:pos="993"/>
        </w:tabs>
        <w:spacing w:after="0" w:line="240" w:lineRule="auto"/>
        <w:ind w:left="993" w:hanging="567"/>
        <w:rPr>
          <w:rFonts w:ascii="Times New Roman" w:hAnsi="Times New Roman" w:cs="Times New Roman"/>
          <w:bCs/>
          <w:lang w:eastAsia="pl-PL"/>
        </w:rPr>
      </w:pPr>
      <w:r w:rsidRPr="005B449F">
        <w:rPr>
          <w:rFonts w:ascii="Times New Roman" w:hAnsi="Times New Roman" w:cs="Times New Roman"/>
          <w:bCs/>
          <w:lang w:eastAsia="pl-PL"/>
        </w:rPr>
        <w:t>system zapobiegający blokowaniu kół podczas hamowania,</w:t>
      </w:r>
    </w:p>
    <w:p w14:paraId="521B0126" w14:textId="77777777" w:rsidR="007F3320" w:rsidRPr="005B449F" w:rsidRDefault="007F3320" w:rsidP="007F3320">
      <w:pPr>
        <w:pStyle w:val="Akapitzlist"/>
        <w:numPr>
          <w:ilvl w:val="0"/>
          <w:numId w:val="29"/>
        </w:numPr>
        <w:tabs>
          <w:tab w:val="left" w:pos="993"/>
        </w:tabs>
        <w:spacing w:after="0" w:line="240" w:lineRule="auto"/>
        <w:ind w:left="993" w:hanging="567"/>
        <w:rPr>
          <w:rFonts w:ascii="Times New Roman" w:hAnsi="Times New Roman" w:cs="Times New Roman"/>
          <w:bCs/>
          <w:lang w:eastAsia="pl-PL"/>
        </w:rPr>
      </w:pPr>
      <w:r w:rsidRPr="005B449F">
        <w:rPr>
          <w:rFonts w:ascii="Times New Roman" w:hAnsi="Times New Roman" w:cs="Times New Roman"/>
          <w:bCs/>
          <w:lang w:eastAsia="pl-PL"/>
        </w:rPr>
        <w:t>system kontroli trakcji,</w:t>
      </w:r>
    </w:p>
    <w:p w14:paraId="7107FD8C" w14:textId="77777777" w:rsidR="007F3320" w:rsidRPr="005B449F" w:rsidRDefault="007F3320" w:rsidP="007F3320">
      <w:pPr>
        <w:pStyle w:val="Akapitzlist"/>
        <w:numPr>
          <w:ilvl w:val="0"/>
          <w:numId w:val="29"/>
        </w:numPr>
        <w:tabs>
          <w:tab w:val="left" w:pos="993"/>
        </w:tabs>
        <w:spacing w:after="0" w:line="240" w:lineRule="auto"/>
        <w:ind w:left="993" w:hanging="567"/>
        <w:rPr>
          <w:rFonts w:ascii="Times New Roman" w:hAnsi="Times New Roman" w:cs="Times New Roman"/>
          <w:bCs/>
          <w:lang w:eastAsia="pl-PL"/>
        </w:rPr>
      </w:pPr>
      <w:r w:rsidRPr="005B449F">
        <w:rPr>
          <w:rFonts w:ascii="Times New Roman" w:hAnsi="Times New Roman" w:cs="Times New Roman"/>
          <w:bCs/>
          <w:lang w:eastAsia="pl-PL"/>
        </w:rPr>
        <w:t>automatyczne włączanie się świateł awaryjnych podczas awaryjnego hamowania,</w:t>
      </w:r>
    </w:p>
    <w:p w14:paraId="5A96CF88"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co najmniej 2 poduszki oraz co najmniej 2 kurtyny powietrzne : czołowa i boczna poduszka powietrzna dla kierowcy i pasażera oraz kurtyny powietrzne dla kierowcy i pasażera; dopuszczalne jest zastosowanie poduszek powietrznych i kurtyn bez możliwości dezaktywacji;</w:t>
      </w:r>
    </w:p>
    <w:p w14:paraId="66A46EFE" w14:textId="77777777" w:rsidR="007F3320" w:rsidRPr="005B449F" w:rsidRDefault="007F3320" w:rsidP="007F3320">
      <w:pPr>
        <w:pStyle w:val="Akapitzlist"/>
        <w:numPr>
          <w:ilvl w:val="0"/>
          <w:numId w:val="29"/>
        </w:numPr>
        <w:tabs>
          <w:tab w:val="left" w:pos="993"/>
        </w:tabs>
        <w:spacing w:after="0" w:line="240" w:lineRule="auto"/>
        <w:ind w:left="993" w:hanging="567"/>
        <w:rPr>
          <w:rFonts w:ascii="Times New Roman" w:hAnsi="Times New Roman" w:cs="Times New Roman"/>
          <w:bCs/>
          <w:lang w:eastAsia="pl-PL"/>
        </w:rPr>
      </w:pPr>
      <w:r w:rsidRPr="005B449F">
        <w:rPr>
          <w:rFonts w:ascii="Times New Roman" w:hAnsi="Times New Roman" w:cs="Times New Roman"/>
          <w:bCs/>
          <w:lang w:eastAsia="pl-PL"/>
        </w:rPr>
        <w:t>3-punktowe pasy bezpieczeństwa z napinaczami dla kierowcy oraz pasażerów,</w:t>
      </w:r>
    </w:p>
    <w:p w14:paraId="4D42F744"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autoalarm i immobiliser,</w:t>
      </w:r>
    </w:p>
    <w:p w14:paraId="406CBCDC"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wspomaganie układu kierowniczego,</w:t>
      </w:r>
    </w:p>
    <w:p w14:paraId="269612D3"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lastRenderedPageBreak/>
        <w:t>podgrzewane szyby z przodu i z tyłu,</w:t>
      </w:r>
    </w:p>
    <w:p w14:paraId="665CE664"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boczne listwy ochronne,</w:t>
      </w:r>
    </w:p>
    <w:p w14:paraId="14FF7DF2"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asystent ruszania na wzniesieniu,</w:t>
      </w:r>
    </w:p>
    <w:p w14:paraId="288F6ACE" w14:textId="1632BE3E"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elektrycznie otwierane szyby przednie i tylne,</w:t>
      </w:r>
    </w:p>
    <w:p w14:paraId="21013C07"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elektrycznie regulowane, składane oraz podgrzewane lusterka,</w:t>
      </w:r>
    </w:p>
    <w:p w14:paraId="47688E31"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fabrycznie wbudowany i zintegrowany z podzespołami pojazdu system czujników parkowania z przodu i z tyłu,</w:t>
      </w:r>
    </w:p>
    <w:p w14:paraId="1123C9BE" w14:textId="702601CD"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radioodtwarzacz posiadający co najmniej funkcję cd, m</w:t>
      </w:r>
      <w:r w:rsidR="004C562C">
        <w:rPr>
          <w:rFonts w:eastAsia="Calibri"/>
        </w:rPr>
        <w:t>inimum 2 głośniki i gniazdo USB,</w:t>
      </w:r>
    </w:p>
    <w:p w14:paraId="6C5FF593"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zamek centralny ze zdalnym sterowaniem,</w:t>
      </w:r>
    </w:p>
    <w:p w14:paraId="63F4D5EB"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klimatyzacja automatyczna, 3-strefowa, sterowanie elektroniczne, dodatkowe sterowanie elektroniczne przestrzeni pasażerskiej,</w:t>
      </w:r>
    </w:p>
    <w:p w14:paraId="42BF8937"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w przestrzeni pasażerskiej w podsufitce 2 listwy wielofunkcyjne z nawiewami i lampkami do czytania,</w:t>
      </w:r>
    </w:p>
    <w:p w14:paraId="48FFCB96"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szybkościomierz ze skalą w kilometrach,</w:t>
      </w:r>
    </w:p>
    <w:p w14:paraId="183213B5" w14:textId="77777777" w:rsidR="007F3320" w:rsidRPr="00380114" w:rsidRDefault="007F3320" w:rsidP="007F3320">
      <w:pPr>
        <w:numPr>
          <w:ilvl w:val="0"/>
          <w:numId w:val="29"/>
        </w:numPr>
        <w:tabs>
          <w:tab w:val="left" w:pos="993"/>
        </w:tabs>
        <w:ind w:left="993" w:hanging="567"/>
        <w:jc w:val="both"/>
        <w:rPr>
          <w:rFonts w:eastAsia="Calibri"/>
        </w:rPr>
      </w:pPr>
      <w:r w:rsidRPr="00380114">
        <w:rPr>
          <w:rFonts w:eastAsia="Calibri"/>
        </w:rPr>
        <w:t>sygnał informujący kierowcę o niezapiętym pasie bezpieczeństwa,</w:t>
      </w:r>
    </w:p>
    <w:p w14:paraId="542AD4E7"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fabrycznie wbudowane, zintegrowane z nadwoziem światła do jazdy dziennej</w:t>
      </w:r>
    </w:p>
    <w:p w14:paraId="0A368D12" w14:textId="77777777" w:rsidR="007F3320" w:rsidRPr="005B449F" w:rsidRDefault="007F3320" w:rsidP="007F3320">
      <w:pPr>
        <w:numPr>
          <w:ilvl w:val="0"/>
          <w:numId w:val="29"/>
        </w:numPr>
        <w:tabs>
          <w:tab w:val="left" w:pos="993"/>
        </w:tabs>
        <w:ind w:left="993" w:hanging="567"/>
        <w:jc w:val="both"/>
        <w:rPr>
          <w:rFonts w:eastAsia="Calibri"/>
        </w:rPr>
      </w:pPr>
      <w:r w:rsidRPr="005B449F">
        <w:rPr>
          <w:rFonts w:eastAsia="Calibri"/>
        </w:rPr>
        <w:t>światła przeciwmgielne z przodu i z tyłu</w:t>
      </w:r>
    </w:p>
    <w:p w14:paraId="69CE9546" w14:textId="77777777" w:rsidR="007F3320" w:rsidRPr="005B449F" w:rsidRDefault="007F3320" w:rsidP="00CD7DDD">
      <w:pPr>
        <w:numPr>
          <w:ilvl w:val="0"/>
          <w:numId w:val="83"/>
        </w:numPr>
        <w:tabs>
          <w:tab w:val="left" w:pos="993"/>
        </w:tabs>
        <w:ind w:left="993" w:hanging="567"/>
        <w:jc w:val="both"/>
        <w:rPr>
          <w:rFonts w:eastAsia="Calibri"/>
        </w:rPr>
      </w:pPr>
      <w:r w:rsidRPr="005B449F">
        <w:rPr>
          <w:rFonts w:eastAsia="Calibri"/>
        </w:rPr>
        <w:t>obręcze kół stalowe (marki producenta pojazdu)</w:t>
      </w:r>
    </w:p>
    <w:p w14:paraId="35417EF0" w14:textId="77777777" w:rsidR="007F3320" w:rsidRPr="005B449F" w:rsidRDefault="007F3320" w:rsidP="00CD7DDD">
      <w:pPr>
        <w:pStyle w:val="NormalnyWeb"/>
        <w:numPr>
          <w:ilvl w:val="0"/>
          <w:numId w:val="83"/>
        </w:numPr>
        <w:tabs>
          <w:tab w:val="left" w:pos="993"/>
        </w:tabs>
        <w:spacing w:before="0" w:beforeAutospacing="0" w:after="0" w:afterAutospacing="0"/>
        <w:ind w:left="993" w:hanging="567"/>
        <w:jc w:val="both"/>
      </w:pPr>
      <w:r w:rsidRPr="005B449F">
        <w:t>filtr paliwa z separatorem wody,</w:t>
      </w:r>
    </w:p>
    <w:p w14:paraId="2CAF953B"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koło zapasowe,</w:t>
      </w:r>
    </w:p>
    <w:p w14:paraId="66FCBC51"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rPr>
          <w:rFonts w:eastAsia="Calibri"/>
        </w:rPr>
      </w:pPr>
      <w:r w:rsidRPr="005B449F">
        <w:rPr>
          <w:rFonts w:eastAsia="Calibri"/>
        </w:rPr>
        <w:t>dwa komplety ogumienia: komplet 4 opon zimowych (zamontowany w pojeździe), komplet 4 opon letnich (felgi stalowe),</w:t>
      </w:r>
    </w:p>
    <w:p w14:paraId="08D15EFF"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fotel pasażera z regulacją kąta pochylenia oparcia,</w:t>
      </w:r>
    </w:p>
    <w:p w14:paraId="633621DE"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drzwi tylne dwuskrzydłowe otwierane do 180°,</w:t>
      </w:r>
    </w:p>
    <w:p w14:paraId="2EBE3B8F"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tabliczki i dokumentacja w języku polskim,</w:t>
      </w:r>
    </w:p>
    <w:p w14:paraId="52FFA4BB" w14:textId="77777777" w:rsidR="007F3320" w:rsidRPr="005B449F" w:rsidRDefault="007F3320" w:rsidP="007F3320">
      <w:pPr>
        <w:pStyle w:val="NormalnyWeb"/>
        <w:numPr>
          <w:ilvl w:val="0"/>
          <w:numId w:val="29"/>
        </w:numPr>
        <w:tabs>
          <w:tab w:val="left" w:pos="993"/>
        </w:tabs>
        <w:spacing w:before="0" w:beforeAutospacing="0" w:after="0" w:afterAutospacing="0"/>
        <w:ind w:left="993" w:hanging="567"/>
        <w:jc w:val="both"/>
      </w:pPr>
      <w:r w:rsidRPr="005B449F">
        <w:t xml:space="preserve">trójkąt ostrzegawczy, </w:t>
      </w:r>
    </w:p>
    <w:p w14:paraId="345F7439" w14:textId="77777777" w:rsidR="007F3320" w:rsidRPr="004A1EBE" w:rsidRDefault="007F3320" w:rsidP="007F3320">
      <w:pPr>
        <w:numPr>
          <w:ilvl w:val="0"/>
          <w:numId w:val="29"/>
        </w:numPr>
        <w:tabs>
          <w:tab w:val="left" w:pos="993"/>
        </w:tabs>
        <w:ind w:left="993" w:hanging="567"/>
        <w:jc w:val="both"/>
        <w:rPr>
          <w:rFonts w:eastAsia="Calibri"/>
        </w:rPr>
      </w:pPr>
      <w:r w:rsidRPr="004A1EBE">
        <w:rPr>
          <w:rFonts w:eastAsia="Calibri"/>
        </w:rPr>
        <w:t>zestaw głośnomówiący do telefonu komórkowego z systemem bluetooth, wraz z panelem sterującym zamontowanym na kierownicy lub w kolumnie kierownicy</w:t>
      </w:r>
      <w:r w:rsidRPr="004A1EBE">
        <w:t>;</w:t>
      </w:r>
    </w:p>
    <w:p w14:paraId="4CFA83D3" w14:textId="77777777" w:rsidR="007F3320" w:rsidRPr="004A1EBE" w:rsidRDefault="00226FE0" w:rsidP="00CD7DDD">
      <w:pPr>
        <w:numPr>
          <w:ilvl w:val="0"/>
          <w:numId w:val="84"/>
        </w:numPr>
        <w:tabs>
          <w:tab w:val="left" w:pos="993"/>
        </w:tabs>
        <w:ind w:left="993" w:hanging="567"/>
        <w:jc w:val="both"/>
        <w:rPr>
          <w:rFonts w:eastAsia="Calibri"/>
        </w:rPr>
      </w:pPr>
      <w:r>
        <w:t xml:space="preserve">   </w:t>
      </w:r>
      <w:r w:rsidR="007F3320" w:rsidRPr="004A1EBE">
        <w:t>fabrycznie wbudowany system nawigacji satelitarnej posiadający co najmniej: kolorowy ekran, zainstalowane w pamięci urządzenia aktualne mapy Polski oraz Europy, menu w języku polskim lub co najmniej angielskim</w:t>
      </w:r>
    </w:p>
    <w:p w14:paraId="41A01CAE" w14:textId="77777777" w:rsidR="007F3320" w:rsidRPr="004A1EBE" w:rsidRDefault="007F3320" w:rsidP="00CD7DDD">
      <w:pPr>
        <w:numPr>
          <w:ilvl w:val="0"/>
          <w:numId w:val="83"/>
        </w:numPr>
        <w:tabs>
          <w:tab w:val="left" w:pos="993"/>
        </w:tabs>
        <w:ind w:left="993" w:hanging="567"/>
        <w:jc w:val="both"/>
        <w:rPr>
          <w:rFonts w:eastAsia="Calibri"/>
        </w:rPr>
      </w:pPr>
      <w:r w:rsidRPr="004A1EBE">
        <w:rPr>
          <w:rFonts w:eastAsia="Calibri"/>
        </w:rPr>
        <w:t>zagłówki z regulowaną wysokością w każdym rzędzie siedzeń</w:t>
      </w:r>
    </w:p>
    <w:p w14:paraId="36790FAF" w14:textId="77777777" w:rsidR="007F3320" w:rsidRPr="004A1EBE" w:rsidRDefault="007F3320" w:rsidP="00CD7DDD">
      <w:pPr>
        <w:numPr>
          <w:ilvl w:val="0"/>
          <w:numId w:val="83"/>
        </w:numPr>
        <w:tabs>
          <w:tab w:val="left" w:pos="993"/>
        </w:tabs>
        <w:ind w:left="993" w:hanging="567"/>
        <w:jc w:val="both"/>
        <w:rPr>
          <w:rFonts w:eastAsia="Calibri"/>
        </w:rPr>
      </w:pPr>
      <w:r w:rsidRPr="004A1EBE">
        <w:rPr>
          <w:rFonts w:eastAsia="Calibri"/>
        </w:rPr>
        <w:t>podłokietniki w przednim i tylnym rzędzie siedzeń</w:t>
      </w:r>
    </w:p>
    <w:p w14:paraId="5D5B898F" w14:textId="77777777" w:rsidR="007F3320" w:rsidRPr="004A1EBE" w:rsidRDefault="007F3320" w:rsidP="00CD7DDD">
      <w:pPr>
        <w:numPr>
          <w:ilvl w:val="0"/>
          <w:numId w:val="83"/>
        </w:numPr>
        <w:tabs>
          <w:tab w:val="left" w:pos="993"/>
        </w:tabs>
        <w:ind w:left="993" w:hanging="567"/>
        <w:jc w:val="both"/>
        <w:rPr>
          <w:rFonts w:eastAsia="Calibri"/>
        </w:rPr>
      </w:pPr>
      <w:r w:rsidRPr="004A1EBE">
        <w:rPr>
          <w:rFonts w:eastAsia="Calibri"/>
        </w:rPr>
        <w:t>tapicerka materiałowa lub mieszana (skórzano-materiałowa) w jednolitym kolorze (bez wzorów), stonowanym; Zamawiający nie dopuszcza jaskrawych kolorów np. różowy, pomarańczowy, czerwony, zielony, biały, żółty,</w:t>
      </w:r>
    </w:p>
    <w:p w14:paraId="1BB91CC0" w14:textId="77777777" w:rsidR="007F3320" w:rsidRPr="004A1EBE" w:rsidRDefault="007F3320" w:rsidP="00CD7DDD">
      <w:pPr>
        <w:numPr>
          <w:ilvl w:val="0"/>
          <w:numId w:val="83"/>
        </w:numPr>
        <w:tabs>
          <w:tab w:val="left" w:pos="993"/>
        </w:tabs>
        <w:ind w:left="993" w:hanging="567"/>
        <w:jc w:val="both"/>
        <w:rPr>
          <w:rFonts w:eastAsia="Calibri"/>
        </w:rPr>
      </w:pPr>
      <w:r w:rsidRPr="004A1EBE">
        <w:rPr>
          <w:rFonts w:eastAsia="Calibri"/>
        </w:rPr>
        <w:t>nadwozie pokryte fabrycznie nowym lakierem samochodowym, jednolitym,</w:t>
      </w:r>
    </w:p>
    <w:p w14:paraId="2790B783" w14:textId="77777777" w:rsidR="007F3320" w:rsidRPr="004A1EBE" w:rsidRDefault="007F3320" w:rsidP="007F3320">
      <w:pPr>
        <w:numPr>
          <w:ilvl w:val="0"/>
          <w:numId w:val="29"/>
        </w:numPr>
        <w:tabs>
          <w:tab w:val="left" w:pos="993"/>
        </w:tabs>
        <w:ind w:left="993" w:hanging="567"/>
        <w:jc w:val="both"/>
        <w:rPr>
          <w:rFonts w:eastAsia="Calibri"/>
        </w:rPr>
      </w:pPr>
      <w:r w:rsidRPr="004A1EBE">
        <w:rPr>
          <w:rFonts w:eastAsia="Calibri"/>
        </w:rPr>
        <w:t>drzwi boczne, przesuwane, zlokalizowane z prawej strony,</w:t>
      </w:r>
    </w:p>
    <w:p w14:paraId="75DCD42F" w14:textId="77777777" w:rsidR="007F3320" w:rsidRPr="004A1EBE" w:rsidRDefault="007F3320" w:rsidP="007F3320">
      <w:pPr>
        <w:numPr>
          <w:ilvl w:val="0"/>
          <w:numId w:val="29"/>
        </w:numPr>
        <w:tabs>
          <w:tab w:val="left" w:pos="993"/>
        </w:tabs>
        <w:ind w:left="993" w:hanging="567"/>
        <w:jc w:val="both"/>
        <w:rPr>
          <w:rFonts w:eastAsia="Calibri"/>
        </w:rPr>
      </w:pPr>
      <w:r w:rsidRPr="004A1EBE">
        <w:rPr>
          <w:rFonts w:eastAsia="Calibri"/>
        </w:rPr>
        <w:t>mocowanie bagażnika dachowego,</w:t>
      </w:r>
    </w:p>
    <w:p w14:paraId="33C506BC" w14:textId="77777777" w:rsidR="007F3320" w:rsidRPr="004A1EBE" w:rsidRDefault="007F3320" w:rsidP="007F3320">
      <w:pPr>
        <w:numPr>
          <w:ilvl w:val="0"/>
          <w:numId w:val="29"/>
        </w:numPr>
        <w:tabs>
          <w:tab w:val="left" w:pos="993"/>
        </w:tabs>
        <w:ind w:left="993" w:hanging="567"/>
        <w:jc w:val="both"/>
        <w:rPr>
          <w:rFonts w:eastAsia="Calibri"/>
        </w:rPr>
      </w:pPr>
      <w:r w:rsidRPr="004A1EBE">
        <w:t>oznakowanie pojazdu zestawione z następujących elementów: oznakowanie zgodne z przepisami o ruchu drogowym (oklejenie samochodu emblematami informującymi o przewozie osób niepełnosprawnych),</w:t>
      </w:r>
    </w:p>
    <w:p w14:paraId="28A03749" w14:textId="77777777" w:rsidR="007F3320" w:rsidRPr="004A1EBE" w:rsidRDefault="007F3320" w:rsidP="00CD7DDD">
      <w:pPr>
        <w:numPr>
          <w:ilvl w:val="0"/>
          <w:numId w:val="83"/>
        </w:numPr>
        <w:tabs>
          <w:tab w:val="left" w:pos="993"/>
        </w:tabs>
        <w:ind w:left="993" w:hanging="567"/>
        <w:jc w:val="both"/>
        <w:rPr>
          <w:rFonts w:eastAsia="Calibri"/>
        </w:rPr>
      </w:pPr>
      <w:r w:rsidRPr="004A1EBE">
        <w:t>oświetlenie wewnątrz przedziału pasażerskiego: energooszczędne typu LED umieszczone po obu stronach górnej części pojazdu.</w:t>
      </w:r>
    </w:p>
    <w:p w14:paraId="2575AEF5" w14:textId="77777777" w:rsidR="007F3320" w:rsidRPr="004A1EBE" w:rsidRDefault="007F3320" w:rsidP="007F3320">
      <w:pPr>
        <w:pStyle w:val="NormalnyWeb"/>
        <w:spacing w:before="0" w:beforeAutospacing="0" w:after="0" w:afterAutospacing="0"/>
        <w:jc w:val="both"/>
      </w:pPr>
    </w:p>
    <w:p w14:paraId="2EC5B2C3" w14:textId="77777777" w:rsidR="007F3320" w:rsidRPr="00380114" w:rsidRDefault="007F3320" w:rsidP="007F3320">
      <w:pPr>
        <w:jc w:val="both"/>
        <w:rPr>
          <w:b/>
        </w:rPr>
      </w:pPr>
      <w:r w:rsidRPr="00380114">
        <w:rPr>
          <w:b/>
        </w:rPr>
        <w:t xml:space="preserve">Przedział pasażerski: </w:t>
      </w:r>
    </w:p>
    <w:p w14:paraId="7167C0CC" w14:textId="77777777" w:rsidR="007F3320" w:rsidRPr="005B449F" w:rsidRDefault="007F3320" w:rsidP="007F3320">
      <w:pPr>
        <w:pStyle w:val="NormalnyWeb"/>
        <w:numPr>
          <w:ilvl w:val="0"/>
          <w:numId w:val="42"/>
        </w:numPr>
        <w:spacing w:before="0" w:beforeAutospacing="0" w:after="0" w:afterAutospacing="0"/>
        <w:jc w:val="both"/>
      </w:pPr>
      <w:r w:rsidRPr="005B449F">
        <w:lastRenderedPageBreak/>
        <w:t>podłoga wzmocniona, antypoślizgowa,</w:t>
      </w:r>
    </w:p>
    <w:p w14:paraId="345C49C5" w14:textId="77777777" w:rsidR="007F3320" w:rsidRPr="005B449F" w:rsidRDefault="007F3320" w:rsidP="007F3320">
      <w:pPr>
        <w:pStyle w:val="NormalnyWeb"/>
        <w:numPr>
          <w:ilvl w:val="0"/>
          <w:numId w:val="42"/>
        </w:numPr>
        <w:spacing w:before="0" w:beforeAutospacing="0" w:after="0" w:afterAutospacing="0"/>
        <w:jc w:val="both"/>
      </w:pPr>
      <w:r w:rsidRPr="005B449F">
        <w:t>co najmniej 6 foteli stałych, wyposażonych w zintegrowane bezwładnościowe pasy bezpieczeństwa, przystosowanych dla osób niepełnosprawnych;</w:t>
      </w:r>
    </w:p>
    <w:p w14:paraId="5386E78D" w14:textId="77777777" w:rsidR="007F3320" w:rsidRPr="005B449F" w:rsidRDefault="007F3320" w:rsidP="007F3320">
      <w:pPr>
        <w:pStyle w:val="NormalnyWeb"/>
        <w:numPr>
          <w:ilvl w:val="0"/>
          <w:numId w:val="42"/>
        </w:numPr>
        <w:spacing w:before="0" w:beforeAutospacing="0" w:after="0" w:afterAutospacing="0"/>
        <w:jc w:val="both"/>
      </w:pPr>
      <w:r w:rsidRPr="005B449F">
        <w:t xml:space="preserve">zabezpieczenie urządzeń oraz elementów wyposażenia przed ewentualnym przesunięciem w czasie ruchu pojazdu z jednoczesną gwarancją dostępu i użycia. </w:t>
      </w:r>
    </w:p>
    <w:p w14:paraId="796DF605" w14:textId="77777777" w:rsidR="007F3320" w:rsidRPr="004A1EBE" w:rsidRDefault="007F3320" w:rsidP="007F3320">
      <w:pPr>
        <w:pStyle w:val="Akapitzlist"/>
        <w:numPr>
          <w:ilvl w:val="0"/>
          <w:numId w:val="42"/>
        </w:numPr>
        <w:spacing w:after="0" w:line="240" w:lineRule="auto"/>
        <w:rPr>
          <w:rFonts w:ascii="Times New Roman" w:hAnsi="Times New Roman" w:cs="Times New Roman"/>
        </w:rPr>
      </w:pPr>
      <w:r>
        <w:rPr>
          <w:rFonts w:ascii="Times New Roman" w:hAnsi="Times New Roman" w:cs="Times New Roman"/>
        </w:rPr>
        <w:t>u</w:t>
      </w:r>
      <w:r w:rsidRPr="004A1EBE">
        <w:rPr>
          <w:rFonts w:ascii="Times New Roman" w:hAnsi="Times New Roman" w:cs="Times New Roman"/>
        </w:rPr>
        <w:t xml:space="preserve">chwyty podłogowe do mocowania wózka inwalidzkiego – </w:t>
      </w:r>
      <w:r>
        <w:rPr>
          <w:rFonts w:ascii="Times New Roman" w:hAnsi="Times New Roman" w:cs="Times New Roman"/>
        </w:rPr>
        <w:t>co najmniej 4 szt.,</w:t>
      </w:r>
      <w:r w:rsidRPr="004A1EBE">
        <w:rPr>
          <w:rFonts w:ascii="Times New Roman" w:hAnsi="Times New Roman" w:cs="Times New Roman"/>
        </w:rPr>
        <w:tab/>
      </w:r>
    </w:p>
    <w:p w14:paraId="0A8409F1" w14:textId="77777777" w:rsidR="007F3320" w:rsidRPr="004A1EBE" w:rsidRDefault="007F3320" w:rsidP="007F3320">
      <w:pPr>
        <w:pStyle w:val="Akapitzlist"/>
        <w:numPr>
          <w:ilvl w:val="0"/>
          <w:numId w:val="42"/>
        </w:numPr>
        <w:spacing w:after="0" w:line="240" w:lineRule="auto"/>
        <w:rPr>
          <w:rFonts w:ascii="Times New Roman" w:hAnsi="Times New Roman" w:cs="Times New Roman"/>
        </w:rPr>
      </w:pPr>
      <w:r>
        <w:rPr>
          <w:rFonts w:ascii="Times New Roman" w:hAnsi="Times New Roman" w:cs="Times New Roman"/>
        </w:rPr>
        <w:t>k</w:t>
      </w:r>
      <w:r w:rsidRPr="004A1EBE">
        <w:rPr>
          <w:rFonts w:ascii="Times New Roman" w:hAnsi="Times New Roman" w:cs="Times New Roman"/>
        </w:rPr>
        <w:t xml:space="preserve">omplet pasów ze zwijaczami do mocowania wózka inwalidzkiego do uchwytów podłogowych – </w:t>
      </w:r>
      <w:r>
        <w:rPr>
          <w:rFonts w:ascii="Times New Roman" w:hAnsi="Times New Roman" w:cs="Times New Roman"/>
        </w:rPr>
        <w:t>co najmniej 1 szt.,</w:t>
      </w:r>
    </w:p>
    <w:p w14:paraId="067E1A3A" w14:textId="77777777" w:rsidR="007F3320" w:rsidRDefault="007F3320" w:rsidP="007F3320">
      <w:pPr>
        <w:pStyle w:val="Akapitzlist"/>
        <w:numPr>
          <w:ilvl w:val="0"/>
          <w:numId w:val="42"/>
        </w:numPr>
        <w:spacing w:after="0" w:line="240" w:lineRule="auto"/>
        <w:rPr>
          <w:rFonts w:ascii="Times New Roman" w:hAnsi="Times New Roman" w:cs="Times New Roman"/>
        </w:rPr>
      </w:pPr>
      <w:r w:rsidRPr="004A1EBE">
        <w:rPr>
          <w:rFonts w:ascii="Times New Roman" w:hAnsi="Times New Roman" w:cs="Times New Roman"/>
        </w:rPr>
        <w:t>pas 3 pkt. zabezpieczający osobę niepełnosprawną w wózku inwalidzkim – co najmniej 1</w:t>
      </w:r>
      <w:r>
        <w:rPr>
          <w:rFonts w:ascii="Times New Roman" w:hAnsi="Times New Roman" w:cs="Times New Roman"/>
        </w:rPr>
        <w:t xml:space="preserve"> szt.</w:t>
      </w:r>
    </w:p>
    <w:p w14:paraId="2EC0D4F9" w14:textId="77777777" w:rsidR="007F3320" w:rsidRPr="004A1EBE" w:rsidRDefault="007F3320" w:rsidP="007F3320">
      <w:pPr>
        <w:pStyle w:val="Akapitzlist"/>
        <w:spacing w:after="0" w:line="240" w:lineRule="auto"/>
        <w:rPr>
          <w:rFonts w:ascii="Times New Roman" w:hAnsi="Times New Roman" w:cs="Times New Roman"/>
        </w:rPr>
      </w:pPr>
    </w:p>
    <w:p w14:paraId="36B72D3F" w14:textId="77777777" w:rsidR="007F3320" w:rsidRPr="00380114" w:rsidRDefault="007F3320" w:rsidP="007F3320">
      <w:pPr>
        <w:jc w:val="both"/>
        <w:rPr>
          <w:b/>
        </w:rPr>
      </w:pPr>
      <w:r w:rsidRPr="00380114">
        <w:rPr>
          <w:b/>
        </w:rPr>
        <w:t>Pozostałe wyposażenie pojazdu:</w:t>
      </w:r>
    </w:p>
    <w:p w14:paraId="2C4FAD18" w14:textId="77777777" w:rsidR="00D867F4" w:rsidRPr="00D867F4" w:rsidRDefault="00D867F4" w:rsidP="00D867F4">
      <w:pPr>
        <w:pStyle w:val="NormalnyWeb"/>
        <w:numPr>
          <w:ilvl w:val="0"/>
          <w:numId w:val="33"/>
        </w:numPr>
        <w:spacing w:before="0" w:beforeAutospacing="0" w:after="0" w:afterAutospacing="0"/>
        <w:jc w:val="both"/>
      </w:pPr>
      <w:r w:rsidRPr="00D867F4">
        <w:t>co najmniej dwie gaśnice w pojeździe – jedna w przedziale kierowcy, druga w przedziale pasażerskim,</w:t>
      </w:r>
    </w:p>
    <w:p w14:paraId="07B03815" w14:textId="77777777" w:rsidR="00D867F4" w:rsidRPr="00D867F4" w:rsidRDefault="00D867F4" w:rsidP="00D867F4">
      <w:pPr>
        <w:pStyle w:val="Akapitzlist"/>
        <w:numPr>
          <w:ilvl w:val="0"/>
          <w:numId w:val="33"/>
        </w:numPr>
        <w:tabs>
          <w:tab w:val="left" w:pos="290"/>
          <w:tab w:val="left" w:pos="398"/>
        </w:tabs>
        <w:spacing w:after="0" w:line="240" w:lineRule="auto"/>
      </w:pPr>
      <w:r w:rsidRPr="000330FA">
        <w:rPr>
          <w:rFonts w:ascii="Times New Roman" w:eastAsia="Times New Roman" w:hAnsi="Times New Roman" w:cs="Times New Roman"/>
          <w:lang w:eastAsia="pl-PL"/>
        </w:rPr>
        <w:t>apteczka</w:t>
      </w:r>
      <w:r>
        <w:rPr>
          <w:rFonts w:ascii="Times New Roman" w:eastAsia="Times New Roman" w:hAnsi="Times New Roman" w:cs="Times New Roman"/>
          <w:lang w:eastAsia="pl-PL"/>
        </w:rPr>
        <w:t>,</w:t>
      </w:r>
      <w:r w:rsidRPr="000330FA">
        <w:rPr>
          <w:rFonts w:ascii="Times New Roman" w:eastAsia="Times New Roman" w:hAnsi="Times New Roman" w:cs="Times New Roman"/>
          <w:lang w:eastAsia="pl-PL"/>
        </w:rPr>
        <w:t xml:space="preserve"> fabrycznie nowa</w:t>
      </w:r>
      <w:r>
        <w:rPr>
          <w:rFonts w:ascii="Times New Roman" w:eastAsia="Times New Roman" w:hAnsi="Times New Roman" w:cs="Times New Roman"/>
          <w:lang w:eastAsia="pl-PL"/>
        </w:rPr>
        <w:t>,</w:t>
      </w:r>
      <w:r w:rsidRPr="000330FA">
        <w:rPr>
          <w:rFonts w:ascii="Times New Roman" w:eastAsia="Times New Roman" w:hAnsi="Times New Roman" w:cs="Times New Roman"/>
          <w:lang w:eastAsia="pl-PL"/>
        </w:rPr>
        <w:t xml:space="preserve"> z wyposażeniem</w:t>
      </w:r>
      <w:r w:rsidR="00EB6AB1">
        <w:rPr>
          <w:rFonts w:ascii="Times New Roman" w:eastAsia="Times New Roman" w:hAnsi="Times New Roman" w:cs="Times New Roman"/>
          <w:lang w:eastAsia="pl-PL"/>
        </w:rPr>
        <w:t>,</w:t>
      </w:r>
    </w:p>
    <w:p w14:paraId="0E642040" w14:textId="77777777" w:rsidR="007F3320" w:rsidRPr="005B449F" w:rsidRDefault="007F3320" w:rsidP="007F3320">
      <w:pPr>
        <w:pStyle w:val="NormalnyWeb"/>
        <w:numPr>
          <w:ilvl w:val="0"/>
          <w:numId w:val="33"/>
        </w:numPr>
        <w:spacing w:before="0" w:beforeAutospacing="0" w:after="0" w:afterAutospacing="0"/>
        <w:jc w:val="both"/>
      </w:pPr>
      <w:r w:rsidRPr="005B449F">
        <w:t xml:space="preserve">młotek do wybijania szyb i nóż do przecinania pasów, </w:t>
      </w:r>
    </w:p>
    <w:p w14:paraId="3235E794" w14:textId="77777777" w:rsidR="007F3320" w:rsidRPr="005B449F" w:rsidRDefault="007F3320" w:rsidP="007F3320">
      <w:pPr>
        <w:pStyle w:val="NormalnyWeb"/>
        <w:numPr>
          <w:ilvl w:val="0"/>
          <w:numId w:val="33"/>
        </w:numPr>
        <w:spacing w:before="0" w:beforeAutospacing="0" w:after="0" w:afterAutospacing="0"/>
        <w:jc w:val="both"/>
      </w:pPr>
      <w:r w:rsidRPr="005B449F">
        <w:t>uchwyty do mocowania wózka inwalidzkiego,</w:t>
      </w:r>
    </w:p>
    <w:p w14:paraId="5901F8AC" w14:textId="77777777" w:rsidR="007F3320" w:rsidRPr="005B449F" w:rsidRDefault="007F3320" w:rsidP="007F3320">
      <w:pPr>
        <w:pStyle w:val="NormalnyWeb"/>
        <w:numPr>
          <w:ilvl w:val="0"/>
          <w:numId w:val="33"/>
        </w:numPr>
        <w:spacing w:before="0" w:beforeAutospacing="0" w:after="0" w:afterAutospacing="0"/>
        <w:jc w:val="both"/>
      </w:pPr>
      <w:r w:rsidRPr="005B449F">
        <w:t>co najmniej jeden komplet najazdów aluminiowych z bieżnią przeciwpoślizgową i o długości 210 cm do wprowadzania wózka inwalidzkiego,</w:t>
      </w:r>
    </w:p>
    <w:p w14:paraId="3BADCB81" w14:textId="77777777" w:rsidR="007F3320" w:rsidRPr="005B449F" w:rsidRDefault="007F3320" w:rsidP="007F3320">
      <w:pPr>
        <w:pStyle w:val="Default"/>
        <w:numPr>
          <w:ilvl w:val="0"/>
          <w:numId w:val="33"/>
        </w:numPr>
        <w:jc w:val="both"/>
        <w:rPr>
          <w:color w:val="auto"/>
        </w:rPr>
      </w:pPr>
      <w:r w:rsidRPr="005B449F">
        <w:rPr>
          <w:color w:val="auto"/>
        </w:rPr>
        <w:t xml:space="preserve">możliwość szybkiego demontażu wszystkich foteli, </w:t>
      </w:r>
    </w:p>
    <w:p w14:paraId="1564F8B8" w14:textId="77777777" w:rsidR="007F3320" w:rsidRPr="005B449F" w:rsidRDefault="007F3320" w:rsidP="007F3320">
      <w:pPr>
        <w:pStyle w:val="Default"/>
        <w:numPr>
          <w:ilvl w:val="0"/>
          <w:numId w:val="33"/>
        </w:numPr>
        <w:jc w:val="both"/>
      </w:pPr>
      <w:r w:rsidRPr="005B449F">
        <w:t>komplet pasów do mocowania wszystkich wózków inwalidzkich do szyn w pojeździe, w razie demontażu foteli,</w:t>
      </w:r>
    </w:p>
    <w:p w14:paraId="5DA6710D" w14:textId="77777777" w:rsidR="007F3320" w:rsidRPr="005B449F" w:rsidRDefault="007F3320" w:rsidP="007F3320">
      <w:pPr>
        <w:pStyle w:val="Default"/>
        <w:numPr>
          <w:ilvl w:val="0"/>
          <w:numId w:val="33"/>
        </w:numPr>
        <w:jc w:val="both"/>
        <w:rPr>
          <w:color w:val="auto"/>
        </w:rPr>
      </w:pPr>
      <w:r w:rsidRPr="005B449F">
        <w:rPr>
          <w:color w:val="auto"/>
        </w:rPr>
        <w:t>trzypunktowe pasy bezpieczeństwa na w</w:t>
      </w:r>
      <w:r w:rsidR="00EB6AB1">
        <w:rPr>
          <w:color w:val="auto"/>
        </w:rPr>
        <w:t>szystkich miejscach siedzących.</w:t>
      </w:r>
    </w:p>
    <w:p w14:paraId="554BE121" w14:textId="77777777" w:rsidR="007F3320" w:rsidRPr="005B449F" w:rsidRDefault="007F3320" w:rsidP="007F3320">
      <w:pPr>
        <w:pStyle w:val="NormalnyWeb"/>
        <w:spacing w:before="0" w:beforeAutospacing="0" w:after="0" w:afterAutospacing="0"/>
        <w:ind w:left="720"/>
        <w:jc w:val="both"/>
      </w:pPr>
    </w:p>
    <w:p w14:paraId="5B088DEC" w14:textId="77777777" w:rsidR="007F3320" w:rsidRPr="005B449F" w:rsidRDefault="007F3320" w:rsidP="007F3320">
      <w:pPr>
        <w:pStyle w:val="Akapitzlist"/>
        <w:spacing w:after="0" w:line="240" w:lineRule="auto"/>
        <w:rPr>
          <w:rFonts w:ascii="Times New Roman" w:eastAsia="Times New Roman" w:hAnsi="Times New Roman" w:cs="Times New Roman"/>
          <w:b/>
          <w:lang w:eastAsia="pl-PL"/>
        </w:rPr>
      </w:pPr>
      <w:r w:rsidRPr="005B449F">
        <w:rPr>
          <w:rFonts w:ascii="Times New Roman" w:eastAsia="Times New Roman" w:hAnsi="Times New Roman" w:cs="Times New Roman"/>
          <w:b/>
          <w:lang w:eastAsia="pl-PL"/>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jak i pełnego wyposażenia.</w:t>
      </w:r>
    </w:p>
    <w:p w14:paraId="723975E4" w14:textId="77777777" w:rsidR="007F3320" w:rsidRPr="005B449F" w:rsidRDefault="007F3320" w:rsidP="007F3320">
      <w:pPr>
        <w:jc w:val="both"/>
        <w:rPr>
          <w:b/>
        </w:rPr>
      </w:pPr>
    </w:p>
    <w:p w14:paraId="216C9FE5" w14:textId="77777777" w:rsidR="007F3320" w:rsidRPr="005B449F" w:rsidRDefault="007F3320" w:rsidP="007F3320">
      <w:pPr>
        <w:pStyle w:val="Akapitzlist"/>
        <w:numPr>
          <w:ilvl w:val="0"/>
          <w:numId w:val="62"/>
        </w:numPr>
        <w:autoSpaceDE w:val="0"/>
        <w:autoSpaceDN w:val="0"/>
        <w:adjustRightInd w:val="0"/>
        <w:spacing w:after="0" w:line="240" w:lineRule="auto"/>
        <w:ind w:left="426" w:hanging="426"/>
        <w:rPr>
          <w:rFonts w:ascii="Times New Roman" w:hAnsi="Times New Roman" w:cs="Times New Roman"/>
          <w:b/>
        </w:rPr>
      </w:pPr>
      <w:r w:rsidRPr="005B449F">
        <w:rPr>
          <w:rFonts w:ascii="Times New Roman" w:hAnsi="Times New Roman" w:cs="Times New Roman"/>
          <w:b/>
        </w:rPr>
        <w:t>POZOSTAŁE WYMAGANIA:</w:t>
      </w:r>
    </w:p>
    <w:p w14:paraId="5F3ED59A" w14:textId="77777777" w:rsidR="007F3320" w:rsidRPr="004A1EBE" w:rsidRDefault="007F3320" w:rsidP="007F3320">
      <w:pPr>
        <w:jc w:val="both"/>
        <w:rPr>
          <w:b/>
        </w:rPr>
      </w:pPr>
      <w:r w:rsidRPr="004A1EBE">
        <w:rPr>
          <w:b/>
        </w:rPr>
        <w:t>Wymagania techniczne</w:t>
      </w:r>
    </w:p>
    <w:p w14:paraId="089564BE" w14:textId="77777777" w:rsidR="007F3320" w:rsidRPr="005B449F" w:rsidRDefault="007F3320" w:rsidP="007F3320">
      <w:pPr>
        <w:numPr>
          <w:ilvl w:val="0"/>
          <w:numId w:val="43"/>
        </w:numPr>
        <w:jc w:val="both"/>
      </w:pPr>
      <w:r w:rsidRPr="005B449F">
        <w:t xml:space="preserve">pojazd fabrycznie </w:t>
      </w:r>
      <w:r w:rsidR="00226FE0" w:rsidRPr="005B449F">
        <w:t>now</w:t>
      </w:r>
      <w:r w:rsidR="00226FE0">
        <w:t>y</w:t>
      </w:r>
      <w:r w:rsidRPr="005B449F">
        <w:t>,</w:t>
      </w:r>
    </w:p>
    <w:p w14:paraId="664680CC" w14:textId="77777777" w:rsidR="007F3320" w:rsidRPr="004A1EBE" w:rsidRDefault="007F3320" w:rsidP="007F3320">
      <w:pPr>
        <w:numPr>
          <w:ilvl w:val="0"/>
          <w:numId w:val="43"/>
        </w:numPr>
        <w:jc w:val="both"/>
      </w:pPr>
      <w:r w:rsidRPr="004A1EBE">
        <w:t xml:space="preserve">pojazd </w:t>
      </w:r>
      <w:r w:rsidR="00226FE0" w:rsidRPr="004A1EBE">
        <w:t>woln</w:t>
      </w:r>
      <w:r w:rsidR="00226FE0">
        <w:t>y</w:t>
      </w:r>
      <w:r w:rsidR="00226FE0" w:rsidRPr="004A1EBE">
        <w:t xml:space="preserve"> </w:t>
      </w:r>
      <w:r w:rsidRPr="004A1EBE">
        <w:t>od wad fizycznych i prawnych,</w:t>
      </w:r>
    </w:p>
    <w:p w14:paraId="39C7FFA8" w14:textId="77777777" w:rsidR="007F3320" w:rsidRPr="004A1EBE" w:rsidRDefault="00226FE0" w:rsidP="007F3320">
      <w:pPr>
        <w:numPr>
          <w:ilvl w:val="0"/>
          <w:numId w:val="43"/>
        </w:numPr>
        <w:jc w:val="both"/>
      </w:pPr>
      <w:r>
        <w:t>pojazd s</w:t>
      </w:r>
      <w:r w:rsidRPr="004A1EBE">
        <w:t>pełniając</w:t>
      </w:r>
      <w:r>
        <w:t>y</w:t>
      </w:r>
      <w:r w:rsidRPr="004A1EBE">
        <w:t xml:space="preserve"> </w:t>
      </w:r>
      <w:r w:rsidR="007F3320" w:rsidRPr="004A1EBE">
        <w:t>wymogi techniczne (</w:t>
      </w:r>
      <w:r w:rsidR="007F3320" w:rsidRPr="004A1EBE">
        <w:rPr>
          <w:i/>
        </w:rPr>
        <w:t>Ustawa z dn. 20.06.1997 r, Prawo o ruchu drogowym</w:t>
      </w:r>
      <w:r w:rsidR="007F3320" w:rsidRPr="004A1EBE">
        <w:t>, Dz. U z 2005 r, Nr 108, poz. 908 z późn. zm. ) oraz wydanych na jej podstawie przepisów wykonawczych,</w:t>
      </w:r>
    </w:p>
    <w:p w14:paraId="48A798F0" w14:textId="77777777" w:rsidR="007F3320" w:rsidRPr="004A1EBE" w:rsidRDefault="00226FE0" w:rsidP="007F3320">
      <w:pPr>
        <w:numPr>
          <w:ilvl w:val="0"/>
          <w:numId w:val="43"/>
        </w:numPr>
        <w:jc w:val="both"/>
      </w:pPr>
      <w:r>
        <w:t xml:space="preserve">pojazd </w:t>
      </w:r>
      <w:r w:rsidRPr="004A1EBE">
        <w:t>posiadając</w:t>
      </w:r>
      <w:r>
        <w:t>y</w:t>
      </w:r>
      <w:r w:rsidRPr="004A1EBE">
        <w:t xml:space="preserve"> </w:t>
      </w:r>
      <w:r w:rsidR="007F3320" w:rsidRPr="004A1EBE">
        <w:t xml:space="preserve">świadectwo homologacji pojazdu </w:t>
      </w:r>
      <w:r w:rsidR="007F3320" w:rsidRPr="004A1EBE">
        <w:rPr>
          <w:b/>
          <w:bCs/>
        </w:rPr>
        <w:t>do przewozu osób niepełnosprawnych</w:t>
      </w:r>
      <w:r w:rsidR="007F3320" w:rsidRPr="004A1EBE">
        <w:rPr>
          <w:bCs/>
        </w:rPr>
        <w:t>,</w:t>
      </w:r>
    </w:p>
    <w:p w14:paraId="60A2FEE9" w14:textId="77777777" w:rsidR="007F3320" w:rsidRPr="004A1EBE" w:rsidRDefault="00226FE0" w:rsidP="007F3320">
      <w:pPr>
        <w:numPr>
          <w:ilvl w:val="0"/>
          <w:numId w:val="43"/>
        </w:numPr>
        <w:jc w:val="both"/>
      </w:pPr>
      <w:r>
        <w:t xml:space="preserve">pojazd </w:t>
      </w:r>
      <w:r w:rsidR="007F3320" w:rsidRPr="004A1EBE">
        <w:t>posiadając</w:t>
      </w:r>
      <w:r>
        <w:t>y</w:t>
      </w:r>
      <w:r w:rsidR="007F3320" w:rsidRPr="004A1EBE">
        <w:t xml:space="preserve"> wpis w książce gwarancji dotyczący informacji o okresie obowiązującej gwarancji w przypadku występowania różnic wynikających z podpisanej umowy,</w:t>
      </w:r>
    </w:p>
    <w:p w14:paraId="681A14AC" w14:textId="77777777" w:rsidR="007F3320" w:rsidRPr="004A1EBE" w:rsidRDefault="007F3320" w:rsidP="007F3320">
      <w:pPr>
        <w:pStyle w:val="Akapitzlist"/>
        <w:numPr>
          <w:ilvl w:val="0"/>
          <w:numId w:val="43"/>
        </w:numPr>
        <w:spacing w:after="0" w:line="240" w:lineRule="auto"/>
        <w:rPr>
          <w:rFonts w:ascii="Times New Roman" w:eastAsia="Times New Roman" w:hAnsi="Times New Roman" w:cs="Times New Roman"/>
          <w:lang w:eastAsia="pl-PL"/>
        </w:rPr>
      </w:pPr>
      <w:r w:rsidRPr="004A1EBE">
        <w:rPr>
          <w:rFonts w:ascii="Times New Roman" w:eastAsia="Times New Roman" w:hAnsi="Times New Roman" w:cs="Times New Roman"/>
          <w:lang w:eastAsia="pl-PL"/>
        </w:rPr>
        <w:t xml:space="preserve">Wykonawca zapewni minimum 1 punkt serwisowy w okresie gwarancji. Transport pojazdu do punktu serwisowego odbywać się będzie, w okresie gwarancji, na koszt Wykonawcy, w czasie nie dłuższym niż 2 dni robocze od momentu zgłoszenia awarii. </w:t>
      </w:r>
    </w:p>
    <w:p w14:paraId="4B97F721" w14:textId="77777777" w:rsidR="007F3320" w:rsidRPr="004A1EBE" w:rsidRDefault="007F3320" w:rsidP="007F3320">
      <w:pPr>
        <w:pStyle w:val="Akapitzlist"/>
        <w:spacing w:after="0" w:line="240" w:lineRule="auto"/>
        <w:rPr>
          <w:rFonts w:ascii="Times New Roman" w:eastAsia="Times New Roman" w:hAnsi="Times New Roman" w:cs="Times New Roman"/>
          <w:lang w:eastAsia="pl-PL"/>
        </w:rPr>
      </w:pPr>
      <w:r w:rsidRPr="004A1EBE">
        <w:rPr>
          <w:rFonts w:ascii="Times New Roman" w:eastAsia="Times New Roman" w:hAnsi="Times New Roman" w:cs="Times New Roman"/>
          <w:lang w:eastAsia="pl-PL"/>
        </w:rPr>
        <w:t>W formularzu ofertowym Wykonawca musi wskazać nazwę i adres punktu serwisowego;</w:t>
      </w:r>
    </w:p>
    <w:p w14:paraId="1FF0955E" w14:textId="77777777" w:rsidR="007F3320" w:rsidRPr="004A1EBE" w:rsidRDefault="007F3320" w:rsidP="007F3320">
      <w:pPr>
        <w:pStyle w:val="Akapitzlist"/>
        <w:numPr>
          <w:ilvl w:val="0"/>
          <w:numId w:val="43"/>
        </w:numPr>
        <w:spacing w:after="0" w:line="240" w:lineRule="auto"/>
        <w:rPr>
          <w:rFonts w:ascii="Times New Roman" w:eastAsia="Times New Roman" w:hAnsi="Times New Roman" w:cs="Times New Roman"/>
          <w:lang w:eastAsia="pl-PL"/>
        </w:rPr>
      </w:pPr>
      <w:r w:rsidRPr="004A1EBE">
        <w:rPr>
          <w:rFonts w:ascii="Times New Roman" w:eastAsia="Times New Roman" w:hAnsi="Times New Roman" w:cs="Times New Roman"/>
          <w:lang w:eastAsia="pl-PL"/>
        </w:rPr>
        <w:lastRenderedPageBreak/>
        <w:t>Wykonawca musi zapewnić przeszkolenie kierowców wskazanych przez Zamawiającego w zakresie obsługi pojazdu najpóźniej w ciągu 14 dni od dostarczenia przedmiotu zamówienia;</w:t>
      </w:r>
    </w:p>
    <w:p w14:paraId="6B9EEB99" w14:textId="77777777" w:rsidR="007F3320" w:rsidRPr="004A1EBE" w:rsidRDefault="007F3320" w:rsidP="007F3320">
      <w:pPr>
        <w:pStyle w:val="Akapitzlist"/>
        <w:numPr>
          <w:ilvl w:val="0"/>
          <w:numId w:val="43"/>
        </w:numPr>
        <w:spacing w:after="0" w:line="240" w:lineRule="auto"/>
        <w:rPr>
          <w:rFonts w:ascii="Times New Roman" w:eastAsia="Times New Roman" w:hAnsi="Times New Roman" w:cs="Times New Roman"/>
          <w:lang w:eastAsia="pl-PL"/>
        </w:rPr>
      </w:pPr>
      <w:r w:rsidRPr="004A1EBE">
        <w:rPr>
          <w:rFonts w:ascii="Times New Roman" w:eastAsia="Times New Roman" w:hAnsi="Times New Roman" w:cs="Times New Roman"/>
          <w:lang w:eastAsia="pl-PL"/>
        </w:rPr>
        <w:t xml:space="preserve">dostarczony pojazd przystosowany do przewozu osób niepełnosprawnych powinien być wyposażony w komplet dokumentów niezbędnych do rejestracji pojazdu wskazanych w art. 72 ust. 1 ustawy </w:t>
      </w:r>
      <w:r w:rsidRPr="004A1EBE">
        <w:rPr>
          <w:rFonts w:ascii="Times New Roman" w:eastAsia="Times New Roman" w:hAnsi="Times New Roman" w:cs="Times New Roman"/>
          <w:i/>
          <w:lang w:eastAsia="pl-PL"/>
        </w:rPr>
        <w:t>z dnia 20.06.1997r. Prawo o ruchu drogowym (Dz. U. z 2012</w:t>
      </w:r>
      <w:r>
        <w:rPr>
          <w:rFonts w:ascii="Times New Roman" w:eastAsia="Times New Roman" w:hAnsi="Times New Roman" w:cs="Times New Roman"/>
          <w:i/>
          <w:lang w:eastAsia="pl-PL"/>
        </w:rPr>
        <w:t xml:space="preserve"> </w:t>
      </w:r>
      <w:r w:rsidRPr="004A1EBE">
        <w:rPr>
          <w:rFonts w:ascii="Times New Roman" w:eastAsia="Times New Roman" w:hAnsi="Times New Roman" w:cs="Times New Roman"/>
          <w:i/>
          <w:lang w:eastAsia="pl-PL"/>
        </w:rPr>
        <w:t>r., poz. 1137, t.j. z późn. zm.</w:t>
      </w:r>
      <w:r w:rsidRPr="004A1EBE">
        <w:rPr>
          <w:rFonts w:ascii="Times New Roman" w:eastAsia="Times New Roman" w:hAnsi="Times New Roman" w:cs="Times New Roman"/>
          <w:lang w:eastAsia="pl-PL"/>
        </w:rPr>
        <w:t>) z uwzględnieniem przepisów o dopuszczeniu pojazdu do ruchu.</w:t>
      </w:r>
    </w:p>
    <w:p w14:paraId="4AC12C1E" w14:textId="77777777" w:rsidR="007F3320" w:rsidRDefault="007F3320" w:rsidP="007F3320">
      <w:pPr>
        <w:jc w:val="both"/>
        <w:rPr>
          <w:b/>
          <w:color w:val="000000"/>
        </w:rPr>
      </w:pPr>
    </w:p>
    <w:p w14:paraId="6FC64526" w14:textId="77777777" w:rsidR="007F3320" w:rsidRPr="004A1EBE" w:rsidRDefault="007F3320" w:rsidP="007F3320">
      <w:pPr>
        <w:jc w:val="both"/>
        <w:rPr>
          <w:b/>
          <w:color w:val="000000"/>
        </w:rPr>
      </w:pPr>
      <w:r w:rsidRPr="004A1EBE">
        <w:rPr>
          <w:b/>
          <w:color w:val="000000"/>
        </w:rPr>
        <w:t>Wyposażenie pojazdu:</w:t>
      </w:r>
    </w:p>
    <w:p w14:paraId="2457C33C" w14:textId="77777777" w:rsidR="007F3320" w:rsidRPr="00C940C7" w:rsidRDefault="007F3320" w:rsidP="007F3320">
      <w:pPr>
        <w:numPr>
          <w:ilvl w:val="0"/>
          <w:numId w:val="44"/>
        </w:numPr>
        <w:jc w:val="both"/>
      </w:pPr>
      <w:r w:rsidRPr="00C940C7">
        <w:t>nowe, wolne od wad, nie będące przedmiotem ekspozycji, lub użytkowania;</w:t>
      </w:r>
    </w:p>
    <w:p w14:paraId="55E99529" w14:textId="77777777" w:rsidR="007F3320" w:rsidRPr="00C940C7" w:rsidRDefault="007F3320" w:rsidP="007F3320">
      <w:pPr>
        <w:pStyle w:val="Tekstpodstawowy"/>
        <w:numPr>
          <w:ilvl w:val="0"/>
          <w:numId w:val="44"/>
        </w:numPr>
        <w:spacing w:after="0"/>
        <w:jc w:val="both"/>
      </w:pPr>
      <w:r w:rsidRPr="00C940C7">
        <w:t>wyposażenie pojazdu związane z transportem osób niepełnosprawnych powinno być zainstalowane prawidłowo w pojeździe, tj. zgodnie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p w14:paraId="7D0C20DB" w14:textId="77777777" w:rsidR="007F3320" w:rsidRPr="00C940C7" w:rsidRDefault="007F3320" w:rsidP="007F3320">
      <w:pPr>
        <w:pStyle w:val="Tekstpodstawowy"/>
        <w:numPr>
          <w:ilvl w:val="0"/>
          <w:numId w:val="44"/>
        </w:numPr>
        <w:spacing w:after="0"/>
        <w:jc w:val="both"/>
      </w:pPr>
      <w:r w:rsidRPr="00C940C7">
        <w:t>dodatkowe kierunkowskazy w tylnych narożnikach dachu pojazdu,</w:t>
      </w:r>
    </w:p>
    <w:p w14:paraId="55555F07" w14:textId="77777777" w:rsidR="007F3320" w:rsidRPr="00C940C7" w:rsidRDefault="007F3320" w:rsidP="007F3320">
      <w:pPr>
        <w:pStyle w:val="Tekstpodstawowy"/>
        <w:numPr>
          <w:ilvl w:val="0"/>
          <w:numId w:val="44"/>
        </w:numPr>
        <w:spacing w:after="0"/>
        <w:jc w:val="both"/>
      </w:pPr>
      <w:r w:rsidRPr="00C940C7">
        <w:t>oznakowanie pojazdu z przodu i z tyłu pojazdu symbolem „inwalidzi</w:t>
      </w:r>
      <w:r w:rsidRPr="00C940C7">
        <w:rPr>
          <w:i/>
        </w:rPr>
        <w:t>”.</w:t>
      </w:r>
    </w:p>
    <w:p w14:paraId="472B77EB" w14:textId="77777777" w:rsidR="007F3320" w:rsidRPr="00C940C7" w:rsidRDefault="007F3320" w:rsidP="007F3320">
      <w:pPr>
        <w:jc w:val="both"/>
        <w:rPr>
          <w:b/>
          <w:color w:val="000000"/>
        </w:rPr>
      </w:pPr>
    </w:p>
    <w:p w14:paraId="69A44D2F" w14:textId="77777777" w:rsidR="007F3320" w:rsidRPr="00C940C7" w:rsidRDefault="007F3320" w:rsidP="007F3320">
      <w:pPr>
        <w:jc w:val="both"/>
        <w:rPr>
          <w:b/>
          <w:color w:val="000000"/>
        </w:rPr>
      </w:pPr>
      <w:r w:rsidRPr="00C940C7">
        <w:rPr>
          <w:b/>
          <w:color w:val="000000"/>
        </w:rPr>
        <w:t>Wymagania dotyczące gwarancji:</w:t>
      </w:r>
    </w:p>
    <w:p w14:paraId="5F31E39B" w14:textId="77777777" w:rsidR="007F3320" w:rsidRPr="005B449F" w:rsidRDefault="007F3320" w:rsidP="007F3320">
      <w:pPr>
        <w:pStyle w:val="Akapitzlist"/>
        <w:numPr>
          <w:ilvl w:val="0"/>
          <w:numId w:val="45"/>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gwarancja mechaniczna na pojazd –</w:t>
      </w:r>
      <w:r w:rsidR="00EB6AB1">
        <w:rPr>
          <w:rFonts w:ascii="Times New Roman" w:eastAsia="Times New Roman" w:hAnsi="Times New Roman" w:cs="Times New Roman"/>
          <w:lang w:eastAsia="pl-PL"/>
        </w:rPr>
        <w:t xml:space="preserve"> </w:t>
      </w:r>
      <w:r w:rsidRPr="005B449F">
        <w:rPr>
          <w:rFonts w:ascii="Times New Roman" w:eastAsia="Times New Roman" w:hAnsi="Times New Roman" w:cs="Times New Roman"/>
          <w:lang w:eastAsia="pl-PL"/>
        </w:rPr>
        <w:t>24 miesiące (bez limitu kilometrów) liczona  od daty podpisania przez strony protokołu odbioru przedmiotu zamówienia,</w:t>
      </w:r>
    </w:p>
    <w:p w14:paraId="17F5A1DB" w14:textId="77777777" w:rsidR="007F3320" w:rsidRPr="005B449F" w:rsidRDefault="007F3320" w:rsidP="007F3320">
      <w:pPr>
        <w:pStyle w:val="Akapitzlist"/>
        <w:numPr>
          <w:ilvl w:val="0"/>
          <w:numId w:val="45"/>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gwarancja na powłoki lakiernicze – 36 miesięcy liczona  od daty podpisania przez strony protokołu odbioru przedmiotu zamówienia,</w:t>
      </w:r>
    </w:p>
    <w:p w14:paraId="454EFB4A" w14:textId="77777777" w:rsidR="007F3320" w:rsidRPr="00647431" w:rsidRDefault="007F3320" w:rsidP="007F3320">
      <w:pPr>
        <w:pStyle w:val="Akapitzlist"/>
        <w:numPr>
          <w:ilvl w:val="0"/>
          <w:numId w:val="45"/>
        </w:numPr>
        <w:spacing w:after="0" w:line="240" w:lineRule="auto"/>
        <w:rPr>
          <w:rFonts w:ascii="Times New Roman" w:eastAsia="Times New Roman" w:hAnsi="Times New Roman" w:cs="Times New Roman"/>
          <w:lang w:eastAsia="pl-PL"/>
        </w:rPr>
      </w:pPr>
      <w:r w:rsidRPr="005B449F">
        <w:rPr>
          <w:rFonts w:ascii="Times New Roman" w:eastAsia="Times New Roman" w:hAnsi="Times New Roman" w:cs="Times New Roman"/>
          <w:lang w:eastAsia="pl-PL"/>
        </w:rPr>
        <w:t>gwarancja dotycząca perforacji korozyjnej elementów nadwozia – 96 miesięcy, liczona  od daty podpisania przez strony protokołu odbioru przedmiotu zamówienia.</w:t>
      </w:r>
    </w:p>
    <w:p w14:paraId="020B3096" w14:textId="77777777" w:rsidR="007F3320" w:rsidRPr="005B449F" w:rsidRDefault="007F3320" w:rsidP="007F3320">
      <w:pPr>
        <w:jc w:val="both"/>
        <w:rPr>
          <w:b/>
          <w:bCs/>
        </w:rPr>
      </w:pPr>
    </w:p>
    <w:p w14:paraId="025390C9" w14:textId="77777777" w:rsidR="007F3320" w:rsidRPr="005B449F" w:rsidRDefault="007F3320" w:rsidP="007F3320">
      <w:pPr>
        <w:jc w:val="both"/>
        <w:rPr>
          <w:b/>
          <w:bCs/>
        </w:rPr>
      </w:pPr>
    </w:p>
    <w:p w14:paraId="5AE61B87" w14:textId="77777777" w:rsidR="007F3320" w:rsidRPr="005B449F" w:rsidRDefault="007F3320" w:rsidP="007F3320">
      <w:pPr>
        <w:pStyle w:val="Nagwek2"/>
        <w:spacing w:after="0"/>
        <w:ind w:hanging="65"/>
      </w:pPr>
      <w:r w:rsidRPr="005B449F">
        <w:t>W każdym przypadku opisania przedmiotu zamówienia za pomocą norm, aprobat, specyfikacji technicznych i systemów odniesienia Zamawiający dopuszcza rozwiązania równoważne opisywanym. Wykonawca, który powołuje się na rozwiązania równoważne rozwiązaniom opisywanym przez Zamawiającego, jest obowiązany wykazać, że oferowane przez niego dostawy spełniają wymagania określone przez Zamawiającego.</w:t>
      </w:r>
    </w:p>
    <w:p w14:paraId="48BAF6D5" w14:textId="77777777" w:rsidR="007F3320" w:rsidRPr="005B449F" w:rsidRDefault="007F3320" w:rsidP="007F3320">
      <w:pPr>
        <w:pStyle w:val="Nagwek2"/>
        <w:spacing w:after="0"/>
        <w:ind w:hanging="65"/>
      </w:pPr>
      <w:r w:rsidRPr="005B449F">
        <w:t>Jeżeli w opisie przedmiotu zamówienia podano nazwy materiałów, produktów, producentów lub konkretne rozwiązania techniczne to należy taktować to jedynie jako określenie pożądanego standardu i jakości. We wszystkich takich sytuacja wykonawca może zaoferować materiały, produkty lub urządzenia równoważne pod względem parametrów technicznych, jakościowych, funkcjonalnych oraz użytkowych.</w:t>
      </w:r>
    </w:p>
    <w:p w14:paraId="479C380C" w14:textId="77777777" w:rsidR="00157D6D" w:rsidRPr="005B449F" w:rsidRDefault="00157D6D" w:rsidP="00157D6D">
      <w:pPr>
        <w:jc w:val="both"/>
        <w:rPr>
          <w:b/>
          <w:bCs/>
        </w:rPr>
      </w:pPr>
    </w:p>
    <w:p w14:paraId="4F1F0910" w14:textId="77777777" w:rsidR="006B0914" w:rsidRDefault="006B0914" w:rsidP="00604A20">
      <w:pPr>
        <w:jc w:val="right"/>
        <w:rPr>
          <w:b/>
          <w:bCs/>
        </w:rPr>
      </w:pPr>
    </w:p>
    <w:p w14:paraId="7986EDBD" w14:textId="77777777" w:rsidR="003E7F0C" w:rsidRDefault="003E7F0C" w:rsidP="00604A20">
      <w:pPr>
        <w:jc w:val="right"/>
        <w:rPr>
          <w:b/>
          <w:bCs/>
        </w:rPr>
      </w:pPr>
    </w:p>
    <w:p w14:paraId="485B5DED" w14:textId="77777777" w:rsidR="003E7F0C" w:rsidRDefault="003E7F0C" w:rsidP="00604A20">
      <w:pPr>
        <w:jc w:val="right"/>
        <w:rPr>
          <w:b/>
          <w:bCs/>
        </w:rPr>
      </w:pPr>
    </w:p>
    <w:p w14:paraId="1B8BB873" w14:textId="77777777" w:rsidR="00995F2C" w:rsidRDefault="00995F2C" w:rsidP="00604A20">
      <w:pPr>
        <w:jc w:val="right"/>
        <w:rPr>
          <w:b/>
          <w:bCs/>
        </w:rPr>
      </w:pPr>
    </w:p>
    <w:p w14:paraId="5A2FDE54" w14:textId="77777777" w:rsidR="00995F2C" w:rsidRDefault="00995F2C" w:rsidP="00604A20">
      <w:pPr>
        <w:jc w:val="right"/>
        <w:rPr>
          <w:b/>
          <w:bCs/>
        </w:rPr>
      </w:pPr>
    </w:p>
    <w:p w14:paraId="742F2715" w14:textId="77777777" w:rsidR="003E7F0C" w:rsidRDefault="003E7F0C" w:rsidP="00604A20">
      <w:pPr>
        <w:jc w:val="right"/>
        <w:rPr>
          <w:b/>
          <w:bCs/>
        </w:rPr>
      </w:pPr>
    </w:p>
    <w:p w14:paraId="74AB8972" w14:textId="77777777" w:rsidR="00604A20" w:rsidRDefault="00604A20" w:rsidP="00604A20">
      <w:pPr>
        <w:jc w:val="right"/>
        <w:rPr>
          <w:b/>
          <w:bCs/>
        </w:rPr>
      </w:pPr>
      <w:r>
        <w:rPr>
          <w:b/>
          <w:bCs/>
        </w:rPr>
        <w:lastRenderedPageBreak/>
        <w:t>Załącznik nr 2</w:t>
      </w:r>
      <w:r w:rsidR="003C0FB8">
        <w:rPr>
          <w:b/>
          <w:bCs/>
        </w:rPr>
        <w:t>a</w:t>
      </w:r>
      <w:r>
        <w:rPr>
          <w:b/>
          <w:bCs/>
        </w:rPr>
        <w:t xml:space="preserve"> do SIWZ</w:t>
      </w:r>
    </w:p>
    <w:p w14:paraId="73C4C40F" w14:textId="77777777" w:rsidR="00604A20" w:rsidRDefault="00604A20" w:rsidP="00604A20">
      <w:pPr>
        <w:pStyle w:val="Nagwek"/>
        <w:jc w:val="center"/>
        <w:rPr>
          <w:b/>
          <w:caps/>
          <w:sz w:val="28"/>
          <w:szCs w:val="28"/>
        </w:rPr>
      </w:pPr>
    </w:p>
    <w:p w14:paraId="5EA27825" w14:textId="77777777" w:rsidR="00604A20" w:rsidRPr="00837213" w:rsidRDefault="00604A20" w:rsidP="00604A20">
      <w:pPr>
        <w:pStyle w:val="Nagwek"/>
        <w:jc w:val="center"/>
        <w:rPr>
          <w:b/>
          <w:caps/>
          <w:sz w:val="28"/>
          <w:szCs w:val="28"/>
        </w:rPr>
      </w:pPr>
      <w:r w:rsidRPr="00837213">
        <w:rPr>
          <w:b/>
          <w:caps/>
          <w:sz w:val="28"/>
          <w:szCs w:val="28"/>
        </w:rPr>
        <w:t>F O R M U L A R Z   O F E R T Y</w:t>
      </w:r>
    </w:p>
    <w:p w14:paraId="19E817A8" w14:textId="77777777" w:rsidR="00604A20" w:rsidRPr="00A45AA2" w:rsidRDefault="00604A20" w:rsidP="00A45AA2">
      <w:pPr>
        <w:pStyle w:val="Nagwek"/>
        <w:spacing w:line="360" w:lineRule="auto"/>
        <w:jc w:val="center"/>
        <w:rPr>
          <w:b/>
          <w:caps/>
          <w:sz w:val="28"/>
          <w:szCs w:val="28"/>
        </w:rPr>
      </w:pPr>
      <w:r w:rsidRPr="00837213">
        <w:rPr>
          <w:b/>
          <w:caps/>
          <w:sz w:val="28"/>
          <w:szCs w:val="28"/>
        </w:rPr>
        <w:t xml:space="preserve">ZADANIE CZĘŚCIOWE NR </w:t>
      </w:r>
      <w:r>
        <w:rPr>
          <w:b/>
          <w:caps/>
          <w:sz w:val="28"/>
          <w:szCs w:val="28"/>
        </w:rPr>
        <w:t>1</w:t>
      </w:r>
    </w:p>
    <w:p w14:paraId="77E0574D" w14:textId="77777777" w:rsidR="00604A20" w:rsidRPr="00E9035D" w:rsidRDefault="00604A20" w:rsidP="00604A20">
      <w:pPr>
        <w:spacing w:line="360" w:lineRule="auto"/>
        <w:jc w:val="both"/>
        <w:rPr>
          <w:b/>
          <w:bCs/>
        </w:rPr>
      </w:pPr>
      <w:r w:rsidRPr="00E9035D">
        <w:rPr>
          <w:b/>
          <w:bCs/>
        </w:rPr>
        <w:t>Dane Wykonawcy:</w:t>
      </w:r>
    </w:p>
    <w:p w14:paraId="74822BEA" w14:textId="77777777" w:rsidR="00604A20" w:rsidRPr="00E9035D" w:rsidRDefault="00604A20" w:rsidP="00604A20">
      <w:pPr>
        <w:spacing w:line="360" w:lineRule="auto"/>
        <w:jc w:val="both"/>
        <w:rPr>
          <w:bCs/>
        </w:rPr>
      </w:pPr>
      <w:r w:rsidRPr="00E9035D">
        <w:rPr>
          <w:bCs/>
        </w:rPr>
        <w:t>nazwa Wykonawcy ..................................................................................................................</w:t>
      </w:r>
    </w:p>
    <w:p w14:paraId="40DBB575" w14:textId="77777777" w:rsidR="00604A20" w:rsidRPr="00E9035D" w:rsidRDefault="00604A20" w:rsidP="00604A20">
      <w:pPr>
        <w:spacing w:line="360" w:lineRule="auto"/>
        <w:jc w:val="both"/>
        <w:rPr>
          <w:bCs/>
        </w:rPr>
      </w:pPr>
      <w:r w:rsidRPr="00E9035D">
        <w:rPr>
          <w:bCs/>
        </w:rPr>
        <w:t>adres (siedziba).........................................................................................................................</w:t>
      </w:r>
    </w:p>
    <w:p w14:paraId="47CD1050" w14:textId="77777777" w:rsidR="00604A20" w:rsidRPr="00E9035D" w:rsidRDefault="00604A20" w:rsidP="00604A20">
      <w:pPr>
        <w:spacing w:line="360" w:lineRule="auto"/>
        <w:jc w:val="both"/>
        <w:rPr>
          <w:bCs/>
        </w:rPr>
      </w:pPr>
      <w:r w:rsidRPr="00E9035D">
        <w:rPr>
          <w:bCs/>
        </w:rPr>
        <w:t>NIP, REGON……………………………………………….……………….………………..</w:t>
      </w:r>
    </w:p>
    <w:p w14:paraId="20F7997E" w14:textId="77777777" w:rsidR="00604A20" w:rsidRPr="00E9035D" w:rsidRDefault="00604A20" w:rsidP="00604A20">
      <w:pPr>
        <w:spacing w:line="360" w:lineRule="auto"/>
        <w:jc w:val="both"/>
        <w:rPr>
          <w:bCs/>
        </w:rPr>
      </w:pPr>
      <w:r w:rsidRPr="00E9035D">
        <w:rPr>
          <w:bCs/>
        </w:rPr>
        <w:t>nr telefonu</w:t>
      </w:r>
      <w:r w:rsidRPr="00901F0B">
        <w:rPr>
          <w:bCs/>
        </w:rPr>
        <w:t xml:space="preserve"> </w:t>
      </w:r>
      <w:r>
        <w:rPr>
          <w:bCs/>
        </w:rPr>
        <w:t xml:space="preserve">i </w:t>
      </w:r>
      <w:r w:rsidRPr="00E9035D">
        <w:rPr>
          <w:bCs/>
        </w:rPr>
        <w:t xml:space="preserve">nr faxu </w:t>
      </w:r>
      <w:r>
        <w:rPr>
          <w:bCs/>
        </w:rPr>
        <w:t>………………………………………………………………….</w:t>
      </w:r>
      <w:r w:rsidRPr="00E9035D">
        <w:rPr>
          <w:bCs/>
        </w:rPr>
        <w:t>………</w:t>
      </w:r>
    </w:p>
    <w:p w14:paraId="55C834BD" w14:textId="77777777" w:rsidR="00604A20" w:rsidRDefault="00604A20" w:rsidP="00604A20">
      <w:pPr>
        <w:spacing w:line="360" w:lineRule="auto"/>
        <w:jc w:val="both"/>
        <w:rPr>
          <w:bCs/>
        </w:rPr>
      </w:pPr>
      <w:r w:rsidRPr="00E9035D">
        <w:rPr>
          <w:bCs/>
        </w:rPr>
        <w:t>adres e-mail .............................................................................................................................</w:t>
      </w:r>
    </w:p>
    <w:p w14:paraId="7C9C18D0" w14:textId="77777777" w:rsidR="00604A20" w:rsidRDefault="00604A20" w:rsidP="00604A20">
      <w:pPr>
        <w:spacing w:after="120"/>
        <w:jc w:val="both"/>
      </w:pPr>
      <w:r w:rsidRPr="00E9035D">
        <w:rPr>
          <w:b/>
        </w:rPr>
        <w:t>Nazwa i siedziba Zamawiającego</w:t>
      </w:r>
      <w:r>
        <w:t>: Urząd do Spraw Cudzoziemców, ul. Koszykowa 16, 00-564 Warszawa.</w:t>
      </w:r>
    </w:p>
    <w:p w14:paraId="0B70E1D2" w14:textId="052C1DEE" w:rsidR="00604A20" w:rsidRPr="00604A20" w:rsidRDefault="00604A20" w:rsidP="00604A20">
      <w:pPr>
        <w:pStyle w:val="Stopka"/>
        <w:spacing w:after="120"/>
        <w:ind w:left="284" w:hanging="284"/>
        <w:jc w:val="both"/>
        <w:rPr>
          <w:b/>
        </w:rPr>
      </w:pPr>
      <w:r>
        <w:t>1.</w:t>
      </w:r>
      <w:r>
        <w:tab/>
      </w:r>
      <w:r w:rsidRPr="001147BF">
        <w:t xml:space="preserve">Nawiązując do prowadzonego postępowania w trybie przetargu nieograniczonego na </w:t>
      </w:r>
      <w:r w:rsidRPr="00604A20">
        <w:rPr>
          <w:b/>
        </w:rPr>
        <w:t>sprzedaż wraz z dostawą 2 pojazdów sanitarnych medycznych oraz 2 pojazdów do przewozu osób</w:t>
      </w:r>
      <w:r w:rsidR="002E10E4">
        <w:rPr>
          <w:b/>
        </w:rPr>
        <w:t xml:space="preserve"> niepełnosprawnych na potrzeby Filtra E</w:t>
      </w:r>
      <w:r w:rsidRPr="00604A20">
        <w:rPr>
          <w:b/>
        </w:rPr>
        <w:t>pide</w:t>
      </w:r>
      <w:r w:rsidR="00F30381">
        <w:rPr>
          <w:b/>
        </w:rPr>
        <w:t xml:space="preserve">miologicznego </w:t>
      </w:r>
      <w:r w:rsidR="002E10E4">
        <w:rPr>
          <w:b/>
        </w:rPr>
        <w:t xml:space="preserve">znajdującego się </w:t>
      </w:r>
      <w:r w:rsidR="00F30381">
        <w:rPr>
          <w:b/>
        </w:rPr>
        <w:t>na terenie obiektu</w:t>
      </w:r>
      <w:r w:rsidRPr="00604A20">
        <w:rPr>
          <w:b/>
        </w:rPr>
        <w:t xml:space="preserve"> Urzędu do Spraw Cudzoziemców w Białej Podlaskiej</w:t>
      </w:r>
      <w:r>
        <w:rPr>
          <w:b/>
        </w:rPr>
        <w:t xml:space="preserve"> </w:t>
      </w:r>
      <w:r w:rsidR="00CB5A5D">
        <w:rPr>
          <w:b/>
        </w:rPr>
        <w:t xml:space="preserve">nr </w:t>
      </w:r>
      <w:r w:rsidR="00DF0082">
        <w:rPr>
          <w:b/>
        </w:rPr>
        <w:t>13</w:t>
      </w:r>
      <w:r w:rsidR="00CB5A5D" w:rsidRPr="00CB5A5D">
        <w:rPr>
          <w:b/>
        </w:rPr>
        <w:t>/BL/POJAZDY MEDYCZNE/PN/16</w:t>
      </w:r>
      <w:r w:rsidR="00CB5A5D">
        <w:rPr>
          <w:b/>
        </w:rPr>
        <w:t xml:space="preserve"> </w:t>
      </w:r>
      <w:r w:rsidRPr="001147BF">
        <w:t>- oferujemy wykonanie zamówienia zgodnie z zakresem określonym w „Specyfikacji Istotnych Warunkach Zamówienia” (SIWZ)</w:t>
      </w:r>
      <w:r w:rsidR="00371E89">
        <w:t xml:space="preserve"> i jej modyfikacjach</w:t>
      </w:r>
      <w:r w:rsidRPr="001147BF">
        <w:t>:</w:t>
      </w:r>
    </w:p>
    <w:p w14:paraId="0493EB51" w14:textId="77777777" w:rsidR="003C0FB8" w:rsidRDefault="00604A20" w:rsidP="003C0FB8">
      <w:pPr>
        <w:spacing w:before="120" w:after="120"/>
        <w:ind w:left="284"/>
        <w:jc w:val="both"/>
      </w:pPr>
      <w:r w:rsidRPr="00CB5A5D">
        <w:rPr>
          <w:b/>
        </w:rPr>
        <w:t xml:space="preserve">Pojazd </w:t>
      </w:r>
      <w:r w:rsidR="00E26EA7" w:rsidRPr="00CB5A5D">
        <w:rPr>
          <w:b/>
        </w:rPr>
        <w:t xml:space="preserve">nr 1 - </w:t>
      </w:r>
      <w:r w:rsidRPr="00CB5A5D">
        <w:rPr>
          <w:b/>
        </w:rPr>
        <w:t xml:space="preserve">sanitarny medyczny </w:t>
      </w:r>
      <w:r w:rsidR="003C0FB8" w:rsidRPr="003C0FB8">
        <w:t xml:space="preserve">(marka ................................................................, typ ................................................................) </w:t>
      </w:r>
    </w:p>
    <w:p w14:paraId="39B7347B" w14:textId="77777777" w:rsidR="00604A20" w:rsidRPr="001147BF" w:rsidRDefault="00604A20" w:rsidP="00604A20">
      <w:pPr>
        <w:spacing w:before="120" w:after="120"/>
        <w:ind w:firstLine="284"/>
        <w:jc w:val="both"/>
        <w:rPr>
          <w:b/>
        </w:rPr>
      </w:pPr>
      <w:r w:rsidRPr="001147BF">
        <w:rPr>
          <w:b/>
        </w:rPr>
        <w:t>za cenę:</w:t>
      </w:r>
    </w:p>
    <w:p w14:paraId="4465130C" w14:textId="77777777" w:rsidR="00604A20" w:rsidRPr="001147BF" w:rsidRDefault="00604A20" w:rsidP="00604A20">
      <w:pPr>
        <w:spacing w:before="120" w:after="120"/>
        <w:ind w:firstLine="284"/>
        <w:jc w:val="both"/>
      </w:pPr>
      <w:r w:rsidRPr="001147BF">
        <w:t>.................................zł brutto/słownie ...........................................................................</w:t>
      </w:r>
      <w:r>
        <w:t>..</w:t>
      </w:r>
    </w:p>
    <w:p w14:paraId="74988E52" w14:textId="77777777" w:rsidR="00604A20" w:rsidRDefault="00604A20" w:rsidP="00604A20">
      <w:pPr>
        <w:rPr>
          <w:b/>
          <w:bCs/>
          <w:i/>
          <w:iCs/>
        </w:rPr>
      </w:pPr>
    </w:p>
    <w:p w14:paraId="1B98CD43" w14:textId="77777777" w:rsidR="005475FF" w:rsidRPr="003847E9" w:rsidRDefault="00604A20" w:rsidP="005475FF">
      <w:pPr>
        <w:spacing w:line="276" w:lineRule="auto"/>
        <w:ind w:left="284" w:hanging="284"/>
        <w:jc w:val="both"/>
        <w:rPr>
          <w:rFonts w:eastAsia="Batang"/>
          <w:b/>
          <w:u w:val="single"/>
        </w:rPr>
      </w:pPr>
      <w:r>
        <w:t>2.</w:t>
      </w:r>
      <w:r>
        <w:tab/>
      </w:r>
      <w:r w:rsidR="005475FF" w:rsidRPr="003847E9">
        <w:rPr>
          <w:rFonts w:eastAsia="Batang"/>
          <w:b/>
          <w:u w:val="single"/>
        </w:rPr>
        <w:t xml:space="preserve">Oświadczamy, że </w:t>
      </w:r>
      <w:r w:rsidR="005475FF">
        <w:rPr>
          <w:rFonts w:eastAsia="Batang"/>
          <w:b/>
          <w:u w:val="single"/>
        </w:rPr>
        <w:t>zamówienie zrealizujemy w terminie  ……… dni licząc od dnia podpisania umowy*</w:t>
      </w:r>
    </w:p>
    <w:p w14:paraId="5007455A" w14:textId="77777777" w:rsidR="005475FF" w:rsidRPr="000F2679" w:rsidRDefault="005475FF" w:rsidP="005475FF">
      <w:pPr>
        <w:tabs>
          <w:tab w:val="left" w:pos="5880"/>
        </w:tabs>
        <w:ind w:left="284"/>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w:t>
      </w:r>
      <w:r>
        <w:rPr>
          <w:rFonts w:eastAsia="Batang"/>
          <w:sz w:val="28"/>
          <w:szCs w:val="28"/>
          <w:vertAlign w:val="superscript"/>
        </w:rPr>
        <w:t xml:space="preserve">maksymalny termin dostawy wynosi 120 dni od dnia podpisania </w:t>
      </w:r>
      <w:r w:rsidR="00C36103">
        <w:rPr>
          <w:rFonts w:eastAsia="Batang"/>
          <w:sz w:val="28"/>
          <w:szCs w:val="28"/>
          <w:vertAlign w:val="superscript"/>
        </w:rPr>
        <w:t>umowy.</w:t>
      </w:r>
    </w:p>
    <w:p w14:paraId="41FC6882" w14:textId="77777777" w:rsidR="00F30381" w:rsidRDefault="00F30381" w:rsidP="005475FF">
      <w:pPr>
        <w:spacing w:line="276" w:lineRule="auto"/>
        <w:ind w:left="284" w:hanging="284"/>
        <w:jc w:val="both"/>
      </w:pPr>
      <w:r>
        <w:t xml:space="preserve">3. </w:t>
      </w:r>
      <w:r w:rsidRPr="00AE6EDA">
        <w:t>Oświadczamy, że zapoznaliśmy się z dokumentacją przetargową i nie wnosimy do niej żadnych zastrzeżeń</w:t>
      </w:r>
      <w:r w:rsidRPr="00E9035D">
        <w:rPr>
          <w:rFonts w:eastAsia="Batang"/>
        </w:rPr>
        <w:t xml:space="preserve"> </w:t>
      </w:r>
      <w:r w:rsidRPr="006F2C55">
        <w:rPr>
          <w:rFonts w:eastAsia="Batang"/>
        </w:rPr>
        <w:t>oraz zdobyliśmy konieczne info</w:t>
      </w:r>
      <w:r>
        <w:rPr>
          <w:rFonts w:eastAsia="Batang"/>
        </w:rPr>
        <w:t>rmacje do przygotowania oferty.</w:t>
      </w:r>
    </w:p>
    <w:p w14:paraId="0B4222C4" w14:textId="77777777" w:rsidR="00F30381" w:rsidRDefault="00F30381" w:rsidP="00F30381">
      <w:pPr>
        <w:tabs>
          <w:tab w:val="left" w:pos="284"/>
        </w:tabs>
        <w:spacing w:after="120"/>
        <w:jc w:val="both"/>
      </w:pPr>
      <w:r>
        <w:t>4.</w:t>
      </w:r>
      <w:r>
        <w:tab/>
        <w:t>Okres wykonywania zamówienia – zgodnie z SIWZ i jej modyfikacjami.</w:t>
      </w:r>
    </w:p>
    <w:p w14:paraId="033C5D06" w14:textId="77777777" w:rsidR="00F30381" w:rsidRDefault="00F30381" w:rsidP="00F30381">
      <w:pPr>
        <w:pStyle w:val="Stopka"/>
        <w:tabs>
          <w:tab w:val="left" w:pos="708"/>
        </w:tabs>
        <w:spacing w:after="120"/>
        <w:ind w:left="284" w:hanging="284"/>
        <w:jc w:val="both"/>
      </w:pPr>
      <w:r>
        <w:t>5.</w:t>
      </w:r>
      <w:r>
        <w:tab/>
      </w:r>
      <w:r w:rsidRPr="006F2C55">
        <w:rPr>
          <w:rFonts w:eastAsia="Batang"/>
        </w:rPr>
        <w:t>Oświadczamy, że uważamy się za związanych niniejszą ofert</w:t>
      </w:r>
      <w:r>
        <w:rPr>
          <w:rFonts w:eastAsia="Batang"/>
        </w:rPr>
        <w:t xml:space="preserve">ą przez czas wskazany </w:t>
      </w:r>
      <w:r>
        <w:rPr>
          <w:rFonts w:eastAsia="Batang"/>
        </w:rPr>
        <w:br/>
        <w:t>w „SIWZ” i jej modyfikacjach.</w:t>
      </w:r>
    </w:p>
    <w:p w14:paraId="3DC95BEA" w14:textId="77777777" w:rsidR="00F30381" w:rsidRDefault="00F30381" w:rsidP="003D65C8">
      <w:pPr>
        <w:pStyle w:val="Stopka"/>
        <w:tabs>
          <w:tab w:val="left" w:pos="284"/>
        </w:tabs>
        <w:spacing w:after="120"/>
        <w:ind w:left="284" w:hanging="284"/>
        <w:jc w:val="both"/>
      </w:pPr>
      <w:r>
        <w:t>6.</w:t>
      </w:r>
      <w:r>
        <w:tab/>
        <w:t xml:space="preserve">Oferujemy realizację zamówienia zgodnie z wypełnionym </w:t>
      </w:r>
      <w:r w:rsidRPr="00291763">
        <w:t xml:space="preserve">formularzem </w:t>
      </w:r>
      <w:r w:rsidR="003D65C8" w:rsidRPr="00291763">
        <w:t>ofertowym oraz załącznikiem – dane techniczne pojazdu</w:t>
      </w:r>
      <w:r w:rsidRPr="00291763">
        <w:t>.</w:t>
      </w:r>
    </w:p>
    <w:p w14:paraId="70D7E458" w14:textId="77777777" w:rsidR="00F30381" w:rsidRDefault="00F30381" w:rsidP="00F30381">
      <w:pPr>
        <w:pStyle w:val="Stopka"/>
        <w:tabs>
          <w:tab w:val="left" w:pos="284"/>
        </w:tabs>
        <w:spacing w:after="120"/>
        <w:ind w:left="284" w:hanging="284"/>
        <w:jc w:val="both"/>
      </w:pPr>
      <w:r>
        <w:t>7.</w:t>
      </w:r>
      <w:r>
        <w:tab/>
      </w:r>
      <w:r w:rsidRPr="003B437F">
        <w:t>W razie wybrania naszej oferty zobowiązujemy się do podpisania umowy na warunkach zawartych w SIWZ i jej modyfikacjach oraz w miejscu i terminie określonym przez Zamawiającego</w:t>
      </w:r>
      <w:r>
        <w:t>.</w:t>
      </w:r>
    </w:p>
    <w:p w14:paraId="255FE7A0" w14:textId="77777777" w:rsidR="00F30381" w:rsidRDefault="00F30381" w:rsidP="00F30381">
      <w:pPr>
        <w:pStyle w:val="Stopka"/>
        <w:tabs>
          <w:tab w:val="left" w:pos="708"/>
        </w:tabs>
        <w:spacing w:after="120"/>
        <w:ind w:left="284" w:hanging="284"/>
        <w:jc w:val="both"/>
      </w:pPr>
      <w:r>
        <w:t>8.</w:t>
      </w:r>
      <w:r>
        <w:tab/>
      </w:r>
      <w:r w:rsidRPr="008D78BD">
        <w:t>Zamówienie zrealizowane będzie własnymi siłami/z pomocą podwykonawcy</w:t>
      </w:r>
      <w:r w:rsidR="007F4A03" w:rsidRPr="00241DB3">
        <w:rPr>
          <w:sz w:val="18"/>
          <w:szCs w:val="18"/>
        </w:rPr>
        <w:t>**</w:t>
      </w:r>
      <w:r w:rsidRPr="008D78BD">
        <w:t>, który realizować będz</w:t>
      </w:r>
      <w:r w:rsidR="007F4A03">
        <w:t>ie część zamówienia</w:t>
      </w:r>
      <w:r w:rsidR="007F4A03" w:rsidRPr="00241DB3">
        <w:rPr>
          <w:sz w:val="18"/>
          <w:szCs w:val="18"/>
        </w:rPr>
        <w:t>***</w:t>
      </w:r>
      <w:r>
        <w:t xml:space="preserve"> </w:t>
      </w:r>
      <w:r w:rsidR="007F4A03">
        <w:t>………………………………………………</w:t>
      </w:r>
    </w:p>
    <w:p w14:paraId="6B45AF14" w14:textId="77777777" w:rsidR="00F30381" w:rsidRDefault="00F30381" w:rsidP="00F30381">
      <w:pPr>
        <w:pStyle w:val="Stopka"/>
        <w:tabs>
          <w:tab w:val="left" w:pos="284"/>
          <w:tab w:val="left" w:pos="426"/>
        </w:tabs>
        <w:spacing w:after="120"/>
        <w:jc w:val="both"/>
      </w:pPr>
      <w:r>
        <w:lastRenderedPageBreak/>
        <w:t>9.</w:t>
      </w:r>
      <w:r>
        <w:tab/>
        <w:t>Ofertę niniejszą składamy na .............. kolejno ponumerowanych stronach.</w:t>
      </w:r>
    </w:p>
    <w:p w14:paraId="6B5A76D1" w14:textId="77777777" w:rsidR="00F30381" w:rsidRDefault="00F30381" w:rsidP="00F30381">
      <w:pPr>
        <w:tabs>
          <w:tab w:val="left" w:pos="426"/>
        </w:tabs>
        <w:spacing w:after="120"/>
        <w:jc w:val="both"/>
      </w:pPr>
      <w:r>
        <w:t>10.</w:t>
      </w:r>
      <w:r>
        <w:tab/>
        <w:t>Załącznikami do niniejszej oferty są:</w:t>
      </w:r>
    </w:p>
    <w:p w14:paraId="088D2724" w14:textId="77777777" w:rsidR="00F30381" w:rsidRDefault="00F30381" w:rsidP="00F30381">
      <w:pPr>
        <w:tabs>
          <w:tab w:val="num" w:pos="360"/>
        </w:tabs>
        <w:ind w:left="360" w:hanging="360"/>
        <w:jc w:val="both"/>
      </w:pPr>
      <w:r>
        <w:t>1) ..................................................................................................................................................</w:t>
      </w:r>
    </w:p>
    <w:p w14:paraId="2A234341" w14:textId="77777777" w:rsidR="00F30381" w:rsidRDefault="00F30381" w:rsidP="00F30381">
      <w:pPr>
        <w:tabs>
          <w:tab w:val="num" w:pos="360"/>
        </w:tabs>
        <w:ind w:left="360" w:hanging="360"/>
        <w:jc w:val="both"/>
      </w:pPr>
      <w:r>
        <w:t>2) ..................................................................................................................................................</w:t>
      </w:r>
    </w:p>
    <w:p w14:paraId="25D7F0C7" w14:textId="77777777" w:rsidR="00F30381" w:rsidRDefault="00F30381" w:rsidP="00F30381">
      <w:pPr>
        <w:tabs>
          <w:tab w:val="num" w:pos="360"/>
        </w:tabs>
        <w:ind w:left="360" w:hanging="360"/>
        <w:jc w:val="both"/>
      </w:pPr>
      <w:r>
        <w:t>3) ..................................................................................................................................................</w:t>
      </w:r>
    </w:p>
    <w:p w14:paraId="683CC5CD" w14:textId="77777777" w:rsidR="00F30381" w:rsidRDefault="00F30381" w:rsidP="00F30381">
      <w:pPr>
        <w:tabs>
          <w:tab w:val="num" w:pos="360"/>
        </w:tabs>
        <w:ind w:left="360" w:hanging="360"/>
        <w:jc w:val="both"/>
      </w:pPr>
      <w:r>
        <w:t>4) ..................................................................................................................................................</w:t>
      </w:r>
    </w:p>
    <w:p w14:paraId="7E7D3C8F" w14:textId="77777777" w:rsidR="00F30381" w:rsidRDefault="00F30381" w:rsidP="00F30381">
      <w:pPr>
        <w:jc w:val="right"/>
      </w:pPr>
    </w:p>
    <w:p w14:paraId="25893A27" w14:textId="77777777" w:rsidR="00F30381" w:rsidRDefault="00F30381" w:rsidP="00F30381">
      <w:pPr>
        <w:jc w:val="right"/>
      </w:pPr>
    </w:p>
    <w:p w14:paraId="1C88BBEB" w14:textId="77777777" w:rsidR="00F30381" w:rsidRPr="00593E24" w:rsidRDefault="00F30381" w:rsidP="00F30381">
      <w:pPr>
        <w:jc w:val="right"/>
      </w:pPr>
    </w:p>
    <w:p w14:paraId="449DE05E" w14:textId="77777777" w:rsidR="00F30381" w:rsidRPr="00593E24" w:rsidRDefault="00F30381" w:rsidP="00F30381">
      <w:pPr>
        <w:jc w:val="right"/>
        <w:rPr>
          <w:i/>
        </w:rPr>
      </w:pPr>
      <w:r w:rsidRPr="00593E24">
        <w:t xml:space="preserve">                                                    ........................................................................</w:t>
      </w:r>
      <w:r w:rsidRPr="00593E24">
        <w:rPr>
          <w:i/>
        </w:rPr>
        <w:t xml:space="preserve"> </w:t>
      </w:r>
    </w:p>
    <w:p w14:paraId="77B54040" w14:textId="77777777" w:rsidR="00F30381" w:rsidRDefault="00F30381" w:rsidP="00F30381">
      <w:pPr>
        <w:pStyle w:val="Tekstpodstawowy3"/>
        <w:rPr>
          <w:iCs/>
          <w:vertAlign w:val="superscript"/>
        </w:rPr>
      </w:pPr>
      <w:r w:rsidRPr="008430A0">
        <w:rPr>
          <w:iCs/>
          <w:vertAlign w:val="superscript"/>
        </w:rPr>
        <w:t>(podpis osoby uprawnionej do składania oświadczeń woli w imieniu Wykonawcy)</w:t>
      </w:r>
    </w:p>
    <w:p w14:paraId="7F6EC9BD" w14:textId="77777777" w:rsidR="00F30381" w:rsidRDefault="00F30381" w:rsidP="00F30381">
      <w:pPr>
        <w:pStyle w:val="Tekstpodstawowy3"/>
        <w:rPr>
          <w:iCs/>
          <w:vertAlign w:val="superscript"/>
        </w:rPr>
      </w:pPr>
    </w:p>
    <w:p w14:paraId="583E467A" w14:textId="77777777" w:rsidR="00F30381" w:rsidRDefault="00F30381" w:rsidP="00F30381">
      <w:pPr>
        <w:pStyle w:val="Tekstpodstawowy3"/>
        <w:rPr>
          <w:iCs/>
        </w:rPr>
      </w:pPr>
    </w:p>
    <w:p w14:paraId="6822A909" w14:textId="77777777" w:rsidR="00F30381" w:rsidRDefault="00F30381" w:rsidP="00F30381">
      <w:pPr>
        <w:pStyle w:val="Tekstpodstawowy3"/>
        <w:rPr>
          <w:iCs/>
        </w:rPr>
      </w:pPr>
    </w:p>
    <w:p w14:paraId="14BB9BA2" w14:textId="77777777" w:rsidR="007F4A03" w:rsidRDefault="007F4A03" w:rsidP="00F30381">
      <w:pPr>
        <w:pStyle w:val="Tekstpodstawowy"/>
        <w:spacing w:after="0"/>
        <w:rPr>
          <w:sz w:val="18"/>
          <w:szCs w:val="18"/>
        </w:rPr>
      </w:pPr>
    </w:p>
    <w:p w14:paraId="7C4E55C3" w14:textId="77777777" w:rsidR="007F4A03" w:rsidRDefault="00F30381" w:rsidP="007F4A03">
      <w:pPr>
        <w:pStyle w:val="Tekstpodstawowy"/>
        <w:spacing w:after="0"/>
        <w:rPr>
          <w:sz w:val="18"/>
          <w:szCs w:val="18"/>
        </w:rPr>
      </w:pPr>
      <w:r w:rsidRPr="00241DB3">
        <w:rPr>
          <w:sz w:val="18"/>
          <w:szCs w:val="18"/>
        </w:rPr>
        <w:t>**</w:t>
      </w:r>
      <w:r w:rsidR="007F4A03" w:rsidRPr="007F4A03">
        <w:rPr>
          <w:sz w:val="18"/>
          <w:szCs w:val="18"/>
        </w:rPr>
        <w:t xml:space="preserve"> </w:t>
      </w:r>
      <w:r w:rsidR="007F4A03" w:rsidRPr="00241DB3">
        <w:rPr>
          <w:sz w:val="18"/>
          <w:szCs w:val="18"/>
        </w:rPr>
        <w:t>niepotrzebne skreślić</w:t>
      </w:r>
    </w:p>
    <w:p w14:paraId="643D17B8" w14:textId="77777777" w:rsidR="00F30381" w:rsidRPr="00241DB3" w:rsidRDefault="007F4A03" w:rsidP="007F4A03">
      <w:pPr>
        <w:pStyle w:val="Tekstpodstawowy"/>
        <w:spacing w:after="0"/>
        <w:ind w:left="180" w:hanging="180"/>
        <w:rPr>
          <w:sz w:val="18"/>
          <w:szCs w:val="18"/>
        </w:rPr>
      </w:pPr>
      <w:r w:rsidRPr="00241DB3">
        <w:rPr>
          <w:sz w:val="18"/>
          <w:szCs w:val="18"/>
        </w:rPr>
        <w:t>**</w:t>
      </w:r>
      <w:r>
        <w:rPr>
          <w:sz w:val="18"/>
          <w:szCs w:val="18"/>
        </w:rPr>
        <w:t xml:space="preserve">* </w:t>
      </w:r>
      <w:r w:rsidR="00F30381" w:rsidRPr="00241DB3">
        <w:rPr>
          <w:sz w:val="18"/>
          <w:szCs w:val="18"/>
        </w:rPr>
        <w:t xml:space="preserve">w przypadku nieokreślenia lub nieuzupełnienia informacji o Podwykonawcy, Zamawiający uzna, iż Wykonawca będzie </w:t>
      </w:r>
      <w:r>
        <w:rPr>
          <w:sz w:val="18"/>
          <w:szCs w:val="18"/>
        </w:rPr>
        <w:t xml:space="preserve">  </w:t>
      </w:r>
      <w:r w:rsidR="00F30381" w:rsidRPr="00241DB3">
        <w:rPr>
          <w:sz w:val="18"/>
          <w:szCs w:val="18"/>
        </w:rPr>
        <w:t>realizo</w:t>
      </w:r>
      <w:r w:rsidR="00F30381">
        <w:rPr>
          <w:sz w:val="18"/>
          <w:szCs w:val="18"/>
        </w:rPr>
        <w:t>wał zamówienie własnymi siłami</w:t>
      </w:r>
    </w:p>
    <w:p w14:paraId="16C3CDAE" w14:textId="77777777" w:rsidR="00F30381" w:rsidRPr="00241DB3" w:rsidRDefault="00F30381" w:rsidP="00F30381">
      <w:pPr>
        <w:pStyle w:val="Tekstpodstawowy"/>
        <w:spacing w:after="0"/>
        <w:rPr>
          <w:sz w:val="18"/>
          <w:szCs w:val="18"/>
        </w:rPr>
      </w:pPr>
    </w:p>
    <w:p w14:paraId="70B64BE6" w14:textId="77777777" w:rsidR="00F30381" w:rsidRDefault="00F30381" w:rsidP="00F30381">
      <w:pPr>
        <w:pStyle w:val="Tekstpodstawowy3"/>
        <w:rPr>
          <w:iCs/>
        </w:rPr>
      </w:pPr>
    </w:p>
    <w:p w14:paraId="1C8A9F88" w14:textId="77777777" w:rsidR="00F30381" w:rsidRDefault="00F30381" w:rsidP="00F30381">
      <w:pPr>
        <w:rPr>
          <w:b/>
          <w:bCs/>
          <w:i/>
          <w:iCs/>
        </w:rPr>
      </w:pPr>
    </w:p>
    <w:p w14:paraId="0D16EA51" w14:textId="77777777" w:rsidR="00F30381" w:rsidRDefault="00F30381" w:rsidP="00F30381">
      <w:pPr>
        <w:ind w:firstLine="5642"/>
        <w:jc w:val="right"/>
        <w:rPr>
          <w:b/>
          <w:bCs/>
          <w:i/>
          <w:iCs/>
        </w:rPr>
      </w:pPr>
    </w:p>
    <w:p w14:paraId="4327EAF6" w14:textId="77777777" w:rsidR="00F30381" w:rsidRDefault="00F30381" w:rsidP="00604A20">
      <w:pPr>
        <w:spacing w:after="40"/>
        <w:ind w:left="284" w:hanging="284"/>
        <w:jc w:val="both"/>
      </w:pPr>
    </w:p>
    <w:p w14:paraId="6D6DA86B" w14:textId="77777777" w:rsidR="00F30381" w:rsidRDefault="00F30381" w:rsidP="00604A20">
      <w:pPr>
        <w:jc w:val="right"/>
      </w:pPr>
    </w:p>
    <w:p w14:paraId="22E314E6" w14:textId="77777777" w:rsidR="00F30381" w:rsidRDefault="00F30381" w:rsidP="00604A20">
      <w:pPr>
        <w:jc w:val="right"/>
      </w:pPr>
    </w:p>
    <w:p w14:paraId="7CA57120" w14:textId="77777777" w:rsidR="00F30381" w:rsidRDefault="00F30381" w:rsidP="00604A20">
      <w:pPr>
        <w:jc w:val="right"/>
      </w:pPr>
    </w:p>
    <w:p w14:paraId="71F1D3F4" w14:textId="77777777" w:rsidR="00F30381" w:rsidRDefault="00F30381" w:rsidP="00604A20">
      <w:pPr>
        <w:jc w:val="right"/>
      </w:pPr>
    </w:p>
    <w:p w14:paraId="655D373E" w14:textId="77777777" w:rsidR="00F30381" w:rsidRDefault="00F30381" w:rsidP="00604A20">
      <w:pPr>
        <w:jc w:val="right"/>
      </w:pPr>
    </w:p>
    <w:p w14:paraId="441D2C40" w14:textId="77777777" w:rsidR="00F30381" w:rsidRDefault="00F30381" w:rsidP="00604A20">
      <w:pPr>
        <w:jc w:val="right"/>
      </w:pPr>
    </w:p>
    <w:p w14:paraId="2E376E37" w14:textId="77777777" w:rsidR="00F30381" w:rsidRDefault="00F30381" w:rsidP="00604A20">
      <w:pPr>
        <w:jc w:val="right"/>
      </w:pPr>
    </w:p>
    <w:p w14:paraId="1F8BFB17" w14:textId="77777777" w:rsidR="00F30381" w:rsidRDefault="00F30381" w:rsidP="00604A20">
      <w:pPr>
        <w:jc w:val="right"/>
      </w:pPr>
    </w:p>
    <w:p w14:paraId="582C634B" w14:textId="77777777" w:rsidR="00F30381" w:rsidRDefault="00F30381" w:rsidP="00604A20">
      <w:pPr>
        <w:jc w:val="right"/>
      </w:pPr>
    </w:p>
    <w:p w14:paraId="39EA0817" w14:textId="77777777" w:rsidR="00F30381" w:rsidRDefault="00F30381" w:rsidP="00604A20">
      <w:pPr>
        <w:jc w:val="right"/>
      </w:pPr>
    </w:p>
    <w:p w14:paraId="62453E02" w14:textId="77777777" w:rsidR="00F30381" w:rsidRDefault="00F30381" w:rsidP="00604A20">
      <w:pPr>
        <w:jc w:val="right"/>
      </w:pPr>
    </w:p>
    <w:p w14:paraId="1568C2E6" w14:textId="77777777" w:rsidR="00F30381" w:rsidRDefault="00F30381" w:rsidP="00604A20">
      <w:pPr>
        <w:jc w:val="right"/>
      </w:pPr>
    </w:p>
    <w:p w14:paraId="6F09A1CE" w14:textId="77777777" w:rsidR="00F30381" w:rsidRDefault="00F30381" w:rsidP="00604A20">
      <w:pPr>
        <w:jc w:val="right"/>
      </w:pPr>
    </w:p>
    <w:p w14:paraId="5F915B23" w14:textId="77777777" w:rsidR="00F30381" w:rsidRDefault="00F30381" w:rsidP="00604A20">
      <w:pPr>
        <w:jc w:val="right"/>
      </w:pPr>
    </w:p>
    <w:p w14:paraId="66623EEE" w14:textId="77777777" w:rsidR="00F30381" w:rsidRDefault="00F30381" w:rsidP="00604A20">
      <w:pPr>
        <w:jc w:val="right"/>
      </w:pPr>
    </w:p>
    <w:p w14:paraId="62151BE8" w14:textId="77777777" w:rsidR="007246EB" w:rsidRDefault="007246EB" w:rsidP="0049686C">
      <w:pPr>
        <w:rPr>
          <w:b/>
        </w:rPr>
      </w:pPr>
    </w:p>
    <w:p w14:paraId="5EDC7F40" w14:textId="77777777" w:rsidR="003228C1" w:rsidRDefault="003228C1" w:rsidP="007246EB">
      <w:pPr>
        <w:ind w:left="1418" w:firstLine="709"/>
        <w:jc w:val="right"/>
        <w:rPr>
          <w:b/>
          <w:szCs w:val="20"/>
        </w:rPr>
      </w:pPr>
    </w:p>
    <w:p w14:paraId="4C0AB0A3" w14:textId="77777777" w:rsidR="00052FCE" w:rsidRDefault="00052FCE" w:rsidP="007246EB">
      <w:pPr>
        <w:ind w:left="1418" w:firstLine="709"/>
        <w:jc w:val="right"/>
        <w:rPr>
          <w:b/>
          <w:szCs w:val="20"/>
        </w:rPr>
      </w:pPr>
    </w:p>
    <w:p w14:paraId="512736C1" w14:textId="77777777" w:rsidR="00052FCE" w:rsidRDefault="00052FCE" w:rsidP="007246EB">
      <w:pPr>
        <w:ind w:left="1418" w:firstLine="709"/>
        <w:jc w:val="right"/>
        <w:rPr>
          <w:b/>
          <w:szCs w:val="20"/>
        </w:rPr>
      </w:pPr>
    </w:p>
    <w:p w14:paraId="686C6646" w14:textId="77777777" w:rsidR="00052FCE" w:rsidRDefault="00052FCE" w:rsidP="007246EB">
      <w:pPr>
        <w:ind w:left="1418" w:firstLine="709"/>
        <w:jc w:val="right"/>
        <w:rPr>
          <w:b/>
          <w:szCs w:val="20"/>
        </w:rPr>
      </w:pPr>
    </w:p>
    <w:p w14:paraId="219C754E" w14:textId="77777777" w:rsidR="007F4A03" w:rsidRDefault="007F4A03" w:rsidP="007246EB">
      <w:pPr>
        <w:ind w:left="1418" w:firstLine="709"/>
        <w:jc w:val="right"/>
        <w:rPr>
          <w:b/>
          <w:szCs w:val="20"/>
        </w:rPr>
      </w:pPr>
    </w:p>
    <w:p w14:paraId="0A4CFE11" w14:textId="77777777" w:rsidR="00C36103" w:rsidRDefault="00C36103" w:rsidP="007246EB">
      <w:pPr>
        <w:ind w:left="1418" w:firstLine="709"/>
        <w:jc w:val="right"/>
        <w:rPr>
          <w:b/>
          <w:szCs w:val="20"/>
        </w:rPr>
      </w:pPr>
    </w:p>
    <w:p w14:paraId="46BB85A7" w14:textId="77777777" w:rsidR="00C36103" w:rsidRDefault="00C36103" w:rsidP="007246EB">
      <w:pPr>
        <w:ind w:left="1418" w:firstLine="709"/>
        <w:jc w:val="right"/>
        <w:rPr>
          <w:b/>
          <w:szCs w:val="20"/>
        </w:rPr>
      </w:pPr>
    </w:p>
    <w:p w14:paraId="23032958" w14:textId="77777777" w:rsidR="00C36103" w:rsidRDefault="00C36103" w:rsidP="007246EB">
      <w:pPr>
        <w:ind w:left="1418" w:firstLine="709"/>
        <w:jc w:val="right"/>
        <w:rPr>
          <w:b/>
          <w:szCs w:val="20"/>
        </w:rPr>
      </w:pPr>
    </w:p>
    <w:p w14:paraId="4B55C7FF" w14:textId="77777777" w:rsidR="003D65C8" w:rsidRDefault="003D65C8" w:rsidP="007246EB">
      <w:pPr>
        <w:ind w:left="1418" w:firstLine="709"/>
        <w:jc w:val="right"/>
        <w:rPr>
          <w:b/>
          <w:szCs w:val="20"/>
        </w:rPr>
      </w:pPr>
    </w:p>
    <w:p w14:paraId="34E64FDD" w14:textId="77777777" w:rsidR="007246EB" w:rsidRDefault="007246EB" w:rsidP="007246EB">
      <w:pPr>
        <w:ind w:left="1418" w:firstLine="709"/>
        <w:jc w:val="right"/>
        <w:rPr>
          <w:b/>
          <w:szCs w:val="20"/>
        </w:rPr>
      </w:pPr>
      <w:r>
        <w:rPr>
          <w:b/>
          <w:szCs w:val="20"/>
        </w:rPr>
        <w:lastRenderedPageBreak/>
        <w:t xml:space="preserve">Załącznik do formularza ofertowego </w:t>
      </w:r>
    </w:p>
    <w:p w14:paraId="02929D0B" w14:textId="77777777" w:rsidR="007246EB" w:rsidRDefault="007246EB" w:rsidP="007246EB">
      <w:pPr>
        <w:jc w:val="center"/>
        <w:rPr>
          <w:b/>
          <w:szCs w:val="20"/>
        </w:rPr>
      </w:pPr>
      <w:r>
        <w:rPr>
          <w:b/>
          <w:szCs w:val="20"/>
        </w:rPr>
        <w:t xml:space="preserve">                                                                            dla zadania częściowego nr 1</w:t>
      </w:r>
    </w:p>
    <w:p w14:paraId="4D9F549C" w14:textId="77777777" w:rsidR="007246EB" w:rsidRPr="009571BA" w:rsidRDefault="007246EB" w:rsidP="007246EB">
      <w:pPr>
        <w:jc w:val="center"/>
        <w:rPr>
          <w:b/>
          <w:szCs w:val="20"/>
        </w:rPr>
      </w:pPr>
    </w:p>
    <w:p w14:paraId="747DC58E" w14:textId="77777777" w:rsidR="007246EB" w:rsidRPr="003D65C8" w:rsidRDefault="007246EB" w:rsidP="007246EB">
      <w:pPr>
        <w:jc w:val="center"/>
        <w:rPr>
          <w:b/>
          <w:caps/>
        </w:rPr>
      </w:pPr>
      <w:r w:rsidRPr="003D65C8">
        <w:rPr>
          <w:b/>
          <w:caps/>
        </w:rPr>
        <w:t>dane techniczne pojazd</w:t>
      </w:r>
      <w:r w:rsidR="003D65C8" w:rsidRPr="003D65C8">
        <w:rPr>
          <w:b/>
          <w:caps/>
        </w:rPr>
        <w:t>U</w:t>
      </w:r>
      <w:r w:rsidRPr="003D65C8">
        <w:rPr>
          <w:b/>
          <w:caps/>
        </w:rPr>
        <w:t xml:space="preserve"> sanitarn</w:t>
      </w:r>
      <w:r w:rsidR="003D65C8" w:rsidRPr="003D65C8">
        <w:rPr>
          <w:b/>
          <w:caps/>
        </w:rPr>
        <w:t>EGO</w:t>
      </w:r>
      <w:r w:rsidRPr="003D65C8">
        <w:rPr>
          <w:b/>
          <w:caps/>
        </w:rPr>
        <w:t xml:space="preserve"> medyczn</w:t>
      </w:r>
      <w:r w:rsidR="003D65C8" w:rsidRPr="003D65C8">
        <w:rPr>
          <w:b/>
          <w:caps/>
        </w:rPr>
        <w:t>EGO</w:t>
      </w:r>
      <w:r w:rsidRPr="003D65C8">
        <w:rPr>
          <w:b/>
          <w:caps/>
        </w:rPr>
        <w:t xml:space="preserve"> do transportu pacjentów podejrzanych o zachorowanie lub chorych na choroby zakaźne </w:t>
      </w:r>
    </w:p>
    <w:p w14:paraId="1810C41C" w14:textId="77777777" w:rsidR="007246EB" w:rsidRPr="003D65C8" w:rsidRDefault="007246EB" w:rsidP="007246EB">
      <w:pPr>
        <w:jc w:val="center"/>
        <w:rPr>
          <w:b/>
          <w:caps/>
        </w:rPr>
      </w:pPr>
      <w:r w:rsidRPr="003D65C8">
        <w:rPr>
          <w:b/>
          <w:caps/>
        </w:rPr>
        <w:t>(ZADANIE CZĘŚCIOWE NR 1)</w:t>
      </w:r>
    </w:p>
    <w:p w14:paraId="564032D3" w14:textId="77777777" w:rsidR="007246EB" w:rsidRDefault="007246EB" w:rsidP="007246EB">
      <w:pPr>
        <w:rPr>
          <w:b/>
          <w:caps/>
          <w:sz w:val="28"/>
          <w:szCs w:val="28"/>
        </w:rPr>
      </w:pPr>
    </w:p>
    <w:p w14:paraId="77EA9B85" w14:textId="77777777" w:rsidR="007246EB" w:rsidRPr="0034211C" w:rsidRDefault="007246EB" w:rsidP="007246EB">
      <w:pPr>
        <w:jc w:val="both"/>
        <w:rPr>
          <w:rFonts w:eastAsia="Calibri"/>
          <w:b/>
          <w:lang w:eastAsia="en-US"/>
        </w:rPr>
      </w:pPr>
      <w:r w:rsidRPr="0034211C">
        <w:rPr>
          <w:rFonts w:eastAsia="Calibri"/>
          <w:b/>
          <w:lang w:eastAsia="en-US"/>
        </w:rPr>
        <w:t xml:space="preserve">UWAGA!!! </w:t>
      </w:r>
    </w:p>
    <w:p w14:paraId="7E5D3978" w14:textId="77777777" w:rsidR="00F36D1C" w:rsidRDefault="007246EB" w:rsidP="007246EB">
      <w:pPr>
        <w:autoSpaceDE w:val="0"/>
        <w:autoSpaceDN w:val="0"/>
        <w:adjustRightInd w:val="0"/>
        <w:jc w:val="both"/>
        <w:rPr>
          <w:rFonts w:eastAsia="Calibri"/>
          <w:b/>
          <w:lang w:eastAsia="en-US"/>
        </w:rPr>
      </w:pPr>
      <w:r w:rsidRPr="0034211C">
        <w:rPr>
          <w:rFonts w:eastAsia="Calibri"/>
          <w:b/>
          <w:lang w:eastAsia="en-US"/>
        </w:rPr>
        <w:t>W formularzu technicznym w kolumnie „</w:t>
      </w:r>
      <w:r w:rsidRPr="00E15242">
        <w:rPr>
          <w:rFonts w:eastAsia="Calibri"/>
          <w:b/>
          <w:lang w:eastAsia="en-US"/>
        </w:rPr>
        <w:t>oferowane</w:t>
      </w:r>
      <w:r>
        <w:rPr>
          <w:rFonts w:eastAsia="Calibri"/>
          <w:b/>
          <w:lang w:eastAsia="en-US"/>
        </w:rPr>
        <w:t xml:space="preserve"> parametry, wymagania i wyposażenie</w:t>
      </w:r>
      <w:r w:rsidRPr="0034211C">
        <w:rPr>
          <w:rFonts w:eastAsia="Calibri"/>
          <w:b/>
          <w:lang w:eastAsia="en-US"/>
        </w:rPr>
        <w:t>” należy wypełnić każdy wiersz tabeli</w:t>
      </w:r>
      <w:r w:rsidR="00F36D1C">
        <w:rPr>
          <w:rFonts w:eastAsia="Calibri"/>
          <w:b/>
          <w:lang w:eastAsia="en-US"/>
        </w:rPr>
        <w:t>.</w:t>
      </w:r>
    </w:p>
    <w:p w14:paraId="5972B00C" w14:textId="77777777" w:rsidR="007246EB" w:rsidRPr="00BC68EE" w:rsidRDefault="007246EB" w:rsidP="007246EB">
      <w:pPr>
        <w:autoSpaceDE w:val="0"/>
        <w:autoSpaceDN w:val="0"/>
        <w:adjustRightInd w:val="0"/>
        <w:jc w:val="both"/>
      </w:pPr>
      <w:r w:rsidRPr="00BC68EE">
        <w:rPr>
          <w:b/>
          <w:bCs/>
        </w:rPr>
        <w:t xml:space="preserve">*) – </w:t>
      </w:r>
      <w:r w:rsidRPr="00BC68EE">
        <w:t>w komórkach oznaczonych tym symbolem Zamawiaj</w:t>
      </w:r>
      <w:r w:rsidRPr="00BC68EE">
        <w:rPr>
          <w:rFonts w:ascii="TimesNewRoman" w:eastAsia="TimesNewRoman" w:cs="TimesNewRoman" w:hint="eastAsia"/>
        </w:rPr>
        <w:t>ą</w:t>
      </w:r>
      <w:r w:rsidRPr="00BC68EE">
        <w:t>cy uzna za wystarczaj</w:t>
      </w:r>
      <w:r w:rsidRPr="00BC68EE">
        <w:rPr>
          <w:rFonts w:ascii="TimesNewRoman" w:eastAsia="TimesNewRoman" w:cs="TimesNewRoman" w:hint="eastAsia"/>
        </w:rPr>
        <w:t>ą</w:t>
      </w:r>
      <w:r w:rsidRPr="00BC68EE">
        <w:t>ce wpisanie słowa „TAK” lub „spełnia”, co b</w:t>
      </w:r>
      <w:r w:rsidRPr="00BC68EE">
        <w:rPr>
          <w:rFonts w:ascii="TimesNewRoman" w:eastAsia="TimesNewRoman" w:cs="TimesNewRoman" w:hint="eastAsia"/>
        </w:rPr>
        <w:t>ę</w:t>
      </w:r>
      <w:r w:rsidRPr="00BC68EE">
        <w:t>dzie oznaczało, że proponowany parametr całkowicie odpowiada wymaganiom wskazanym przez Zamawiaj</w:t>
      </w:r>
      <w:r w:rsidRPr="00BC68EE">
        <w:rPr>
          <w:rFonts w:ascii="TimesNewRoman" w:eastAsia="TimesNewRoman" w:cs="TimesNewRoman" w:hint="eastAsia"/>
        </w:rPr>
        <w:t>ą</w:t>
      </w:r>
      <w:r w:rsidRPr="00BC68EE">
        <w:t>cego.</w:t>
      </w:r>
    </w:p>
    <w:p w14:paraId="1FD89527" w14:textId="77777777" w:rsidR="007246EB" w:rsidRPr="00BC68EE" w:rsidRDefault="007246EB" w:rsidP="007246EB">
      <w:pPr>
        <w:autoSpaceDE w:val="0"/>
        <w:autoSpaceDN w:val="0"/>
        <w:adjustRightInd w:val="0"/>
        <w:jc w:val="both"/>
      </w:pPr>
      <w:r w:rsidRPr="00BC68EE">
        <w:rPr>
          <w:b/>
          <w:bCs/>
        </w:rPr>
        <w:t xml:space="preserve">Opis - </w:t>
      </w:r>
      <w:r w:rsidRPr="00BC68EE">
        <w:t>w komórkach oznaczonych tym symbolem nale</w:t>
      </w:r>
      <w:r w:rsidRPr="00BC68EE">
        <w:rPr>
          <w:rFonts w:ascii="TimesNewRoman" w:eastAsia="TimesNewRoman" w:cs="TimesNewRoman"/>
        </w:rPr>
        <w:t>ż</w:t>
      </w:r>
      <w:r w:rsidRPr="00BC68EE">
        <w:t>y wpisa</w:t>
      </w:r>
      <w:r w:rsidRPr="00BC68EE">
        <w:rPr>
          <w:rFonts w:ascii="TimesNewRoman" w:eastAsia="TimesNewRoman" w:cs="TimesNewRoman" w:hint="eastAsia"/>
        </w:rPr>
        <w:t>ć</w:t>
      </w:r>
      <w:r w:rsidRPr="00BC68EE">
        <w:rPr>
          <w:rFonts w:ascii="TimesNewRoman" w:eastAsia="TimesNewRoman" w:cs="TimesNewRoman"/>
        </w:rPr>
        <w:t xml:space="preserve"> </w:t>
      </w:r>
      <w:r w:rsidR="00F36D1C" w:rsidRPr="00F36D1C">
        <w:rPr>
          <w:rFonts w:eastAsia="TimesNewRoman"/>
        </w:rPr>
        <w:t>oferowane</w:t>
      </w:r>
      <w:r w:rsidR="00F36D1C">
        <w:rPr>
          <w:rFonts w:ascii="TimesNewRoman" w:eastAsia="TimesNewRoman" w:cs="TimesNewRoman"/>
        </w:rPr>
        <w:t xml:space="preserve"> </w:t>
      </w:r>
      <w:r w:rsidR="00F36D1C">
        <w:t xml:space="preserve">parametry </w:t>
      </w:r>
      <w:r w:rsidRPr="00BC68EE">
        <w:t>lub przedstawi</w:t>
      </w:r>
      <w:r w:rsidRPr="00BC68EE">
        <w:rPr>
          <w:rFonts w:ascii="TimesNewRoman" w:eastAsia="TimesNewRoman" w:cs="TimesNewRoman" w:hint="eastAsia"/>
        </w:rPr>
        <w:t>ć</w:t>
      </w:r>
      <w:r w:rsidRPr="00BC68EE">
        <w:rPr>
          <w:rFonts w:ascii="TimesNewRoman" w:eastAsia="TimesNewRoman" w:cs="TimesNewRoman"/>
        </w:rPr>
        <w:t xml:space="preserve"> </w:t>
      </w:r>
      <w:r w:rsidRPr="00BC68EE">
        <w:t>opis przyj</w:t>
      </w:r>
      <w:r w:rsidRPr="00BC68EE">
        <w:rPr>
          <w:rFonts w:ascii="TimesNewRoman" w:eastAsia="TimesNewRoman" w:cs="TimesNewRoman" w:hint="eastAsia"/>
        </w:rPr>
        <w:t>ę</w:t>
      </w:r>
      <w:r w:rsidRPr="00BC68EE">
        <w:t>tego rozwi</w:t>
      </w:r>
      <w:r w:rsidRPr="00BC68EE">
        <w:rPr>
          <w:rFonts w:ascii="TimesNewRoman" w:eastAsia="TimesNewRoman" w:cs="TimesNewRoman" w:hint="eastAsia"/>
        </w:rPr>
        <w:t>ą</w:t>
      </w:r>
      <w:r w:rsidRPr="00BC68EE">
        <w:t>zania.</w:t>
      </w:r>
    </w:p>
    <w:p w14:paraId="52DEB602" w14:textId="77777777" w:rsidR="007246EB" w:rsidRPr="0034211C" w:rsidRDefault="007246EB" w:rsidP="007246EB">
      <w:pPr>
        <w:jc w:val="both"/>
        <w:rPr>
          <w:rFonts w:eastAsia="Calibri"/>
          <w:b/>
          <w:lang w:eastAsia="en-US"/>
        </w:rPr>
      </w:pPr>
      <w:r w:rsidRPr="0034211C">
        <w:rPr>
          <w:rFonts w:eastAsia="Calibri"/>
          <w:b/>
          <w:lang w:eastAsia="en-US"/>
        </w:rPr>
        <w:t>Oferty, które nie będą spełniały niniejszego wymagania zostaną ODRZUCONE na podstawie art. 89 ust 1 pkt 2 ustawy Pzp.</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08"/>
      </w:tblGrid>
      <w:tr w:rsidR="007246EB" w:rsidRPr="00BD2F43" w14:paraId="0FA9AC2C" w14:textId="77777777" w:rsidTr="004C562C">
        <w:tc>
          <w:tcPr>
            <w:tcW w:w="5778" w:type="dxa"/>
            <w:shd w:val="clear" w:color="auto" w:fill="auto"/>
          </w:tcPr>
          <w:p w14:paraId="44F95773" w14:textId="77777777" w:rsidR="007246EB" w:rsidRPr="0052256C" w:rsidRDefault="007246EB" w:rsidP="0030337C">
            <w:pPr>
              <w:jc w:val="both"/>
              <w:rPr>
                <w:b/>
              </w:rPr>
            </w:pPr>
            <w:r w:rsidRPr="0052256C">
              <w:rPr>
                <w:bCs/>
              </w:rPr>
              <w:t xml:space="preserve">Charakterystyka i parametry, minimalne wymagania oraz wyposażenie </w:t>
            </w:r>
            <w:r w:rsidRPr="0052256C">
              <w:rPr>
                <w:b/>
                <w:bCs/>
              </w:rPr>
              <w:t>pojazd</w:t>
            </w:r>
            <w:r w:rsidR="0030337C">
              <w:rPr>
                <w:b/>
                <w:bCs/>
              </w:rPr>
              <w:t xml:space="preserve">u </w:t>
            </w:r>
            <w:r w:rsidRPr="0052256C">
              <w:rPr>
                <w:b/>
                <w:bCs/>
              </w:rPr>
              <w:t>sanitarn</w:t>
            </w:r>
            <w:r w:rsidR="0030337C">
              <w:rPr>
                <w:b/>
                <w:bCs/>
              </w:rPr>
              <w:t xml:space="preserve">ego </w:t>
            </w:r>
            <w:r w:rsidRPr="0052256C">
              <w:rPr>
                <w:b/>
                <w:bCs/>
              </w:rPr>
              <w:t>medyczn</w:t>
            </w:r>
            <w:r w:rsidR="0030337C">
              <w:rPr>
                <w:b/>
                <w:bCs/>
              </w:rPr>
              <w:t>ego</w:t>
            </w:r>
            <w:r w:rsidRPr="0052256C">
              <w:rPr>
                <w:bCs/>
              </w:rPr>
              <w:t xml:space="preserve"> </w:t>
            </w:r>
          </w:p>
        </w:tc>
        <w:tc>
          <w:tcPr>
            <w:tcW w:w="3508" w:type="dxa"/>
            <w:shd w:val="clear" w:color="auto" w:fill="auto"/>
          </w:tcPr>
          <w:p w14:paraId="2C9C9FC2" w14:textId="77777777" w:rsidR="007246EB" w:rsidRPr="0052256C" w:rsidRDefault="007246EB" w:rsidP="0052256C">
            <w:pPr>
              <w:jc w:val="center"/>
              <w:rPr>
                <w:bCs/>
              </w:rPr>
            </w:pPr>
            <w:r w:rsidRPr="0052256C">
              <w:rPr>
                <w:bCs/>
              </w:rPr>
              <w:t>Oferowane parametry, wymagania i wyposażenie</w:t>
            </w:r>
          </w:p>
        </w:tc>
      </w:tr>
      <w:tr w:rsidR="00E4440F" w:rsidRPr="00BD2F43" w14:paraId="43A59133" w14:textId="77777777" w:rsidTr="004C562C">
        <w:trPr>
          <w:trHeight w:val="2785"/>
        </w:trPr>
        <w:tc>
          <w:tcPr>
            <w:tcW w:w="5778" w:type="dxa"/>
            <w:shd w:val="clear" w:color="auto" w:fill="auto"/>
          </w:tcPr>
          <w:p w14:paraId="7B3ECD87" w14:textId="77777777" w:rsidR="00E4440F" w:rsidRDefault="00E4440F" w:rsidP="00E4440F">
            <w:pPr>
              <w:jc w:val="both"/>
              <w:rPr>
                <w:rFonts w:eastAsia="Calibri"/>
                <w:lang w:eastAsia="en-US"/>
              </w:rPr>
            </w:pPr>
            <w:r>
              <w:rPr>
                <w:rFonts w:eastAsia="Calibri"/>
                <w:lang w:eastAsia="en-US"/>
              </w:rPr>
              <w:t xml:space="preserve">Pojazd </w:t>
            </w:r>
            <w:r w:rsidRPr="00E4440F">
              <w:rPr>
                <w:rFonts w:eastAsia="Calibri"/>
                <w:lang w:eastAsia="en-US"/>
              </w:rPr>
              <w:t>przystosowany do przewozu osób podejrzanych o zachorowanie lub chorych zakaźnie,</w:t>
            </w:r>
            <w:r w:rsidRPr="00E4440F">
              <w:rPr>
                <w:rFonts w:eastAsia="Calibri"/>
                <w:b/>
                <w:u w:val="single"/>
                <w:lang w:eastAsia="en-US"/>
              </w:rPr>
              <w:t xml:space="preserve"> wyposażony w:</w:t>
            </w:r>
          </w:p>
          <w:p w14:paraId="335FA111" w14:textId="77777777" w:rsidR="00E4440F" w:rsidRPr="0052256C" w:rsidRDefault="00E4440F" w:rsidP="001A0D4C">
            <w:pPr>
              <w:numPr>
                <w:ilvl w:val="1"/>
                <w:numId w:val="45"/>
              </w:numPr>
              <w:ind w:left="284" w:hanging="284"/>
              <w:jc w:val="both"/>
              <w:rPr>
                <w:bCs/>
              </w:rPr>
            </w:pPr>
            <w:r w:rsidRPr="00E4440F">
              <w:rPr>
                <w:rFonts w:eastAsia="Calibri"/>
                <w:lang w:eastAsia="en-US"/>
              </w:rPr>
              <w:t>szczelne rozdzielenie przedziału kierowcy i przedziału medycznego, z windą transportową dla osób niepełnosprawnych (z poziomu gruntu do poziomu podłogi pojazdu), elektrohydrauliczną o nośności do 350 kg, z dopuszczeniem UDT (Urząd Dozoru Technicznego) – zarejestrowaną w UDT w oddziale właściwym dla siedziby Zamawiającego prz</w:t>
            </w:r>
            <w:r>
              <w:rPr>
                <w:rFonts w:eastAsia="Calibri"/>
                <w:lang w:eastAsia="en-US"/>
              </w:rPr>
              <w:t>y ul. Koszykowej 16 w Warszawie,</w:t>
            </w:r>
          </w:p>
        </w:tc>
        <w:tc>
          <w:tcPr>
            <w:tcW w:w="3508" w:type="dxa"/>
            <w:shd w:val="clear" w:color="auto" w:fill="auto"/>
          </w:tcPr>
          <w:p w14:paraId="76B2C7BD"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3410DA6E" w14:textId="77777777" w:rsidTr="001164EC">
        <w:trPr>
          <w:trHeight w:val="2102"/>
        </w:trPr>
        <w:tc>
          <w:tcPr>
            <w:tcW w:w="5778" w:type="dxa"/>
            <w:shd w:val="clear" w:color="auto" w:fill="auto"/>
          </w:tcPr>
          <w:p w14:paraId="41C02EF7" w14:textId="77777777" w:rsidR="00E4440F" w:rsidRDefault="00E4440F" w:rsidP="001A0D4C">
            <w:pPr>
              <w:numPr>
                <w:ilvl w:val="1"/>
                <w:numId w:val="45"/>
              </w:numPr>
              <w:ind w:left="284" w:hanging="284"/>
              <w:jc w:val="both"/>
              <w:rPr>
                <w:rFonts w:eastAsia="Calibri"/>
                <w:lang w:eastAsia="en-US"/>
              </w:rPr>
            </w:pPr>
            <w:r w:rsidRPr="00E4440F">
              <w:rPr>
                <w:rFonts w:eastAsia="Calibri"/>
                <w:lang w:eastAsia="en-US"/>
              </w:rPr>
              <w:t xml:space="preserve">system mikrofiltracji przedziału medycznego, zapewniający skuteczną ochronę oraz izolację przed przeniesieniem zakażenia chorobami zakaźnych (rozumianymi zgodnie z </w:t>
            </w:r>
            <w:r w:rsidRPr="00E4440F">
              <w:rPr>
                <w:rFonts w:eastAsia="Calibri"/>
                <w:i/>
                <w:lang w:eastAsia="en-US"/>
              </w:rPr>
              <w:t>Ustawą z dnia 5 grudnia 2008 r. o zapobieganiu oraz zwalczaniu zakażeń i chorób zakaźnych u ludzi z późn. zmianami</w:t>
            </w:r>
            <w:r w:rsidRPr="00E4440F">
              <w:rPr>
                <w:rFonts w:eastAsia="Calibri"/>
                <w:lang w:eastAsia="en-US"/>
              </w:rPr>
              <w:t>) na osoby trzecie i personel znajdujący się</w:t>
            </w:r>
            <w:r>
              <w:rPr>
                <w:rFonts w:eastAsia="Calibri"/>
                <w:lang w:eastAsia="en-US"/>
              </w:rPr>
              <w:t xml:space="preserve"> w przedziale kierowcy pojazdu,</w:t>
            </w:r>
          </w:p>
        </w:tc>
        <w:tc>
          <w:tcPr>
            <w:tcW w:w="3508" w:type="dxa"/>
            <w:shd w:val="clear" w:color="auto" w:fill="auto"/>
          </w:tcPr>
          <w:p w14:paraId="04D6809E"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472DAE8A" w14:textId="77777777" w:rsidTr="004C562C">
        <w:trPr>
          <w:trHeight w:val="277"/>
        </w:trPr>
        <w:tc>
          <w:tcPr>
            <w:tcW w:w="5778" w:type="dxa"/>
            <w:shd w:val="clear" w:color="auto" w:fill="auto"/>
          </w:tcPr>
          <w:p w14:paraId="05988E2C" w14:textId="77777777" w:rsidR="00E4440F" w:rsidRPr="00E4440F" w:rsidRDefault="00E4440F" w:rsidP="001A0D4C">
            <w:pPr>
              <w:numPr>
                <w:ilvl w:val="1"/>
                <w:numId w:val="45"/>
              </w:numPr>
              <w:ind w:left="284" w:hanging="284"/>
              <w:jc w:val="both"/>
              <w:rPr>
                <w:rFonts w:eastAsia="Calibri"/>
                <w:lang w:eastAsia="en-US"/>
              </w:rPr>
            </w:pPr>
            <w:r>
              <w:rPr>
                <w:rFonts w:eastAsia="Calibri"/>
                <w:lang w:eastAsia="en-US"/>
              </w:rPr>
              <w:t>centralną instalację tlenową</w:t>
            </w:r>
          </w:p>
        </w:tc>
        <w:tc>
          <w:tcPr>
            <w:tcW w:w="3508" w:type="dxa"/>
            <w:shd w:val="clear" w:color="auto" w:fill="auto"/>
          </w:tcPr>
          <w:p w14:paraId="4892EA27"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39670D6" w14:textId="77777777" w:rsidTr="004C562C">
        <w:tc>
          <w:tcPr>
            <w:tcW w:w="5778" w:type="dxa"/>
            <w:shd w:val="clear" w:color="auto" w:fill="auto"/>
          </w:tcPr>
          <w:p w14:paraId="3E8DABD7" w14:textId="77777777" w:rsidR="00E4440F" w:rsidRPr="0052256C" w:rsidRDefault="00E4440F" w:rsidP="00E4440F">
            <w:pPr>
              <w:jc w:val="both"/>
              <w:rPr>
                <w:b/>
              </w:rPr>
            </w:pPr>
            <w:r w:rsidRPr="0052256C">
              <w:rPr>
                <w:b/>
              </w:rPr>
              <w:t>1. PARAMETRY TECHNICZNE POJAZDU BAZOWEGO:</w:t>
            </w:r>
          </w:p>
        </w:tc>
        <w:tc>
          <w:tcPr>
            <w:tcW w:w="3508" w:type="dxa"/>
            <w:shd w:val="clear" w:color="auto" w:fill="auto"/>
          </w:tcPr>
          <w:p w14:paraId="5C062A6D" w14:textId="77777777" w:rsidR="00E4440F" w:rsidRPr="0052256C" w:rsidRDefault="00E4440F" w:rsidP="00E4440F">
            <w:pPr>
              <w:jc w:val="both"/>
              <w:rPr>
                <w:b/>
              </w:rPr>
            </w:pPr>
          </w:p>
        </w:tc>
      </w:tr>
      <w:tr w:rsidR="00E4440F" w:rsidRPr="00BD2F43" w14:paraId="45B030FB" w14:textId="77777777" w:rsidTr="004C562C">
        <w:tc>
          <w:tcPr>
            <w:tcW w:w="5778" w:type="dxa"/>
            <w:shd w:val="clear" w:color="auto" w:fill="auto"/>
          </w:tcPr>
          <w:p w14:paraId="6D73A864" w14:textId="77777777" w:rsidR="00E4440F" w:rsidRPr="0052256C" w:rsidRDefault="00E4440F" w:rsidP="001A0D4C">
            <w:pPr>
              <w:pStyle w:val="Akapitzlist"/>
              <w:numPr>
                <w:ilvl w:val="0"/>
                <w:numId w:val="46"/>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rok produkcji: 201</w:t>
            </w:r>
            <w:r>
              <w:rPr>
                <w:rFonts w:ascii="Times New Roman" w:eastAsia="Times New Roman" w:hAnsi="Times New Roman" w:cs="Times New Roman"/>
              </w:rPr>
              <w:t>5</w:t>
            </w:r>
            <w:r w:rsidRPr="0052256C">
              <w:rPr>
                <w:rFonts w:ascii="Times New Roman" w:eastAsia="Times New Roman" w:hAnsi="Times New Roman" w:cs="Times New Roman"/>
              </w:rPr>
              <w:t xml:space="preserve"> lub n</w:t>
            </w:r>
            <w:r w:rsidR="00C0457B">
              <w:rPr>
                <w:rFonts w:ascii="Times New Roman" w:eastAsia="Times New Roman" w:hAnsi="Times New Roman" w:cs="Times New Roman"/>
              </w:rPr>
              <w:t>owszy</w:t>
            </w:r>
          </w:p>
        </w:tc>
        <w:tc>
          <w:tcPr>
            <w:tcW w:w="3508" w:type="dxa"/>
            <w:shd w:val="clear" w:color="auto" w:fill="auto"/>
          </w:tcPr>
          <w:p w14:paraId="090FFED7" w14:textId="77777777" w:rsidR="00E4440F" w:rsidRPr="0025395E" w:rsidRDefault="00E4440F" w:rsidP="00E4440F">
            <w:pPr>
              <w:jc w:val="both"/>
            </w:pPr>
            <w:r w:rsidRPr="0052256C">
              <w:rPr>
                <w:b/>
                <w:bCs/>
              </w:rPr>
              <w:t>Opis:</w:t>
            </w:r>
          </w:p>
        </w:tc>
      </w:tr>
      <w:tr w:rsidR="00E4440F" w:rsidRPr="00BD2F43" w14:paraId="18C719E4" w14:textId="77777777" w:rsidTr="004C562C">
        <w:tc>
          <w:tcPr>
            <w:tcW w:w="5778" w:type="dxa"/>
            <w:shd w:val="clear" w:color="auto" w:fill="auto"/>
          </w:tcPr>
          <w:p w14:paraId="1353F3D7" w14:textId="77777777" w:rsidR="00E4440F" w:rsidRPr="0052256C" w:rsidRDefault="00E4440F" w:rsidP="001A0D4C">
            <w:pPr>
              <w:pStyle w:val="Akapitzlist"/>
              <w:numPr>
                <w:ilvl w:val="0"/>
                <w:numId w:val="46"/>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 xml:space="preserve">pojemność silnika (cm³): od </w:t>
            </w:r>
            <w:r>
              <w:rPr>
                <w:rFonts w:ascii="Times New Roman" w:eastAsia="Times New Roman" w:hAnsi="Times New Roman" w:cs="Times New Roman"/>
              </w:rPr>
              <w:t>2000</w:t>
            </w:r>
          </w:p>
        </w:tc>
        <w:tc>
          <w:tcPr>
            <w:tcW w:w="3508" w:type="dxa"/>
            <w:shd w:val="clear" w:color="auto" w:fill="auto"/>
          </w:tcPr>
          <w:p w14:paraId="16BE2CBD" w14:textId="77777777" w:rsidR="00E4440F" w:rsidRPr="00BD2F43" w:rsidRDefault="00E4440F" w:rsidP="00E4440F">
            <w:pPr>
              <w:jc w:val="both"/>
            </w:pPr>
            <w:r w:rsidRPr="0052256C">
              <w:rPr>
                <w:b/>
                <w:bCs/>
              </w:rPr>
              <w:t>Opis:</w:t>
            </w:r>
          </w:p>
        </w:tc>
      </w:tr>
      <w:tr w:rsidR="00E4440F" w:rsidRPr="00BD2F43" w14:paraId="4813EE8F" w14:textId="77777777" w:rsidTr="004C562C">
        <w:tc>
          <w:tcPr>
            <w:tcW w:w="5778" w:type="dxa"/>
            <w:shd w:val="clear" w:color="auto" w:fill="auto"/>
          </w:tcPr>
          <w:p w14:paraId="29390164" w14:textId="77777777" w:rsidR="00E4440F" w:rsidRPr="0052256C" w:rsidRDefault="00E4440F" w:rsidP="001A0D4C">
            <w:pPr>
              <w:pStyle w:val="Akapitzlist"/>
              <w:numPr>
                <w:ilvl w:val="0"/>
                <w:numId w:val="46"/>
              </w:numPr>
              <w:spacing w:after="0" w:line="240" w:lineRule="auto"/>
              <w:ind w:left="567" w:hanging="425"/>
              <w:rPr>
                <w:rFonts w:ascii="Times New Roman" w:eastAsia="Times New Roman" w:hAnsi="Times New Roman" w:cs="Times New Roman"/>
              </w:rPr>
            </w:pPr>
            <w:r>
              <w:rPr>
                <w:rFonts w:ascii="Times New Roman" w:eastAsia="Times New Roman" w:hAnsi="Times New Roman" w:cs="Times New Roman"/>
              </w:rPr>
              <w:t>moc silnika (KM): od 150</w:t>
            </w:r>
          </w:p>
        </w:tc>
        <w:tc>
          <w:tcPr>
            <w:tcW w:w="3508" w:type="dxa"/>
            <w:shd w:val="clear" w:color="auto" w:fill="auto"/>
          </w:tcPr>
          <w:p w14:paraId="0AF730B3" w14:textId="77777777" w:rsidR="00E4440F" w:rsidRPr="0025395E" w:rsidRDefault="00E4440F" w:rsidP="00E4440F">
            <w:pPr>
              <w:jc w:val="both"/>
            </w:pPr>
            <w:r w:rsidRPr="0052256C">
              <w:rPr>
                <w:b/>
                <w:bCs/>
              </w:rPr>
              <w:t>Opis:</w:t>
            </w:r>
          </w:p>
        </w:tc>
      </w:tr>
      <w:tr w:rsidR="00E4440F" w:rsidRPr="00BD2F43" w14:paraId="31DF9EA1" w14:textId="77777777" w:rsidTr="004C562C">
        <w:tc>
          <w:tcPr>
            <w:tcW w:w="5778" w:type="dxa"/>
            <w:shd w:val="clear" w:color="auto" w:fill="auto"/>
          </w:tcPr>
          <w:p w14:paraId="3FB3D23E" w14:textId="77777777" w:rsidR="00E4440F" w:rsidRPr="0052256C" w:rsidRDefault="00E4440F" w:rsidP="001A0D4C">
            <w:pPr>
              <w:pStyle w:val="Akapitzlist"/>
              <w:numPr>
                <w:ilvl w:val="0"/>
                <w:numId w:val="46"/>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rodzaj paliwa: olej napędowy</w:t>
            </w:r>
          </w:p>
        </w:tc>
        <w:tc>
          <w:tcPr>
            <w:tcW w:w="3508" w:type="dxa"/>
            <w:shd w:val="clear" w:color="auto" w:fill="auto"/>
          </w:tcPr>
          <w:p w14:paraId="70957CBF" w14:textId="77777777" w:rsidR="00E4440F" w:rsidRPr="0025395E" w:rsidRDefault="00E4440F" w:rsidP="00E4440F">
            <w:pPr>
              <w:jc w:val="both"/>
            </w:pPr>
            <w:r w:rsidRPr="0052256C">
              <w:rPr>
                <w:b/>
                <w:bCs/>
              </w:rPr>
              <w:t>Opis:</w:t>
            </w:r>
          </w:p>
        </w:tc>
      </w:tr>
      <w:tr w:rsidR="00E4440F" w:rsidRPr="00BD2F43" w14:paraId="31092E67" w14:textId="77777777" w:rsidTr="004C562C">
        <w:tc>
          <w:tcPr>
            <w:tcW w:w="5778" w:type="dxa"/>
            <w:shd w:val="clear" w:color="auto" w:fill="auto"/>
          </w:tcPr>
          <w:p w14:paraId="6AD5480C" w14:textId="77777777" w:rsidR="00E4440F" w:rsidRPr="0052256C" w:rsidRDefault="00E4440F" w:rsidP="001A0D4C">
            <w:pPr>
              <w:pStyle w:val="Akapitzlist"/>
              <w:numPr>
                <w:ilvl w:val="0"/>
                <w:numId w:val="46"/>
              </w:numPr>
              <w:spacing w:after="0" w:line="240" w:lineRule="auto"/>
              <w:ind w:left="567" w:hanging="425"/>
              <w:jc w:val="left"/>
              <w:rPr>
                <w:rFonts w:ascii="Times New Roman" w:eastAsia="Times New Roman" w:hAnsi="Times New Roman" w:cs="Times New Roman"/>
              </w:rPr>
            </w:pPr>
            <w:r w:rsidRPr="0031401A">
              <w:rPr>
                <w:rFonts w:ascii="Times New Roman" w:eastAsia="Times New Roman" w:hAnsi="Times New Roman" w:cs="Times New Roman"/>
              </w:rPr>
              <w:t>skrzynia 5-biegowa, manualna/automatyczna,</w:t>
            </w:r>
          </w:p>
        </w:tc>
        <w:tc>
          <w:tcPr>
            <w:tcW w:w="3508" w:type="dxa"/>
            <w:shd w:val="clear" w:color="auto" w:fill="auto"/>
          </w:tcPr>
          <w:p w14:paraId="1339F218" w14:textId="77777777" w:rsidR="00E4440F" w:rsidRPr="0025395E" w:rsidRDefault="00E4440F" w:rsidP="00E4440F">
            <w:pPr>
              <w:jc w:val="both"/>
            </w:pPr>
            <w:r w:rsidRPr="0052256C">
              <w:rPr>
                <w:b/>
                <w:bCs/>
              </w:rPr>
              <w:t>Opis:</w:t>
            </w:r>
          </w:p>
        </w:tc>
      </w:tr>
      <w:tr w:rsidR="00E4440F" w:rsidRPr="00BD2F43" w14:paraId="29E7C57E" w14:textId="77777777" w:rsidTr="004C562C">
        <w:tc>
          <w:tcPr>
            <w:tcW w:w="5778" w:type="dxa"/>
            <w:shd w:val="clear" w:color="auto" w:fill="auto"/>
          </w:tcPr>
          <w:p w14:paraId="4845FB49" w14:textId="77777777" w:rsidR="00E4440F" w:rsidRPr="0052256C" w:rsidRDefault="00E4440F" w:rsidP="001A0D4C">
            <w:pPr>
              <w:pStyle w:val="Akapitzlist"/>
              <w:numPr>
                <w:ilvl w:val="0"/>
                <w:numId w:val="46"/>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lastRenderedPageBreak/>
              <w:t>stan</w:t>
            </w:r>
            <w:r w:rsidRPr="00BD2F43">
              <w:t xml:space="preserve"> </w:t>
            </w:r>
            <w:r w:rsidRPr="0052256C">
              <w:rPr>
                <w:rFonts w:ascii="Times New Roman" w:eastAsia="Times New Roman" w:hAnsi="Times New Roman" w:cs="Times New Roman"/>
              </w:rPr>
              <w:t>techniczny i wizualny pojazdu: fabrycznie nowy, nieużywany</w:t>
            </w:r>
          </w:p>
        </w:tc>
        <w:tc>
          <w:tcPr>
            <w:tcW w:w="3508" w:type="dxa"/>
            <w:shd w:val="clear" w:color="auto" w:fill="auto"/>
          </w:tcPr>
          <w:p w14:paraId="3FC5FF81" w14:textId="77777777" w:rsidR="00E4440F" w:rsidRPr="0025395E" w:rsidRDefault="00E4440F" w:rsidP="00E4440F">
            <w:pPr>
              <w:jc w:val="both"/>
            </w:pPr>
            <w:r w:rsidRPr="0052256C">
              <w:rPr>
                <w:b/>
                <w:bCs/>
              </w:rPr>
              <w:t>*)</w:t>
            </w:r>
          </w:p>
        </w:tc>
      </w:tr>
      <w:tr w:rsidR="00E4440F" w:rsidRPr="00BD2F43" w14:paraId="714DE310" w14:textId="77777777" w:rsidTr="004C562C">
        <w:tc>
          <w:tcPr>
            <w:tcW w:w="5778" w:type="dxa"/>
            <w:shd w:val="clear" w:color="auto" w:fill="auto"/>
          </w:tcPr>
          <w:p w14:paraId="3B902D25" w14:textId="77777777" w:rsidR="00E4440F" w:rsidRPr="0052256C" w:rsidRDefault="00E4440F" w:rsidP="001A0D4C">
            <w:pPr>
              <w:pStyle w:val="Akapitzlist"/>
              <w:numPr>
                <w:ilvl w:val="0"/>
                <w:numId w:val="46"/>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liczba osób w przedziale medycznym: należy zapewnić możliwość przewiezienia co najmniej 4 osób (transport bez udziału personelu medycznego)</w:t>
            </w:r>
          </w:p>
        </w:tc>
        <w:tc>
          <w:tcPr>
            <w:tcW w:w="3508" w:type="dxa"/>
            <w:shd w:val="clear" w:color="auto" w:fill="auto"/>
          </w:tcPr>
          <w:p w14:paraId="2520AB07" w14:textId="77777777" w:rsidR="00E4440F" w:rsidRPr="0025395E" w:rsidRDefault="00E4440F" w:rsidP="00E4440F">
            <w:pPr>
              <w:jc w:val="both"/>
            </w:pPr>
            <w:r w:rsidRPr="0052256C">
              <w:rPr>
                <w:b/>
                <w:bCs/>
              </w:rPr>
              <w:t>*)</w:t>
            </w:r>
          </w:p>
        </w:tc>
      </w:tr>
      <w:tr w:rsidR="00E4440F" w:rsidRPr="00BD2F43" w14:paraId="03124939" w14:textId="77777777" w:rsidTr="004C562C">
        <w:tc>
          <w:tcPr>
            <w:tcW w:w="5778" w:type="dxa"/>
            <w:shd w:val="clear" w:color="auto" w:fill="auto"/>
          </w:tcPr>
          <w:p w14:paraId="540CCD81" w14:textId="77777777" w:rsidR="00E4440F" w:rsidRPr="0030337C" w:rsidRDefault="00E4440F" w:rsidP="001A0D4C">
            <w:pPr>
              <w:numPr>
                <w:ilvl w:val="0"/>
                <w:numId w:val="46"/>
              </w:numPr>
              <w:tabs>
                <w:tab w:val="left" w:pos="322"/>
              </w:tabs>
              <w:suppressAutoHyphens/>
              <w:ind w:left="567" w:hanging="425"/>
              <w:jc w:val="both"/>
              <w:rPr>
                <w:rFonts w:eastAsia="Calibri"/>
                <w:lang w:eastAsia="en-US"/>
              </w:rPr>
            </w:pPr>
            <w:r w:rsidRPr="0030337C">
              <w:rPr>
                <w:rFonts w:eastAsia="Calibri"/>
                <w:lang w:eastAsia="en-US"/>
              </w:rPr>
              <w:t>Typ nadwozia: furgon zamknięty, o wymiarach:</w:t>
            </w:r>
          </w:p>
          <w:p w14:paraId="0A34AEE6" w14:textId="77777777" w:rsidR="00E4440F" w:rsidRPr="0030337C" w:rsidRDefault="00E4440F" w:rsidP="00CD7DDD">
            <w:pPr>
              <w:numPr>
                <w:ilvl w:val="0"/>
                <w:numId w:val="76"/>
              </w:numPr>
              <w:tabs>
                <w:tab w:val="left" w:pos="758"/>
              </w:tabs>
              <w:suppressAutoHyphens/>
              <w:contextualSpacing/>
              <w:jc w:val="both"/>
              <w:rPr>
                <w:rFonts w:eastAsia="Calibri"/>
                <w:lang w:eastAsia="en-US"/>
              </w:rPr>
            </w:pPr>
            <w:r w:rsidRPr="0030337C">
              <w:rPr>
                <w:rFonts w:eastAsia="Calibri"/>
                <w:lang w:eastAsia="en-US"/>
              </w:rPr>
              <w:t>wysokość – min. 185 cm,</w:t>
            </w:r>
          </w:p>
          <w:p w14:paraId="222669A6" w14:textId="77777777" w:rsidR="00E4440F" w:rsidRPr="0030337C" w:rsidRDefault="00E4440F" w:rsidP="00CD7DDD">
            <w:pPr>
              <w:numPr>
                <w:ilvl w:val="0"/>
                <w:numId w:val="76"/>
              </w:numPr>
              <w:tabs>
                <w:tab w:val="left" w:pos="758"/>
              </w:tabs>
              <w:suppressAutoHyphens/>
              <w:contextualSpacing/>
              <w:jc w:val="both"/>
              <w:rPr>
                <w:rFonts w:eastAsia="Calibri"/>
                <w:lang w:eastAsia="en-US"/>
              </w:rPr>
            </w:pPr>
            <w:r w:rsidRPr="0030337C">
              <w:rPr>
                <w:rFonts w:eastAsia="Calibri"/>
                <w:lang w:eastAsia="en-US"/>
              </w:rPr>
              <w:t xml:space="preserve">długość – min. 300 cm, </w:t>
            </w:r>
          </w:p>
          <w:p w14:paraId="36AFD2B5" w14:textId="77777777" w:rsidR="00E4440F" w:rsidRPr="0030337C" w:rsidRDefault="00E4440F" w:rsidP="00CD7DDD">
            <w:pPr>
              <w:numPr>
                <w:ilvl w:val="0"/>
                <w:numId w:val="76"/>
              </w:numPr>
              <w:tabs>
                <w:tab w:val="left" w:pos="758"/>
              </w:tabs>
              <w:suppressAutoHyphens/>
              <w:contextualSpacing/>
              <w:jc w:val="both"/>
              <w:rPr>
                <w:rFonts w:eastAsia="Calibri"/>
                <w:lang w:eastAsia="en-US"/>
              </w:rPr>
            </w:pPr>
            <w:r w:rsidRPr="0030337C">
              <w:rPr>
                <w:rFonts w:eastAsia="Calibri"/>
                <w:lang w:eastAsia="en-US"/>
              </w:rPr>
              <w:t>szerokość – min. 175 cm.</w:t>
            </w:r>
          </w:p>
        </w:tc>
        <w:tc>
          <w:tcPr>
            <w:tcW w:w="3508" w:type="dxa"/>
            <w:shd w:val="clear" w:color="auto" w:fill="auto"/>
          </w:tcPr>
          <w:p w14:paraId="12333596" w14:textId="77777777" w:rsidR="00E4440F" w:rsidRDefault="00E4440F" w:rsidP="00E4440F">
            <w:pPr>
              <w:spacing w:line="276" w:lineRule="auto"/>
              <w:jc w:val="both"/>
              <w:rPr>
                <w:b/>
                <w:bCs/>
              </w:rPr>
            </w:pPr>
            <w:r>
              <w:rPr>
                <w:b/>
                <w:bCs/>
              </w:rPr>
              <w:t>Opis:</w:t>
            </w:r>
          </w:p>
          <w:p w14:paraId="519B6813" w14:textId="77777777" w:rsidR="00E4440F" w:rsidRDefault="00E4440F" w:rsidP="00E4440F">
            <w:pPr>
              <w:spacing w:line="276" w:lineRule="auto"/>
              <w:jc w:val="both"/>
              <w:rPr>
                <w:b/>
                <w:bCs/>
              </w:rPr>
            </w:pPr>
            <w:r>
              <w:rPr>
                <w:b/>
                <w:bCs/>
              </w:rPr>
              <w:t>Typ nadwozia ………………..</w:t>
            </w:r>
          </w:p>
          <w:p w14:paraId="51F47DAA" w14:textId="77777777" w:rsidR="00E4440F" w:rsidRDefault="00E4440F" w:rsidP="00E4440F">
            <w:pPr>
              <w:spacing w:line="276" w:lineRule="auto"/>
              <w:jc w:val="both"/>
              <w:rPr>
                <w:b/>
                <w:bCs/>
              </w:rPr>
            </w:pPr>
            <w:r>
              <w:rPr>
                <w:b/>
                <w:bCs/>
              </w:rPr>
              <w:t>wys. ………….</w:t>
            </w:r>
          </w:p>
          <w:p w14:paraId="2B85B7A7" w14:textId="77777777" w:rsidR="00E4440F" w:rsidRDefault="00E4440F" w:rsidP="00E4440F">
            <w:pPr>
              <w:spacing w:line="276" w:lineRule="auto"/>
              <w:jc w:val="both"/>
              <w:rPr>
                <w:b/>
                <w:bCs/>
              </w:rPr>
            </w:pPr>
            <w:r>
              <w:rPr>
                <w:b/>
                <w:bCs/>
              </w:rPr>
              <w:t>długość …………..</w:t>
            </w:r>
          </w:p>
          <w:p w14:paraId="43E353CA" w14:textId="77777777" w:rsidR="00E4440F" w:rsidRPr="0052256C" w:rsidRDefault="00E4440F" w:rsidP="00E4440F">
            <w:pPr>
              <w:spacing w:line="276" w:lineRule="auto"/>
              <w:jc w:val="both"/>
              <w:rPr>
                <w:b/>
                <w:bCs/>
              </w:rPr>
            </w:pPr>
            <w:r>
              <w:rPr>
                <w:b/>
                <w:bCs/>
              </w:rPr>
              <w:t>szerokość …………….</w:t>
            </w:r>
          </w:p>
        </w:tc>
      </w:tr>
      <w:tr w:rsidR="00E4440F" w:rsidRPr="00BD2F43" w14:paraId="3D4CC1D4" w14:textId="77777777" w:rsidTr="004C562C">
        <w:tc>
          <w:tcPr>
            <w:tcW w:w="5778" w:type="dxa"/>
            <w:shd w:val="clear" w:color="auto" w:fill="auto"/>
          </w:tcPr>
          <w:p w14:paraId="6F8FC534" w14:textId="77777777" w:rsidR="00E4440F" w:rsidRPr="00BD2F43" w:rsidRDefault="00E4440F" w:rsidP="00CD7DDD">
            <w:pPr>
              <w:numPr>
                <w:ilvl w:val="0"/>
                <w:numId w:val="71"/>
              </w:numPr>
              <w:tabs>
                <w:tab w:val="clear" w:pos="705"/>
                <w:tab w:val="num" w:pos="284"/>
              </w:tabs>
              <w:ind w:left="284" w:hanging="284"/>
            </w:pPr>
            <w:r w:rsidRPr="0052256C">
              <w:rPr>
                <w:b/>
              </w:rPr>
              <w:t>WYPOSAŻENIE POJAZDU BAZOWEGO:</w:t>
            </w:r>
          </w:p>
        </w:tc>
        <w:tc>
          <w:tcPr>
            <w:tcW w:w="3508" w:type="dxa"/>
            <w:shd w:val="clear" w:color="auto" w:fill="auto"/>
          </w:tcPr>
          <w:p w14:paraId="798D5041" w14:textId="77777777" w:rsidR="00E4440F" w:rsidRPr="0052256C" w:rsidRDefault="00E4440F" w:rsidP="00E4440F">
            <w:pPr>
              <w:jc w:val="both"/>
              <w:rPr>
                <w:b/>
              </w:rPr>
            </w:pPr>
          </w:p>
        </w:tc>
      </w:tr>
      <w:tr w:rsidR="00E4440F" w:rsidRPr="00BD2F43" w14:paraId="574FD221" w14:textId="77777777" w:rsidTr="004C562C">
        <w:tc>
          <w:tcPr>
            <w:tcW w:w="5778" w:type="dxa"/>
            <w:shd w:val="clear" w:color="auto" w:fill="auto"/>
          </w:tcPr>
          <w:p w14:paraId="44B4B15D"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asystent układu hamulcowego – system wspomagania nagłego hamowania,</w:t>
            </w:r>
          </w:p>
        </w:tc>
        <w:tc>
          <w:tcPr>
            <w:tcW w:w="3508" w:type="dxa"/>
            <w:shd w:val="clear" w:color="auto" w:fill="auto"/>
          </w:tcPr>
          <w:p w14:paraId="63052456"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64901BD9" w14:textId="77777777" w:rsidTr="004C562C">
        <w:tc>
          <w:tcPr>
            <w:tcW w:w="5778" w:type="dxa"/>
            <w:shd w:val="clear" w:color="auto" w:fill="auto"/>
          </w:tcPr>
          <w:p w14:paraId="2C3D227E"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układ hamulcowy z układem ABS i ASR,</w:t>
            </w:r>
          </w:p>
        </w:tc>
        <w:tc>
          <w:tcPr>
            <w:tcW w:w="3508" w:type="dxa"/>
            <w:shd w:val="clear" w:color="auto" w:fill="auto"/>
          </w:tcPr>
          <w:p w14:paraId="406101D5"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38B0576" w14:textId="77777777" w:rsidTr="004C562C">
        <w:tc>
          <w:tcPr>
            <w:tcW w:w="5778" w:type="dxa"/>
            <w:shd w:val="clear" w:color="auto" w:fill="auto"/>
          </w:tcPr>
          <w:p w14:paraId="07893B03"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system stabilizacji toru jazdy,</w:t>
            </w:r>
          </w:p>
        </w:tc>
        <w:tc>
          <w:tcPr>
            <w:tcW w:w="3508" w:type="dxa"/>
            <w:shd w:val="clear" w:color="auto" w:fill="auto"/>
          </w:tcPr>
          <w:p w14:paraId="36A99A23"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2E81296" w14:textId="77777777" w:rsidTr="004C562C">
        <w:tc>
          <w:tcPr>
            <w:tcW w:w="5778" w:type="dxa"/>
            <w:shd w:val="clear" w:color="auto" w:fill="auto"/>
          </w:tcPr>
          <w:p w14:paraId="275D440E" w14:textId="77777777" w:rsidR="00E4440F" w:rsidRPr="0052256C" w:rsidRDefault="00E4440F" w:rsidP="001A0D4C">
            <w:pPr>
              <w:pStyle w:val="Akapitzlist"/>
              <w:numPr>
                <w:ilvl w:val="0"/>
                <w:numId w:val="47"/>
              </w:numPr>
              <w:spacing w:after="0" w:line="240" w:lineRule="auto"/>
              <w:ind w:left="426" w:hanging="426"/>
              <w:rPr>
                <w:rFonts w:ascii="Times New Roman" w:hAnsi="Times New Roman" w:cs="Times New Roman"/>
                <w:bCs/>
              </w:rPr>
            </w:pPr>
            <w:r w:rsidRPr="0052256C">
              <w:rPr>
                <w:rFonts w:ascii="Times New Roman" w:hAnsi="Times New Roman" w:cs="Times New Roman"/>
                <w:bCs/>
              </w:rPr>
              <w:t>system zapobiegający blokowaniu kół podczas hamowania,</w:t>
            </w:r>
          </w:p>
        </w:tc>
        <w:tc>
          <w:tcPr>
            <w:tcW w:w="3508" w:type="dxa"/>
            <w:shd w:val="clear" w:color="auto" w:fill="auto"/>
          </w:tcPr>
          <w:p w14:paraId="40088BCD" w14:textId="77777777" w:rsidR="00E4440F" w:rsidRPr="0052256C" w:rsidRDefault="00E4440F" w:rsidP="00E4440F">
            <w:pPr>
              <w:jc w:val="both"/>
              <w:rPr>
                <w:rFonts w:eastAsia="Calibri"/>
                <w:bCs/>
              </w:rPr>
            </w:pPr>
            <w:r w:rsidRPr="0052256C">
              <w:rPr>
                <w:b/>
                <w:bCs/>
              </w:rPr>
              <w:t>*)</w:t>
            </w:r>
          </w:p>
        </w:tc>
      </w:tr>
      <w:tr w:rsidR="00E4440F" w:rsidRPr="00BD2F43" w14:paraId="0F3D659D" w14:textId="77777777" w:rsidTr="004C562C">
        <w:tc>
          <w:tcPr>
            <w:tcW w:w="5778" w:type="dxa"/>
            <w:shd w:val="clear" w:color="auto" w:fill="auto"/>
          </w:tcPr>
          <w:p w14:paraId="3C1DD989" w14:textId="77777777" w:rsidR="00E4440F" w:rsidRPr="0052256C" w:rsidRDefault="00E4440F" w:rsidP="001A0D4C">
            <w:pPr>
              <w:pStyle w:val="Akapitzlist"/>
              <w:numPr>
                <w:ilvl w:val="0"/>
                <w:numId w:val="47"/>
              </w:numPr>
              <w:spacing w:after="0" w:line="240" w:lineRule="auto"/>
              <w:ind w:left="426" w:hanging="426"/>
              <w:rPr>
                <w:rFonts w:ascii="Times New Roman" w:hAnsi="Times New Roman" w:cs="Times New Roman"/>
                <w:bCs/>
              </w:rPr>
            </w:pPr>
            <w:r w:rsidRPr="0052256C">
              <w:rPr>
                <w:rFonts w:ascii="Times New Roman" w:hAnsi="Times New Roman" w:cs="Times New Roman"/>
                <w:bCs/>
              </w:rPr>
              <w:t>system kontroli trakcji,</w:t>
            </w:r>
          </w:p>
        </w:tc>
        <w:tc>
          <w:tcPr>
            <w:tcW w:w="3508" w:type="dxa"/>
            <w:shd w:val="clear" w:color="auto" w:fill="auto"/>
          </w:tcPr>
          <w:p w14:paraId="602F3CD3" w14:textId="77777777" w:rsidR="00E4440F" w:rsidRPr="0052256C" w:rsidRDefault="00E4440F" w:rsidP="00E4440F">
            <w:pPr>
              <w:jc w:val="both"/>
              <w:rPr>
                <w:rFonts w:eastAsia="Calibri"/>
                <w:bCs/>
              </w:rPr>
            </w:pPr>
            <w:r w:rsidRPr="0052256C">
              <w:rPr>
                <w:b/>
                <w:bCs/>
              </w:rPr>
              <w:t>*)</w:t>
            </w:r>
          </w:p>
        </w:tc>
      </w:tr>
      <w:tr w:rsidR="00E4440F" w:rsidRPr="00BD2F43" w14:paraId="0D7E7BB0" w14:textId="77777777" w:rsidTr="004C562C">
        <w:tc>
          <w:tcPr>
            <w:tcW w:w="5778" w:type="dxa"/>
            <w:shd w:val="clear" w:color="auto" w:fill="auto"/>
          </w:tcPr>
          <w:p w14:paraId="416FEE49" w14:textId="77777777" w:rsidR="00E4440F" w:rsidRPr="0052256C" w:rsidRDefault="00E4440F" w:rsidP="001A0D4C">
            <w:pPr>
              <w:pStyle w:val="Akapitzlist"/>
              <w:numPr>
                <w:ilvl w:val="0"/>
                <w:numId w:val="47"/>
              </w:numPr>
              <w:spacing w:after="0" w:line="240" w:lineRule="auto"/>
              <w:ind w:left="426" w:hanging="426"/>
              <w:rPr>
                <w:rFonts w:ascii="Times New Roman" w:hAnsi="Times New Roman" w:cs="Times New Roman"/>
                <w:bCs/>
              </w:rPr>
            </w:pPr>
            <w:r w:rsidRPr="0052256C">
              <w:rPr>
                <w:rFonts w:ascii="Times New Roman" w:hAnsi="Times New Roman" w:cs="Times New Roman"/>
                <w:bCs/>
              </w:rPr>
              <w:t>automatyczne włączanie się świateł awaryjnych podczas awaryjnego hamowania,</w:t>
            </w:r>
          </w:p>
        </w:tc>
        <w:tc>
          <w:tcPr>
            <w:tcW w:w="3508" w:type="dxa"/>
            <w:shd w:val="clear" w:color="auto" w:fill="auto"/>
          </w:tcPr>
          <w:p w14:paraId="7E152D79" w14:textId="77777777" w:rsidR="00E4440F" w:rsidRPr="0052256C" w:rsidRDefault="00E4440F" w:rsidP="00E4440F">
            <w:pPr>
              <w:jc w:val="both"/>
              <w:rPr>
                <w:rFonts w:eastAsia="Calibri"/>
                <w:bCs/>
              </w:rPr>
            </w:pPr>
            <w:r w:rsidRPr="0052256C">
              <w:rPr>
                <w:b/>
                <w:bCs/>
              </w:rPr>
              <w:t>*)</w:t>
            </w:r>
          </w:p>
        </w:tc>
      </w:tr>
      <w:tr w:rsidR="00E4440F" w:rsidRPr="00BD2F43" w14:paraId="4C4BB09A" w14:textId="77777777" w:rsidTr="004C562C">
        <w:tc>
          <w:tcPr>
            <w:tcW w:w="5778" w:type="dxa"/>
            <w:shd w:val="clear" w:color="auto" w:fill="auto"/>
          </w:tcPr>
          <w:p w14:paraId="485BC4D0" w14:textId="77777777" w:rsidR="00E4440F" w:rsidRPr="0052256C" w:rsidRDefault="00E4440F" w:rsidP="001A0D4C">
            <w:pPr>
              <w:pStyle w:val="Akapitzlist"/>
              <w:numPr>
                <w:ilvl w:val="0"/>
                <w:numId w:val="47"/>
              </w:numPr>
              <w:spacing w:after="0" w:line="240" w:lineRule="auto"/>
              <w:ind w:left="426" w:hanging="426"/>
              <w:rPr>
                <w:bCs/>
              </w:rPr>
            </w:pPr>
            <w:r w:rsidRPr="0052256C">
              <w:rPr>
                <w:rFonts w:ascii="Times New Roman" w:hAnsi="Times New Roman"/>
                <w:bCs/>
              </w:rPr>
              <w:t>3-punktowe pasy bezpieczeństwa z napinaczami dla kierowcy oraz pasażerów (również w przedziale medycznym),</w:t>
            </w:r>
          </w:p>
        </w:tc>
        <w:tc>
          <w:tcPr>
            <w:tcW w:w="3508" w:type="dxa"/>
            <w:shd w:val="clear" w:color="auto" w:fill="auto"/>
          </w:tcPr>
          <w:p w14:paraId="039A2A0C" w14:textId="77777777" w:rsidR="00E4440F" w:rsidRPr="0052256C" w:rsidRDefault="00E4440F" w:rsidP="00E4440F">
            <w:pPr>
              <w:jc w:val="both"/>
              <w:rPr>
                <w:bCs/>
              </w:rPr>
            </w:pPr>
            <w:r w:rsidRPr="0052256C">
              <w:rPr>
                <w:b/>
                <w:bCs/>
              </w:rPr>
              <w:t>*)</w:t>
            </w:r>
          </w:p>
        </w:tc>
      </w:tr>
      <w:tr w:rsidR="00E4440F" w:rsidRPr="00BD2F43" w14:paraId="57E92624" w14:textId="77777777" w:rsidTr="004C562C">
        <w:tc>
          <w:tcPr>
            <w:tcW w:w="5778" w:type="dxa"/>
            <w:shd w:val="clear" w:color="auto" w:fill="auto"/>
          </w:tcPr>
          <w:p w14:paraId="0EC2DE2A" w14:textId="77777777" w:rsidR="00E4440F" w:rsidRPr="0052256C" w:rsidRDefault="00E4440F" w:rsidP="001A0D4C">
            <w:pPr>
              <w:numPr>
                <w:ilvl w:val="0"/>
                <w:numId w:val="47"/>
              </w:numPr>
              <w:ind w:left="426" w:hanging="426"/>
              <w:jc w:val="both"/>
              <w:rPr>
                <w:rFonts w:eastAsia="Calibri"/>
              </w:rPr>
            </w:pPr>
            <w:r w:rsidRPr="0052256C">
              <w:rPr>
                <w:rFonts w:eastAsia="Calibri"/>
              </w:rPr>
              <w:t>autoalarm oraz immobiliser,</w:t>
            </w:r>
          </w:p>
        </w:tc>
        <w:tc>
          <w:tcPr>
            <w:tcW w:w="3508" w:type="dxa"/>
            <w:shd w:val="clear" w:color="auto" w:fill="auto"/>
          </w:tcPr>
          <w:p w14:paraId="64D1990B" w14:textId="77777777" w:rsidR="00E4440F" w:rsidRPr="0052256C" w:rsidRDefault="00E4440F" w:rsidP="00E4440F">
            <w:pPr>
              <w:jc w:val="both"/>
              <w:rPr>
                <w:rFonts w:eastAsia="Calibri"/>
              </w:rPr>
            </w:pPr>
            <w:r w:rsidRPr="0052256C">
              <w:rPr>
                <w:b/>
                <w:bCs/>
              </w:rPr>
              <w:t>*)</w:t>
            </w:r>
          </w:p>
        </w:tc>
      </w:tr>
      <w:tr w:rsidR="00E4440F" w:rsidRPr="00BD2F43" w14:paraId="5440329E" w14:textId="77777777" w:rsidTr="004C562C">
        <w:tc>
          <w:tcPr>
            <w:tcW w:w="5778" w:type="dxa"/>
            <w:shd w:val="clear" w:color="auto" w:fill="auto"/>
          </w:tcPr>
          <w:p w14:paraId="2669298B" w14:textId="77777777" w:rsidR="00E4440F" w:rsidRPr="0052256C" w:rsidRDefault="00E4440F" w:rsidP="001A0D4C">
            <w:pPr>
              <w:pStyle w:val="Akapitzlist"/>
              <w:numPr>
                <w:ilvl w:val="0"/>
                <w:numId w:val="47"/>
              </w:numPr>
              <w:spacing w:after="0" w:line="240" w:lineRule="auto"/>
              <w:ind w:left="426" w:hanging="426"/>
              <w:rPr>
                <w:rFonts w:ascii="Times New Roman" w:hAnsi="Times New Roman" w:cs="Times New Roman"/>
                <w:bCs/>
              </w:rPr>
            </w:pPr>
            <w:r w:rsidRPr="0052256C">
              <w:rPr>
                <w:rFonts w:ascii="Times New Roman" w:hAnsi="Times New Roman" w:cs="Times New Roman"/>
                <w:bCs/>
              </w:rPr>
              <w:t>centralny zamek wszystkich drzwi (łącznie z drzwiami do zewnętrznego schowka) z autoalarmem, sterowany pilotem,</w:t>
            </w:r>
          </w:p>
        </w:tc>
        <w:tc>
          <w:tcPr>
            <w:tcW w:w="3508" w:type="dxa"/>
            <w:shd w:val="clear" w:color="auto" w:fill="auto"/>
          </w:tcPr>
          <w:p w14:paraId="2B6B73A4" w14:textId="77777777" w:rsidR="00E4440F" w:rsidRPr="0052256C" w:rsidRDefault="00E4440F" w:rsidP="00E4440F">
            <w:pPr>
              <w:jc w:val="both"/>
              <w:rPr>
                <w:rFonts w:eastAsia="Calibri"/>
                <w:bCs/>
              </w:rPr>
            </w:pPr>
            <w:r w:rsidRPr="0052256C">
              <w:rPr>
                <w:b/>
                <w:bCs/>
              </w:rPr>
              <w:t>*)</w:t>
            </w:r>
          </w:p>
        </w:tc>
      </w:tr>
      <w:tr w:rsidR="00E4440F" w:rsidRPr="00BD2F43" w14:paraId="0D6B54D4" w14:textId="77777777" w:rsidTr="004C562C">
        <w:tc>
          <w:tcPr>
            <w:tcW w:w="5778" w:type="dxa"/>
            <w:shd w:val="clear" w:color="auto" w:fill="auto"/>
          </w:tcPr>
          <w:p w14:paraId="3DE2C1A6" w14:textId="77777777" w:rsidR="00E4440F" w:rsidRPr="0052256C" w:rsidRDefault="00E4440F" w:rsidP="001A0D4C">
            <w:pPr>
              <w:pStyle w:val="Akapitzlist"/>
              <w:numPr>
                <w:ilvl w:val="0"/>
                <w:numId w:val="47"/>
              </w:numPr>
              <w:spacing w:after="0" w:line="240" w:lineRule="auto"/>
              <w:ind w:left="426" w:hanging="426"/>
              <w:rPr>
                <w:rFonts w:ascii="Times New Roman" w:hAnsi="Times New Roman" w:cs="Times New Roman"/>
                <w:bCs/>
              </w:rPr>
            </w:pPr>
            <w:r w:rsidRPr="0052256C">
              <w:rPr>
                <w:rFonts w:ascii="Times New Roman" w:hAnsi="Times New Roman" w:cs="Times New Roman"/>
                <w:bCs/>
              </w:rPr>
              <w:t>wspomaganie układu kierowniczego,</w:t>
            </w:r>
          </w:p>
        </w:tc>
        <w:tc>
          <w:tcPr>
            <w:tcW w:w="3508" w:type="dxa"/>
            <w:shd w:val="clear" w:color="auto" w:fill="auto"/>
          </w:tcPr>
          <w:p w14:paraId="3F2BC683" w14:textId="77777777" w:rsidR="00E4440F" w:rsidRPr="0052256C" w:rsidRDefault="00E4440F" w:rsidP="00E4440F">
            <w:pPr>
              <w:jc w:val="both"/>
              <w:rPr>
                <w:rFonts w:eastAsia="Calibri"/>
                <w:bCs/>
              </w:rPr>
            </w:pPr>
            <w:r w:rsidRPr="0052256C">
              <w:rPr>
                <w:b/>
                <w:bCs/>
              </w:rPr>
              <w:t>*)</w:t>
            </w:r>
          </w:p>
        </w:tc>
      </w:tr>
      <w:tr w:rsidR="00E4440F" w:rsidRPr="00BD2F43" w14:paraId="065412FE" w14:textId="77777777" w:rsidTr="004C562C">
        <w:tc>
          <w:tcPr>
            <w:tcW w:w="5778" w:type="dxa"/>
            <w:shd w:val="clear" w:color="auto" w:fill="auto"/>
          </w:tcPr>
          <w:p w14:paraId="69A1F632" w14:textId="77777777" w:rsidR="00E4440F" w:rsidRPr="0052256C" w:rsidRDefault="00E4440F" w:rsidP="001A0D4C">
            <w:pPr>
              <w:numPr>
                <w:ilvl w:val="0"/>
                <w:numId w:val="47"/>
              </w:numPr>
              <w:ind w:left="426" w:hanging="426"/>
              <w:jc w:val="both"/>
              <w:rPr>
                <w:rFonts w:eastAsia="Calibri"/>
              </w:rPr>
            </w:pPr>
            <w:r w:rsidRPr="0052256C">
              <w:rPr>
                <w:rFonts w:eastAsia="Calibri"/>
              </w:rPr>
              <w:t>podgrzewane szyby z przodu i z tyłu,</w:t>
            </w:r>
          </w:p>
        </w:tc>
        <w:tc>
          <w:tcPr>
            <w:tcW w:w="3508" w:type="dxa"/>
            <w:shd w:val="clear" w:color="auto" w:fill="auto"/>
          </w:tcPr>
          <w:p w14:paraId="056ECA50" w14:textId="77777777" w:rsidR="00E4440F" w:rsidRPr="0052256C" w:rsidRDefault="00E4440F" w:rsidP="00E4440F">
            <w:pPr>
              <w:jc w:val="both"/>
              <w:rPr>
                <w:rFonts w:eastAsia="Calibri"/>
              </w:rPr>
            </w:pPr>
            <w:r w:rsidRPr="0052256C">
              <w:rPr>
                <w:b/>
                <w:bCs/>
              </w:rPr>
              <w:t>*)</w:t>
            </w:r>
          </w:p>
        </w:tc>
      </w:tr>
      <w:tr w:rsidR="00E4440F" w:rsidRPr="00BD2F43" w14:paraId="77D54982" w14:textId="77777777" w:rsidTr="004C562C">
        <w:tc>
          <w:tcPr>
            <w:tcW w:w="5778" w:type="dxa"/>
            <w:shd w:val="clear" w:color="auto" w:fill="auto"/>
          </w:tcPr>
          <w:p w14:paraId="62694907"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boczne listwy ochronne,</w:t>
            </w:r>
          </w:p>
        </w:tc>
        <w:tc>
          <w:tcPr>
            <w:tcW w:w="3508" w:type="dxa"/>
            <w:shd w:val="clear" w:color="auto" w:fill="auto"/>
          </w:tcPr>
          <w:p w14:paraId="7C237891"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1D72C4C" w14:textId="77777777" w:rsidTr="004C562C">
        <w:tc>
          <w:tcPr>
            <w:tcW w:w="5778" w:type="dxa"/>
            <w:shd w:val="clear" w:color="auto" w:fill="auto"/>
          </w:tcPr>
          <w:p w14:paraId="4C7203BA"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pełna ściana działowa z 1 oknem,</w:t>
            </w:r>
          </w:p>
        </w:tc>
        <w:tc>
          <w:tcPr>
            <w:tcW w:w="3508" w:type="dxa"/>
            <w:shd w:val="clear" w:color="auto" w:fill="auto"/>
          </w:tcPr>
          <w:p w14:paraId="4D05C804"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0C3259F8" w14:textId="77777777" w:rsidTr="004C562C">
        <w:tc>
          <w:tcPr>
            <w:tcW w:w="5778" w:type="dxa"/>
            <w:shd w:val="clear" w:color="auto" w:fill="auto"/>
          </w:tcPr>
          <w:p w14:paraId="66CB608F"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asystent ruszania na wzniesieniu,</w:t>
            </w:r>
          </w:p>
        </w:tc>
        <w:tc>
          <w:tcPr>
            <w:tcW w:w="3508" w:type="dxa"/>
            <w:shd w:val="clear" w:color="auto" w:fill="auto"/>
          </w:tcPr>
          <w:p w14:paraId="23443F05"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BFFDD01" w14:textId="77777777" w:rsidTr="004C562C">
        <w:tc>
          <w:tcPr>
            <w:tcW w:w="5778" w:type="dxa"/>
            <w:shd w:val="clear" w:color="auto" w:fill="auto"/>
          </w:tcPr>
          <w:p w14:paraId="02B22696" w14:textId="79713273" w:rsidR="00E4440F" w:rsidRPr="0052256C" w:rsidRDefault="00E4440F" w:rsidP="0018254C">
            <w:pPr>
              <w:numPr>
                <w:ilvl w:val="0"/>
                <w:numId w:val="47"/>
              </w:numPr>
              <w:ind w:left="426" w:hanging="426"/>
              <w:jc w:val="both"/>
              <w:rPr>
                <w:rFonts w:eastAsia="Calibri"/>
              </w:rPr>
            </w:pPr>
            <w:r w:rsidRPr="0052256C">
              <w:rPr>
                <w:rFonts w:eastAsia="Calibri"/>
              </w:rPr>
              <w:t>elektrycznie otwierane szyby przednie i tylne</w:t>
            </w:r>
            <w:r>
              <w:rPr>
                <w:rFonts w:eastAsia="Calibri"/>
              </w:rPr>
              <w:t xml:space="preserve"> </w:t>
            </w:r>
          </w:p>
        </w:tc>
        <w:tc>
          <w:tcPr>
            <w:tcW w:w="3508" w:type="dxa"/>
            <w:shd w:val="clear" w:color="auto" w:fill="auto"/>
          </w:tcPr>
          <w:p w14:paraId="077EF168" w14:textId="77777777" w:rsidR="00E4440F" w:rsidRPr="0052256C" w:rsidRDefault="00E4440F" w:rsidP="00E4440F">
            <w:pPr>
              <w:jc w:val="both"/>
              <w:rPr>
                <w:rFonts w:eastAsia="Calibri"/>
              </w:rPr>
            </w:pPr>
            <w:r w:rsidRPr="0052256C">
              <w:rPr>
                <w:b/>
                <w:bCs/>
              </w:rPr>
              <w:t>*)</w:t>
            </w:r>
          </w:p>
        </w:tc>
      </w:tr>
      <w:tr w:rsidR="00E4440F" w:rsidRPr="00BD2F43" w14:paraId="1B72B852" w14:textId="77777777" w:rsidTr="004C562C">
        <w:tc>
          <w:tcPr>
            <w:tcW w:w="5778" w:type="dxa"/>
            <w:shd w:val="clear" w:color="auto" w:fill="auto"/>
          </w:tcPr>
          <w:p w14:paraId="11CE3F01" w14:textId="77777777" w:rsidR="00E4440F" w:rsidRPr="0052256C" w:rsidRDefault="00E4440F" w:rsidP="001A0D4C">
            <w:pPr>
              <w:numPr>
                <w:ilvl w:val="0"/>
                <w:numId w:val="47"/>
              </w:numPr>
              <w:ind w:left="426" w:hanging="426"/>
              <w:jc w:val="both"/>
              <w:rPr>
                <w:rFonts w:eastAsia="Calibri"/>
              </w:rPr>
            </w:pPr>
            <w:r w:rsidRPr="0052256C">
              <w:rPr>
                <w:rFonts w:eastAsia="Calibri"/>
              </w:rPr>
              <w:t>elektrycznie regulowane, składane oraz podgrzewane lusterka,</w:t>
            </w:r>
          </w:p>
        </w:tc>
        <w:tc>
          <w:tcPr>
            <w:tcW w:w="3508" w:type="dxa"/>
            <w:shd w:val="clear" w:color="auto" w:fill="auto"/>
          </w:tcPr>
          <w:p w14:paraId="3053D72D" w14:textId="77777777" w:rsidR="00E4440F" w:rsidRPr="0052256C" w:rsidRDefault="00E4440F" w:rsidP="00E4440F">
            <w:pPr>
              <w:jc w:val="both"/>
              <w:rPr>
                <w:rFonts w:eastAsia="Calibri"/>
              </w:rPr>
            </w:pPr>
            <w:r w:rsidRPr="0052256C">
              <w:rPr>
                <w:b/>
                <w:bCs/>
              </w:rPr>
              <w:t>*)</w:t>
            </w:r>
          </w:p>
        </w:tc>
      </w:tr>
      <w:tr w:rsidR="00E4440F" w:rsidRPr="00BD2F43" w14:paraId="0DE3B16E" w14:textId="77777777" w:rsidTr="004C562C">
        <w:tc>
          <w:tcPr>
            <w:tcW w:w="5778" w:type="dxa"/>
            <w:shd w:val="clear" w:color="auto" w:fill="auto"/>
          </w:tcPr>
          <w:p w14:paraId="1B15F141" w14:textId="77777777" w:rsidR="00E4440F" w:rsidRPr="0052256C" w:rsidRDefault="00E4440F" w:rsidP="001A0D4C">
            <w:pPr>
              <w:numPr>
                <w:ilvl w:val="0"/>
                <w:numId w:val="47"/>
              </w:numPr>
              <w:ind w:left="426" w:hanging="426"/>
              <w:jc w:val="both"/>
              <w:rPr>
                <w:rFonts w:eastAsia="Calibri"/>
              </w:rPr>
            </w:pPr>
            <w:r w:rsidRPr="0052256C">
              <w:rPr>
                <w:rFonts w:eastAsia="Calibri"/>
              </w:rPr>
              <w:t>fabrycznie wbudowany i zintegrowany z podzespołami pojazdu system czujników parkowania z przodu i z tyłu,</w:t>
            </w:r>
          </w:p>
        </w:tc>
        <w:tc>
          <w:tcPr>
            <w:tcW w:w="3508" w:type="dxa"/>
            <w:shd w:val="clear" w:color="auto" w:fill="auto"/>
          </w:tcPr>
          <w:p w14:paraId="33D50313" w14:textId="77777777" w:rsidR="00E4440F" w:rsidRPr="0052256C" w:rsidRDefault="00E4440F" w:rsidP="00E4440F">
            <w:pPr>
              <w:jc w:val="both"/>
              <w:rPr>
                <w:rFonts w:eastAsia="Calibri"/>
              </w:rPr>
            </w:pPr>
            <w:r w:rsidRPr="0052256C">
              <w:rPr>
                <w:b/>
                <w:bCs/>
              </w:rPr>
              <w:t>*)</w:t>
            </w:r>
          </w:p>
        </w:tc>
      </w:tr>
      <w:tr w:rsidR="00E4440F" w:rsidRPr="00BD2F43" w14:paraId="529AF2A0" w14:textId="77777777" w:rsidTr="004C562C">
        <w:tc>
          <w:tcPr>
            <w:tcW w:w="5778" w:type="dxa"/>
            <w:shd w:val="clear" w:color="auto" w:fill="auto"/>
          </w:tcPr>
          <w:p w14:paraId="731A89A9" w14:textId="77777777" w:rsidR="00E4440F" w:rsidRPr="00BD2F43" w:rsidRDefault="00E4440F" w:rsidP="001A0D4C">
            <w:pPr>
              <w:pStyle w:val="Akapitzlist"/>
              <w:numPr>
                <w:ilvl w:val="0"/>
                <w:numId w:val="47"/>
              </w:numPr>
              <w:spacing w:after="0" w:line="240" w:lineRule="auto"/>
              <w:ind w:left="426" w:hanging="426"/>
              <w:jc w:val="left"/>
            </w:pPr>
            <w:r w:rsidRPr="0052256C">
              <w:rPr>
                <w:rFonts w:ascii="Times New Roman" w:hAnsi="Times New Roman"/>
              </w:rPr>
              <w:t>radioodtwarzacz posiadający co najmniej funkcję cd</w:t>
            </w:r>
            <w:r>
              <w:rPr>
                <w:rFonts w:ascii="Times New Roman" w:hAnsi="Times New Roman"/>
              </w:rPr>
              <w:t xml:space="preserve">, minimum 2 głośniki </w:t>
            </w:r>
            <w:r w:rsidRPr="0052256C">
              <w:rPr>
                <w:rFonts w:ascii="Times New Roman" w:hAnsi="Times New Roman"/>
              </w:rPr>
              <w:t xml:space="preserve"> </w:t>
            </w:r>
            <w:r>
              <w:rPr>
                <w:rFonts w:ascii="Times New Roman" w:hAnsi="Times New Roman"/>
              </w:rPr>
              <w:t>oraz gniazdo USB</w:t>
            </w:r>
          </w:p>
        </w:tc>
        <w:tc>
          <w:tcPr>
            <w:tcW w:w="3508" w:type="dxa"/>
            <w:shd w:val="clear" w:color="auto" w:fill="auto"/>
          </w:tcPr>
          <w:p w14:paraId="5C1FFF88" w14:textId="77777777" w:rsidR="00E4440F" w:rsidRPr="0025395E" w:rsidRDefault="00E4440F" w:rsidP="00E4440F">
            <w:pPr>
              <w:jc w:val="both"/>
            </w:pPr>
            <w:r w:rsidRPr="0052256C">
              <w:rPr>
                <w:b/>
                <w:bCs/>
              </w:rPr>
              <w:t>*)</w:t>
            </w:r>
          </w:p>
        </w:tc>
      </w:tr>
      <w:tr w:rsidR="00E4440F" w:rsidRPr="00BD2F43" w14:paraId="024D166A" w14:textId="77777777" w:rsidTr="004C562C">
        <w:tc>
          <w:tcPr>
            <w:tcW w:w="5778" w:type="dxa"/>
            <w:shd w:val="clear" w:color="auto" w:fill="auto"/>
          </w:tcPr>
          <w:p w14:paraId="3A73ED80"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szybkościomierz ze skalą w kilometrach,</w:t>
            </w:r>
          </w:p>
        </w:tc>
        <w:tc>
          <w:tcPr>
            <w:tcW w:w="3508" w:type="dxa"/>
            <w:shd w:val="clear" w:color="auto" w:fill="auto"/>
          </w:tcPr>
          <w:p w14:paraId="0C6B0FE2"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543099C0" w14:textId="77777777" w:rsidTr="004C562C">
        <w:tc>
          <w:tcPr>
            <w:tcW w:w="5778" w:type="dxa"/>
            <w:shd w:val="clear" w:color="auto" w:fill="auto"/>
          </w:tcPr>
          <w:p w14:paraId="626194A8"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sygnał informujący kierowcę o niezapiętym pasie bezpieczeństwa,</w:t>
            </w:r>
          </w:p>
        </w:tc>
        <w:tc>
          <w:tcPr>
            <w:tcW w:w="3508" w:type="dxa"/>
            <w:shd w:val="clear" w:color="auto" w:fill="auto"/>
          </w:tcPr>
          <w:p w14:paraId="5490DB0E"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BC38DB6" w14:textId="77777777" w:rsidTr="004C562C">
        <w:tc>
          <w:tcPr>
            <w:tcW w:w="5778" w:type="dxa"/>
            <w:shd w:val="clear" w:color="auto" w:fill="auto"/>
          </w:tcPr>
          <w:p w14:paraId="678749A4" w14:textId="77777777" w:rsidR="00E4440F" w:rsidRPr="0052256C" w:rsidRDefault="00E4440F" w:rsidP="001A0D4C">
            <w:pPr>
              <w:numPr>
                <w:ilvl w:val="0"/>
                <w:numId w:val="47"/>
              </w:numPr>
              <w:ind w:left="426" w:hanging="426"/>
              <w:jc w:val="both"/>
              <w:rPr>
                <w:rFonts w:eastAsia="Calibri"/>
              </w:rPr>
            </w:pPr>
            <w:r w:rsidRPr="0052256C">
              <w:rPr>
                <w:rFonts w:eastAsia="Calibri"/>
              </w:rPr>
              <w:t>fabrycznie wbudowane, zintegrowane z nadwoziem światła do jazdy dziennej,</w:t>
            </w:r>
          </w:p>
        </w:tc>
        <w:tc>
          <w:tcPr>
            <w:tcW w:w="3508" w:type="dxa"/>
            <w:shd w:val="clear" w:color="auto" w:fill="auto"/>
          </w:tcPr>
          <w:p w14:paraId="4C211230" w14:textId="77777777" w:rsidR="00E4440F" w:rsidRPr="0052256C" w:rsidRDefault="00E4440F" w:rsidP="00E4440F">
            <w:pPr>
              <w:jc w:val="both"/>
              <w:rPr>
                <w:rFonts w:eastAsia="Calibri"/>
              </w:rPr>
            </w:pPr>
            <w:r w:rsidRPr="0052256C">
              <w:rPr>
                <w:b/>
                <w:bCs/>
              </w:rPr>
              <w:t>*)</w:t>
            </w:r>
          </w:p>
        </w:tc>
      </w:tr>
      <w:tr w:rsidR="00E4440F" w:rsidRPr="00BD2F43" w14:paraId="0E07F983" w14:textId="77777777" w:rsidTr="004C562C">
        <w:tc>
          <w:tcPr>
            <w:tcW w:w="5778" w:type="dxa"/>
            <w:shd w:val="clear" w:color="auto" w:fill="auto"/>
          </w:tcPr>
          <w:p w14:paraId="08204388" w14:textId="77777777" w:rsidR="00E4440F" w:rsidRPr="0052256C" w:rsidRDefault="00E4440F" w:rsidP="001A0D4C">
            <w:pPr>
              <w:numPr>
                <w:ilvl w:val="0"/>
                <w:numId w:val="47"/>
              </w:numPr>
              <w:ind w:left="426" w:hanging="426"/>
              <w:jc w:val="both"/>
              <w:rPr>
                <w:rFonts w:eastAsia="Calibri"/>
              </w:rPr>
            </w:pPr>
            <w:r w:rsidRPr="0052256C">
              <w:rPr>
                <w:rFonts w:eastAsia="Calibri"/>
              </w:rPr>
              <w:t>światła przeciwmgielne z przodu i z tyłu,</w:t>
            </w:r>
          </w:p>
        </w:tc>
        <w:tc>
          <w:tcPr>
            <w:tcW w:w="3508" w:type="dxa"/>
            <w:shd w:val="clear" w:color="auto" w:fill="auto"/>
          </w:tcPr>
          <w:p w14:paraId="58CB65A9" w14:textId="77777777" w:rsidR="00E4440F" w:rsidRPr="0052256C" w:rsidRDefault="00E4440F" w:rsidP="00E4440F">
            <w:pPr>
              <w:jc w:val="both"/>
              <w:rPr>
                <w:rFonts w:eastAsia="Calibri"/>
              </w:rPr>
            </w:pPr>
            <w:r w:rsidRPr="0052256C">
              <w:rPr>
                <w:b/>
                <w:bCs/>
              </w:rPr>
              <w:t>*)</w:t>
            </w:r>
          </w:p>
        </w:tc>
      </w:tr>
      <w:tr w:rsidR="00E4440F" w:rsidRPr="00BD2F43" w14:paraId="6DE97C94" w14:textId="77777777" w:rsidTr="004C562C">
        <w:tc>
          <w:tcPr>
            <w:tcW w:w="5778" w:type="dxa"/>
            <w:shd w:val="clear" w:color="auto" w:fill="auto"/>
          </w:tcPr>
          <w:p w14:paraId="62FBC664" w14:textId="77777777" w:rsidR="00E4440F" w:rsidRPr="0052256C" w:rsidRDefault="00E4440F" w:rsidP="001A0D4C">
            <w:pPr>
              <w:numPr>
                <w:ilvl w:val="0"/>
                <w:numId w:val="47"/>
              </w:numPr>
              <w:ind w:left="426" w:hanging="426"/>
              <w:jc w:val="both"/>
              <w:rPr>
                <w:rFonts w:eastAsia="Calibri"/>
              </w:rPr>
            </w:pPr>
            <w:r w:rsidRPr="0052256C">
              <w:rPr>
                <w:rFonts w:eastAsia="Calibri"/>
              </w:rPr>
              <w:lastRenderedPageBreak/>
              <w:t>obręcze kół - stalowe (marki producenta pojazdu),</w:t>
            </w:r>
          </w:p>
        </w:tc>
        <w:tc>
          <w:tcPr>
            <w:tcW w:w="3508" w:type="dxa"/>
            <w:shd w:val="clear" w:color="auto" w:fill="auto"/>
          </w:tcPr>
          <w:p w14:paraId="6FF6E62F" w14:textId="77777777" w:rsidR="00E4440F" w:rsidRPr="0052256C" w:rsidRDefault="00E4440F" w:rsidP="00E4440F">
            <w:pPr>
              <w:jc w:val="both"/>
              <w:rPr>
                <w:rFonts w:eastAsia="Calibri"/>
              </w:rPr>
            </w:pPr>
            <w:r w:rsidRPr="0052256C">
              <w:rPr>
                <w:b/>
                <w:bCs/>
              </w:rPr>
              <w:t>*)</w:t>
            </w:r>
          </w:p>
        </w:tc>
      </w:tr>
      <w:tr w:rsidR="00E4440F" w:rsidRPr="00BD2F43" w14:paraId="35D89433" w14:textId="77777777" w:rsidTr="004C562C">
        <w:tc>
          <w:tcPr>
            <w:tcW w:w="5778" w:type="dxa"/>
            <w:shd w:val="clear" w:color="auto" w:fill="auto"/>
          </w:tcPr>
          <w:p w14:paraId="315D1BFF"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filtr paliwa z separatorem wody,</w:t>
            </w:r>
          </w:p>
        </w:tc>
        <w:tc>
          <w:tcPr>
            <w:tcW w:w="3508" w:type="dxa"/>
            <w:shd w:val="clear" w:color="auto" w:fill="auto"/>
          </w:tcPr>
          <w:p w14:paraId="5C07E492"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4CA50C64" w14:textId="77777777" w:rsidTr="004C562C">
        <w:tc>
          <w:tcPr>
            <w:tcW w:w="5778" w:type="dxa"/>
            <w:shd w:val="clear" w:color="auto" w:fill="auto"/>
          </w:tcPr>
          <w:p w14:paraId="50BA363A"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koło zapasowe,</w:t>
            </w:r>
          </w:p>
        </w:tc>
        <w:tc>
          <w:tcPr>
            <w:tcW w:w="3508" w:type="dxa"/>
            <w:shd w:val="clear" w:color="auto" w:fill="auto"/>
          </w:tcPr>
          <w:p w14:paraId="12BF36C6"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0BB61743" w14:textId="77777777" w:rsidTr="004C562C">
        <w:tc>
          <w:tcPr>
            <w:tcW w:w="5778" w:type="dxa"/>
            <w:shd w:val="clear" w:color="auto" w:fill="auto"/>
          </w:tcPr>
          <w:p w14:paraId="72D93696" w14:textId="77777777" w:rsidR="00E4440F" w:rsidRPr="0052256C" w:rsidRDefault="00E4440F" w:rsidP="001A0D4C">
            <w:pPr>
              <w:pStyle w:val="NormalnyWeb"/>
              <w:numPr>
                <w:ilvl w:val="0"/>
                <w:numId w:val="47"/>
              </w:numPr>
              <w:spacing w:before="0" w:beforeAutospacing="0" w:after="0" w:afterAutospacing="0"/>
              <w:ind w:left="426" w:hanging="426"/>
              <w:jc w:val="both"/>
              <w:rPr>
                <w:rFonts w:eastAsia="Calibri"/>
              </w:rPr>
            </w:pPr>
            <w:r w:rsidRPr="0052256C">
              <w:rPr>
                <w:rFonts w:eastAsia="Calibri"/>
              </w:rPr>
              <w:t>dwa komplety ogumienia: komplet 4 opon zimowych (zamontowany w pojeździe), komplet 4 opon letnich (felgi stalowe),</w:t>
            </w:r>
          </w:p>
        </w:tc>
        <w:tc>
          <w:tcPr>
            <w:tcW w:w="3508" w:type="dxa"/>
            <w:shd w:val="clear" w:color="auto" w:fill="auto"/>
          </w:tcPr>
          <w:p w14:paraId="121005AA" w14:textId="77777777" w:rsidR="00E4440F" w:rsidRPr="0052256C" w:rsidRDefault="00E4440F" w:rsidP="00E4440F">
            <w:pPr>
              <w:pStyle w:val="NormalnyWeb"/>
              <w:spacing w:before="0" w:beforeAutospacing="0" w:after="0" w:afterAutospacing="0"/>
              <w:jc w:val="both"/>
              <w:rPr>
                <w:rFonts w:eastAsia="Calibri"/>
              </w:rPr>
            </w:pPr>
            <w:r w:rsidRPr="0052256C">
              <w:rPr>
                <w:b/>
                <w:bCs/>
              </w:rPr>
              <w:t>*)</w:t>
            </w:r>
          </w:p>
        </w:tc>
      </w:tr>
      <w:tr w:rsidR="00E4440F" w:rsidRPr="00BD2F43" w14:paraId="685EB67E" w14:textId="77777777" w:rsidTr="004C562C">
        <w:tc>
          <w:tcPr>
            <w:tcW w:w="5778" w:type="dxa"/>
            <w:shd w:val="clear" w:color="auto" w:fill="auto"/>
          </w:tcPr>
          <w:p w14:paraId="63A72A46" w14:textId="77777777" w:rsidR="00E4440F" w:rsidRPr="00BD2F43" w:rsidRDefault="00E4440F" w:rsidP="001A0D4C">
            <w:pPr>
              <w:pStyle w:val="NormalnyWeb"/>
              <w:numPr>
                <w:ilvl w:val="0"/>
                <w:numId w:val="47"/>
              </w:numPr>
              <w:spacing w:before="0" w:beforeAutospacing="0" w:after="0" w:afterAutospacing="0"/>
              <w:ind w:left="426" w:hanging="426"/>
              <w:jc w:val="both"/>
            </w:pPr>
            <w:r>
              <w:t xml:space="preserve">co najmniej 2 poduszki oraz co najmniej 2 kurtyny powietrzne: </w:t>
            </w:r>
            <w:r w:rsidRPr="00BD2F43">
              <w:t>czołowa i boczna poduszka powietrzna dla kierowcy i pasażera oraz kurtyny powietrzne dla kierowcy i pasażera</w:t>
            </w:r>
            <w:r>
              <w:t>, dopuszczalne jest zastosowanie poduszek powietrznych i kurtyn bez możliwości dezaktywacji</w:t>
            </w:r>
          </w:p>
        </w:tc>
        <w:tc>
          <w:tcPr>
            <w:tcW w:w="3508" w:type="dxa"/>
            <w:shd w:val="clear" w:color="auto" w:fill="auto"/>
          </w:tcPr>
          <w:p w14:paraId="1F0D9D78"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9684FB2" w14:textId="77777777" w:rsidTr="004C562C">
        <w:tc>
          <w:tcPr>
            <w:tcW w:w="5778" w:type="dxa"/>
            <w:shd w:val="clear" w:color="auto" w:fill="auto"/>
          </w:tcPr>
          <w:p w14:paraId="148BFEEE"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fotel pasażera z regulacją kąta pochylenia oparcia,</w:t>
            </w:r>
          </w:p>
        </w:tc>
        <w:tc>
          <w:tcPr>
            <w:tcW w:w="3508" w:type="dxa"/>
            <w:shd w:val="clear" w:color="auto" w:fill="auto"/>
          </w:tcPr>
          <w:p w14:paraId="59BFAD4D"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3347DEC3" w14:textId="77777777" w:rsidTr="004C562C">
        <w:tc>
          <w:tcPr>
            <w:tcW w:w="5778" w:type="dxa"/>
            <w:shd w:val="clear" w:color="auto" w:fill="auto"/>
          </w:tcPr>
          <w:p w14:paraId="21C628A5" w14:textId="77777777" w:rsidR="00E4440F" w:rsidRPr="00BD2F43" w:rsidRDefault="00E4440F" w:rsidP="001A0D4C">
            <w:pPr>
              <w:pStyle w:val="NormalnyWeb"/>
              <w:numPr>
                <w:ilvl w:val="0"/>
                <w:numId w:val="47"/>
              </w:numPr>
              <w:spacing w:before="0" w:beforeAutospacing="0" w:after="0" w:afterAutospacing="0"/>
              <w:ind w:left="426" w:hanging="426"/>
              <w:jc w:val="both"/>
            </w:pPr>
            <w:r w:rsidRPr="001F1E9B">
              <w:t>drzwi tyłu nadwozia przeszklone, dwuskrzydłowe, otwierające się pod kątem 260</w:t>
            </w:r>
            <w:r w:rsidRPr="001F1E9B">
              <w:rPr>
                <w:vertAlign w:val="superscript"/>
              </w:rPr>
              <w:t>O</w:t>
            </w:r>
            <w:r w:rsidRPr="001F1E9B">
              <w:t>, wyposażone dodatkowo w ograniczniki oraz blokady położenia skrzydeł, oraz w światła awaryjne, włączające się automatycznie przy otwarciu drzwi,</w:t>
            </w:r>
          </w:p>
        </w:tc>
        <w:tc>
          <w:tcPr>
            <w:tcW w:w="3508" w:type="dxa"/>
            <w:shd w:val="clear" w:color="auto" w:fill="auto"/>
          </w:tcPr>
          <w:p w14:paraId="4A1218A2"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68E71F7B" w14:textId="77777777" w:rsidTr="004C562C">
        <w:tc>
          <w:tcPr>
            <w:tcW w:w="5778" w:type="dxa"/>
            <w:shd w:val="clear" w:color="auto" w:fill="auto"/>
          </w:tcPr>
          <w:p w14:paraId="6739A57F" w14:textId="77777777" w:rsidR="00E4440F" w:rsidRPr="00BD2F43" w:rsidRDefault="00E4440F" w:rsidP="001A0D4C">
            <w:pPr>
              <w:pStyle w:val="NormalnyWeb"/>
              <w:numPr>
                <w:ilvl w:val="0"/>
                <w:numId w:val="47"/>
              </w:numPr>
              <w:spacing w:before="0" w:beforeAutospacing="0" w:after="0" w:afterAutospacing="0"/>
              <w:ind w:left="426" w:hanging="426"/>
              <w:jc w:val="both"/>
            </w:pPr>
            <w:r w:rsidRPr="001F1E9B">
              <w:t xml:space="preserve">drzwi boczne prawe przesuwane do tyłu, ze stopniem zewnętrznym mechanicznie wysuwanym, z oknem będącym jednocześnie wyjściem bezpieczeństwa, </w:t>
            </w:r>
          </w:p>
        </w:tc>
        <w:tc>
          <w:tcPr>
            <w:tcW w:w="3508" w:type="dxa"/>
            <w:shd w:val="clear" w:color="auto" w:fill="auto"/>
          </w:tcPr>
          <w:p w14:paraId="298EDDFE"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1F6CCE0B" w14:textId="77777777" w:rsidTr="004C562C">
        <w:tc>
          <w:tcPr>
            <w:tcW w:w="5778" w:type="dxa"/>
            <w:shd w:val="clear" w:color="auto" w:fill="auto"/>
          </w:tcPr>
          <w:p w14:paraId="05AF9318" w14:textId="77777777" w:rsidR="00E4440F" w:rsidRPr="00BD2F43" w:rsidRDefault="00E4440F" w:rsidP="007C625C">
            <w:pPr>
              <w:pStyle w:val="NormalnyWeb"/>
              <w:numPr>
                <w:ilvl w:val="0"/>
                <w:numId w:val="47"/>
              </w:numPr>
              <w:spacing w:before="0" w:beforeAutospacing="0" w:after="0" w:afterAutospacing="0"/>
              <w:ind w:left="426" w:hanging="426"/>
            </w:pPr>
            <w:r w:rsidRPr="00BD2F43">
              <w:t>wyjście ze stopniem stałym, wewnętrznym lub stopniem automatycznie wysuwanym/chowanym przy otwier</w:t>
            </w:r>
            <w:r w:rsidR="007C625C">
              <w:t>aniu/zamykaniu drzwi,</w:t>
            </w:r>
          </w:p>
        </w:tc>
        <w:tc>
          <w:tcPr>
            <w:tcW w:w="3508" w:type="dxa"/>
            <w:shd w:val="clear" w:color="auto" w:fill="auto"/>
          </w:tcPr>
          <w:p w14:paraId="3BAAB84A"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6C2ED9B" w14:textId="77777777" w:rsidTr="004C562C">
        <w:tc>
          <w:tcPr>
            <w:tcW w:w="5778" w:type="dxa"/>
            <w:shd w:val="clear" w:color="auto" w:fill="auto"/>
          </w:tcPr>
          <w:p w14:paraId="2C2949B3"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zewnętrzny schowek (oddzielony od przedziału medycznego i dostępny z zewnątrz pojazdu), z miejscem mocowania min 2szt. butli tlenowych 10 l,</w:t>
            </w:r>
          </w:p>
        </w:tc>
        <w:tc>
          <w:tcPr>
            <w:tcW w:w="3508" w:type="dxa"/>
            <w:shd w:val="clear" w:color="auto" w:fill="auto"/>
          </w:tcPr>
          <w:p w14:paraId="46FD195D"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76CFD04" w14:textId="77777777" w:rsidTr="004C562C">
        <w:tc>
          <w:tcPr>
            <w:tcW w:w="5778" w:type="dxa"/>
            <w:shd w:val="clear" w:color="auto" w:fill="auto"/>
          </w:tcPr>
          <w:p w14:paraId="2F2257EF"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tabliczki</w:t>
            </w:r>
            <w:r>
              <w:t xml:space="preserve"> w języku polskim</w:t>
            </w:r>
            <w:r w:rsidR="007C625C">
              <w:t>,</w:t>
            </w:r>
          </w:p>
        </w:tc>
        <w:tc>
          <w:tcPr>
            <w:tcW w:w="3508" w:type="dxa"/>
            <w:shd w:val="clear" w:color="auto" w:fill="auto"/>
          </w:tcPr>
          <w:p w14:paraId="539432C8"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857735E" w14:textId="77777777" w:rsidTr="004C562C">
        <w:tc>
          <w:tcPr>
            <w:tcW w:w="5778" w:type="dxa"/>
            <w:shd w:val="clear" w:color="auto" w:fill="auto"/>
          </w:tcPr>
          <w:p w14:paraId="2B3384E8" w14:textId="77777777" w:rsidR="00E4440F" w:rsidRPr="00BD2F43" w:rsidRDefault="00E4440F" w:rsidP="001A0D4C">
            <w:pPr>
              <w:pStyle w:val="NormalnyWeb"/>
              <w:numPr>
                <w:ilvl w:val="0"/>
                <w:numId w:val="47"/>
              </w:numPr>
              <w:spacing w:before="0" w:beforeAutospacing="0" w:after="0" w:afterAutospacing="0"/>
              <w:ind w:left="426" w:hanging="426"/>
              <w:jc w:val="both"/>
            </w:pPr>
            <w:r w:rsidRPr="00BD2F43">
              <w:t>dokumentacja w języku polskim,</w:t>
            </w:r>
          </w:p>
        </w:tc>
        <w:tc>
          <w:tcPr>
            <w:tcW w:w="3508" w:type="dxa"/>
            <w:shd w:val="clear" w:color="auto" w:fill="auto"/>
          </w:tcPr>
          <w:p w14:paraId="727E74E5" w14:textId="77777777" w:rsidR="00E4440F" w:rsidRPr="0052256C" w:rsidRDefault="00E4440F" w:rsidP="00E4440F">
            <w:pPr>
              <w:pStyle w:val="NormalnyWeb"/>
              <w:spacing w:before="0" w:beforeAutospacing="0" w:after="0" w:afterAutospacing="0"/>
              <w:jc w:val="both"/>
              <w:rPr>
                <w:b/>
                <w:bCs/>
              </w:rPr>
            </w:pPr>
            <w:r w:rsidRPr="0052256C">
              <w:rPr>
                <w:b/>
                <w:bCs/>
              </w:rPr>
              <w:t>*)</w:t>
            </w:r>
          </w:p>
        </w:tc>
      </w:tr>
      <w:tr w:rsidR="00E4440F" w:rsidRPr="00BD2F43" w14:paraId="28CED8F8" w14:textId="77777777" w:rsidTr="004C562C">
        <w:tc>
          <w:tcPr>
            <w:tcW w:w="5778" w:type="dxa"/>
            <w:shd w:val="clear" w:color="auto" w:fill="auto"/>
          </w:tcPr>
          <w:p w14:paraId="4DF1D8DB" w14:textId="77777777" w:rsidR="00E4440F" w:rsidRPr="00BD2F43" w:rsidRDefault="00E4440F" w:rsidP="001A0D4C">
            <w:pPr>
              <w:pStyle w:val="NormalnyWeb"/>
              <w:numPr>
                <w:ilvl w:val="0"/>
                <w:numId w:val="47"/>
              </w:numPr>
              <w:tabs>
                <w:tab w:val="left" w:pos="426"/>
              </w:tabs>
              <w:spacing w:before="0" w:beforeAutospacing="0" w:after="0" w:afterAutospacing="0"/>
              <w:ind w:left="426" w:hanging="426"/>
              <w:jc w:val="both"/>
            </w:pPr>
            <w:r w:rsidRPr="00BD2F43">
              <w:t xml:space="preserve">trójkąt ostrzegawczy, </w:t>
            </w:r>
          </w:p>
        </w:tc>
        <w:tc>
          <w:tcPr>
            <w:tcW w:w="3508" w:type="dxa"/>
            <w:shd w:val="clear" w:color="auto" w:fill="auto"/>
          </w:tcPr>
          <w:p w14:paraId="52191F33" w14:textId="77777777" w:rsidR="00E4440F" w:rsidRPr="00BD2F43" w:rsidRDefault="00E4440F" w:rsidP="00E4440F">
            <w:pPr>
              <w:pStyle w:val="NormalnyWeb"/>
              <w:tabs>
                <w:tab w:val="left" w:pos="851"/>
              </w:tabs>
              <w:spacing w:before="0" w:beforeAutospacing="0" w:after="0" w:afterAutospacing="0"/>
              <w:jc w:val="both"/>
            </w:pPr>
            <w:r w:rsidRPr="0052256C">
              <w:rPr>
                <w:b/>
                <w:bCs/>
              </w:rPr>
              <w:t>*)</w:t>
            </w:r>
          </w:p>
        </w:tc>
      </w:tr>
      <w:tr w:rsidR="00E4440F" w:rsidRPr="00BD2F43" w14:paraId="00A92250" w14:textId="77777777" w:rsidTr="004C562C">
        <w:tc>
          <w:tcPr>
            <w:tcW w:w="5778" w:type="dxa"/>
            <w:shd w:val="clear" w:color="auto" w:fill="auto"/>
          </w:tcPr>
          <w:p w14:paraId="22667C16" w14:textId="77777777" w:rsidR="00E4440F" w:rsidRPr="0052256C" w:rsidRDefault="00E4440F" w:rsidP="001A0D4C">
            <w:pPr>
              <w:numPr>
                <w:ilvl w:val="0"/>
                <w:numId w:val="47"/>
              </w:numPr>
              <w:ind w:left="426" w:hanging="426"/>
              <w:jc w:val="both"/>
              <w:rPr>
                <w:rFonts w:eastAsia="Calibri"/>
              </w:rPr>
            </w:pPr>
            <w:r w:rsidRPr="0052256C">
              <w:rPr>
                <w:rFonts w:eastAsia="Calibri"/>
              </w:rPr>
              <w:t>zestaw głośnomówiący, do telefonu komórkowego z systemem bluetooth, wraz z panelem sterującym zamontowanym na kierownicy lub w kolumnie kierownicy,</w:t>
            </w:r>
          </w:p>
        </w:tc>
        <w:tc>
          <w:tcPr>
            <w:tcW w:w="3508" w:type="dxa"/>
            <w:shd w:val="clear" w:color="auto" w:fill="auto"/>
          </w:tcPr>
          <w:p w14:paraId="50B3113D" w14:textId="77777777" w:rsidR="00E4440F" w:rsidRPr="0052256C" w:rsidRDefault="00E4440F" w:rsidP="00E4440F">
            <w:pPr>
              <w:jc w:val="both"/>
              <w:rPr>
                <w:rFonts w:eastAsia="Calibri"/>
              </w:rPr>
            </w:pPr>
            <w:r w:rsidRPr="0052256C">
              <w:rPr>
                <w:b/>
                <w:bCs/>
              </w:rPr>
              <w:t>*)</w:t>
            </w:r>
          </w:p>
        </w:tc>
      </w:tr>
      <w:tr w:rsidR="00E4440F" w:rsidRPr="00BD2F43" w14:paraId="757EC6B1" w14:textId="77777777" w:rsidTr="004C562C">
        <w:tc>
          <w:tcPr>
            <w:tcW w:w="5778" w:type="dxa"/>
            <w:shd w:val="clear" w:color="auto" w:fill="auto"/>
          </w:tcPr>
          <w:p w14:paraId="7395FFAC" w14:textId="77777777" w:rsidR="00E4440F" w:rsidRPr="00BD2F43" w:rsidRDefault="007C625C" w:rsidP="001A0D4C">
            <w:pPr>
              <w:numPr>
                <w:ilvl w:val="0"/>
                <w:numId w:val="47"/>
              </w:numPr>
              <w:ind w:left="426" w:hanging="426"/>
              <w:jc w:val="both"/>
            </w:pPr>
            <w:r>
              <w:t xml:space="preserve">fabrycznie wbudowany </w:t>
            </w:r>
            <w:r w:rsidR="00E4440F" w:rsidRPr="00BD2F43">
              <w:t>system nawigacji satelitarnej posiadający co najmniej: kolorowy ekran, zainstalowane w pamięci urządzenia aktualne mapy Polski oraz Europy, menu w języku polskim lub co najmniej angielskim,</w:t>
            </w:r>
          </w:p>
        </w:tc>
        <w:tc>
          <w:tcPr>
            <w:tcW w:w="3508" w:type="dxa"/>
            <w:shd w:val="clear" w:color="auto" w:fill="auto"/>
          </w:tcPr>
          <w:p w14:paraId="5C7E548F" w14:textId="77777777" w:rsidR="00E4440F" w:rsidRPr="00BD2F43" w:rsidRDefault="00E4440F" w:rsidP="00E4440F">
            <w:pPr>
              <w:jc w:val="both"/>
            </w:pPr>
            <w:r w:rsidRPr="0052256C">
              <w:rPr>
                <w:b/>
                <w:bCs/>
              </w:rPr>
              <w:t>*)</w:t>
            </w:r>
          </w:p>
        </w:tc>
      </w:tr>
      <w:tr w:rsidR="00E4440F" w:rsidRPr="00BD2F43" w14:paraId="401B7880" w14:textId="77777777" w:rsidTr="004C562C">
        <w:tc>
          <w:tcPr>
            <w:tcW w:w="5778" w:type="dxa"/>
            <w:shd w:val="clear" w:color="auto" w:fill="auto"/>
          </w:tcPr>
          <w:p w14:paraId="1B995EDA" w14:textId="77777777" w:rsidR="00E4440F" w:rsidRPr="0052256C" w:rsidRDefault="00E4440F" w:rsidP="001A0D4C">
            <w:pPr>
              <w:numPr>
                <w:ilvl w:val="0"/>
                <w:numId w:val="47"/>
              </w:numPr>
              <w:ind w:left="426" w:hanging="426"/>
              <w:jc w:val="both"/>
              <w:rPr>
                <w:rFonts w:eastAsia="Calibri"/>
              </w:rPr>
            </w:pPr>
            <w:r w:rsidRPr="0052256C">
              <w:rPr>
                <w:rFonts w:eastAsia="Calibri"/>
              </w:rPr>
              <w:t>zagłówki z regulowaną wysokością,</w:t>
            </w:r>
          </w:p>
        </w:tc>
        <w:tc>
          <w:tcPr>
            <w:tcW w:w="3508" w:type="dxa"/>
            <w:shd w:val="clear" w:color="auto" w:fill="auto"/>
          </w:tcPr>
          <w:p w14:paraId="65D8900F" w14:textId="77777777" w:rsidR="00E4440F" w:rsidRPr="0052256C" w:rsidRDefault="00E4440F" w:rsidP="00E4440F">
            <w:pPr>
              <w:jc w:val="both"/>
              <w:rPr>
                <w:rFonts w:eastAsia="Calibri"/>
              </w:rPr>
            </w:pPr>
            <w:r w:rsidRPr="0052256C">
              <w:rPr>
                <w:b/>
                <w:bCs/>
              </w:rPr>
              <w:t>*)</w:t>
            </w:r>
          </w:p>
        </w:tc>
      </w:tr>
      <w:tr w:rsidR="00E4440F" w:rsidRPr="00BD2F43" w14:paraId="5E79B335" w14:textId="77777777" w:rsidTr="004C562C">
        <w:tc>
          <w:tcPr>
            <w:tcW w:w="5778" w:type="dxa"/>
            <w:shd w:val="clear" w:color="auto" w:fill="auto"/>
          </w:tcPr>
          <w:p w14:paraId="78EA934C" w14:textId="77777777" w:rsidR="00E4440F" w:rsidRPr="0052256C" w:rsidRDefault="00E4440F" w:rsidP="001A0D4C">
            <w:pPr>
              <w:numPr>
                <w:ilvl w:val="0"/>
                <w:numId w:val="47"/>
              </w:numPr>
              <w:ind w:left="426" w:hanging="426"/>
              <w:jc w:val="both"/>
              <w:rPr>
                <w:rFonts w:eastAsia="Calibri"/>
              </w:rPr>
            </w:pPr>
            <w:r w:rsidRPr="0052256C">
              <w:rPr>
                <w:rFonts w:eastAsia="Calibri"/>
              </w:rPr>
              <w:t>podłokietniki w przednim rzędzie siedzeń,</w:t>
            </w:r>
          </w:p>
        </w:tc>
        <w:tc>
          <w:tcPr>
            <w:tcW w:w="3508" w:type="dxa"/>
            <w:shd w:val="clear" w:color="auto" w:fill="auto"/>
          </w:tcPr>
          <w:p w14:paraId="5A21D1C7" w14:textId="77777777" w:rsidR="00E4440F" w:rsidRPr="0052256C" w:rsidRDefault="00E4440F" w:rsidP="00E4440F">
            <w:pPr>
              <w:jc w:val="both"/>
              <w:rPr>
                <w:rFonts w:eastAsia="Calibri"/>
              </w:rPr>
            </w:pPr>
            <w:r w:rsidRPr="0052256C">
              <w:rPr>
                <w:b/>
                <w:bCs/>
              </w:rPr>
              <w:t>*)</w:t>
            </w:r>
          </w:p>
        </w:tc>
      </w:tr>
      <w:tr w:rsidR="00E4440F" w:rsidRPr="00BD2F43" w14:paraId="78F2CFE6" w14:textId="77777777" w:rsidTr="004C562C">
        <w:tc>
          <w:tcPr>
            <w:tcW w:w="5778" w:type="dxa"/>
            <w:shd w:val="clear" w:color="auto" w:fill="auto"/>
          </w:tcPr>
          <w:p w14:paraId="7DDCD204" w14:textId="77777777" w:rsidR="00E4440F" w:rsidRPr="0052256C" w:rsidRDefault="00E4440F" w:rsidP="001A0D4C">
            <w:pPr>
              <w:numPr>
                <w:ilvl w:val="0"/>
                <w:numId w:val="47"/>
              </w:numPr>
              <w:ind w:left="426" w:hanging="426"/>
              <w:jc w:val="both"/>
              <w:rPr>
                <w:rFonts w:eastAsia="Calibri"/>
              </w:rPr>
            </w:pPr>
            <w:r w:rsidRPr="0052256C">
              <w:rPr>
                <w:rFonts w:eastAsia="Calibri"/>
              </w:rPr>
              <w:t>tapicerka w przedziale kierowcy: materiałowa lub mieszana (skórzano-materiałowa) w jednolitym kolorze (bez wzorów), stonowanym; Zamawiający nie dopuszcza jaskrawych kolorów np. różowy, pomarańczowy, czerwony, zielony, biały, żółty,</w:t>
            </w:r>
          </w:p>
        </w:tc>
        <w:tc>
          <w:tcPr>
            <w:tcW w:w="3508" w:type="dxa"/>
            <w:shd w:val="clear" w:color="auto" w:fill="auto"/>
          </w:tcPr>
          <w:p w14:paraId="1B71D486" w14:textId="77777777" w:rsidR="00E4440F" w:rsidRPr="0052256C" w:rsidRDefault="00E4440F" w:rsidP="00E4440F">
            <w:pPr>
              <w:jc w:val="both"/>
              <w:rPr>
                <w:rFonts w:eastAsia="Calibri"/>
              </w:rPr>
            </w:pPr>
            <w:r w:rsidRPr="0052256C">
              <w:rPr>
                <w:b/>
                <w:bCs/>
              </w:rPr>
              <w:t>*)</w:t>
            </w:r>
          </w:p>
        </w:tc>
      </w:tr>
      <w:tr w:rsidR="00E4440F" w:rsidRPr="00BD2F43" w14:paraId="2C4A2285" w14:textId="77777777" w:rsidTr="004C562C">
        <w:tc>
          <w:tcPr>
            <w:tcW w:w="5778" w:type="dxa"/>
            <w:shd w:val="clear" w:color="auto" w:fill="auto"/>
          </w:tcPr>
          <w:p w14:paraId="161EA5BD" w14:textId="77777777" w:rsidR="00E4440F" w:rsidRPr="0052256C" w:rsidRDefault="00E4440F" w:rsidP="001A0D4C">
            <w:pPr>
              <w:numPr>
                <w:ilvl w:val="0"/>
                <w:numId w:val="47"/>
              </w:numPr>
              <w:ind w:left="426" w:hanging="426"/>
              <w:jc w:val="both"/>
              <w:rPr>
                <w:rFonts w:eastAsia="Calibri"/>
              </w:rPr>
            </w:pPr>
            <w:r w:rsidRPr="0052256C">
              <w:rPr>
                <w:rFonts w:eastAsia="Calibri"/>
              </w:rPr>
              <w:lastRenderedPageBreak/>
              <w:t xml:space="preserve">tapicerka w przedziale medycznym: </w:t>
            </w:r>
            <w:r w:rsidRPr="00BD2F43">
              <w:t>zmywalna, odporna na środki dezynfekcyjne,</w:t>
            </w:r>
            <w:r w:rsidRPr="0052256C">
              <w:rPr>
                <w:rFonts w:eastAsia="Calibri"/>
              </w:rPr>
              <w:t xml:space="preserve"> w jednolitym kolorze (bez wzorów), stonowanym; Zamawiający nie dopuszcza jaskrawych kolorów np. różowy, pomarańczowy, czerwony, zielony, biały, żółty,</w:t>
            </w:r>
          </w:p>
        </w:tc>
        <w:tc>
          <w:tcPr>
            <w:tcW w:w="3508" w:type="dxa"/>
            <w:shd w:val="clear" w:color="auto" w:fill="auto"/>
          </w:tcPr>
          <w:p w14:paraId="30C90ED1" w14:textId="77777777" w:rsidR="00E4440F" w:rsidRPr="0052256C" w:rsidRDefault="00E4440F" w:rsidP="00E4440F">
            <w:pPr>
              <w:jc w:val="both"/>
              <w:rPr>
                <w:rFonts w:eastAsia="Calibri"/>
              </w:rPr>
            </w:pPr>
            <w:r w:rsidRPr="0052256C">
              <w:rPr>
                <w:b/>
                <w:bCs/>
              </w:rPr>
              <w:t>*)</w:t>
            </w:r>
          </w:p>
        </w:tc>
      </w:tr>
      <w:tr w:rsidR="00E4440F" w:rsidRPr="00BD2F43" w14:paraId="3C3EFFE0" w14:textId="77777777" w:rsidTr="004C562C">
        <w:tc>
          <w:tcPr>
            <w:tcW w:w="5778" w:type="dxa"/>
            <w:shd w:val="clear" w:color="auto" w:fill="auto"/>
          </w:tcPr>
          <w:p w14:paraId="331B23CE" w14:textId="77777777" w:rsidR="00E4440F" w:rsidRPr="0052256C" w:rsidRDefault="00E4440F" w:rsidP="001A0D4C">
            <w:pPr>
              <w:numPr>
                <w:ilvl w:val="0"/>
                <w:numId w:val="47"/>
              </w:numPr>
              <w:ind w:left="426" w:hanging="426"/>
              <w:jc w:val="both"/>
              <w:rPr>
                <w:rFonts w:eastAsia="Calibri"/>
              </w:rPr>
            </w:pPr>
            <w:r w:rsidRPr="0052256C">
              <w:rPr>
                <w:rFonts w:eastAsia="Calibri"/>
              </w:rPr>
              <w:t xml:space="preserve">nadwozie pokryte fabrycznie nowym lakierem samochodowym, jednolitym; </w:t>
            </w:r>
          </w:p>
        </w:tc>
        <w:tc>
          <w:tcPr>
            <w:tcW w:w="3508" w:type="dxa"/>
            <w:shd w:val="clear" w:color="auto" w:fill="auto"/>
          </w:tcPr>
          <w:p w14:paraId="3339675C" w14:textId="77777777" w:rsidR="00E4440F" w:rsidRPr="0052256C" w:rsidRDefault="00E4440F" w:rsidP="00E4440F">
            <w:pPr>
              <w:jc w:val="both"/>
              <w:rPr>
                <w:rFonts w:eastAsia="Calibri"/>
              </w:rPr>
            </w:pPr>
            <w:r w:rsidRPr="0052256C">
              <w:rPr>
                <w:b/>
                <w:bCs/>
              </w:rPr>
              <w:t>*)</w:t>
            </w:r>
          </w:p>
        </w:tc>
      </w:tr>
      <w:tr w:rsidR="00E4440F" w:rsidRPr="00BD2F43" w14:paraId="3289B3FB" w14:textId="77777777" w:rsidTr="004C562C">
        <w:tc>
          <w:tcPr>
            <w:tcW w:w="5778" w:type="dxa"/>
            <w:shd w:val="clear" w:color="auto" w:fill="auto"/>
          </w:tcPr>
          <w:p w14:paraId="57EB0AD7" w14:textId="77777777" w:rsidR="00E4440F" w:rsidRPr="0052256C" w:rsidRDefault="00E4440F" w:rsidP="007C625C">
            <w:pPr>
              <w:numPr>
                <w:ilvl w:val="0"/>
                <w:numId w:val="47"/>
              </w:numPr>
              <w:tabs>
                <w:tab w:val="left" w:pos="426"/>
              </w:tabs>
              <w:ind w:left="426" w:hanging="426"/>
              <w:jc w:val="both"/>
              <w:rPr>
                <w:rFonts w:eastAsia="Calibri"/>
              </w:rPr>
            </w:pPr>
            <w:r w:rsidRPr="0052256C">
              <w:rPr>
                <w:rFonts w:eastAsia="Calibri"/>
              </w:rPr>
              <w:t>zawieszenie gwarantujące dobrą przyczepność kół do nawierzchni, stabilność i manewrowość w trudnym terenie, umożliwiające komfortowy przewóz pacjentów,</w:t>
            </w:r>
          </w:p>
        </w:tc>
        <w:tc>
          <w:tcPr>
            <w:tcW w:w="3508" w:type="dxa"/>
            <w:shd w:val="clear" w:color="auto" w:fill="auto"/>
          </w:tcPr>
          <w:p w14:paraId="6F0BCB78" w14:textId="77777777" w:rsidR="00E4440F" w:rsidRPr="0052256C" w:rsidRDefault="00E4440F" w:rsidP="00E4440F">
            <w:pPr>
              <w:tabs>
                <w:tab w:val="left" w:pos="851"/>
              </w:tabs>
              <w:jc w:val="both"/>
              <w:rPr>
                <w:rFonts w:eastAsia="Calibri"/>
              </w:rPr>
            </w:pPr>
            <w:r w:rsidRPr="0052256C">
              <w:rPr>
                <w:b/>
                <w:bCs/>
              </w:rPr>
              <w:t>*)</w:t>
            </w:r>
          </w:p>
        </w:tc>
      </w:tr>
      <w:tr w:rsidR="00E4440F" w:rsidRPr="00BD2F43" w14:paraId="46D0BF22" w14:textId="77777777" w:rsidTr="004C562C">
        <w:tc>
          <w:tcPr>
            <w:tcW w:w="5778" w:type="dxa"/>
            <w:shd w:val="clear" w:color="auto" w:fill="auto"/>
          </w:tcPr>
          <w:p w14:paraId="67CA618C" w14:textId="77777777" w:rsidR="00E4440F" w:rsidRPr="0052256C" w:rsidRDefault="00E4440F" w:rsidP="001A0D4C">
            <w:pPr>
              <w:numPr>
                <w:ilvl w:val="0"/>
                <w:numId w:val="47"/>
              </w:numPr>
              <w:ind w:left="426" w:hanging="426"/>
              <w:jc w:val="both"/>
              <w:rPr>
                <w:rFonts w:eastAsia="Calibri"/>
              </w:rPr>
            </w:pPr>
            <w:r w:rsidRPr="0052256C">
              <w:rPr>
                <w:rFonts w:eastAsia="Calibri"/>
              </w:rPr>
              <w:t>fabryczny stabilizator osi przedniej i tylnej lub fabryczne zawieszenie pneumatyczne (fabryczne, tj. będące oryginalnym</w:t>
            </w:r>
            <w:r w:rsidR="007C625C">
              <w:rPr>
                <w:rFonts w:eastAsia="Calibri"/>
              </w:rPr>
              <w:t xml:space="preserve"> wyposażeniem pojazdu bazowego),</w:t>
            </w:r>
          </w:p>
        </w:tc>
        <w:tc>
          <w:tcPr>
            <w:tcW w:w="3508" w:type="dxa"/>
            <w:shd w:val="clear" w:color="auto" w:fill="auto"/>
          </w:tcPr>
          <w:p w14:paraId="5A0D2EFE" w14:textId="77777777" w:rsidR="00E4440F" w:rsidRPr="0052256C" w:rsidRDefault="00E4440F" w:rsidP="00E4440F">
            <w:pPr>
              <w:jc w:val="both"/>
              <w:rPr>
                <w:rFonts w:eastAsia="Calibri"/>
              </w:rPr>
            </w:pPr>
            <w:r w:rsidRPr="0052256C">
              <w:rPr>
                <w:b/>
                <w:bCs/>
              </w:rPr>
              <w:t>*)</w:t>
            </w:r>
          </w:p>
        </w:tc>
      </w:tr>
      <w:tr w:rsidR="00E4440F" w:rsidRPr="00BD2F43" w14:paraId="6EE9FB05" w14:textId="77777777" w:rsidTr="004C562C">
        <w:tc>
          <w:tcPr>
            <w:tcW w:w="5778" w:type="dxa"/>
            <w:shd w:val="clear" w:color="auto" w:fill="auto"/>
          </w:tcPr>
          <w:p w14:paraId="634EFC23" w14:textId="77777777" w:rsidR="00E4440F" w:rsidRPr="0052256C" w:rsidRDefault="00E4440F" w:rsidP="001A0D4C">
            <w:pPr>
              <w:pStyle w:val="Akapitzlist"/>
              <w:numPr>
                <w:ilvl w:val="0"/>
                <w:numId w:val="47"/>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zespół 2 akumulatorów o łącznej pojemności min 180 Ah do zasilania wszystkich odbiorników prądu; w kabinie kierowcy wskaźnik naładowania każdego akumulatora,</w:t>
            </w:r>
          </w:p>
        </w:tc>
        <w:tc>
          <w:tcPr>
            <w:tcW w:w="3508" w:type="dxa"/>
            <w:shd w:val="clear" w:color="auto" w:fill="auto"/>
          </w:tcPr>
          <w:p w14:paraId="682BAF1E" w14:textId="77777777" w:rsidR="00E4440F" w:rsidRPr="0025395E" w:rsidRDefault="00E4440F" w:rsidP="00E4440F">
            <w:pPr>
              <w:jc w:val="both"/>
            </w:pPr>
            <w:r w:rsidRPr="0052256C">
              <w:rPr>
                <w:b/>
                <w:bCs/>
              </w:rPr>
              <w:t>*)</w:t>
            </w:r>
          </w:p>
        </w:tc>
      </w:tr>
      <w:tr w:rsidR="00E4440F" w:rsidRPr="00BD2F43" w14:paraId="0A872767" w14:textId="77777777" w:rsidTr="004C562C">
        <w:tc>
          <w:tcPr>
            <w:tcW w:w="5778" w:type="dxa"/>
            <w:shd w:val="clear" w:color="auto" w:fill="auto"/>
          </w:tcPr>
          <w:p w14:paraId="214FE8F4" w14:textId="77777777" w:rsidR="00E4440F" w:rsidRPr="0052256C" w:rsidRDefault="00E4440F" w:rsidP="007C625C">
            <w:pPr>
              <w:pStyle w:val="Akapitzlist"/>
              <w:numPr>
                <w:ilvl w:val="0"/>
                <w:numId w:val="47"/>
              </w:numPr>
              <w:tabs>
                <w:tab w:val="left" w:pos="426"/>
              </w:tabs>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 xml:space="preserve">zasilanie zewnętrzne 230V z 2 gniazdami wewnętrznymi z zabezpieczeniem uniemożliwiającym rozruch silnika przy podłączonym zasilaniu zewnętrznym oraz z zabezpieczeniem przeciwporażeniowym, </w:t>
            </w:r>
          </w:p>
        </w:tc>
        <w:tc>
          <w:tcPr>
            <w:tcW w:w="3508" w:type="dxa"/>
            <w:shd w:val="clear" w:color="auto" w:fill="auto"/>
          </w:tcPr>
          <w:p w14:paraId="11A88F1E" w14:textId="77777777" w:rsidR="00E4440F" w:rsidRPr="0025395E" w:rsidRDefault="00E4440F" w:rsidP="00E4440F">
            <w:pPr>
              <w:tabs>
                <w:tab w:val="left" w:pos="851"/>
              </w:tabs>
              <w:jc w:val="both"/>
            </w:pPr>
            <w:r w:rsidRPr="0052256C">
              <w:rPr>
                <w:b/>
                <w:bCs/>
              </w:rPr>
              <w:t>*)</w:t>
            </w:r>
          </w:p>
        </w:tc>
      </w:tr>
      <w:tr w:rsidR="00E4440F" w:rsidRPr="00BD2F43" w14:paraId="47306BF3" w14:textId="77777777" w:rsidTr="004C562C">
        <w:tc>
          <w:tcPr>
            <w:tcW w:w="5778" w:type="dxa"/>
            <w:shd w:val="clear" w:color="auto" w:fill="auto"/>
          </w:tcPr>
          <w:p w14:paraId="7DFF420D" w14:textId="77777777" w:rsidR="00E4440F" w:rsidRPr="0052256C" w:rsidRDefault="00E4440F" w:rsidP="007C625C">
            <w:pPr>
              <w:pStyle w:val="Akapitzlist"/>
              <w:numPr>
                <w:ilvl w:val="0"/>
                <w:numId w:val="47"/>
              </w:numPr>
              <w:tabs>
                <w:tab w:val="left" w:pos="426"/>
              </w:tabs>
              <w:spacing w:after="0" w:line="240" w:lineRule="auto"/>
              <w:ind w:left="426" w:hanging="426"/>
              <w:jc w:val="left"/>
              <w:rPr>
                <w:rFonts w:eastAsia="Times New Roman" w:cs="Times New Roman"/>
              </w:rPr>
            </w:pPr>
            <w:r w:rsidRPr="0052256C">
              <w:rPr>
                <w:rFonts w:ascii="Times New Roman" w:eastAsia="Times New Roman" w:hAnsi="Times New Roman" w:cs="Times New Roman"/>
              </w:rPr>
              <w:t>automatyczna ładowarka akumulatorowa umożliwiająca jednocześnie ładowanie dwóch akumulatorów podczas postoju</w:t>
            </w:r>
            <w:r w:rsidR="007C625C">
              <w:rPr>
                <w:rFonts w:ascii="Times New Roman" w:eastAsia="Times New Roman" w:hAnsi="Times New Roman" w:cs="Times New Roman"/>
              </w:rPr>
              <w:t>;</w:t>
            </w:r>
          </w:p>
        </w:tc>
        <w:tc>
          <w:tcPr>
            <w:tcW w:w="3508" w:type="dxa"/>
            <w:shd w:val="clear" w:color="auto" w:fill="auto"/>
          </w:tcPr>
          <w:p w14:paraId="4495F04C" w14:textId="77777777" w:rsidR="00E4440F" w:rsidRPr="0025395E" w:rsidRDefault="00E4440F" w:rsidP="00E4440F">
            <w:pPr>
              <w:tabs>
                <w:tab w:val="left" w:pos="851"/>
              </w:tabs>
              <w:jc w:val="both"/>
            </w:pPr>
            <w:r w:rsidRPr="0052256C">
              <w:rPr>
                <w:b/>
                <w:bCs/>
              </w:rPr>
              <w:t>*)</w:t>
            </w:r>
          </w:p>
        </w:tc>
      </w:tr>
      <w:tr w:rsidR="00E4440F" w:rsidRPr="00BD2F43" w14:paraId="6773F2CA" w14:textId="77777777" w:rsidTr="004C562C">
        <w:tc>
          <w:tcPr>
            <w:tcW w:w="5778" w:type="dxa"/>
            <w:shd w:val="clear" w:color="auto" w:fill="auto"/>
          </w:tcPr>
          <w:p w14:paraId="27AA290A" w14:textId="77777777" w:rsidR="00E4440F" w:rsidRPr="007C625C" w:rsidRDefault="00E4440F" w:rsidP="001A0D4C">
            <w:pPr>
              <w:pStyle w:val="Akapitzlist"/>
              <w:numPr>
                <w:ilvl w:val="0"/>
                <w:numId w:val="47"/>
              </w:numPr>
              <w:spacing w:after="0" w:line="240" w:lineRule="auto"/>
              <w:ind w:left="426" w:hanging="426"/>
              <w:rPr>
                <w:rFonts w:eastAsia="Times New Roman" w:cs="Times New Roman"/>
                <w:b/>
                <w:u w:val="single"/>
              </w:rPr>
            </w:pPr>
            <w:r w:rsidRPr="007C625C">
              <w:rPr>
                <w:rFonts w:ascii="Times New Roman" w:eastAsia="Times New Roman" w:hAnsi="Times New Roman" w:cs="Times New Roman"/>
                <w:b/>
                <w:u w:val="single"/>
              </w:rPr>
              <w:t>w</w:t>
            </w:r>
            <w:r w:rsidRPr="007C625C">
              <w:rPr>
                <w:rFonts w:ascii="Times New Roman" w:hAnsi="Times New Roman" w:cs="Times New Roman"/>
                <w:b/>
                <w:u w:val="single"/>
              </w:rPr>
              <w:t xml:space="preserve"> kabinie kierowcy panel: </w:t>
            </w:r>
          </w:p>
        </w:tc>
        <w:tc>
          <w:tcPr>
            <w:tcW w:w="3508" w:type="dxa"/>
            <w:shd w:val="clear" w:color="auto" w:fill="auto"/>
          </w:tcPr>
          <w:p w14:paraId="45F51D5A" w14:textId="77777777" w:rsidR="00E4440F" w:rsidRPr="0025395E" w:rsidRDefault="00E4440F" w:rsidP="00E4440F">
            <w:pPr>
              <w:jc w:val="both"/>
            </w:pPr>
          </w:p>
        </w:tc>
      </w:tr>
      <w:tr w:rsidR="00E4440F" w:rsidRPr="00BD2F43" w14:paraId="5B9B2563" w14:textId="77777777" w:rsidTr="004C562C">
        <w:tc>
          <w:tcPr>
            <w:tcW w:w="5778" w:type="dxa"/>
            <w:shd w:val="clear" w:color="auto" w:fill="auto"/>
          </w:tcPr>
          <w:p w14:paraId="66361B34"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sterujący, z ekranem dotykowym o przekątnej powyżej 5 cali,</w:t>
            </w:r>
          </w:p>
        </w:tc>
        <w:tc>
          <w:tcPr>
            <w:tcW w:w="3508" w:type="dxa"/>
            <w:shd w:val="clear" w:color="auto" w:fill="auto"/>
          </w:tcPr>
          <w:p w14:paraId="44BE8257" w14:textId="77777777" w:rsidR="00E4440F" w:rsidRPr="0025395E" w:rsidRDefault="00E4440F" w:rsidP="00E4440F">
            <w:pPr>
              <w:jc w:val="both"/>
            </w:pPr>
            <w:r w:rsidRPr="0052256C">
              <w:rPr>
                <w:b/>
                <w:bCs/>
              </w:rPr>
              <w:t>*)</w:t>
            </w:r>
          </w:p>
        </w:tc>
      </w:tr>
      <w:tr w:rsidR="00E4440F" w:rsidRPr="00BD2F43" w14:paraId="49C51452" w14:textId="77777777" w:rsidTr="004C562C">
        <w:tc>
          <w:tcPr>
            <w:tcW w:w="5778" w:type="dxa"/>
            <w:shd w:val="clear" w:color="auto" w:fill="auto"/>
          </w:tcPr>
          <w:p w14:paraId="69F62260"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 xml:space="preserve">informujący kierowcę o działaniu reflektorów zewnętrznych, </w:t>
            </w:r>
          </w:p>
        </w:tc>
        <w:tc>
          <w:tcPr>
            <w:tcW w:w="3508" w:type="dxa"/>
            <w:shd w:val="clear" w:color="auto" w:fill="auto"/>
          </w:tcPr>
          <w:p w14:paraId="2291ADCB" w14:textId="77777777" w:rsidR="00E4440F" w:rsidRPr="0025395E" w:rsidRDefault="00E4440F" w:rsidP="00E4440F">
            <w:pPr>
              <w:jc w:val="both"/>
            </w:pPr>
            <w:r w:rsidRPr="0052256C">
              <w:rPr>
                <w:b/>
                <w:bCs/>
              </w:rPr>
              <w:t>*)</w:t>
            </w:r>
          </w:p>
        </w:tc>
      </w:tr>
      <w:tr w:rsidR="00E4440F" w:rsidRPr="00BD2F43" w14:paraId="40B718C0" w14:textId="77777777" w:rsidTr="004C562C">
        <w:tc>
          <w:tcPr>
            <w:tcW w:w="5778" w:type="dxa"/>
            <w:shd w:val="clear" w:color="auto" w:fill="auto"/>
          </w:tcPr>
          <w:p w14:paraId="28A963E2"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informujący kierowcę o braku możliwości uruchomienia pojazdu z powodu podłączenia ambulansu do sieci 230 V w obecnej chwili,</w:t>
            </w:r>
          </w:p>
        </w:tc>
        <w:tc>
          <w:tcPr>
            <w:tcW w:w="3508" w:type="dxa"/>
            <w:shd w:val="clear" w:color="auto" w:fill="auto"/>
          </w:tcPr>
          <w:p w14:paraId="0569A3A1" w14:textId="77777777" w:rsidR="00E4440F" w:rsidRPr="0025395E" w:rsidRDefault="00E4440F" w:rsidP="00E4440F">
            <w:pPr>
              <w:jc w:val="both"/>
            </w:pPr>
            <w:r w:rsidRPr="0052256C">
              <w:rPr>
                <w:b/>
                <w:bCs/>
              </w:rPr>
              <w:t>*)</w:t>
            </w:r>
          </w:p>
        </w:tc>
      </w:tr>
      <w:tr w:rsidR="00E4440F" w:rsidRPr="00BD2F43" w14:paraId="16C00FBC" w14:textId="77777777" w:rsidTr="004C562C">
        <w:tc>
          <w:tcPr>
            <w:tcW w:w="5778" w:type="dxa"/>
            <w:shd w:val="clear" w:color="auto" w:fill="auto"/>
          </w:tcPr>
          <w:p w14:paraId="4B3D5F9B"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informujący kierowcę o poziomie naładowania akumulatora samochodu bazowego i akumulatora dodatkowego,</w:t>
            </w:r>
          </w:p>
        </w:tc>
        <w:tc>
          <w:tcPr>
            <w:tcW w:w="3508" w:type="dxa"/>
            <w:shd w:val="clear" w:color="auto" w:fill="auto"/>
          </w:tcPr>
          <w:p w14:paraId="0C899FB1" w14:textId="77777777" w:rsidR="00E4440F" w:rsidRPr="0025395E" w:rsidRDefault="00E4440F" w:rsidP="00E4440F">
            <w:pPr>
              <w:jc w:val="both"/>
            </w:pPr>
            <w:r w:rsidRPr="0052256C">
              <w:rPr>
                <w:b/>
                <w:bCs/>
              </w:rPr>
              <w:t>*)</w:t>
            </w:r>
          </w:p>
        </w:tc>
      </w:tr>
      <w:tr w:rsidR="00E4440F" w:rsidRPr="00BD2F43" w14:paraId="33D8E6CA" w14:textId="77777777" w:rsidTr="004C562C">
        <w:tc>
          <w:tcPr>
            <w:tcW w:w="5778" w:type="dxa"/>
            <w:shd w:val="clear" w:color="auto" w:fill="auto"/>
          </w:tcPr>
          <w:p w14:paraId="61286F3E"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wskazujący kierowcy konkretne drzwi pojazdu (łącznie z drzwiami do zewnętrznego schowka), które są niedomknięte (otwarte),</w:t>
            </w:r>
          </w:p>
        </w:tc>
        <w:tc>
          <w:tcPr>
            <w:tcW w:w="3508" w:type="dxa"/>
            <w:shd w:val="clear" w:color="auto" w:fill="auto"/>
          </w:tcPr>
          <w:p w14:paraId="67409675" w14:textId="77777777" w:rsidR="00E4440F" w:rsidRPr="0025395E" w:rsidRDefault="00E4440F" w:rsidP="00E4440F">
            <w:pPr>
              <w:jc w:val="both"/>
            </w:pPr>
            <w:r w:rsidRPr="0052256C">
              <w:rPr>
                <w:b/>
                <w:bCs/>
              </w:rPr>
              <w:t>*)</w:t>
            </w:r>
          </w:p>
        </w:tc>
      </w:tr>
      <w:tr w:rsidR="00E4440F" w:rsidRPr="00BD2F43" w14:paraId="6CD94EC1" w14:textId="77777777" w:rsidTr="004C562C">
        <w:tc>
          <w:tcPr>
            <w:tcW w:w="5778" w:type="dxa"/>
            <w:shd w:val="clear" w:color="auto" w:fill="auto"/>
          </w:tcPr>
          <w:p w14:paraId="231A9685"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sterujący oświetleniem przedziału medycznego z dodatkową funkcją jednoczesnego wyłączania wszystkich źródeł światła znajdujących się w przedziale medycznym,</w:t>
            </w:r>
          </w:p>
        </w:tc>
        <w:tc>
          <w:tcPr>
            <w:tcW w:w="3508" w:type="dxa"/>
            <w:shd w:val="clear" w:color="auto" w:fill="auto"/>
          </w:tcPr>
          <w:p w14:paraId="4E0D3C90" w14:textId="77777777" w:rsidR="00E4440F" w:rsidRPr="0025395E" w:rsidRDefault="00E4440F" w:rsidP="00E4440F">
            <w:pPr>
              <w:jc w:val="both"/>
            </w:pPr>
            <w:r w:rsidRPr="0052256C">
              <w:rPr>
                <w:b/>
                <w:bCs/>
              </w:rPr>
              <w:t>*)</w:t>
            </w:r>
          </w:p>
        </w:tc>
      </w:tr>
      <w:tr w:rsidR="00E4440F" w:rsidRPr="00BD2F43" w14:paraId="78FBDDFD" w14:textId="77777777" w:rsidTr="004C562C">
        <w:tc>
          <w:tcPr>
            <w:tcW w:w="5778" w:type="dxa"/>
            <w:shd w:val="clear" w:color="auto" w:fill="auto"/>
          </w:tcPr>
          <w:p w14:paraId="67AF3846"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sterujący systemem wentylacji przedziału medycznego,</w:t>
            </w:r>
          </w:p>
        </w:tc>
        <w:tc>
          <w:tcPr>
            <w:tcW w:w="3508" w:type="dxa"/>
            <w:shd w:val="clear" w:color="auto" w:fill="auto"/>
          </w:tcPr>
          <w:p w14:paraId="480EC081" w14:textId="77777777" w:rsidR="00E4440F" w:rsidRPr="0025395E" w:rsidRDefault="00E4440F" w:rsidP="00E4440F">
            <w:pPr>
              <w:jc w:val="both"/>
            </w:pPr>
            <w:r w:rsidRPr="0052256C">
              <w:rPr>
                <w:b/>
                <w:bCs/>
              </w:rPr>
              <w:t>*)</w:t>
            </w:r>
          </w:p>
        </w:tc>
      </w:tr>
      <w:tr w:rsidR="00E4440F" w:rsidRPr="00BD2F43" w14:paraId="547A87D8" w14:textId="77777777" w:rsidTr="004C562C">
        <w:tc>
          <w:tcPr>
            <w:tcW w:w="5778" w:type="dxa"/>
            <w:shd w:val="clear" w:color="auto" w:fill="auto"/>
          </w:tcPr>
          <w:p w14:paraId="71803DE6" w14:textId="77777777" w:rsidR="00E4440F" w:rsidRPr="0052256C" w:rsidRDefault="00E4440F" w:rsidP="001A0D4C">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lastRenderedPageBreak/>
              <w:t>zarządzający systemem ogrzewania przedziału medycznego (zależnego od pracy silnika, niezależnego od pracy silnika, postojowego z sieci 230V) i klimatyzacji przedziału medycznego z funkcją automatycznego utrzymania ustawionej temperatury oraz z możliwością manualnej regulacji temperatury i prędkości nawiewanego powietrzna (możliwość płynnej regulacji prędkości nawiewu),</w:t>
            </w:r>
          </w:p>
        </w:tc>
        <w:tc>
          <w:tcPr>
            <w:tcW w:w="3508" w:type="dxa"/>
            <w:shd w:val="clear" w:color="auto" w:fill="auto"/>
          </w:tcPr>
          <w:p w14:paraId="5FD39EA8" w14:textId="77777777" w:rsidR="00E4440F" w:rsidRPr="0025395E" w:rsidRDefault="00E4440F" w:rsidP="00E4440F">
            <w:pPr>
              <w:jc w:val="both"/>
            </w:pPr>
            <w:r w:rsidRPr="0052256C">
              <w:rPr>
                <w:b/>
                <w:bCs/>
              </w:rPr>
              <w:t>*)</w:t>
            </w:r>
          </w:p>
        </w:tc>
      </w:tr>
      <w:tr w:rsidR="00E4440F" w:rsidRPr="00BD2F43" w14:paraId="74BD5D06" w14:textId="77777777" w:rsidTr="004C562C">
        <w:tc>
          <w:tcPr>
            <w:tcW w:w="5778" w:type="dxa"/>
            <w:shd w:val="clear" w:color="auto" w:fill="auto"/>
          </w:tcPr>
          <w:p w14:paraId="7BBA4A1F" w14:textId="77777777" w:rsidR="00E4440F" w:rsidRPr="0052256C" w:rsidRDefault="00E4440F" w:rsidP="001A0D4C">
            <w:pPr>
              <w:pStyle w:val="Akapitzlist"/>
              <w:numPr>
                <w:ilvl w:val="0"/>
                <w:numId w:val="39"/>
              </w:numPr>
              <w:spacing w:after="0" w:line="240" w:lineRule="auto"/>
              <w:ind w:left="426" w:hanging="142"/>
              <w:jc w:val="left"/>
              <w:rPr>
                <w:rFonts w:ascii="Times New Roman" w:hAnsi="Times New Roman"/>
              </w:rPr>
            </w:pPr>
            <w:r w:rsidRPr="0052256C">
              <w:rPr>
                <w:rFonts w:ascii="Times New Roman" w:hAnsi="Times New Roman"/>
              </w:rPr>
              <w:t xml:space="preserve">informujący o konieczności wymiany zużytego filtra  w przedziale medycznym, </w:t>
            </w:r>
          </w:p>
        </w:tc>
        <w:tc>
          <w:tcPr>
            <w:tcW w:w="3508" w:type="dxa"/>
            <w:shd w:val="clear" w:color="auto" w:fill="auto"/>
          </w:tcPr>
          <w:p w14:paraId="34BA939A" w14:textId="77777777" w:rsidR="00E4440F" w:rsidRPr="0025395E" w:rsidRDefault="00E4440F" w:rsidP="00E4440F">
            <w:r w:rsidRPr="0052256C">
              <w:rPr>
                <w:b/>
                <w:bCs/>
              </w:rPr>
              <w:t>*)</w:t>
            </w:r>
          </w:p>
        </w:tc>
      </w:tr>
      <w:tr w:rsidR="00E4440F" w:rsidRPr="00BD2F43" w14:paraId="409261D5" w14:textId="77777777" w:rsidTr="004C562C">
        <w:tc>
          <w:tcPr>
            <w:tcW w:w="5778" w:type="dxa"/>
            <w:shd w:val="clear" w:color="auto" w:fill="auto"/>
          </w:tcPr>
          <w:p w14:paraId="1FA6A678" w14:textId="77777777" w:rsidR="00E4440F" w:rsidRPr="0052256C" w:rsidRDefault="00E4440F" w:rsidP="001A0D4C">
            <w:pPr>
              <w:pStyle w:val="Akapitzlist"/>
              <w:numPr>
                <w:ilvl w:val="0"/>
                <w:numId w:val="39"/>
              </w:numPr>
              <w:spacing w:after="0" w:line="240" w:lineRule="auto"/>
              <w:ind w:left="426" w:hanging="142"/>
              <w:jc w:val="left"/>
              <w:rPr>
                <w:rFonts w:ascii="Times New Roman" w:hAnsi="Times New Roman"/>
              </w:rPr>
            </w:pPr>
            <w:r w:rsidRPr="0052256C">
              <w:rPr>
                <w:rFonts w:ascii="Times New Roman" w:hAnsi="Times New Roman"/>
              </w:rPr>
              <w:t>z regulacją kontrastu wyświetlanego obrazu na ekranie dotykowym.</w:t>
            </w:r>
          </w:p>
        </w:tc>
        <w:tc>
          <w:tcPr>
            <w:tcW w:w="3508" w:type="dxa"/>
            <w:shd w:val="clear" w:color="auto" w:fill="auto"/>
          </w:tcPr>
          <w:p w14:paraId="574D03A9" w14:textId="77777777" w:rsidR="00E4440F" w:rsidRPr="0025395E" w:rsidRDefault="00E4440F" w:rsidP="00E4440F">
            <w:r w:rsidRPr="0052256C">
              <w:rPr>
                <w:b/>
                <w:bCs/>
              </w:rPr>
              <w:t>*)</w:t>
            </w:r>
          </w:p>
        </w:tc>
      </w:tr>
      <w:tr w:rsidR="00E4440F" w:rsidRPr="00BD2F43" w14:paraId="028B30DE" w14:textId="77777777" w:rsidTr="004C562C">
        <w:tc>
          <w:tcPr>
            <w:tcW w:w="5778" w:type="dxa"/>
            <w:shd w:val="clear" w:color="auto" w:fill="auto"/>
          </w:tcPr>
          <w:p w14:paraId="4ABFF062" w14:textId="77777777" w:rsidR="00E4440F" w:rsidRPr="0030337C" w:rsidRDefault="00E4440F" w:rsidP="00E4440F">
            <w:pPr>
              <w:pStyle w:val="Akapitzlist"/>
              <w:spacing w:after="0" w:line="240" w:lineRule="auto"/>
              <w:ind w:left="0"/>
              <w:jc w:val="left"/>
              <w:rPr>
                <w:rFonts w:ascii="Times New Roman" w:hAnsi="Times New Roman" w:cs="Times New Roman"/>
              </w:rPr>
            </w:pPr>
            <w:r w:rsidRPr="0030337C">
              <w:rPr>
                <w:rFonts w:ascii="Times New Roman" w:hAnsi="Times New Roman" w:cs="Times New Roman"/>
                <w:b/>
                <w:u w:val="single"/>
              </w:rPr>
              <w:t>Ogrzewanie, wentylacja i klimatyzacja:</w:t>
            </w:r>
          </w:p>
        </w:tc>
        <w:tc>
          <w:tcPr>
            <w:tcW w:w="3508" w:type="dxa"/>
            <w:shd w:val="clear" w:color="auto" w:fill="auto"/>
          </w:tcPr>
          <w:p w14:paraId="4075CECC" w14:textId="77777777" w:rsidR="00E4440F" w:rsidRPr="0052256C" w:rsidRDefault="00E4440F" w:rsidP="00E4440F">
            <w:pPr>
              <w:rPr>
                <w:b/>
                <w:bCs/>
              </w:rPr>
            </w:pPr>
          </w:p>
        </w:tc>
      </w:tr>
      <w:tr w:rsidR="00E4440F" w:rsidRPr="00BD2F43" w14:paraId="7DBD061D" w14:textId="77777777" w:rsidTr="004C562C">
        <w:tc>
          <w:tcPr>
            <w:tcW w:w="5778" w:type="dxa"/>
            <w:shd w:val="clear" w:color="auto" w:fill="auto"/>
          </w:tcPr>
          <w:p w14:paraId="30DE7670" w14:textId="06A9623D" w:rsidR="00E4440F" w:rsidRPr="0031401A" w:rsidRDefault="0018254C" w:rsidP="00CD7DDD">
            <w:pPr>
              <w:pStyle w:val="Akapitzlist"/>
              <w:numPr>
                <w:ilvl w:val="0"/>
                <w:numId w:val="85"/>
              </w:numPr>
              <w:tabs>
                <w:tab w:val="left" w:pos="284"/>
                <w:tab w:val="left" w:pos="605"/>
                <w:tab w:val="left" w:pos="2145"/>
              </w:tabs>
              <w:suppressAutoHyphens/>
              <w:spacing w:after="0" w:line="240" w:lineRule="auto"/>
              <w:ind w:left="284" w:hanging="284"/>
              <w:rPr>
                <w:rFonts w:ascii="Times New Roman" w:hAnsi="Times New Roman" w:cs="Times New Roman"/>
              </w:rPr>
            </w:pPr>
            <w:r w:rsidRPr="0018254C">
              <w:rPr>
                <w:rFonts w:ascii="Times New Roman" w:hAnsi="Times New Roman" w:cs="Times New Roman"/>
              </w:rPr>
              <w:t>ogrzewanie postojowe – grzejnik elektryczny z sieci 230V z możliwością ustawienia temperatury i termostatem, min moc grzewcza 2000W</w:t>
            </w:r>
            <w:r w:rsidR="00E4440F" w:rsidRPr="00FB33C3">
              <w:rPr>
                <w:rFonts w:ascii="Times New Roman" w:hAnsi="Times New Roman" w:cs="Times New Roman"/>
              </w:rPr>
              <w:t>,</w:t>
            </w:r>
          </w:p>
        </w:tc>
        <w:tc>
          <w:tcPr>
            <w:tcW w:w="3508" w:type="dxa"/>
            <w:shd w:val="clear" w:color="auto" w:fill="auto"/>
          </w:tcPr>
          <w:p w14:paraId="61726C99" w14:textId="77777777" w:rsidR="00E4440F" w:rsidRPr="0052256C" w:rsidRDefault="00E4440F" w:rsidP="00E4440F">
            <w:pPr>
              <w:rPr>
                <w:b/>
                <w:bCs/>
              </w:rPr>
            </w:pPr>
            <w:r w:rsidRPr="0052256C">
              <w:rPr>
                <w:b/>
                <w:bCs/>
              </w:rPr>
              <w:t>*)</w:t>
            </w:r>
          </w:p>
        </w:tc>
      </w:tr>
      <w:tr w:rsidR="00E4440F" w:rsidRPr="00BD2F43" w14:paraId="4E4FB3C0" w14:textId="77777777" w:rsidTr="004C562C">
        <w:tc>
          <w:tcPr>
            <w:tcW w:w="5778" w:type="dxa"/>
            <w:shd w:val="clear" w:color="auto" w:fill="auto"/>
          </w:tcPr>
          <w:p w14:paraId="57A09340" w14:textId="77777777" w:rsidR="00E4440F" w:rsidRPr="0031401A" w:rsidRDefault="00E4440F" w:rsidP="00CD7DDD">
            <w:pPr>
              <w:pStyle w:val="Akapitzlist"/>
              <w:numPr>
                <w:ilvl w:val="0"/>
                <w:numId w:val="85"/>
              </w:numPr>
              <w:tabs>
                <w:tab w:val="left" w:pos="284"/>
                <w:tab w:val="left" w:pos="605"/>
                <w:tab w:val="left" w:pos="2145"/>
              </w:tabs>
              <w:suppressAutoHyphens/>
              <w:spacing w:after="0" w:line="240" w:lineRule="auto"/>
              <w:ind w:left="284" w:hanging="284"/>
              <w:rPr>
                <w:rFonts w:ascii="Times New Roman" w:hAnsi="Times New Roman" w:cs="Times New Roman"/>
              </w:rPr>
            </w:pPr>
            <w:r w:rsidRPr="00FB33C3">
              <w:rPr>
                <w:rFonts w:ascii="Times New Roman" w:hAnsi="Times New Roman" w:cs="Times New Roman"/>
              </w:rPr>
              <w:t>niezależne ogrzewanie od silnika przedziału medycznego powietrzne o mocy min. 5kW z możliwością ustawienia temperatury i termostatem,</w:t>
            </w:r>
          </w:p>
        </w:tc>
        <w:tc>
          <w:tcPr>
            <w:tcW w:w="3508" w:type="dxa"/>
            <w:shd w:val="clear" w:color="auto" w:fill="auto"/>
          </w:tcPr>
          <w:p w14:paraId="463DDCE2" w14:textId="77777777" w:rsidR="00E4440F" w:rsidRPr="0052256C" w:rsidRDefault="00E4440F" w:rsidP="00E4440F">
            <w:pPr>
              <w:rPr>
                <w:b/>
              </w:rPr>
            </w:pPr>
            <w:r w:rsidRPr="0052256C">
              <w:rPr>
                <w:b/>
                <w:bCs/>
              </w:rPr>
              <w:t>*)</w:t>
            </w:r>
          </w:p>
        </w:tc>
      </w:tr>
      <w:tr w:rsidR="00E4440F" w:rsidRPr="00BD2F43" w14:paraId="3958D217" w14:textId="77777777" w:rsidTr="004C562C">
        <w:trPr>
          <w:trHeight w:val="2819"/>
        </w:trPr>
        <w:tc>
          <w:tcPr>
            <w:tcW w:w="5778" w:type="dxa"/>
            <w:shd w:val="clear" w:color="auto" w:fill="auto"/>
          </w:tcPr>
          <w:p w14:paraId="62AFAAEF" w14:textId="77777777" w:rsidR="00E4440F" w:rsidRPr="00E4440F" w:rsidRDefault="00E4440F" w:rsidP="00ED01CC">
            <w:pPr>
              <w:numPr>
                <w:ilvl w:val="0"/>
                <w:numId w:val="85"/>
              </w:numPr>
              <w:tabs>
                <w:tab w:val="left" w:pos="284"/>
              </w:tabs>
              <w:ind w:left="284" w:hanging="284"/>
              <w:contextualSpacing/>
              <w:jc w:val="both"/>
            </w:pPr>
            <w:r w:rsidRPr="00E4440F">
              <w:t>wentylacja mechaniczna, nawiewno-wywiewna, zapewniająca funkcję wymiany powietrza minimum 20 razy na godzinę w czasie postoju, wymagana dla pojazdów przystosowanych do przewozu osób, u których stwierdzono chorobę zakaźną, wyposażona w system mikrofiltracji (</w:t>
            </w:r>
            <w:r w:rsidR="00EB6AB1" w:rsidRPr="00EB6AB1">
              <w:rPr>
                <w:b/>
              </w:rPr>
              <w:t>do systemu mikrofiltracji, Wykonawca będzie zobowiązany dostarczyć Zamawiającemu w dniu podpisania protokołu odbioru przedmiotu umowy</w:t>
            </w:r>
            <w:r w:rsidRPr="00E4440F">
              <w:rPr>
                <w:b/>
              </w:rPr>
              <w:t xml:space="preserve"> certyfikat jakości zawierający p</w:t>
            </w:r>
            <w:r w:rsidRPr="00E4440F">
              <w:rPr>
                <w:b/>
                <w:bCs/>
              </w:rPr>
              <w:t>omiar oporu, przepływu</w:t>
            </w:r>
            <w:r w:rsidRPr="00E4440F">
              <w:rPr>
                <w:b/>
              </w:rPr>
              <w:t xml:space="preserve"> </w:t>
            </w:r>
            <w:r w:rsidRPr="00E4440F">
              <w:rPr>
                <w:b/>
                <w:bCs/>
              </w:rPr>
              <w:t>test przecieków wg PN-EN 1822-4 Aneks A</w:t>
            </w:r>
            <w:r w:rsidRPr="00E4440F">
              <w:rPr>
                <w:b/>
              </w:rPr>
              <w:t xml:space="preserve">, pomiar </w:t>
            </w:r>
            <w:r w:rsidRPr="00E4440F">
              <w:rPr>
                <w:b/>
                <w:bCs/>
              </w:rPr>
              <w:t>skuteczność filtracji wg PN-EN 1822-5</w:t>
            </w:r>
            <w:r w:rsidRPr="00E4440F">
              <w:rPr>
                <w:bCs/>
              </w:rPr>
              <w:t>)</w:t>
            </w:r>
          </w:p>
        </w:tc>
        <w:tc>
          <w:tcPr>
            <w:tcW w:w="3508" w:type="dxa"/>
            <w:shd w:val="clear" w:color="auto" w:fill="auto"/>
          </w:tcPr>
          <w:p w14:paraId="083D7908" w14:textId="77777777" w:rsidR="00E4440F" w:rsidRPr="0052256C" w:rsidRDefault="00E4440F" w:rsidP="00E4440F">
            <w:pPr>
              <w:jc w:val="both"/>
              <w:rPr>
                <w:b/>
                <w:u w:val="single"/>
              </w:rPr>
            </w:pPr>
            <w:r w:rsidRPr="0052256C">
              <w:rPr>
                <w:b/>
                <w:bCs/>
              </w:rPr>
              <w:t>*)</w:t>
            </w:r>
          </w:p>
        </w:tc>
      </w:tr>
      <w:tr w:rsidR="00E4440F" w:rsidRPr="00BD2F43" w14:paraId="311D3B5F" w14:textId="77777777" w:rsidTr="004C562C">
        <w:tc>
          <w:tcPr>
            <w:tcW w:w="5778" w:type="dxa"/>
            <w:shd w:val="clear" w:color="auto" w:fill="auto"/>
          </w:tcPr>
          <w:p w14:paraId="1F80A050" w14:textId="77777777" w:rsidR="00E4440F" w:rsidRPr="009640CC" w:rsidRDefault="00E4440F" w:rsidP="00CD7DDD">
            <w:pPr>
              <w:pStyle w:val="Akapitzlist"/>
              <w:numPr>
                <w:ilvl w:val="0"/>
                <w:numId w:val="85"/>
              </w:numPr>
              <w:tabs>
                <w:tab w:val="left" w:pos="284"/>
                <w:tab w:val="left" w:pos="605"/>
                <w:tab w:val="left" w:pos="2145"/>
              </w:tabs>
              <w:suppressAutoHyphens/>
              <w:spacing w:after="0" w:line="240" w:lineRule="auto"/>
              <w:ind w:left="284" w:hanging="284"/>
              <w:rPr>
                <w:rFonts w:ascii="Times New Roman" w:hAnsi="Times New Roman" w:cs="Times New Roman"/>
                <w:color w:val="000000"/>
              </w:rPr>
            </w:pPr>
            <w:r w:rsidRPr="00FB33C3">
              <w:rPr>
                <w:rFonts w:ascii="Times New Roman" w:hAnsi="Times New Roman" w:cs="Times New Roman"/>
              </w:rPr>
              <w:t>dwuparownikowa klimatyzacja z niezależną regulacją chłodzenia i siły nawiewu kabiny kierowcy i przedziału medycznego</w:t>
            </w:r>
            <w:r>
              <w:rPr>
                <w:rFonts w:ascii="Times New Roman" w:hAnsi="Times New Roman" w:cs="Times New Roman"/>
              </w:rPr>
              <w:t>,</w:t>
            </w:r>
            <w:r w:rsidRPr="00FB33C3">
              <w:rPr>
                <w:rFonts w:ascii="Times New Roman" w:hAnsi="Times New Roman" w:cs="Times New Roman"/>
              </w:rPr>
              <w:t xml:space="preserve"> </w:t>
            </w:r>
          </w:p>
        </w:tc>
        <w:tc>
          <w:tcPr>
            <w:tcW w:w="3508" w:type="dxa"/>
            <w:shd w:val="clear" w:color="auto" w:fill="auto"/>
          </w:tcPr>
          <w:p w14:paraId="2492DC61" w14:textId="77777777" w:rsidR="00E4440F" w:rsidRPr="0025395E" w:rsidRDefault="00E4440F" w:rsidP="00E4440F">
            <w:pPr>
              <w:jc w:val="both"/>
            </w:pPr>
            <w:r w:rsidRPr="0052256C">
              <w:rPr>
                <w:b/>
                <w:bCs/>
              </w:rPr>
              <w:t>*)</w:t>
            </w:r>
          </w:p>
        </w:tc>
      </w:tr>
      <w:tr w:rsidR="00E4440F" w:rsidRPr="00BD2F43" w14:paraId="6B9D01A9" w14:textId="77777777" w:rsidTr="004C562C">
        <w:tc>
          <w:tcPr>
            <w:tcW w:w="5778" w:type="dxa"/>
            <w:shd w:val="clear" w:color="auto" w:fill="auto"/>
          </w:tcPr>
          <w:p w14:paraId="497B85F3" w14:textId="77777777" w:rsidR="00E4440F" w:rsidRPr="009640CC" w:rsidRDefault="00E4440F" w:rsidP="00CD7DDD">
            <w:pPr>
              <w:numPr>
                <w:ilvl w:val="0"/>
                <w:numId w:val="85"/>
              </w:numPr>
              <w:tabs>
                <w:tab w:val="left" w:pos="284"/>
              </w:tabs>
              <w:ind w:left="284" w:hanging="284"/>
              <w:jc w:val="both"/>
              <w:rPr>
                <w:rFonts w:cs="Calibri"/>
                <w:lang w:eastAsia="en-US"/>
              </w:rPr>
            </w:pPr>
            <w:r w:rsidRPr="009640CC">
              <w:rPr>
                <w:rFonts w:cs="Calibri"/>
                <w:lang w:eastAsia="en-US"/>
              </w:rPr>
              <w:t>szczegółowe parametry techniczne systemu wentylacji oraz systemu mikrofiltracji zgodne z warunkami homologacji pojazdu oraz zaleceniami producenta,</w:t>
            </w:r>
          </w:p>
        </w:tc>
        <w:tc>
          <w:tcPr>
            <w:tcW w:w="3508" w:type="dxa"/>
            <w:shd w:val="clear" w:color="auto" w:fill="auto"/>
          </w:tcPr>
          <w:p w14:paraId="22CE9E56" w14:textId="77777777" w:rsidR="00E4440F" w:rsidRPr="0025395E" w:rsidRDefault="00E4440F" w:rsidP="00E4440F">
            <w:pPr>
              <w:jc w:val="both"/>
            </w:pPr>
            <w:r w:rsidRPr="0052256C">
              <w:rPr>
                <w:b/>
                <w:bCs/>
              </w:rPr>
              <w:t>*)</w:t>
            </w:r>
          </w:p>
        </w:tc>
      </w:tr>
      <w:tr w:rsidR="00E4440F" w:rsidRPr="00BD2F43" w14:paraId="5B029894" w14:textId="77777777" w:rsidTr="004C562C">
        <w:tc>
          <w:tcPr>
            <w:tcW w:w="5778" w:type="dxa"/>
            <w:shd w:val="clear" w:color="auto" w:fill="auto"/>
          </w:tcPr>
          <w:p w14:paraId="0155A7FC" w14:textId="77777777" w:rsidR="00E4440F" w:rsidRPr="0052256C" w:rsidRDefault="00E4440F" w:rsidP="00CD7DDD">
            <w:pPr>
              <w:numPr>
                <w:ilvl w:val="0"/>
                <w:numId w:val="85"/>
              </w:numPr>
              <w:ind w:left="284" w:hanging="284"/>
              <w:jc w:val="both"/>
            </w:pPr>
            <w:r w:rsidRPr="009640CC">
              <w:t>okno dachowe z roletą przeciwsłoneczną i moskitierą</w:t>
            </w:r>
          </w:p>
        </w:tc>
        <w:tc>
          <w:tcPr>
            <w:tcW w:w="3508" w:type="dxa"/>
            <w:shd w:val="clear" w:color="auto" w:fill="auto"/>
          </w:tcPr>
          <w:p w14:paraId="4E1A1E20" w14:textId="77777777" w:rsidR="00E4440F" w:rsidRPr="0052256C" w:rsidRDefault="00E4440F" w:rsidP="00E4440F">
            <w:pPr>
              <w:jc w:val="both"/>
              <w:rPr>
                <w:b/>
                <w:bCs/>
              </w:rPr>
            </w:pPr>
            <w:r w:rsidRPr="0052256C">
              <w:rPr>
                <w:b/>
                <w:bCs/>
              </w:rPr>
              <w:t>*)</w:t>
            </w:r>
          </w:p>
        </w:tc>
      </w:tr>
      <w:tr w:rsidR="00E4440F" w:rsidRPr="00BD2F43" w14:paraId="4A8409AE" w14:textId="77777777" w:rsidTr="004C562C">
        <w:tc>
          <w:tcPr>
            <w:tcW w:w="5778" w:type="dxa"/>
            <w:shd w:val="clear" w:color="auto" w:fill="auto"/>
          </w:tcPr>
          <w:p w14:paraId="0DA43ABD" w14:textId="77777777" w:rsidR="00E4440F" w:rsidRPr="0052256C" w:rsidRDefault="00E4440F" w:rsidP="00E4440F">
            <w:pPr>
              <w:jc w:val="both"/>
              <w:rPr>
                <w:b/>
                <w:u w:val="single"/>
              </w:rPr>
            </w:pPr>
            <w:r>
              <w:rPr>
                <w:b/>
                <w:u w:val="single"/>
              </w:rPr>
              <w:t>Oznakowanie pojazdu</w:t>
            </w:r>
          </w:p>
        </w:tc>
        <w:tc>
          <w:tcPr>
            <w:tcW w:w="3508" w:type="dxa"/>
            <w:shd w:val="clear" w:color="auto" w:fill="auto"/>
          </w:tcPr>
          <w:p w14:paraId="706E1762" w14:textId="77777777" w:rsidR="00E4440F" w:rsidRPr="0052256C" w:rsidRDefault="00E4440F" w:rsidP="00E4440F">
            <w:pPr>
              <w:jc w:val="both"/>
              <w:rPr>
                <w:b/>
                <w:u w:val="single"/>
              </w:rPr>
            </w:pPr>
          </w:p>
        </w:tc>
      </w:tr>
      <w:tr w:rsidR="00E4440F" w:rsidRPr="00BD2F43" w14:paraId="387BD0A9" w14:textId="77777777" w:rsidTr="004C562C">
        <w:trPr>
          <w:trHeight w:val="2394"/>
        </w:trPr>
        <w:tc>
          <w:tcPr>
            <w:tcW w:w="5778" w:type="dxa"/>
            <w:shd w:val="clear" w:color="auto" w:fill="auto"/>
          </w:tcPr>
          <w:p w14:paraId="46743473" w14:textId="77777777" w:rsidR="00E4440F" w:rsidRPr="00BD2F43" w:rsidRDefault="00E4440F" w:rsidP="00E4440F">
            <w:pPr>
              <w:jc w:val="both"/>
            </w:pPr>
            <w:r w:rsidRPr="00BD2F43">
              <w:lastRenderedPageBreak/>
              <w:t xml:space="preserve">Oznakowanie składające się z następujących elementów, zgodnie z wymaganiami dla tego typu pojazdów: </w:t>
            </w:r>
          </w:p>
          <w:p w14:paraId="730CEA41" w14:textId="77777777" w:rsidR="00E4440F" w:rsidRPr="0052256C" w:rsidRDefault="00E4440F" w:rsidP="001A0D4C">
            <w:pPr>
              <w:pStyle w:val="Akapitzlist"/>
              <w:numPr>
                <w:ilvl w:val="0"/>
                <w:numId w:val="48"/>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 xml:space="preserve">lampy świateł pozycyjnych na drzwiach tylnych włączających się po ich otwarciu, </w:t>
            </w:r>
          </w:p>
          <w:p w14:paraId="5183AE95" w14:textId="77777777" w:rsidR="00E4440F" w:rsidRPr="0052256C" w:rsidRDefault="00E4440F" w:rsidP="001A0D4C">
            <w:pPr>
              <w:pStyle w:val="Akapitzlist"/>
              <w:numPr>
                <w:ilvl w:val="0"/>
                <w:numId w:val="48"/>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oznakowanie z folii odblaskowej: oznaczenie typu pojazdu na bokach i drzwiach, okna w kabinie sanitarnej pokryte folią półprzezroczystą,</w:t>
            </w:r>
          </w:p>
          <w:p w14:paraId="43CD646B" w14:textId="77777777" w:rsidR="00E4440F" w:rsidRPr="0052256C" w:rsidRDefault="00E4440F" w:rsidP="001A0D4C">
            <w:pPr>
              <w:pStyle w:val="Akapitzlist"/>
              <w:numPr>
                <w:ilvl w:val="0"/>
                <w:numId w:val="48"/>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pozostałe parametry oznakowania – zgodnie w wymaganiami homologacji pojazdu.</w:t>
            </w:r>
          </w:p>
        </w:tc>
        <w:tc>
          <w:tcPr>
            <w:tcW w:w="3508" w:type="dxa"/>
            <w:shd w:val="clear" w:color="auto" w:fill="auto"/>
          </w:tcPr>
          <w:p w14:paraId="399231FE" w14:textId="77777777" w:rsidR="00E4440F" w:rsidRDefault="00E4440F" w:rsidP="00E4440F">
            <w:pPr>
              <w:jc w:val="both"/>
            </w:pPr>
          </w:p>
          <w:p w14:paraId="38949DF0" w14:textId="77777777" w:rsidR="00E4440F" w:rsidRPr="00BD2F43" w:rsidRDefault="00E4440F" w:rsidP="00E4440F">
            <w:pPr>
              <w:jc w:val="both"/>
            </w:pPr>
            <w:r w:rsidRPr="0052256C">
              <w:rPr>
                <w:b/>
                <w:bCs/>
              </w:rPr>
              <w:t>*)</w:t>
            </w:r>
          </w:p>
        </w:tc>
      </w:tr>
      <w:tr w:rsidR="00E4440F" w:rsidRPr="00BD2F43" w14:paraId="1E6FCC65" w14:textId="77777777" w:rsidTr="004C562C">
        <w:tc>
          <w:tcPr>
            <w:tcW w:w="5778" w:type="dxa"/>
            <w:shd w:val="clear" w:color="auto" w:fill="auto"/>
          </w:tcPr>
          <w:p w14:paraId="0100C062" w14:textId="77777777" w:rsidR="00E4440F" w:rsidRPr="0052256C" w:rsidRDefault="00E4440F" w:rsidP="00E4440F">
            <w:pPr>
              <w:jc w:val="both"/>
              <w:rPr>
                <w:b/>
                <w:u w:val="single"/>
              </w:rPr>
            </w:pPr>
            <w:r w:rsidRPr="0052256C">
              <w:rPr>
                <w:b/>
                <w:u w:val="single"/>
              </w:rPr>
              <w:t xml:space="preserve">Oświetlenie </w:t>
            </w:r>
          </w:p>
        </w:tc>
        <w:tc>
          <w:tcPr>
            <w:tcW w:w="3508" w:type="dxa"/>
            <w:shd w:val="clear" w:color="auto" w:fill="auto"/>
          </w:tcPr>
          <w:p w14:paraId="14E1330A" w14:textId="77777777" w:rsidR="00E4440F" w:rsidRPr="0052256C" w:rsidRDefault="00E4440F" w:rsidP="00E4440F">
            <w:pPr>
              <w:jc w:val="both"/>
              <w:rPr>
                <w:b/>
                <w:u w:val="single"/>
              </w:rPr>
            </w:pPr>
          </w:p>
        </w:tc>
      </w:tr>
      <w:tr w:rsidR="00E4440F" w:rsidRPr="00BD2F43" w14:paraId="30CAADE1" w14:textId="77777777" w:rsidTr="004C562C">
        <w:tc>
          <w:tcPr>
            <w:tcW w:w="5778" w:type="dxa"/>
            <w:shd w:val="clear" w:color="auto" w:fill="auto"/>
          </w:tcPr>
          <w:p w14:paraId="420101CA" w14:textId="77777777" w:rsidR="00E4440F" w:rsidRPr="0052256C" w:rsidRDefault="00E4440F" w:rsidP="001A0D4C">
            <w:pPr>
              <w:pStyle w:val="Wyliczkreska"/>
              <w:numPr>
                <w:ilvl w:val="0"/>
                <w:numId w:val="49"/>
              </w:numPr>
              <w:spacing w:line="240" w:lineRule="auto"/>
              <w:ind w:left="284" w:hanging="284"/>
              <w:jc w:val="both"/>
              <w:rPr>
                <w:lang w:val="pl-PL"/>
              </w:rPr>
            </w:pPr>
            <w:r w:rsidRPr="0052256C">
              <w:rPr>
                <w:lang w:val="pl-PL"/>
              </w:rPr>
              <w:t>wewnątrz przedziału medycznego: energooszczędne oświetlenie typu LED umieszczone po obu stronach górnej części pojazdu; oświetlenie halogenowe zamocowane w suficie – 2 halogeny;</w:t>
            </w:r>
          </w:p>
        </w:tc>
        <w:tc>
          <w:tcPr>
            <w:tcW w:w="3508" w:type="dxa"/>
            <w:shd w:val="clear" w:color="auto" w:fill="auto"/>
          </w:tcPr>
          <w:p w14:paraId="3BAE8254" w14:textId="77777777" w:rsidR="00E4440F" w:rsidRPr="0052256C" w:rsidRDefault="00E4440F" w:rsidP="00E4440F">
            <w:pPr>
              <w:pStyle w:val="Wyliczkreska"/>
              <w:spacing w:line="240" w:lineRule="auto"/>
              <w:ind w:left="0" w:firstLine="0"/>
              <w:jc w:val="both"/>
              <w:rPr>
                <w:lang w:val="pl-PL"/>
              </w:rPr>
            </w:pPr>
            <w:r w:rsidRPr="0052256C">
              <w:rPr>
                <w:b/>
                <w:bCs/>
                <w:szCs w:val="24"/>
              </w:rPr>
              <w:t>*)</w:t>
            </w:r>
          </w:p>
        </w:tc>
      </w:tr>
      <w:tr w:rsidR="00E4440F" w:rsidRPr="00BD2F43" w14:paraId="673D60E8" w14:textId="77777777" w:rsidTr="004C562C">
        <w:tc>
          <w:tcPr>
            <w:tcW w:w="5778" w:type="dxa"/>
            <w:shd w:val="clear" w:color="auto" w:fill="auto"/>
          </w:tcPr>
          <w:p w14:paraId="6A7D50A6" w14:textId="77777777" w:rsidR="00E4440F" w:rsidRPr="0052256C" w:rsidRDefault="00E4440F" w:rsidP="001A0D4C">
            <w:pPr>
              <w:pStyle w:val="Wyliczkreska"/>
              <w:numPr>
                <w:ilvl w:val="0"/>
                <w:numId w:val="49"/>
              </w:numPr>
              <w:spacing w:line="240" w:lineRule="auto"/>
              <w:ind w:left="284" w:hanging="284"/>
              <w:jc w:val="both"/>
              <w:rPr>
                <w:lang w:val="pl-PL"/>
              </w:rPr>
            </w:pPr>
            <w:r w:rsidRPr="0052256C">
              <w:rPr>
                <w:lang w:val="pl-PL"/>
              </w:rPr>
              <w:t>na z</w:t>
            </w:r>
            <w:r w:rsidRPr="0052256C">
              <w:rPr>
                <w:szCs w:val="24"/>
                <w:lang w:val="pl-PL"/>
              </w:rPr>
              <w:t>ewnątrz przedziału medycznego:</w:t>
            </w:r>
            <w:r w:rsidRPr="0052256C">
              <w:rPr>
                <w:lang w:val="pl-PL"/>
              </w:rPr>
              <w:t xml:space="preserve"> reflektory zewnętrzne o bokach oraz z tyłu pojazdu, po 2 z każdej strony, ze światłem rozproszonym do oświetlenia miejsca akcji, włączanie i wyłączanie reflektorów zarówno z kabiny kierowcy jak i z przedziału medycznego (reflektory automatycznie wyłączające się po ruszeniu pojazdu i osiągnięciu prędkości 15 km/h),</w:t>
            </w:r>
          </w:p>
        </w:tc>
        <w:tc>
          <w:tcPr>
            <w:tcW w:w="3508" w:type="dxa"/>
            <w:shd w:val="clear" w:color="auto" w:fill="auto"/>
          </w:tcPr>
          <w:p w14:paraId="648BEE2F" w14:textId="77777777" w:rsidR="00E4440F" w:rsidRPr="0052256C" w:rsidRDefault="00E4440F" w:rsidP="00E4440F">
            <w:pPr>
              <w:pStyle w:val="Wyliczkreska"/>
              <w:spacing w:line="240" w:lineRule="auto"/>
              <w:ind w:left="0" w:firstLine="0"/>
              <w:jc w:val="both"/>
              <w:rPr>
                <w:lang w:val="pl-PL"/>
              </w:rPr>
            </w:pPr>
            <w:r w:rsidRPr="0052256C">
              <w:rPr>
                <w:b/>
                <w:bCs/>
                <w:szCs w:val="24"/>
              </w:rPr>
              <w:t>*)</w:t>
            </w:r>
          </w:p>
        </w:tc>
      </w:tr>
      <w:tr w:rsidR="00E4440F" w:rsidRPr="00BD2F43" w14:paraId="381DE264" w14:textId="77777777" w:rsidTr="004C562C">
        <w:tc>
          <w:tcPr>
            <w:tcW w:w="5778" w:type="dxa"/>
            <w:shd w:val="clear" w:color="auto" w:fill="auto"/>
          </w:tcPr>
          <w:p w14:paraId="38BB8A56" w14:textId="77777777" w:rsidR="00E4440F" w:rsidRPr="0052256C" w:rsidRDefault="00E4440F" w:rsidP="00AC6DF3">
            <w:pPr>
              <w:pStyle w:val="Wyliczkreska"/>
              <w:numPr>
                <w:ilvl w:val="0"/>
                <w:numId w:val="49"/>
              </w:numPr>
              <w:spacing w:line="240" w:lineRule="auto"/>
              <w:ind w:left="284" w:hanging="284"/>
              <w:jc w:val="both"/>
              <w:rPr>
                <w:lang w:val="pl-PL"/>
              </w:rPr>
            </w:pPr>
            <w:r w:rsidRPr="0052256C">
              <w:rPr>
                <w:szCs w:val="24"/>
                <w:lang w:val="pl-PL"/>
              </w:rPr>
              <w:t xml:space="preserve">pozostałe parametry oświetlenia – zgodnie </w:t>
            </w:r>
            <w:r w:rsidR="00AC6DF3">
              <w:rPr>
                <w:szCs w:val="24"/>
                <w:lang w:val="pl-PL"/>
              </w:rPr>
              <w:t>z</w:t>
            </w:r>
            <w:r w:rsidRPr="0052256C">
              <w:rPr>
                <w:szCs w:val="24"/>
                <w:lang w:val="pl-PL"/>
              </w:rPr>
              <w:t xml:space="preserve"> wymaganiami homologacji pojazdu</w:t>
            </w:r>
          </w:p>
        </w:tc>
        <w:tc>
          <w:tcPr>
            <w:tcW w:w="3508" w:type="dxa"/>
            <w:shd w:val="clear" w:color="auto" w:fill="auto"/>
          </w:tcPr>
          <w:p w14:paraId="0DB6C7DB" w14:textId="77777777" w:rsidR="00E4440F" w:rsidRPr="0052256C" w:rsidRDefault="00E4440F" w:rsidP="00E4440F">
            <w:pPr>
              <w:pStyle w:val="Wyliczkreska"/>
              <w:spacing w:line="240" w:lineRule="auto"/>
              <w:ind w:left="0" w:firstLine="0"/>
              <w:jc w:val="both"/>
              <w:rPr>
                <w:szCs w:val="24"/>
                <w:lang w:val="pl-PL"/>
              </w:rPr>
            </w:pPr>
            <w:r w:rsidRPr="0052256C">
              <w:rPr>
                <w:b/>
                <w:bCs/>
                <w:szCs w:val="24"/>
              </w:rPr>
              <w:t>*)</w:t>
            </w:r>
          </w:p>
        </w:tc>
      </w:tr>
      <w:tr w:rsidR="00E4440F" w:rsidRPr="00BD2F43" w14:paraId="0B450533" w14:textId="77777777" w:rsidTr="004C562C">
        <w:tc>
          <w:tcPr>
            <w:tcW w:w="5778" w:type="dxa"/>
            <w:shd w:val="clear" w:color="auto" w:fill="auto"/>
          </w:tcPr>
          <w:p w14:paraId="6D82FB41" w14:textId="77777777" w:rsidR="00E4440F" w:rsidRPr="009640CC" w:rsidRDefault="00E4440F" w:rsidP="00E4440F">
            <w:pPr>
              <w:contextualSpacing/>
              <w:jc w:val="both"/>
              <w:rPr>
                <w:rFonts w:eastAsia="Calibri"/>
                <w:b/>
                <w:lang w:eastAsia="en-US"/>
              </w:rPr>
            </w:pPr>
            <w:r w:rsidRPr="009640CC">
              <w:rPr>
                <w:rFonts w:eastAsia="Calibri"/>
                <w:b/>
                <w:lang w:eastAsia="en-US"/>
              </w:rPr>
              <w:t xml:space="preserve">Oświetlenie specjalne: </w:t>
            </w:r>
          </w:p>
          <w:p w14:paraId="54EDE027" w14:textId="77777777" w:rsidR="00E4440F" w:rsidRDefault="00E4440F" w:rsidP="00CD7DDD">
            <w:pPr>
              <w:numPr>
                <w:ilvl w:val="0"/>
                <w:numId w:val="86"/>
              </w:numPr>
              <w:tabs>
                <w:tab w:val="left" w:pos="578"/>
              </w:tabs>
              <w:suppressAutoHyphens/>
              <w:ind w:left="567" w:hanging="425"/>
              <w:contextualSpacing/>
              <w:jc w:val="both"/>
              <w:rPr>
                <w:rFonts w:eastAsia="Calibri"/>
                <w:lang w:eastAsia="en-US"/>
              </w:rPr>
            </w:pPr>
            <w:r w:rsidRPr="009640CC">
              <w:rPr>
                <w:rFonts w:eastAsia="Calibri"/>
                <w:lang w:eastAsia="en-US"/>
              </w:rPr>
              <w:t>przenośny akumulatorowy reflektor ze światłem rozproszonym do oświetlania miejsca akcji,</w:t>
            </w:r>
          </w:p>
          <w:p w14:paraId="44BD159B" w14:textId="77777777" w:rsidR="00E4440F" w:rsidRPr="009640CC" w:rsidRDefault="00E4440F" w:rsidP="00CD7DDD">
            <w:pPr>
              <w:numPr>
                <w:ilvl w:val="0"/>
                <w:numId w:val="86"/>
              </w:numPr>
              <w:tabs>
                <w:tab w:val="left" w:pos="578"/>
              </w:tabs>
              <w:suppressAutoHyphens/>
              <w:ind w:left="567" w:hanging="425"/>
              <w:contextualSpacing/>
              <w:jc w:val="both"/>
              <w:rPr>
                <w:rFonts w:eastAsia="Calibri"/>
                <w:lang w:eastAsia="en-US"/>
              </w:rPr>
            </w:pPr>
            <w:r w:rsidRPr="009640CC">
              <w:rPr>
                <w:rFonts w:eastAsia="Calibri"/>
                <w:lang w:eastAsia="en-US"/>
              </w:rPr>
              <w:t>szperacz w kabinie kierowcy na elastycznym przewodzie</w:t>
            </w:r>
          </w:p>
        </w:tc>
        <w:tc>
          <w:tcPr>
            <w:tcW w:w="3508" w:type="dxa"/>
            <w:shd w:val="clear" w:color="auto" w:fill="auto"/>
          </w:tcPr>
          <w:p w14:paraId="24F2A231" w14:textId="77777777" w:rsidR="00E4440F" w:rsidRPr="0052256C" w:rsidRDefault="00E4440F" w:rsidP="00E4440F">
            <w:pPr>
              <w:pStyle w:val="Wyliczkreska"/>
              <w:spacing w:line="240" w:lineRule="auto"/>
              <w:ind w:left="0" w:firstLine="0"/>
              <w:jc w:val="both"/>
              <w:rPr>
                <w:b/>
                <w:bCs/>
                <w:szCs w:val="24"/>
              </w:rPr>
            </w:pPr>
            <w:r w:rsidRPr="0052256C">
              <w:rPr>
                <w:b/>
                <w:bCs/>
                <w:szCs w:val="24"/>
              </w:rPr>
              <w:t>*)</w:t>
            </w:r>
          </w:p>
        </w:tc>
      </w:tr>
      <w:tr w:rsidR="00E4440F" w:rsidRPr="00BD2F43" w14:paraId="2C27A471" w14:textId="77777777" w:rsidTr="004C562C">
        <w:tc>
          <w:tcPr>
            <w:tcW w:w="5778" w:type="dxa"/>
            <w:shd w:val="clear" w:color="auto" w:fill="auto"/>
          </w:tcPr>
          <w:p w14:paraId="71E52F5F" w14:textId="77777777" w:rsidR="00E4440F" w:rsidRPr="0052256C" w:rsidRDefault="00E4440F" w:rsidP="00E4440F">
            <w:pPr>
              <w:jc w:val="both"/>
              <w:rPr>
                <w:b/>
                <w:u w:val="single"/>
              </w:rPr>
            </w:pPr>
            <w:r w:rsidRPr="0052256C">
              <w:rPr>
                <w:b/>
                <w:u w:val="single"/>
              </w:rPr>
              <w:t xml:space="preserve">Wyposażenie przedziału medycznego: </w:t>
            </w:r>
          </w:p>
        </w:tc>
        <w:tc>
          <w:tcPr>
            <w:tcW w:w="3508" w:type="dxa"/>
            <w:shd w:val="clear" w:color="auto" w:fill="auto"/>
          </w:tcPr>
          <w:p w14:paraId="0057320C" w14:textId="77777777" w:rsidR="00E4440F" w:rsidRPr="0052256C" w:rsidRDefault="00E4440F" w:rsidP="00E4440F">
            <w:pPr>
              <w:jc w:val="both"/>
              <w:rPr>
                <w:b/>
                <w:u w:val="single"/>
              </w:rPr>
            </w:pPr>
          </w:p>
        </w:tc>
      </w:tr>
      <w:tr w:rsidR="00E4440F" w:rsidRPr="00BD2F43" w14:paraId="47B6155A" w14:textId="77777777" w:rsidTr="004C562C">
        <w:tc>
          <w:tcPr>
            <w:tcW w:w="5778" w:type="dxa"/>
            <w:shd w:val="clear" w:color="auto" w:fill="auto"/>
          </w:tcPr>
          <w:p w14:paraId="07DC51BB" w14:textId="77777777" w:rsidR="00E4440F" w:rsidRPr="00BD2F43" w:rsidRDefault="00AC6DF3" w:rsidP="001A0D4C">
            <w:pPr>
              <w:pStyle w:val="NormalnyWeb"/>
              <w:numPr>
                <w:ilvl w:val="0"/>
                <w:numId w:val="50"/>
              </w:numPr>
              <w:spacing w:before="0" w:beforeAutospacing="0" w:after="0" w:afterAutospacing="0"/>
              <w:ind w:left="284" w:hanging="284"/>
              <w:jc w:val="both"/>
            </w:pPr>
            <w:r w:rsidRPr="00AC6DF3">
              <w:t>wzmocniona podłoga umożliwiająca mocowanie noszy głównych, pokryta wykładziną antypoślizgową, łatwo zmywalną, połączona szczelnie z pokryciem boków uniemożliwiająca przeciekanie cieczy przy myciu wnętrza pojazdu,</w:t>
            </w:r>
          </w:p>
        </w:tc>
        <w:tc>
          <w:tcPr>
            <w:tcW w:w="3508" w:type="dxa"/>
            <w:shd w:val="clear" w:color="auto" w:fill="auto"/>
          </w:tcPr>
          <w:p w14:paraId="2A382A28"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54A9F9DF" w14:textId="77777777" w:rsidTr="004C562C">
        <w:tc>
          <w:tcPr>
            <w:tcW w:w="5778" w:type="dxa"/>
            <w:shd w:val="clear" w:color="auto" w:fill="auto"/>
          </w:tcPr>
          <w:p w14:paraId="2F5DE8DA"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 xml:space="preserve">ściany boczne i sufit pokryte specjalnym tworzywem sztucznym – łatwo zmywalnym i odpornym na środki dezynfekujące, </w:t>
            </w:r>
          </w:p>
        </w:tc>
        <w:tc>
          <w:tcPr>
            <w:tcW w:w="3508" w:type="dxa"/>
            <w:shd w:val="clear" w:color="auto" w:fill="auto"/>
          </w:tcPr>
          <w:p w14:paraId="40BAADCA"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52F5812C" w14:textId="77777777" w:rsidTr="004C562C">
        <w:tc>
          <w:tcPr>
            <w:tcW w:w="5778" w:type="dxa"/>
            <w:shd w:val="clear" w:color="auto" w:fill="auto"/>
          </w:tcPr>
          <w:p w14:paraId="17E3B189"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 xml:space="preserve">ściany boczne wzmocnione płytami z aluminium, przystosowane do zamocowania koniecznego sprzętu medycznego, </w:t>
            </w:r>
          </w:p>
        </w:tc>
        <w:tc>
          <w:tcPr>
            <w:tcW w:w="3508" w:type="dxa"/>
            <w:shd w:val="clear" w:color="auto" w:fill="auto"/>
          </w:tcPr>
          <w:p w14:paraId="151EA03A"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F801935" w14:textId="77777777" w:rsidTr="004C562C">
        <w:tc>
          <w:tcPr>
            <w:tcW w:w="5778" w:type="dxa"/>
            <w:shd w:val="clear" w:color="auto" w:fill="auto"/>
          </w:tcPr>
          <w:p w14:paraId="2F69665A"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kabina kierowcy oddzielona od przedziału medycznego przegrodą stałą z oknem, z odpowiednią izolacją wymaganą w pojazdach do przewozu osób ze stwierdzoną chorobą zakaźną, umożliwiającym jednak komunikowanie się pomiędzy przedziałem medycznym a kierowcą,</w:t>
            </w:r>
          </w:p>
        </w:tc>
        <w:tc>
          <w:tcPr>
            <w:tcW w:w="3508" w:type="dxa"/>
            <w:shd w:val="clear" w:color="auto" w:fill="auto"/>
          </w:tcPr>
          <w:p w14:paraId="79885DB6"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9DE3CCD" w14:textId="77777777" w:rsidTr="004C562C">
        <w:tc>
          <w:tcPr>
            <w:tcW w:w="5778" w:type="dxa"/>
            <w:shd w:val="clear" w:color="auto" w:fill="auto"/>
          </w:tcPr>
          <w:p w14:paraId="7053FD76"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lastRenderedPageBreak/>
              <w:t>4 fotele stałe, w dwóch rzędach (położenie w zależności od standardów przyjętych przez producenta) z możliwością demontażu jednego rzędu foteli w celu wstawienia wózka inwalidzkiego – wymagany jest komplet pasów bezpieczeństwa, który zapewni możliwość bezpiecznego transportu osoby na wózku,</w:t>
            </w:r>
          </w:p>
        </w:tc>
        <w:tc>
          <w:tcPr>
            <w:tcW w:w="3508" w:type="dxa"/>
            <w:shd w:val="clear" w:color="auto" w:fill="auto"/>
          </w:tcPr>
          <w:p w14:paraId="612F97C5"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426D65DD" w14:textId="77777777" w:rsidTr="004C562C">
        <w:tc>
          <w:tcPr>
            <w:tcW w:w="5778" w:type="dxa"/>
            <w:shd w:val="clear" w:color="auto" w:fill="auto"/>
          </w:tcPr>
          <w:p w14:paraId="5DCF7550" w14:textId="77777777" w:rsidR="00E4440F" w:rsidRPr="00BD2F43" w:rsidRDefault="00E4440F" w:rsidP="00AC6DF3">
            <w:pPr>
              <w:pStyle w:val="NormalnyWeb"/>
              <w:numPr>
                <w:ilvl w:val="0"/>
                <w:numId w:val="50"/>
              </w:numPr>
              <w:spacing w:before="0" w:beforeAutospacing="0" w:after="0" w:afterAutospacing="0"/>
              <w:ind w:left="284" w:hanging="284"/>
              <w:jc w:val="both"/>
            </w:pPr>
            <w:r w:rsidRPr="00BD2F43">
              <w:t>wszystkie fotele w przedziale medycznym przeznaczone do transportu pacjentów (transport bez dozoru obsługi),</w:t>
            </w:r>
          </w:p>
        </w:tc>
        <w:tc>
          <w:tcPr>
            <w:tcW w:w="3508" w:type="dxa"/>
            <w:shd w:val="clear" w:color="auto" w:fill="auto"/>
          </w:tcPr>
          <w:p w14:paraId="7AD46D2E"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669C404" w14:textId="77777777" w:rsidTr="004C562C">
        <w:tc>
          <w:tcPr>
            <w:tcW w:w="5778" w:type="dxa"/>
            <w:shd w:val="clear" w:color="auto" w:fill="auto"/>
          </w:tcPr>
          <w:p w14:paraId="79E99557"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 xml:space="preserve">półki i schowki na sprzęt medyczno-sanitarny zabezpieczone przed otwarciem w czasie jazdy (meble wykonane z wysokiej klasy płyt z tworzywa sztucznego, z możliwością szybkiego odkażenia), </w:t>
            </w:r>
          </w:p>
        </w:tc>
        <w:tc>
          <w:tcPr>
            <w:tcW w:w="3508" w:type="dxa"/>
            <w:shd w:val="clear" w:color="auto" w:fill="auto"/>
          </w:tcPr>
          <w:p w14:paraId="11132471"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43C4A8BC" w14:textId="77777777" w:rsidTr="004C562C">
        <w:tc>
          <w:tcPr>
            <w:tcW w:w="5778" w:type="dxa"/>
            <w:shd w:val="clear" w:color="auto" w:fill="auto"/>
          </w:tcPr>
          <w:p w14:paraId="42919370"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 xml:space="preserve">instalacja tlenowa: centralna instalacja tlenowa z 1 </w:t>
            </w:r>
            <w:r w:rsidRPr="00FF00E0">
              <w:t>punktem poboru typu AGA – gniazda o budowie monoblokowej panelowej, miejsce mocowania</w:t>
            </w:r>
            <w:r w:rsidRPr="00BD2F43">
              <w:t xml:space="preserve"> jednej butli stałej (dużej),</w:t>
            </w:r>
          </w:p>
        </w:tc>
        <w:tc>
          <w:tcPr>
            <w:tcW w:w="3508" w:type="dxa"/>
            <w:shd w:val="clear" w:color="auto" w:fill="auto"/>
          </w:tcPr>
          <w:p w14:paraId="65D1FC30"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432DA73B" w14:textId="77777777" w:rsidTr="004C562C">
        <w:tc>
          <w:tcPr>
            <w:tcW w:w="5778" w:type="dxa"/>
            <w:shd w:val="clear" w:color="auto" w:fill="auto"/>
          </w:tcPr>
          <w:p w14:paraId="6A8A1254"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2 duże butle tlenowe zamontowane w bocznym schowku (z drzwiami otwieranymi od zewnątrz), na lewej burcie pojazdu</w:t>
            </w:r>
          </w:p>
        </w:tc>
        <w:tc>
          <w:tcPr>
            <w:tcW w:w="3508" w:type="dxa"/>
            <w:shd w:val="clear" w:color="auto" w:fill="auto"/>
          </w:tcPr>
          <w:p w14:paraId="4DEE1F25"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36B5622B" w14:textId="77777777" w:rsidTr="004C562C">
        <w:tc>
          <w:tcPr>
            <w:tcW w:w="5778" w:type="dxa"/>
            <w:shd w:val="clear" w:color="auto" w:fill="auto"/>
          </w:tcPr>
          <w:p w14:paraId="497565A3" w14:textId="77777777" w:rsidR="00E4440F" w:rsidRPr="00BD2F43" w:rsidRDefault="00E4440F" w:rsidP="001A0D4C">
            <w:pPr>
              <w:pStyle w:val="NormalnyWeb"/>
              <w:numPr>
                <w:ilvl w:val="0"/>
                <w:numId w:val="50"/>
              </w:numPr>
              <w:spacing w:before="0" w:beforeAutospacing="0" w:after="0" w:afterAutospacing="0"/>
              <w:ind w:left="284" w:hanging="284"/>
              <w:jc w:val="both"/>
            </w:pPr>
            <w:r w:rsidRPr="00BD2F43">
              <w:t xml:space="preserve">okna w kabinie sanitarnej pokryte w 2/3 wysokości folią półprzeźroczystą lub zmatowione. </w:t>
            </w:r>
          </w:p>
        </w:tc>
        <w:tc>
          <w:tcPr>
            <w:tcW w:w="3508" w:type="dxa"/>
            <w:shd w:val="clear" w:color="auto" w:fill="auto"/>
          </w:tcPr>
          <w:p w14:paraId="37C90AF0"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6648751D" w14:textId="77777777" w:rsidTr="004C562C">
        <w:tc>
          <w:tcPr>
            <w:tcW w:w="5778" w:type="dxa"/>
            <w:shd w:val="clear" w:color="auto" w:fill="auto"/>
          </w:tcPr>
          <w:p w14:paraId="6783E250" w14:textId="77777777" w:rsidR="00E4440F" w:rsidRPr="0052256C" w:rsidRDefault="00E4440F" w:rsidP="001A0D4C">
            <w:pPr>
              <w:pStyle w:val="Wyliczkreska"/>
              <w:numPr>
                <w:ilvl w:val="0"/>
                <w:numId w:val="50"/>
              </w:numPr>
              <w:spacing w:line="240" w:lineRule="auto"/>
              <w:ind w:left="284" w:hanging="284"/>
              <w:jc w:val="both"/>
              <w:rPr>
                <w:lang w:val="pl-PL"/>
              </w:rPr>
            </w:pPr>
            <w:r w:rsidRPr="0052256C">
              <w:rPr>
                <w:lang w:val="pl-PL"/>
              </w:rPr>
              <w:t>pozostałe szczegóły wyposażenia zgodnie z wymaganiami producenta oraz warunkami koniecznymi do uzyskania homologacji.</w:t>
            </w:r>
          </w:p>
        </w:tc>
        <w:tc>
          <w:tcPr>
            <w:tcW w:w="3508" w:type="dxa"/>
            <w:shd w:val="clear" w:color="auto" w:fill="auto"/>
          </w:tcPr>
          <w:p w14:paraId="498DF6F8" w14:textId="77777777" w:rsidR="00E4440F" w:rsidRPr="0052256C" w:rsidRDefault="00E4440F" w:rsidP="00E4440F">
            <w:pPr>
              <w:pStyle w:val="Wyliczkreska"/>
              <w:spacing w:line="240" w:lineRule="auto"/>
              <w:ind w:left="0" w:firstLine="0"/>
              <w:jc w:val="both"/>
              <w:rPr>
                <w:lang w:val="pl-PL"/>
              </w:rPr>
            </w:pPr>
            <w:r w:rsidRPr="0052256C">
              <w:rPr>
                <w:b/>
                <w:bCs/>
                <w:szCs w:val="24"/>
              </w:rPr>
              <w:t>*)</w:t>
            </w:r>
          </w:p>
        </w:tc>
      </w:tr>
      <w:tr w:rsidR="00E4440F" w:rsidRPr="00BD2F43" w14:paraId="1A67112E" w14:textId="77777777" w:rsidTr="004C562C">
        <w:trPr>
          <w:trHeight w:val="330"/>
        </w:trPr>
        <w:tc>
          <w:tcPr>
            <w:tcW w:w="5778" w:type="dxa"/>
            <w:shd w:val="clear" w:color="auto" w:fill="auto"/>
          </w:tcPr>
          <w:p w14:paraId="04C1BE64" w14:textId="77777777" w:rsidR="00E4440F" w:rsidRPr="0031401A" w:rsidRDefault="00EB6AB1" w:rsidP="00EB6AB1">
            <w:pPr>
              <w:pStyle w:val="Akapitzlist"/>
              <w:tabs>
                <w:tab w:val="num" w:pos="2760"/>
              </w:tabs>
              <w:spacing w:after="0" w:line="240" w:lineRule="auto"/>
              <w:ind w:left="0"/>
              <w:rPr>
                <w:rFonts w:ascii="Times New Roman" w:hAnsi="Times New Roman" w:cs="Times New Roman"/>
                <w:u w:val="single"/>
              </w:rPr>
            </w:pPr>
            <w:r>
              <w:rPr>
                <w:rFonts w:ascii="Times New Roman" w:hAnsi="Times New Roman" w:cs="Times New Roman"/>
                <w:b/>
                <w:u w:val="single"/>
              </w:rPr>
              <w:t>Pozostałe</w:t>
            </w:r>
            <w:r w:rsidR="00E4440F" w:rsidRPr="0031401A">
              <w:rPr>
                <w:rFonts w:ascii="Times New Roman" w:hAnsi="Times New Roman" w:cs="Times New Roman"/>
                <w:b/>
                <w:u w:val="single"/>
              </w:rPr>
              <w:t xml:space="preserve"> wyposażenie </w:t>
            </w:r>
            <w:r>
              <w:rPr>
                <w:rFonts w:ascii="Times New Roman" w:hAnsi="Times New Roman" w:cs="Times New Roman"/>
                <w:b/>
                <w:u w:val="single"/>
              </w:rPr>
              <w:t>pojazdu</w:t>
            </w:r>
          </w:p>
        </w:tc>
        <w:tc>
          <w:tcPr>
            <w:tcW w:w="3508" w:type="dxa"/>
            <w:shd w:val="clear" w:color="auto" w:fill="auto"/>
          </w:tcPr>
          <w:p w14:paraId="17B1C88A" w14:textId="77777777" w:rsidR="00E4440F" w:rsidRPr="0052256C" w:rsidRDefault="00E4440F" w:rsidP="00E4440F">
            <w:pPr>
              <w:pStyle w:val="Wyliczkreska"/>
              <w:spacing w:line="240" w:lineRule="auto"/>
              <w:ind w:left="120" w:firstLine="0"/>
              <w:jc w:val="both"/>
              <w:rPr>
                <w:b/>
                <w:bCs/>
                <w:szCs w:val="24"/>
              </w:rPr>
            </w:pPr>
          </w:p>
        </w:tc>
      </w:tr>
      <w:tr w:rsidR="00E4440F" w:rsidRPr="00BD2F43" w14:paraId="6261F046" w14:textId="77777777" w:rsidTr="004C562C">
        <w:trPr>
          <w:trHeight w:val="570"/>
        </w:trPr>
        <w:tc>
          <w:tcPr>
            <w:tcW w:w="5778" w:type="dxa"/>
            <w:shd w:val="clear" w:color="auto" w:fill="auto"/>
          </w:tcPr>
          <w:p w14:paraId="7F0ACA47" w14:textId="77777777" w:rsidR="00E4440F" w:rsidRPr="004B2E8E" w:rsidRDefault="00E4440F" w:rsidP="00E4440F">
            <w:pPr>
              <w:pStyle w:val="Akapitzlist"/>
              <w:tabs>
                <w:tab w:val="left" w:pos="290"/>
                <w:tab w:val="left" w:pos="398"/>
              </w:tabs>
              <w:spacing w:after="0" w:line="240" w:lineRule="auto"/>
              <w:ind w:left="0"/>
              <w:rPr>
                <w:rFonts w:ascii="Times New Roman" w:hAnsi="Times New Roman" w:cs="Times New Roman"/>
                <w:b/>
              </w:rPr>
            </w:pPr>
            <w:r>
              <w:rPr>
                <w:rFonts w:ascii="Times New Roman" w:hAnsi="Times New Roman" w:cs="Times New Roman"/>
              </w:rPr>
              <w:t>- d</w:t>
            </w:r>
            <w:r w:rsidRPr="00F0269C">
              <w:rPr>
                <w:rFonts w:ascii="Times New Roman" w:hAnsi="Times New Roman" w:cs="Times New Roman"/>
              </w:rPr>
              <w:t>wie gaśnice p.poż (po jednej w przedziale medycznym i kierowcy),</w:t>
            </w:r>
          </w:p>
        </w:tc>
        <w:tc>
          <w:tcPr>
            <w:tcW w:w="3508" w:type="dxa"/>
            <w:shd w:val="clear" w:color="auto" w:fill="auto"/>
          </w:tcPr>
          <w:p w14:paraId="5BFF0B50" w14:textId="77777777" w:rsidR="00E4440F" w:rsidRPr="0052256C" w:rsidRDefault="00E4440F" w:rsidP="00E4440F">
            <w:pPr>
              <w:pStyle w:val="Wyliczkreska"/>
              <w:spacing w:line="240" w:lineRule="auto"/>
              <w:ind w:left="0" w:firstLine="0"/>
              <w:jc w:val="both"/>
              <w:rPr>
                <w:b/>
                <w:bCs/>
                <w:szCs w:val="24"/>
              </w:rPr>
            </w:pPr>
            <w:r w:rsidRPr="0052256C">
              <w:rPr>
                <w:b/>
                <w:bCs/>
                <w:szCs w:val="24"/>
              </w:rPr>
              <w:t>*)</w:t>
            </w:r>
          </w:p>
        </w:tc>
      </w:tr>
      <w:tr w:rsidR="00E4440F" w:rsidRPr="00BD2F43" w14:paraId="5B86287C" w14:textId="77777777" w:rsidTr="004C562C">
        <w:trPr>
          <w:trHeight w:val="525"/>
        </w:trPr>
        <w:tc>
          <w:tcPr>
            <w:tcW w:w="5778" w:type="dxa"/>
            <w:shd w:val="clear" w:color="auto" w:fill="auto"/>
          </w:tcPr>
          <w:p w14:paraId="624BA311" w14:textId="77777777" w:rsidR="00E4440F" w:rsidRDefault="00E4440F" w:rsidP="00EB6AB1">
            <w:pPr>
              <w:pStyle w:val="Akapitzlist"/>
              <w:tabs>
                <w:tab w:val="left" w:pos="290"/>
                <w:tab w:val="left" w:pos="398"/>
              </w:tabs>
              <w:spacing w:after="0" w:line="240" w:lineRule="auto"/>
              <w:ind w:left="0"/>
              <w:rPr>
                <w:rFonts w:ascii="Times New Roman" w:hAnsi="Times New Roman" w:cs="Times New Roman"/>
              </w:rPr>
            </w:pPr>
            <w:r>
              <w:rPr>
                <w:rFonts w:ascii="Times New Roman" w:hAnsi="Times New Roman" w:cs="Times New Roman"/>
              </w:rPr>
              <w:t xml:space="preserve">- </w:t>
            </w:r>
            <w:r w:rsidRPr="00F0269C">
              <w:rPr>
                <w:rFonts w:ascii="Times New Roman" w:hAnsi="Times New Roman" w:cs="Times New Roman"/>
              </w:rPr>
              <w:t>młotek do wybijania szyb i nóż do przecinania pasów</w:t>
            </w:r>
            <w:r>
              <w:rPr>
                <w:rFonts w:ascii="Times New Roman" w:hAnsi="Times New Roman" w:cs="Times New Roman"/>
              </w:rPr>
              <w:t xml:space="preserve"> </w:t>
            </w:r>
            <w:r w:rsidRPr="00F0269C">
              <w:rPr>
                <w:rFonts w:ascii="Times New Roman" w:hAnsi="Times New Roman" w:cs="Times New Roman"/>
              </w:rPr>
              <w:t>bezpieczeństwa.</w:t>
            </w:r>
          </w:p>
        </w:tc>
        <w:tc>
          <w:tcPr>
            <w:tcW w:w="3508" w:type="dxa"/>
            <w:shd w:val="clear" w:color="auto" w:fill="auto"/>
          </w:tcPr>
          <w:p w14:paraId="0ABBA3C3" w14:textId="77777777" w:rsidR="00E4440F" w:rsidRPr="0052256C" w:rsidRDefault="00E4440F" w:rsidP="00E4440F">
            <w:pPr>
              <w:pStyle w:val="Wyliczkreska"/>
              <w:spacing w:line="240" w:lineRule="auto"/>
              <w:ind w:left="0" w:firstLine="0"/>
              <w:jc w:val="both"/>
              <w:rPr>
                <w:b/>
                <w:bCs/>
                <w:szCs w:val="24"/>
              </w:rPr>
            </w:pPr>
            <w:r w:rsidRPr="0052256C">
              <w:rPr>
                <w:b/>
                <w:bCs/>
                <w:szCs w:val="24"/>
              </w:rPr>
              <w:t>*)</w:t>
            </w:r>
          </w:p>
        </w:tc>
      </w:tr>
      <w:tr w:rsidR="00EB6AB1" w:rsidRPr="00BD2F43" w14:paraId="36B7D22D" w14:textId="77777777" w:rsidTr="004C562C">
        <w:trPr>
          <w:trHeight w:val="525"/>
        </w:trPr>
        <w:tc>
          <w:tcPr>
            <w:tcW w:w="5778" w:type="dxa"/>
            <w:shd w:val="clear" w:color="auto" w:fill="auto"/>
          </w:tcPr>
          <w:p w14:paraId="44CC032D" w14:textId="77777777" w:rsidR="00EB6AB1" w:rsidRDefault="00EB6AB1" w:rsidP="00E4440F">
            <w:pPr>
              <w:pStyle w:val="Akapitzlist"/>
              <w:tabs>
                <w:tab w:val="left" w:pos="290"/>
                <w:tab w:val="left" w:pos="398"/>
              </w:tabs>
              <w:spacing w:after="0" w:line="240" w:lineRule="auto"/>
              <w:ind w:left="0"/>
              <w:rPr>
                <w:rFonts w:ascii="Times New Roman" w:hAnsi="Times New Roman" w:cs="Times New Roman"/>
              </w:rPr>
            </w:pPr>
            <w:r>
              <w:rPr>
                <w:rFonts w:ascii="Times New Roman" w:hAnsi="Times New Roman" w:cs="Times New Roman"/>
              </w:rPr>
              <w:t>- apteczka, fabrycznie nowa,  z wyposażeniem</w:t>
            </w:r>
          </w:p>
        </w:tc>
        <w:tc>
          <w:tcPr>
            <w:tcW w:w="3508" w:type="dxa"/>
            <w:shd w:val="clear" w:color="auto" w:fill="auto"/>
          </w:tcPr>
          <w:p w14:paraId="61A29EED" w14:textId="77777777" w:rsidR="00EB6AB1" w:rsidRPr="0052256C" w:rsidRDefault="00EB6AB1" w:rsidP="00E4440F">
            <w:pPr>
              <w:pStyle w:val="Wyliczkreska"/>
              <w:spacing w:line="240" w:lineRule="auto"/>
              <w:ind w:left="0" w:firstLine="0"/>
              <w:jc w:val="both"/>
              <w:rPr>
                <w:b/>
                <w:bCs/>
                <w:szCs w:val="24"/>
              </w:rPr>
            </w:pPr>
            <w:r w:rsidRPr="0052256C">
              <w:rPr>
                <w:b/>
                <w:bCs/>
                <w:szCs w:val="24"/>
              </w:rPr>
              <w:t>*)</w:t>
            </w:r>
          </w:p>
        </w:tc>
      </w:tr>
      <w:tr w:rsidR="00E4440F" w:rsidRPr="00BD2F43" w14:paraId="2A4B15D1" w14:textId="77777777" w:rsidTr="004C562C">
        <w:tc>
          <w:tcPr>
            <w:tcW w:w="5778" w:type="dxa"/>
            <w:shd w:val="clear" w:color="auto" w:fill="auto"/>
          </w:tcPr>
          <w:p w14:paraId="4506C74A" w14:textId="77777777" w:rsidR="00E4440F" w:rsidRPr="0052256C" w:rsidRDefault="00E4440F" w:rsidP="00E4440F">
            <w:pPr>
              <w:jc w:val="both"/>
              <w:rPr>
                <w:b/>
                <w:u w:val="single"/>
              </w:rPr>
            </w:pPr>
            <w:r w:rsidRPr="0052256C">
              <w:rPr>
                <w:b/>
                <w:u w:val="single"/>
              </w:rPr>
              <w:t>5) Pozostałe wyposażenie pojazdu transportu medycznego:</w:t>
            </w:r>
          </w:p>
        </w:tc>
        <w:tc>
          <w:tcPr>
            <w:tcW w:w="3508" w:type="dxa"/>
            <w:shd w:val="clear" w:color="auto" w:fill="auto"/>
          </w:tcPr>
          <w:p w14:paraId="30182B8A" w14:textId="77777777" w:rsidR="00E4440F" w:rsidRPr="0052256C" w:rsidRDefault="00E4440F" w:rsidP="00E4440F">
            <w:pPr>
              <w:jc w:val="both"/>
              <w:rPr>
                <w:b/>
                <w:u w:val="single"/>
              </w:rPr>
            </w:pPr>
          </w:p>
        </w:tc>
      </w:tr>
      <w:tr w:rsidR="00E4440F" w:rsidRPr="00BD2F43" w14:paraId="0BA46D74" w14:textId="77777777" w:rsidTr="004C562C">
        <w:trPr>
          <w:trHeight w:val="70"/>
        </w:trPr>
        <w:tc>
          <w:tcPr>
            <w:tcW w:w="5778" w:type="dxa"/>
            <w:vMerge w:val="restart"/>
            <w:shd w:val="clear" w:color="auto" w:fill="auto"/>
          </w:tcPr>
          <w:p w14:paraId="1D90ADBF" w14:textId="77777777" w:rsidR="00E4440F" w:rsidRPr="00BD2F43" w:rsidRDefault="00E4440F" w:rsidP="001A0D4C">
            <w:pPr>
              <w:pStyle w:val="NormalnyWeb"/>
              <w:numPr>
                <w:ilvl w:val="0"/>
                <w:numId w:val="51"/>
              </w:numPr>
              <w:spacing w:before="0" w:beforeAutospacing="0" w:after="0" w:afterAutospacing="0"/>
              <w:ind w:left="284" w:hanging="284"/>
              <w:jc w:val="both"/>
            </w:pPr>
            <w:r w:rsidRPr="00BD2F43">
              <w:t>Przedział medyczny musi być wyposażony w panel sterujący, z ekranem dotykowym o przekątnej powyżej 5 cali, (z możliwością sterowania oraz całkowitego zablokowania możliwości regulowania poniższych funkcji z poziomu przedziału dla pacjentów):</w:t>
            </w:r>
          </w:p>
          <w:p w14:paraId="5266426A" w14:textId="77777777" w:rsidR="00E4440F" w:rsidRPr="00BD2F43" w:rsidRDefault="00E4440F" w:rsidP="001A0D4C">
            <w:pPr>
              <w:pStyle w:val="Textbody"/>
              <w:numPr>
                <w:ilvl w:val="0"/>
                <w:numId w:val="37"/>
              </w:numPr>
              <w:spacing w:after="0"/>
              <w:ind w:left="567" w:hanging="283"/>
              <w:jc w:val="both"/>
            </w:pPr>
            <w:r w:rsidRPr="00BD2F43">
              <w:t>informujący o temperaturze w przedziale medycznym oraz na zewnątrz pojazdu</w:t>
            </w:r>
            <w:r>
              <w:t>,</w:t>
            </w:r>
          </w:p>
          <w:p w14:paraId="380EC808" w14:textId="77777777" w:rsidR="00E4440F" w:rsidRPr="00BD2F43" w:rsidRDefault="00E4440F" w:rsidP="001A0D4C">
            <w:pPr>
              <w:pStyle w:val="Textbody"/>
              <w:numPr>
                <w:ilvl w:val="0"/>
                <w:numId w:val="37"/>
              </w:numPr>
              <w:spacing w:after="0"/>
              <w:ind w:left="567" w:hanging="283"/>
              <w:jc w:val="both"/>
            </w:pPr>
            <w:r w:rsidRPr="00BD2F43">
              <w:t>z funkcją zegara (aktualny czas) i kalendarza (dzień, data),</w:t>
            </w:r>
          </w:p>
          <w:p w14:paraId="2A1CA77C" w14:textId="77777777" w:rsidR="00E4440F" w:rsidRPr="00BD2F43" w:rsidRDefault="00E4440F" w:rsidP="001A0D4C">
            <w:pPr>
              <w:pStyle w:val="Textbody"/>
              <w:numPr>
                <w:ilvl w:val="0"/>
                <w:numId w:val="37"/>
              </w:numPr>
              <w:spacing w:after="0"/>
              <w:ind w:left="567" w:hanging="283"/>
              <w:jc w:val="both"/>
            </w:pPr>
            <w:r w:rsidRPr="00BD2F43">
              <w:t>sterujący oświetleniem przedziału medycznego z dodatkową funkcją jednoczesnego wyłączania wszystkich źródeł światła znajdujących się w przedziale medycznym,</w:t>
            </w:r>
          </w:p>
          <w:p w14:paraId="28520BF3" w14:textId="77777777" w:rsidR="00E4440F" w:rsidRPr="00BD2F43" w:rsidRDefault="00E4440F" w:rsidP="001A0D4C">
            <w:pPr>
              <w:pStyle w:val="Textbody"/>
              <w:numPr>
                <w:ilvl w:val="0"/>
                <w:numId w:val="37"/>
              </w:numPr>
              <w:spacing w:after="0"/>
              <w:ind w:left="567" w:hanging="283"/>
              <w:jc w:val="both"/>
            </w:pPr>
            <w:r w:rsidRPr="00BD2F43">
              <w:lastRenderedPageBreak/>
              <w:t>sterujący systemem wentylacji przedziału medycznego</w:t>
            </w:r>
          </w:p>
          <w:p w14:paraId="6EA14330" w14:textId="77777777" w:rsidR="00E4440F" w:rsidRPr="00BD2F43" w:rsidRDefault="00E4440F" w:rsidP="001A0D4C">
            <w:pPr>
              <w:pStyle w:val="Textbody"/>
              <w:numPr>
                <w:ilvl w:val="0"/>
                <w:numId w:val="37"/>
              </w:numPr>
              <w:spacing w:after="0"/>
              <w:ind w:left="567" w:hanging="283"/>
              <w:jc w:val="both"/>
            </w:pPr>
            <w:r w:rsidRPr="00BD2F43">
              <w:t>zarządzający systemem ogrzewania przedziału medycznego (zależnego od pracy silnika, niezależnego od pracy silnika, postojowego z sieci 230V) i klimatyzacji przedziału medycznego, z funkcją automatycznego utrzymania ustawionej temperatury,</w:t>
            </w:r>
          </w:p>
          <w:p w14:paraId="3B9B8771" w14:textId="77777777" w:rsidR="00E4440F" w:rsidRPr="00BD2F43" w:rsidRDefault="00E4440F" w:rsidP="001A0D4C">
            <w:pPr>
              <w:pStyle w:val="Textbody"/>
              <w:numPr>
                <w:ilvl w:val="0"/>
                <w:numId w:val="37"/>
              </w:numPr>
              <w:spacing w:after="0"/>
              <w:ind w:left="567" w:hanging="283"/>
              <w:jc w:val="both"/>
            </w:pPr>
            <w:r w:rsidRPr="00BD2F43">
              <w:t>z możliwością manualnej regulacji temperatury i prędkości nawiewanego powietrzna (możliwość płynnej regulacji prędkości nawiewu),</w:t>
            </w:r>
          </w:p>
          <w:p w14:paraId="58A7CF65" w14:textId="77777777" w:rsidR="00E4440F" w:rsidRPr="00BD2F43" w:rsidRDefault="00E4440F" w:rsidP="001A0D4C">
            <w:pPr>
              <w:pStyle w:val="Textbody"/>
              <w:numPr>
                <w:ilvl w:val="0"/>
                <w:numId w:val="37"/>
              </w:numPr>
              <w:spacing w:after="0"/>
              <w:ind w:left="567" w:hanging="283"/>
              <w:jc w:val="both"/>
            </w:pPr>
            <w:r w:rsidRPr="00BD2F43">
              <w:t>z regulacją kontrastu wyświetlan</w:t>
            </w:r>
            <w:r>
              <w:t>ego obrazu na ekranie dotykowym,</w:t>
            </w:r>
          </w:p>
        </w:tc>
        <w:tc>
          <w:tcPr>
            <w:tcW w:w="3508" w:type="dxa"/>
            <w:shd w:val="clear" w:color="auto" w:fill="auto"/>
          </w:tcPr>
          <w:p w14:paraId="38CC2B43" w14:textId="77777777" w:rsidR="00E4440F" w:rsidRPr="00BD2F43" w:rsidRDefault="00E4440F" w:rsidP="00E4440F">
            <w:pPr>
              <w:pStyle w:val="NormalnyWeb"/>
              <w:spacing w:before="0" w:beforeAutospacing="0" w:after="0" w:afterAutospacing="0"/>
              <w:jc w:val="both"/>
            </w:pPr>
          </w:p>
        </w:tc>
      </w:tr>
      <w:tr w:rsidR="00E4440F" w:rsidRPr="00BD2F43" w14:paraId="2156E0B3" w14:textId="77777777" w:rsidTr="004C562C">
        <w:trPr>
          <w:trHeight w:val="1992"/>
        </w:trPr>
        <w:tc>
          <w:tcPr>
            <w:tcW w:w="5778" w:type="dxa"/>
            <w:vMerge/>
            <w:shd w:val="clear" w:color="auto" w:fill="auto"/>
          </w:tcPr>
          <w:p w14:paraId="3E07B2E3" w14:textId="77777777" w:rsidR="00E4440F" w:rsidRPr="00BD2F43" w:rsidRDefault="00E4440F" w:rsidP="001A0D4C">
            <w:pPr>
              <w:pStyle w:val="Textbody"/>
              <w:numPr>
                <w:ilvl w:val="0"/>
                <w:numId w:val="37"/>
              </w:numPr>
              <w:spacing w:after="0"/>
              <w:ind w:left="1134" w:hanging="357"/>
              <w:jc w:val="both"/>
            </w:pPr>
          </w:p>
        </w:tc>
        <w:tc>
          <w:tcPr>
            <w:tcW w:w="3508" w:type="dxa"/>
            <w:shd w:val="clear" w:color="auto" w:fill="auto"/>
          </w:tcPr>
          <w:p w14:paraId="48668DB3" w14:textId="77777777" w:rsidR="00E4440F" w:rsidRPr="00BD2F43" w:rsidRDefault="00E4440F" w:rsidP="00E4440F">
            <w:pPr>
              <w:pStyle w:val="Textbody"/>
              <w:spacing w:after="0"/>
              <w:jc w:val="both"/>
            </w:pPr>
            <w:r w:rsidRPr="0052256C">
              <w:rPr>
                <w:rFonts w:eastAsia="Times New Roman" w:cs="Times New Roman"/>
                <w:b/>
                <w:bCs/>
              </w:rPr>
              <w:t>*)</w:t>
            </w:r>
          </w:p>
        </w:tc>
      </w:tr>
      <w:tr w:rsidR="00E4440F" w:rsidRPr="00BD2F43" w14:paraId="5ADD8AF2" w14:textId="77777777" w:rsidTr="004C562C">
        <w:tc>
          <w:tcPr>
            <w:tcW w:w="5778" w:type="dxa"/>
            <w:shd w:val="clear" w:color="auto" w:fill="auto"/>
          </w:tcPr>
          <w:p w14:paraId="1CF6F03F" w14:textId="77777777" w:rsidR="00E4440F" w:rsidRPr="0031401A" w:rsidRDefault="00E4440F" w:rsidP="001A0D4C">
            <w:pPr>
              <w:pStyle w:val="NormalnyWeb"/>
              <w:numPr>
                <w:ilvl w:val="0"/>
                <w:numId w:val="51"/>
              </w:numPr>
              <w:spacing w:before="0" w:beforeAutospacing="0" w:after="0" w:afterAutospacing="0"/>
              <w:ind w:left="284" w:hanging="284"/>
              <w:jc w:val="both"/>
            </w:pPr>
            <w:r w:rsidRPr="0031401A">
              <w:t xml:space="preserve">uchwyt do mocowania dwóch pojemników na płyn dezynfekujący, </w:t>
            </w:r>
          </w:p>
        </w:tc>
        <w:tc>
          <w:tcPr>
            <w:tcW w:w="3508" w:type="dxa"/>
            <w:shd w:val="clear" w:color="auto" w:fill="auto"/>
          </w:tcPr>
          <w:p w14:paraId="486B63B9"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FD21045" w14:textId="77777777" w:rsidTr="004C562C">
        <w:tc>
          <w:tcPr>
            <w:tcW w:w="5778" w:type="dxa"/>
            <w:shd w:val="clear" w:color="auto" w:fill="auto"/>
          </w:tcPr>
          <w:p w14:paraId="00283E7C" w14:textId="77777777" w:rsidR="00E4440F" w:rsidRPr="0031401A" w:rsidRDefault="00E4440F" w:rsidP="001A0D4C">
            <w:pPr>
              <w:pStyle w:val="NormalnyWeb"/>
              <w:numPr>
                <w:ilvl w:val="0"/>
                <w:numId w:val="51"/>
              </w:numPr>
              <w:spacing w:before="0" w:beforeAutospacing="0" w:after="0" w:afterAutospacing="0"/>
              <w:ind w:left="284" w:hanging="284"/>
              <w:jc w:val="both"/>
            </w:pPr>
            <w:r w:rsidRPr="0031401A">
              <w:t>dzwonek dla kierowcy,</w:t>
            </w:r>
          </w:p>
        </w:tc>
        <w:tc>
          <w:tcPr>
            <w:tcW w:w="3508" w:type="dxa"/>
            <w:shd w:val="clear" w:color="auto" w:fill="auto"/>
          </w:tcPr>
          <w:p w14:paraId="22F1C2FC"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4DA3B047" w14:textId="77777777" w:rsidTr="004C562C">
        <w:trPr>
          <w:trHeight w:val="553"/>
        </w:trPr>
        <w:tc>
          <w:tcPr>
            <w:tcW w:w="5778" w:type="dxa"/>
            <w:shd w:val="clear" w:color="auto" w:fill="auto"/>
          </w:tcPr>
          <w:p w14:paraId="28C6FD50" w14:textId="77777777" w:rsidR="00E4440F" w:rsidRPr="0031401A" w:rsidRDefault="00E4440F" w:rsidP="001A0D4C">
            <w:pPr>
              <w:pStyle w:val="NormalnyWeb"/>
              <w:numPr>
                <w:ilvl w:val="0"/>
                <w:numId w:val="51"/>
              </w:numPr>
              <w:spacing w:before="0" w:beforeAutospacing="0" w:after="0" w:afterAutospacing="0"/>
              <w:ind w:left="284" w:hanging="284"/>
              <w:jc w:val="both"/>
            </w:pPr>
            <w:r w:rsidRPr="0031401A">
              <w:t>kosz na śmieci w przedziale medycznym – 2szt.</w:t>
            </w:r>
          </w:p>
        </w:tc>
        <w:tc>
          <w:tcPr>
            <w:tcW w:w="3508" w:type="dxa"/>
            <w:shd w:val="clear" w:color="auto" w:fill="auto"/>
          </w:tcPr>
          <w:p w14:paraId="74F09C28"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230C0A2B" w14:textId="77777777" w:rsidTr="004C562C">
        <w:tc>
          <w:tcPr>
            <w:tcW w:w="5778" w:type="dxa"/>
            <w:shd w:val="clear" w:color="auto" w:fill="auto"/>
          </w:tcPr>
          <w:p w14:paraId="1BAE767A" w14:textId="77777777" w:rsidR="00E4440F" w:rsidRPr="0031401A" w:rsidRDefault="00E4440F" w:rsidP="001A0D4C">
            <w:pPr>
              <w:pStyle w:val="NormalnyWeb"/>
              <w:numPr>
                <w:ilvl w:val="0"/>
                <w:numId w:val="51"/>
              </w:numPr>
              <w:spacing w:before="0" w:beforeAutospacing="0" w:after="0" w:afterAutospacing="0"/>
              <w:ind w:left="284" w:hanging="284"/>
              <w:jc w:val="both"/>
            </w:pPr>
            <w:r w:rsidRPr="0031401A">
              <w:t>głośniki w przedziale medycznym, z możliwością podłączenia do radiotelefonu,</w:t>
            </w:r>
          </w:p>
        </w:tc>
        <w:tc>
          <w:tcPr>
            <w:tcW w:w="3508" w:type="dxa"/>
            <w:shd w:val="clear" w:color="auto" w:fill="auto"/>
          </w:tcPr>
          <w:p w14:paraId="0F03E244"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1B9942F2" w14:textId="77777777" w:rsidTr="004C562C">
        <w:tc>
          <w:tcPr>
            <w:tcW w:w="5778" w:type="dxa"/>
            <w:shd w:val="clear" w:color="auto" w:fill="auto"/>
          </w:tcPr>
          <w:p w14:paraId="1FEEE7B1" w14:textId="77777777" w:rsidR="00E4440F" w:rsidRPr="0031401A" w:rsidRDefault="00E4440F" w:rsidP="001A0D4C">
            <w:pPr>
              <w:pStyle w:val="NormalnyWeb"/>
              <w:numPr>
                <w:ilvl w:val="0"/>
                <w:numId w:val="51"/>
              </w:numPr>
              <w:spacing w:before="0" w:beforeAutospacing="0" w:after="0" w:afterAutospacing="0"/>
              <w:ind w:left="284" w:hanging="284"/>
              <w:jc w:val="both"/>
            </w:pPr>
            <w:r w:rsidRPr="0031401A">
              <w:t>miejsce do montażu radiotelefonu w kabinie kierowcy,</w:t>
            </w:r>
          </w:p>
        </w:tc>
        <w:tc>
          <w:tcPr>
            <w:tcW w:w="3508" w:type="dxa"/>
            <w:shd w:val="clear" w:color="auto" w:fill="auto"/>
          </w:tcPr>
          <w:p w14:paraId="2B3B4380"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79625373" w14:textId="77777777" w:rsidTr="004C562C">
        <w:trPr>
          <w:trHeight w:val="854"/>
        </w:trPr>
        <w:tc>
          <w:tcPr>
            <w:tcW w:w="5778" w:type="dxa"/>
            <w:shd w:val="clear" w:color="auto" w:fill="auto"/>
          </w:tcPr>
          <w:p w14:paraId="61A9EF4A" w14:textId="77777777" w:rsidR="00E4440F" w:rsidRPr="0031401A" w:rsidRDefault="00E4440F" w:rsidP="001A0D4C">
            <w:pPr>
              <w:pStyle w:val="NormalnyWeb"/>
              <w:numPr>
                <w:ilvl w:val="0"/>
                <w:numId w:val="51"/>
              </w:numPr>
              <w:spacing w:before="0" w:beforeAutospacing="0" w:after="0" w:afterAutospacing="0"/>
              <w:ind w:left="284" w:hanging="284"/>
              <w:jc w:val="both"/>
            </w:pPr>
            <w:r w:rsidRPr="0031401A">
              <w:t>antena radiotelefonu zamontowana na dachu pojazdu (zgodnie z parametrami określonymi przez producenta urządzenia)</w:t>
            </w:r>
          </w:p>
        </w:tc>
        <w:tc>
          <w:tcPr>
            <w:tcW w:w="3508" w:type="dxa"/>
            <w:shd w:val="clear" w:color="auto" w:fill="auto"/>
          </w:tcPr>
          <w:p w14:paraId="4F4DDE9F" w14:textId="77777777" w:rsidR="00E4440F" w:rsidRPr="00BD2F43" w:rsidRDefault="00E4440F" w:rsidP="00E4440F">
            <w:pPr>
              <w:pStyle w:val="NormalnyWeb"/>
              <w:spacing w:before="0" w:beforeAutospacing="0" w:after="0" w:afterAutospacing="0"/>
              <w:jc w:val="both"/>
            </w:pPr>
            <w:r w:rsidRPr="0052256C">
              <w:rPr>
                <w:b/>
                <w:bCs/>
              </w:rPr>
              <w:t>*)</w:t>
            </w:r>
          </w:p>
        </w:tc>
      </w:tr>
      <w:tr w:rsidR="00E4440F" w:rsidRPr="00BD2F43" w14:paraId="1FBE8D34" w14:textId="77777777" w:rsidTr="004C562C">
        <w:tc>
          <w:tcPr>
            <w:tcW w:w="5778" w:type="dxa"/>
            <w:shd w:val="clear" w:color="auto" w:fill="auto"/>
          </w:tcPr>
          <w:p w14:paraId="4C284CE0" w14:textId="77777777" w:rsidR="00E4440F" w:rsidRPr="00052FCE" w:rsidRDefault="00E4440F" w:rsidP="00E4440F">
            <w:pPr>
              <w:jc w:val="both"/>
              <w:rPr>
                <w:b/>
                <w:sz w:val="22"/>
                <w:szCs w:val="22"/>
              </w:rPr>
            </w:pPr>
            <w:r w:rsidRPr="00052FCE">
              <w:rPr>
                <w:b/>
                <w:sz w:val="22"/>
                <w:szCs w:val="22"/>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bazowego, jak i pełnego wyposażenia medycznego.</w:t>
            </w:r>
          </w:p>
        </w:tc>
        <w:tc>
          <w:tcPr>
            <w:tcW w:w="3508" w:type="dxa"/>
            <w:shd w:val="clear" w:color="auto" w:fill="auto"/>
          </w:tcPr>
          <w:p w14:paraId="411A0F02" w14:textId="77777777" w:rsidR="00E4440F" w:rsidRPr="0052256C" w:rsidRDefault="00E4440F" w:rsidP="00E4440F">
            <w:pPr>
              <w:jc w:val="both"/>
              <w:rPr>
                <w:b/>
              </w:rPr>
            </w:pPr>
            <w:r>
              <w:rPr>
                <w:b/>
              </w:rPr>
              <w:t>*)</w:t>
            </w:r>
          </w:p>
        </w:tc>
      </w:tr>
      <w:tr w:rsidR="00E4440F" w:rsidRPr="00BD2F43" w14:paraId="1B32D1FA" w14:textId="77777777" w:rsidTr="004C562C">
        <w:tc>
          <w:tcPr>
            <w:tcW w:w="5778" w:type="dxa"/>
            <w:shd w:val="clear" w:color="auto" w:fill="auto"/>
          </w:tcPr>
          <w:p w14:paraId="6C3BD6AF" w14:textId="77777777" w:rsidR="00E4440F" w:rsidRPr="0052256C" w:rsidRDefault="00E4440F" w:rsidP="00E4440F">
            <w:pPr>
              <w:jc w:val="both"/>
              <w:rPr>
                <w:b/>
              </w:rPr>
            </w:pPr>
            <w:r>
              <w:rPr>
                <w:b/>
              </w:rPr>
              <w:t>3.</w:t>
            </w:r>
            <w:r w:rsidRPr="0052256C">
              <w:rPr>
                <w:b/>
              </w:rPr>
              <w:t xml:space="preserve"> POZOSTAŁE WYMAGANIA:</w:t>
            </w:r>
          </w:p>
        </w:tc>
        <w:tc>
          <w:tcPr>
            <w:tcW w:w="3508" w:type="dxa"/>
            <w:shd w:val="clear" w:color="auto" w:fill="auto"/>
          </w:tcPr>
          <w:p w14:paraId="4EA7ECC3" w14:textId="77777777" w:rsidR="00E4440F" w:rsidRPr="0052256C" w:rsidRDefault="00E4440F" w:rsidP="00E4440F">
            <w:pPr>
              <w:jc w:val="both"/>
              <w:rPr>
                <w:b/>
              </w:rPr>
            </w:pPr>
          </w:p>
        </w:tc>
      </w:tr>
      <w:tr w:rsidR="00E4440F" w:rsidRPr="00BD2F43" w14:paraId="222AFDEC" w14:textId="77777777" w:rsidTr="004C562C">
        <w:tc>
          <w:tcPr>
            <w:tcW w:w="5778" w:type="dxa"/>
            <w:shd w:val="clear" w:color="auto" w:fill="auto"/>
          </w:tcPr>
          <w:p w14:paraId="07AE3532" w14:textId="77777777" w:rsidR="00E4440F" w:rsidRPr="0052256C" w:rsidRDefault="00E4440F" w:rsidP="00E4440F">
            <w:pPr>
              <w:jc w:val="both"/>
              <w:rPr>
                <w:b/>
                <w:u w:val="single"/>
              </w:rPr>
            </w:pPr>
            <w:r w:rsidRPr="0052256C">
              <w:rPr>
                <w:b/>
                <w:u w:val="single"/>
              </w:rPr>
              <w:t>1) Wymagania techniczne</w:t>
            </w:r>
          </w:p>
        </w:tc>
        <w:tc>
          <w:tcPr>
            <w:tcW w:w="3508" w:type="dxa"/>
            <w:shd w:val="clear" w:color="auto" w:fill="auto"/>
          </w:tcPr>
          <w:p w14:paraId="413B7CAE" w14:textId="77777777" w:rsidR="00E4440F" w:rsidRPr="0052256C" w:rsidRDefault="00E4440F" w:rsidP="00E4440F">
            <w:pPr>
              <w:jc w:val="both"/>
              <w:rPr>
                <w:b/>
                <w:u w:val="single"/>
              </w:rPr>
            </w:pPr>
          </w:p>
        </w:tc>
      </w:tr>
      <w:tr w:rsidR="00E4440F" w:rsidRPr="00BD2F43" w14:paraId="4BAD9E09" w14:textId="77777777" w:rsidTr="004C562C">
        <w:tc>
          <w:tcPr>
            <w:tcW w:w="5778" w:type="dxa"/>
            <w:shd w:val="clear" w:color="auto" w:fill="auto"/>
          </w:tcPr>
          <w:p w14:paraId="665C10FC" w14:textId="77777777" w:rsidR="00E4440F" w:rsidRPr="00BD2F43" w:rsidRDefault="00E4440F" w:rsidP="001A0D4C">
            <w:pPr>
              <w:numPr>
                <w:ilvl w:val="0"/>
                <w:numId w:val="52"/>
              </w:numPr>
              <w:tabs>
                <w:tab w:val="clear" w:pos="720"/>
                <w:tab w:val="num" w:pos="284"/>
              </w:tabs>
              <w:ind w:left="284" w:hanging="284"/>
              <w:jc w:val="both"/>
            </w:pPr>
            <w:r>
              <w:t>pojazd fabrycznie nowy</w:t>
            </w:r>
          </w:p>
        </w:tc>
        <w:tc>
          <w:tcPr>
            <w:tcW w:w="3508" w:type="dxa"/>
            <w:shd w:val="clear" w:color="auto" w:fill="auto"/>
          </w:tcPr>
          <w:p w14:paraId="750493F9" w14:textId="77777777" w:rsidR="00E4440F" w:rsidRPr="00BD2F43" w:rsidRDefault="00E4440F" w:rsidP="00E4440F">
            <w:pPr>
              <w:jc w:val="both"/>
            </w:pPr>
            <w:r w:rsidRPr="0052256C">
              <w:rPr>
                <w:b/>
                <w:bCs/>
              </w:rPr>
              <w:t>*)</w:t>
            </w:r>
          </w:p>
        </w:tc>
      </w:tr>
      <w:tr w:rsidR="00E4440F" w:rsidRPr="00BD2F43" w14:paraId="5AAC1E72" w14:textId="77777777" w:rsidTr="004C562C">
        <w:tc>
          <w:tcPr>
            <w:tcW w:w="5778" w:type="dxa"/>
            <w:shd w:val="clear" w:color="auto" w:fill="auto"/>
          </w:tcPr>
          <w:p w14:paraId="5E948C5F" w14:textId="77777777" w:rsidR="00E4440F" w:rsidRPr="00BD2F43" w:rsidRDefault="00E4440F" w:rsidP="001A0D4C">
            <w:pPr>
              <w:numPr>
                <w:ilvl w:val="0"/>
                <w:numId w:val="52"/>
              </w:numPr>
              <w:tabs>
                <w:tab w:val="clear" w:pos="720"/>
                <w:tab w:val="num" w:pos="284"/>
              </w:tabs>
              <w:ind w:left="284" w:hanging="284"/>
              <w:jc w:val="both"/>
            </w:pPr>
            <w:r>
              <w:t>pojazd</w:t>
            </w:r>
            <w:r w:rsidRPr="00BD2F43">
              <w:t xml:space="preserve"> woln</w:t>
            </w:r>
            <w:r>
              <w:t>y</w:t>
            </w:r>
            <w:r w:rsidRPr="00BD2F43">
              <w:t xml:space="preserve"> od wad fizycznych</w:t>
            </w:r>
            <w:r>
              <w:t xml:space="preserve"> i prawnych</w:t>
            </w:r>
          </w:p>
        </w:tc>
        <w:tc>
          <w:tcPr>
            <w:tcW w:w="3508" w:type="dxa"/>
            <w:shd w:val="clear" w:color="auto" w:fill="auto"/>
          </w:tcPr>
          <w:p w14:paraId="03D9EED5" w14:textId="77777777" w:rsidR="00E4440F" w:rsidRPr="00BD2F43" w:rsidRDefault="00E4440F" w:rsidP="00E4440F">
            <w:pPr>
              <w:jc w:val="both"/>
            </w:pPr>
            <w:r w:rsidRPr="0052256C">
              <w:rPr>
                <w:b/>
                <w:bCs/>
              </w:rPr>
              <w:t>*)</w:t>
            </w:r>
          </w:p>
        </w:tc>
      </w:tr>
      <w:tr w:rsidR="00E4440F" w:rsidRPr="00BD2F43" w14:paraId="267DD5D5" w14:textId="77777777" w:rsidTr="004C562C">
        <w:tc>
          <w:tcPr>
            <w:tcW w:w="5778" w:type="dxa"/>
            <w:shd w:val="clear" w:color="auto" w:fill="auto"/>
          </w:tcPr>
          <w:p w14:paraId="1818D6AE" w14:textId="77777777" w:rsidR="00E4440F" w:rsidRPr="00BD2F43" w:rsidRDefault="00E4440F" w:rsidP="001A0D4C">
            <w:pPr>
              <w:numPr>
                <w:ilvl w:val="0"/>
                <w:numId w:val="52"/>
              </w:numPr>
              <w:tabs>
                <w:tab w:val="clear" w:pos="720"/>
                <w:tab w:val="num" w:pos="284"/>
              </w:tabs>
              <w:ind w:left="284" w:hanging="284"/>
              <w:jc w:val="both"/>
            </w:pPr>
            <w:r w:rsidRPr="00BD2F43">
              <w:t>spełniając</w:t>
            </w:r>
            <w:r>
              <w:t xml:space="preserve">y </w:t>
            </w:r>
            <w:r w:rsidRPr="00BD2F43">
              <w:t>wymogi techniczne (</w:t>
            </w:r>
            <w:r w:rsidRPr="0052256C">
              <w:rPr>
                <w:i/>
              </w:rPr>
              <w:t>Ustawa z dn. 20.06.1997 r</w:t>
            </w:r>
            <w:r>
              <w:rPr>
                <w:i/>
              </w:rPr>
              <w:t>.</w:t>
            </w:r>
            <w:r w:rsidRPr="0052256C">
              <w:rPr>
                <w:i/>
              </w:rPr>
              <w:t>, Prawo o ruchu drogowym</w:t>
            </w:r>
            <w:r w:rsidRPr="00BD2F43">
              <w:t>, Dz.U z 2005 r, Nr 108, poz</w:t>
            </w:r>
            <w:r w:rsidR="002F6473">
              <w:t>.</w:t>
            </w:r>
            <w:r w:rsidRPr="00BD2F43">
              <w:t xml:space="preserve"> 908 z późn. zm</w:t>
            </w:r>
            <w:r w:rsidR="002F6473">
              <w:t>.</w:t>
            </w:r>
            <w:r w:rsidRPr="00BD2F43">
              <w:t xml:space="preserve"> ) oraz wydanych na jej p</w:t>
            </w:r>
            <w:r>
              <w:t>odstawie przepisów wykonawczych</w:t>
            </w:r>
          </w:p>
        </w:tc>
        <w:tc>
          <w:tcPr>
            <w:tcW w:w="3508" w:type="dxa"/>
            <w:shd w:val="clear" w:color="auto" w:fill="auto"/>
          </w:tcPr>
          <w:p w14:paraId="0BF08DD5" w14:textId="77777777" w:rsidR="00E4440F" w:rsidRPr="00BD2F43" w:rsidRDefault="00E4440F" w:rsidP="00E4440F">
            <w:pPr>
              <w:jc w:val="both"/>
            </w:pPr>
            <w:r w:rsidRPr="0052256C">
              <w:rPr>
                <w:b/>
                <w:bCs/>
              </w:rPr>
              <w:t>*)</w:t>
            </w:r>
          </w:p>
        </w:tc>
      </w:tr>
      <w:tr w:rsidR="00E4440F" w:rsidRPr="00BD2F43" w14:paraId="3BBA1567" w14:textId="77777777" w:rsidTr="004C562C">
        <w:tc>
          <w:tcPr>
            <w:tcW w:w="5778" w:type="dxa"/>
            <w:shd w:val="clear" w:color="auto" w:fill="auto"/>
          </w:tcPr>
          <w:p w14:paraId="448121B9" w14:textId="77777777" w:rsidR="00E4440F" w:rsidRPr="00BD2F43" w:rsidRDefault="00E4440F" w:rsidP="001A0D4C">
            <w:pPr>
              <w:numPr>
                <w:ilvl w:val="0"/>
                <w:numId w:val="52"/>
              </w:numPr>
              <w:tabs>
                <w:tab w:val="clear" w:pos="720"/>
                <w:tab w:val="num" w:pos="284"/>
              </w:tabs>
              <w:ind w:left="284" w:hanging="284"/>
              <w:jc w:val="both"/>
            </w:pPr>
            <w:r>
              <w:t>spełniający</w:t>
            </w:r>
            <w:r w:rsidRPr="00BD2F43">
              <w:t xml:space="preserve"> wymogi normy PN-EN 1789/2008, w zakresie nieuprzywilejowanych pojazdów drogowego transportu medycznego, w których istnieje możliwość transportu na noszach co najmniej jednej osoby.</w:t>
            </w:r>
          </w:p>
        </w:tc>
        <w:tc>
          <w:tcPr>
            <w:tcW w:w="3508" w:type="dxa"/>
            <w:shd w:val="clear" w:color="auto" w:fill="auto"/>
          </w:tcPr>
          <w:p w14:paraId="28F78BC7" w14:textId="77777777" w:rsidR="00E4440F" w:rsidRPr="00BD2F43" w:rsidRDefault="00E4440F" w:rsidP="00E4440F">
            <w:pPr>
              <w:jc w:val="both"/>
            </w:pPr>
            <w:r w:rsidRPr="0052256C">
              <w:rPr>
                <w:b/>
                <w:bCs/>
              </w:rPr>
              <w:t>*)</w:t>
            </w:r>
          </w:p>
        </w:tc>
      </w:tr>
      <w:tr w:rsidR="00E4440F" w:rsidRPr="00BD2F43" w14:paraId="5B15C889" w14:textId="77777777" w:rsidTr="004C562C">
        <w:tc>
          <w:tcPr>
            <w:tcW w:w="5778" w:type="dxa"/>
            <w:shd w:val="clear" w:color="auto" w:fill="auto"/>
          </w:tcPr>
          <w:p w14:paraId="6CD3EE87" w14:textId="77777777" w:rsidR="00E4440F" w:rsidRPr="00BD2F43" w:rsidRDefault="00E4440F" w:rsidP="001A0D4C">
            <w:pPr>
              <w:numPr>
                <w:ilvl w:val="0"/>
                <w:numId w:val="52"/>
              </w:numPr>
              <w:tabs>
                <w:tab w:val="clear" w:pos="720"/>
                <w:tab w:val="num" w:pos="284"/>
              </w:tabs>
              <w:ind w:left="284" w:hanging="284"/>
              <w:jc w:val="both"/>
            </w:pPr>
            <w:r w:rsidRPr="00BD2F43">
              <w:t>świadectwo homologacji na pojazd bazowy,</w:t>
            </w:r>
          </w:p>
        </w:tc>
        <w:tc>
          <w:tcPr>
            <w:tcW w:w="3508" w:type="dxa"/>
            <w:shd w:val="clear" w:color="auto" w:fill="auto"/>
          </w:tcPr>
          <w:p w14:paraId="19729048" w14:textId="77777777" w:rsidR="00E4440F" w:rsidRPr="00BD2F43" w:rsidRDefault="00E4440F" w:rsidP="00E4440F">
            <w:pPr>
              <w:jc w:val="both"/>
            </w:pPr>
            <w:r w:rsidRPr="0052256C">
              <w:rPr>
                <w:b/>
                <w:bCs/>
              </w:rPr>
              <w:t>*)</w:t>
            </w:r>
          </w:p>
        </w:tc>
      </w:tr>
      <w:tr w:rsidR="00E4440F" w:rsidRPr="00BD2F43" w14:paraId="5A81820D" w14:textId="77777777" w:rsidTr="004C562C">
        <w:tc>
          <w:tcPr>
            <w:tcW w:w="5778" w:type="dxa"/>
            <w:shd w:val="clear" w:color="auto" w:fill="auto"/>
          </w:tcPr>
          <w:p w14:paraId="6DBB1A51" w14:textId="77777777" w:rsidR="00E4440F" w:rsidRPr="00BD2F43" w:rsidRDefault="00E4440F" w:rsidP="001A0D4C">
            <w:pPr>
              <w:numPr>
                <w:ilvl w:val="0"/>
                <w:numId w:val="52"/>
              </w:numPr>
              <w:tabs>
                <w:tab w:val="clear" w:pos="720"/>
                <w:tab w:val="num" w:pos="284"/>
              </w:tabs>
              <w:ind w:left="284" w:hanging="284"/>
              <w:jc w:val="both"/>
            </w:pPr>
            <w:r w:rsidRPr="00BD2F43">
              <w:t>świadectwo homologacji na pojazd skompletowany,</w:t>
            </w:r>
          </w:p>
        </w:tc>
        <w:tc>
          <w:tcPr>
            <w:tcW w:w="3508" w:type="dxa"/>
            <w:shd w:val="clear" w:color="auto" w:fill="auto"/>
          </w:tcPr>
          <w:p w14:paraId="3DED7A81" w14:textId="77777777" w:rsidR="00E4440F" w:rsidRPr="00BD2F43" w:rsidRDefault="00E4440F" w:rsidP="00E4440F">
            <w:pPr>
              <w:jc w:val="both"/>
            </w:pPr>
            <w:r w:rsidRPr="0052256C">
              <w:rPr>
                <w:b/>
                <w:bCs/>
              </w:rPr>
              <w:t>*)</w:t>
            </w:r>
          </w:p>
        </w:tc>
      </w:tr>
      <w:tr w:rsidR="00E4440F" w:rsidRPr="00BD2F43" w14:paraId="06FB02C5" w14:textId="77777777" w:rsidTr="004C562C">
        <w:tc>
          <w:tcPr>
            <w:tcW w:w="5778" w:type="dxa"/>
            <w:shd w:val="clear" w:color="auto" w:fill="auto"/>
          </w:tcPr>
          <w:p w14:paraId="356708BC" w14:textId="77777777" w:rsidR="00E4440F" w:rsidRPr="00BD2F43" w:rsidRDefault="00E4440F" w:rsidP="001A0D4C">
            <w:pPr>
              <w:numPr>
                <w:ilvl w:val="0"/>
                <w:numId w:val="52"/>
              </w:numPr>
              <w:tabs>
                <w:tab w:val="clear" w:pos="720"/>
                <w:tab w:val="num" w:pos="284"/>
              </w:tabs>
              <w:ind w:left="284" w:hanging="284"/>
              <w:jc w:val="both"/>
            </w:pPr>
            <w:r w:rsidRPr="00BD2F43">
              <w:t xml:space="preserve">wpis w książce gwarancji dotyczący informacji o okresie obowiązującej gwarancji w przypadku </w:t>
            </w:r>
            <w:r w:rsidRPr="00BD2F43">
              <w:lastRenderedPageBreak/>
              <w:t>występowania różnic wynikających z podpisanej umowy,</w:t>
            </w:r>
          </w:p>
        </w:tc>
        <w:tc>
          <w:tcPr>
            <w:tcW w:w="3508" w:type="dxa"/>
            <w:shd w:val="clear" w:color="auto" w:fill="auto"/>
          </w:tcPr>
          <w:p w14:paraId="4CC6F03C" w14:textId="77777777" w:rsidR="00E4440F" w:rsidRPr="00BD2F43" w:rsidRDefault="00E4440F" w:rsidP="00E4440F">
            <w:pPr>
              <w:jc w:val="both"/>
            </w:pPr>
            <w:r w:rsidRPr="0052256C">
              <w:rPr>
                <w:b/>
                <w:bCs/>
              </w:rPr>
              <w:lastRenderedPageBreak/>
              <w:t>*)</w:t>
            </w:r>
          </w:p>
        </w:tc>
      </w:tr>
      <w:tr w:rsidR="00E4440F" w:rsidRPr="00BD2F43" w14:paraId="30045C9B" w14:textId="77777777" w:rsidTr="004C562C">
        <w:tc>
          <w:tcPr>
            <w:tcW w:w="5778" w:type="dxa"/>
            <w:shd w:val="clear" w:color="auto" w:fill="auto"/>
          </w:tcPr>
          <w:p w14:paraId="66A5F24A" w14:textId="77777777" w:rsidR="00E4440F" w:rsidRPr="00BD2F43" w:rsidRDefault="00E4440F" w:rsidP="001A0D4C">
            <w:pPr>
              <w:numPr>
                <w:ilvl w:val="0"/>
                <w:numId w:val="52"/>
              </w:numPr>
              <w:tabs>
                <w:tab w:val="clear" w:pos="720"/>
                <w:tab w:val="num" w:pos="284"/>
              </w:tabs>
              <w:ind w:left="284" w:hanging="284"/>
              <w:jc w:val="both"/>
            </w:pPr>
            <w:r w:rsidRPr="00BD2F43">
              <w:t>wykonana zgodnie wymaganiami Zamawiającego adaptacja pojazdu nie spowoduje ograniczeń praw wynikających z fabrycznej gwarancji,</w:t>
            </w:r>
          </w:p>
        </w:tc>
        <w:tc>
          <w:tcPr>
            <w:tcW w:w="3508" w:type="dxa"/>
            <w:shd w:val="clear" w:color="auto" w:fill="auto"/>
          </w:tcPr>
          <w:p w14:paraId="074CFFF7" w14:textId="77777777" w:rsidR="00E4440F" w:rsidRPr="00BD2F43" w:rsidRDefault="00E4440F" w:rsidP="00E4440F">
            <w:pPr>
              <w:jc w:val="both"/>
            </w:pPr>
            <w:r w:rsidRPr="0052256C">
              <w:rPr>
                <w:b/>
                <w:bCs/>
              </w:rPr>
              <w:t>*)</w:t>
            </w:r>
          </w:p>
        </w:tc>
      </w:tr>
      <w:tr w:rsidR="00E4440F" w:rsidRPr="00BD2F43" w14:paraId="6BF56D1F" w14:textId="77777777" w:rsidTr="004C562C">
        <w:tc>
          <w:tcPr>
            <w:tcW w:w="5778" w:type="dxa"/>
            <w:shd w:val="clear" w:color="auto" w:fill="auto"/>
          </w:tcPr>
          <w:p w14:paraId="326170CA" w14:textId="77777777" w:rsidR="00E4440F" w:rsidRPr="0052256C" w:rsidRDefault="00E4440F" w:rsidP="002F6473">
            <w:pPr>
              <w:pStyle w:val="Akapitzlist"/>
              <w:numPr>
                <w:ilvl w:val="0"/>
                <w:numId w:val="52"/>
              </w:numPr>
              <w:tabs>
                <w:tab w:val="clear" w:pos="720"/>
                <w:tab w:val="num" w:pos="284"/>
              </w:tabs>
              <w:spacing w:after="0"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 xml:space="preserve">dostarczony pojazd medyczny, przystosowany do przewozu osób u których stwierdzono chorobę zakaźną, wyposażony w komplet dokumentów niezbędnych do rejestracji pojazdu wskazanych w art. 72 ust. 1 ustawy </w:t>
            </w:r>
            <w:r w:rsidRPr="0052256C">
              <w:rPr>
                <w:rFonts w:ascii="Times New Roman" w:eastAsia="Times New Roman" w:hAnsi="Times New Roman" w:cs="Times New Roman"/>
                <w:i/>
              </w:rPr>
              <w:t>z dnia 20.06.1997r. Prawo o ruchu drogowym (Dz. U. z 2012r., poz. 1137, t.j. z późn. zm.</w:t>
            </w:r>
            <w:r w:rsidRPr="0052256C">
              <w:rPr>
                <w:rFonts w:ascii="Times New Roman" w:eastAsia="Times New Roman" w:hAnsi="Times New Roman" w:cs="Times New Roman"/>
              </w:rPr>
              <w:t>) oraz przepisami o dopuszczeniu do ruchu pojazdu transportu medycznego;</w:t>
            </w:r>
          </w:p>
        </w:tc>
        <w:tc>
          <w:tcPr>
            <w:tcW w:w="3508" w:type="dxa"/>
            <w:shd w:val="clear" w:color="auto" w:fill="auto"/>
          </w:tcPr>
          <w:p w14:paraId="5F30BDFD" w14:textId="77777777" w:rsidR="00E4440F" w:rsidRPr="0025395E" w:rsidRDefault="00E4440F" w:rsidP="00E4440F">
            <w:pPr>
              <w:jc w:val="both"/>
            </w:pPr>
            <w:r w:rsidRPr="0052256C">
              <w:rPr>
                <w:b/>
                <w:bCs/>
              </w:rPr>
              <w:t>*)</w:t>
            </w:r>
          </w:p>
        </w:tc>
      </w:tr>
      <w:tr w:rsidR="00E4440F" w:rsidRPr="00BD2F43" w14:paraId="0CEF3F24" w14:textId="77777777" w:rsidTr="004C562C">
        <w:trPr>
          <w:trHeight w:val="1658"/>
        </w:trPr>
        <w:tc>
          <w:tcPr>
            <w:tcW w:w="5778" w:type="dxa"/>
            <w:shd w:val="clear" w:color="auto" w:fill="auto"/>
          </w:tcPr>
          <w:p w14:paraId="416832C7" w14:textId="77777777" w:rsidR="00E4440F" w:rsidRPr="0031401A" w:rsidRDefault="00E4440F" w:rsidP="001A0D4C">
            <w:pPr>
              <w:pStyle w:val="Akapitzlist"/>
              <w:numPr>
                <w:ilvl w:val="0"/>
                <w:numId w:val="52"/>
              </w:numPr>
              <w:tabs>
                <w:tab w:val="clear" w:pos="720"/>
                <w:tab w:val="num" w:pos="284"/>
              </w:tabs>
              <w:spacing w:after="0"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 xml:space="preserve">Wykonawca zapewni minimum 1 punkt serwisowy </w:t>
            </w:r>
            <w:r w:rsidRPr="0052256C">
              <w:rPr>
                <w:rFonts w:ascii="Times New Roman" w:eastAsia="Times New Roman" w:hAnsi="Times New Roman"/>
              </w:rPr>
              <w:t>przystosowany do naprawy pojazdów transportu medycznego</w:t>
            </w:r>
            <w:r w:rsidRPr="0052256C">
              <w:rPr>
                <w:rFonts w:ascii="Times New Roman" w:eastAsia="Times New Roman" w:hAnsi="Times New Roman" w:cs="Times New Roman"/>
              </w:rPr>
              <w:t xml:space="preserve"> okresie gwarancji. Transport pojazdu do punktu serwisowego odbywać się będzie, w okresie gwarancji, na koszt Wykonawcy i każdorazowo zostanie wykonany w czasie nie dłuższym niż 2 dni robocze od momentu zgłoszenia awarii. </w:t>
            </w:r>
          </w:p>
        </w:tc>
        <w:tc>
          <w:tcPr>
            <w:tcW w:w="3508" w:type="dxa"/>
            <w:shd w:val="clear" w:color="auto" w:fill="auto"/>
          </w:tcPr>
          <w:p w14:paraId="5570C127" w14:textId="77777777" w:rsidR="00E4440F" w:rsidRPr="0052256C" w:rsidRDefault="00E4440F" w:rsidP="00E4440F">
            <w:pPr>
              <w:jc w:val="both"/>
              <w:rPr>
                <w:b/>
                <w:bCs/>
              </w:rPr>
            </w:pPr>
          </w:p>
          <w:p w14:paraId="61AECC3C" w14:textId="77777777" w:rsidR="002F6473" w:rsidRPr="0052256C" w:rsidRDefault="002F6473" w:rsidP="002F6473">
            <w:pPr>
              <w:jc w:val="both"/>
              <w:rPr>
                <w:b/>
                <w:bCs/>
              </w:rPr>
            </w:pPr>
            <w:r w:rsidRPr="0052256C">
              <w:rPr>
                <w:b/>
                <w:bCs/>
              </w:rPr>
              <w:t>*)</w:t>
            </w:r>
          </w:p>
          <w:p w14:paraId="09DDF630" w14:textId="77777777" w:rsidR="00E4440F" w:rsidRPr="0052256C" w:rsidRDefault="00E4440F" w:rsidP="00E4440F">
            <w:pPr>
              <w:jc w:val="both"/>
              <w:rPr>
                <w:b/>
                <w:bCs/>
              </w:rPr>
            </w:pPr>
          </w:p>
          <w:p w14:paraId="233A417E" w14:textId="77777777" w:rsidR="00E4440F" w:rsidRPr="0025395E" w:rsidRDefault="00E4440F" w:rsidP="00E4440F">
            <w:pPr>
              <w:jc w:val="both"/>
            </w:pPr>
          </w:p>
        </w:tc>
      </w:tr>
      <w:tr w:rsidR="00E4440F" w:rsidRPr="00BD2F43" w14:paraId="48E4C86A" w14:textId="77777777" w:rsidTr="004C562C">
        <w:trPr>
          <w:trHeight w:val="698"/>
        </w:trPr>
        <w:tc>
          <w:tcPr>
            <w:tcW w:w="5778" w:type="dxa"/>
            <w:shd w:val="clear" w:color="auto" w:fill="auto"/>
          </w:tcPr>
          <w:p w14:paraId="5155FCAD" w14:textId="77777777" w:rsidR="00E4440F" w:rsidRPr="0052256C" w:rsidRDefault="00E4440F" w:rsidP="00E4440F">
            <w:pPr>
              <w:pStyle w:val="Akapitzlist"/>
              <w:spacing w:after="0" w:line="240" w:lineRule="auto"/>
              <w:ind w:left="0" w:firstLine="284"/>
              <w:rPr>
                <w:rFonts w:ascii="Times New Roman" w:eastAsia="Times New Roman" w:hAnsi="Times New Roman" w:cs="Times New Roman"/>
              </w:rPr>
            </w:pPr>
            <w:r>
              <w:rPr>
                <w:rFonts w:ascii="Times New Roman" w:eastAsia="Times New Roman" w:hAnsi="Times New Roman" w:cs="Times New Roman"/>
              </w:rPr>
              <w:t>- nazwa</w:t>
            </w:r>
            <w:r w:rsidRPr="0052256C">
              <w:rPr>
                <w:rFonts w:ascii="Times New Roman" w:eastAsia="Times New Roman" w:hAnsi="Times New Roman" w:cs="Times New Roman"/>
              </w:rPr>
              <w:t xml:space="preserve"> i adres punktu serwisowego</w:t>
            </w:r>
          </w:p>
        </w:tc>
        <w:tc>
          <w:tcPr>
            <w:tcW w:w="3508" w:type="dxa"/>
            <w:shd w:val="clear" w:color="auto" w:fill="auto"/>
          </w:tcPr>
          <w:p w14:paraId="6ACB6651" w14:textId="77777777" w:rsidR="00E4440F" w:rsidRDefault="00E4440F" w:rsidP="00E4440F">
            <w:pPr>
              <w:jc w:val="both"/>
              <w:rPr>
                <w:b/>
                <w:bCs/>
              </w:rPr>
            </w:pPr>
            <w:r w:rsidRPr="00D8543B">
              <w:rPr>
                <w:b/>
              </w:rPr>
              <w:t>Opis:</w:t>
            </w:r>
            <w:r w:rsidR="002F6473">
              <w:rPr>
                <w:b/>
                <w:bCs/>
              </w:rPr>
              <w:t xml:space="preserve"> (</w:t>
            </w:r>
            <w:r w:rsidR="002F6473" w:rsidRPr="002F6473">
              <w:rPr>
                <w:b/>
                <w:bCs/>
                <w:i/>
              </w:rPr>
              <w:t>należy podać nazwę i adres punktu serwisowego</w:t>
            </w:r>
            <w:r w:rsidR="002F6473">
              <w:rPr>
                <w:b/>
                <w:bCs/>
              </w:rPr>
              <w:t>)</w:t>
            </w:r>
          </w:p>
          <w:p w14:paraId="182119BB" w14:textId="77777777" w:rsidR="00AD5D48" w:rsidRPr="00D8543B" w:rsidRDefault="00AD5D48" w:rsidP="00E4440F">
            <w:pPr>
              <w:jc w:val="both"/>
              <w:rPr>
                <w:b/>
              </w:rPr>
            </w:pPr>
            <w:r>
              <w:rPr>
                <w:b/>
                <w:bCs/>
              </w:rPr>
              <w:t>…………………………………………..</w:t>
            </w:r>
          </w:p>
        </w:tc>
      </w:tr>
      <w:tr w:rsidR="00E4440F" w:rsidRPr="00BD2F43" w14:paraId="7989C3E6" w14:textId="77777777" w:rsidTr="004C562C">
        <w:tc>
          <w:tcPr>
            <w:tcW w:w="5778" w:type="dxa"/>
            <w:shd w:val="clear" w:color="auto" w:fill="auto"/>
          </w:tcPr>
          <w:p w14:paraId="0BE96E2A" w14:textId="77777777" w:rsidR="00E4440F" w:rsidRPr="0052256C" w:rsidRDefault="00E4440F" w:rsidP="00E4440F">
            <w:pPr>
              <w:pStyle w:val="Akapitzlist"/>
              <w:tabs>
                <w:tab w:val="num" w:pos="284"/>
              </w:tabs>
              <w:spacing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l) Wykonawca musi zapewnić przeszkolenie kierowców wskazanych przez Zamawiającego w zakresie obsługi pojazdów najpóźniej w ciągu 14 dni od dostarczenia przedmiotu zamówienia.</w:t>
            </w:r>
          </w:p>
        </w:tc>
        <w:tc>
          <w:tcPr>
            <w:tcW w:w="3508" w:type="dxa"/>
            <w:shd w:val="clear" w:color="auto" w:fill="auto"/>
          </w:tcPr>
          <w:p w14:paraId="15340B11" w14:textId="77777777" w:rsidR="00E4440F" w:rsidRPr="0052256C" w:rsidRDefault="00E4440F" w:rsidP="00E4440F">
            <w:pPr>
              <w:jc w:val="both"/>
              <w:rPr>
                <w:b/>
                <w:bCs/>
              </w:rPr>
            </w:pPr>
            <w:r w:rsidRPr="0052256C">
              <w:rPr>
                <w:b/>
                <w:bCs/>
              </w:rPr>
              <w:t>*)</w:t>
            </w:r>
          </w:p>
          <w:p w14:paraId="08993B6F" w14:textId="77777777" w:rsidR="00E4440F" w:rsidRPr="0052256C" w:rsidRDefault="00E4440F" w:rsidP="00E4440F">
            <w:pPr>
              <w:pStyle w:val="Akapitzlist"/>
              <w:rPr>
                <w:rFonts w:ascii="Times New Roman" w:eastAsia="Times New Roman" w:hAnsi="Times New Roman" w:cs="Times New Roman"/>
              </w:rPr>
            </w:pPr>
          </w:p>
        </w:tc>
      </w:tr>
      <w:tr w:rsidR="00E4440F" w:rsidRPr="00BD2F43" w14:paraId="010738EB" w14:textId="77777777" w:rsidTr="004C562C">
        <w:tc>
          <w:tcPr>
            <w:tcW w:w="5778" w:type="dxa"/>
            <w:shd w:val="clear" w:color="auto" w:fill="auto"/>
          </w:tcPr>
          <w:p w14:paraId="352D3FB3" w14:textId="77777777" w:rsidR="00E4440F" w:rsidRPr="0052256C" w:rsidRDefault="00E4440F" w:rsidP="00E4440F">
            <w:pPr>
              <w:jc w:val="both"/>
              <w:rPr>
                <w:b/>
                <w:u w:val="single"/>
              </w:rPr>
            </w:pPr>
            <w:r w:rsidRPr="0052256C">
              <w:rPr>
                <w:b/>
                <w:u w:val="single"/>
              </w:rPr>
              <w:t>2) Wyposażenie medyczne:</w:t>
            </w:r>
          </w:p>
        </w:tc>
        <w:tc>
          <w:tcPr>
            <w:tcW w:w="3508" w:type="dxa"/>
            <w:shd w:val="clear" w:color="auto" w:fill="auto"/>
          </w:tcPr>
          <w:p w14:paraId="23F1744B" w14:textId="77777777" w:rsidR="00E4440F" w:rsidRPr="0052256C" w:rsidRDefault="00E4440F" w:rsidP="00E4440F">
            <w:pPr>
              <w:jc w:val="both"/>
              <w:rPr>
                <w:b/>
                <w:u w:val="single"/>
              </w:rPr>
            </w:pPr>
          </w:p>
        </w:tc>
      </w:tr>
      <w:tr w:rsidR="00E4440F" w:rsidRPr="00BD2F43" w14:paraId="1F423C1C" w14:textId="77777777" w:rsidTr="004C562C">
        <w:tc>
          <w:tcPr>
            <w:tcW w:w="5778" w:type="dxa"/>
            <w:shd w:val="clear" w:color="auto" w:fill="auto"/>
          </w:tcPr>
          <w:p w14:paraId="0D1F306B" w14:textId="77777777" w:rsidR="00E4440F" w:rsidRPr="00BD2F43" w:rsidRDefault="00E4440F" w:rsidP="001A0D4C">
            <w:pPr>
              <w:numPr>
                <w:ilvl w:val="0"/>
                <w:numId w:val="53"/>
              </w:numPr>
              <w:tabs>
                <w:tab w:val="clear" w:pos="720"/>
                <w:tab w:val="num" w:pos="284"/>
              </w:tabs>
              <w:ind w:left="284" w:hanging="284"/>
              <w:jc w:val="both"/>
            </w:pPr>
            <w:r w:rsidRPr="00BD2F43">
              <w:t>nowe, wolne od wad, nie będące przedmiotem ekspozycji, lub użytkowania,</w:t>
            </w:r>
          </w:p>
        </w:tc>
        <w:tc>
          <w:tcPr>
            <w:tcW w:w="3508" w:type="dxa"/>
            <w:shd w:val="clear" w:color="auto" w:fill="auto"/>
          </w:tcPr>
          <w:p w14:paraId="00913053" w14:textId="77777777" w:rsidR="00E4440F" w:rsidRPr="0052256C" w:rsidRDefault="00E4440F" w:rsidP="00E4440F">
            <w:pPr>
              <w:jc w:val="both"/>
              <w:rPr>
                <w:b/>
                <w:bCs/>
              </w:rPr>
            </w:pPr>
            <w:r w:rsidRPr="0052256C">
              <w:rPr>
                <w:b/>
                <w:bCs/>
              </w:rPr>
              <w:t>*)</w:t>
            </w:r>
          </w:p>
          <w:p w14:paraId="5CF788A6" w14:textId="77777777" w:rsidR="00E4440F" w:rsidRPr="00BD2F43" w:rsidRDefault="00E4440F" w:rsidP="00E4440F">
            <w:pPr>
              <w:ind w:left="720"/>
              <w:jc w:val="both"/>
            </w:pPr>
          </w:p>
        </w:tc>
      </w:tr>
      <w:tr w:rsidR="00E4440F" w:rsidRPr="00BD2F43" w14:paraId="4324AA63" w14:textId="77777777" w:rsidTr="004C562C">
        <w:tc>
          <w:tcPr>
            <w:tcW w:w="5778" w:type="dxa"/>
            <w:shd w:val="clear" w:color="auto" w:fill="auto"/>
          </w:tcPr>
          <w:p w14:paraId="4B08C5CE" w14:textId="77777777" w:rsidR="00E4440F" w:rsidRPr="00BD2F43" w:rsidRDefault="00E4440F" w:rsidP="001A0D4C">
            <w:pPr>
              <w:numPr>
                <w:ilvl w:val="0"/>
                <w:numId w:val="53"/>
              </w:numPr>
              <w:tabs>
                <w:tab w:val="clear" w:pos="720"/>
                <w:tab w:val="num" w:pos="284"/>
              </w:tabs>
              <w:ind w:left="284" w:hanging="284"/>
              <w:jc w:val="both"/>
            </w:pPr>
            <w:r w:rsidRPr="00BD2F43">
              <w:t xml:space="preserve">posiada certyfikaty spełnienia wymagań zgodnych z normami PN-EN 1789 i PN –EN 1865, </w:t>
            </w:r>
          </w:p>
        </w:tc>
        <w:tc>
          <w:tcPr>
            <w:tcW w:w="3508" w:type="dxa"/>
            <w:shd w:val="clear" w:color="auto" w:fill="auto"/>
          </w:tcPr>
          <w:p w14:paraId="2A993C31" w14:textId="77777777" w:rsidR="00E4440F" w:rsidRPr="0052256C" w:rsidRDefault="00E4440F" w:rsidP="00E4440F">
            <w:pPr>
              <w:jc w:val="both"/>
              <w:rPr>
                <w:b/>
                <w:bCs/>
              </w:rPr>
            </w:pPr>
            <w:r w:rsidRPr="0052256C">
              <w:rPr>
                <w:b/>
                <w:bCs/>
              </w:rPr>
              <w:t>*)</w:t>
            </w:r>
          </w:p>
          <w:p w14:paraId="53A6DACC" w14:textId="77777777" w:rsidR="00E4440F" w:rsidRPr="00BD2F43" w:rsidRDefault="00E4440F" w:rsidP="00E4440F">
            <w:pPr>
              <w:ind w:left="720"/>
              <w:jc w:val="both"/>
            </w:pPr>
          </w:p>
        </w:tc>
      </w:tr>
      <w:tr w:rsidR="00E4440F" w:rsidRPr="00BD2F43" w14:paraId="78F48E35" w14:textId="77777777" w:rsidTr="004C562C">
        <w:tc>
          <w:tcPr>
            <w:tcW w:w="5778" w:type="dxa"/>
            <w:shd w:val="clear" w:color="auto" w:fill="auto"/>
          </w:tcPr>
          <w:p w14:paraId="70A96F7A" w14:textId="77777777" w:rsidR="00E4440F" w:rsidRPr="00BD2F43" w:rsidRDefault="002F6473" w:rsidP="001A0D4C">
            <w:pPr>
              <w:numPr>
                <w:ilvl w:val="0"/>
                <w:numId w:val="53"/>
              </w:numPr>
              <w:tabs>
                <w:tab w:val="clear" w:pos="720"/>
                <w:tab w:val="num" w:pos="284"/>
              </w:tabs>
              <w:ind w:left="284" w:hanging="284"/>
              <w:jc w:val="both"/>
            </w:pPr>
            <w:r>
              <w:t xml:space="preserve">wyposażenie </w:t>
            </w:r>
            <w:r w:rsidR="00E4440F" w:rsidRPr="00BD2F43">
              <w:t>zgłoszone do  Rejestru wyrobów medycznych w Urzędzie Rejestracji Produktów Leczniczych Wyrobów Medycznych i Produktów Biobójczych,</w:t>
            </w:r>
          </w:p>
        </w:tc>
        <w:tc>
          <w:tcPr>
            <w:tcW w:w="3508" w:type="dxa"/>
            <w:shd w:val="clear" w:color="auto" w:fill="auto"/>
          </w:tcPr>
          <w:p w14:paraId="2F26A185" w14:textId="77777777" w:rsidR="00E4440F" w:rsidRPr="0052256C" w:rsidRDefault="00E4440F" w:rsidP="00E4440F">
            <w:pPr>
              <w:jc w:val="both"/>
              <w:rPr>
                <w:b/>
                <w:bCs/>
              </w:rPr>
            </w:pPr>
            <w:r w:rsidRPr="0052256C">
              <w:rPr>
                <w:b/>
                <w:bCs/>
              </w:rPr>
              <w:t>*)</w:t>
            </w:r>
          </w:p>
          <w:p w14:paraId="780F2B14" w14:textId="77777777" w:rsidR="00E4440F" w:rsidRPr="00BD2F43" w:rsidRDefault="00E4440F" w:rsidP="00E4440F">
            <w:pPr>
              <w:ind w:left="720"/>
              <w:jc w:val="both"/>
            </w:pPr>
          </w:p>
        </w:tc>
      </w:tr>
      <w:tr w:rsidR="00E4440F" w:rsidRPr="00BD2F43" w14:paraId="6D5471E4" w14:textId="77777777" w:rsidTr="004C562C">
        <w:tc>
          <w:tcPr>
            <w:tcW w:w="5778" w:type="dxa"/>
            <w:shd w:val="clear" w:color="auto" w:fill="auto"/>
          </w:tcPr>
          <w:p w14:paraId="59006F7A" w14:textId="77777777" w:rsidR="00E4440F" w:rsidRPr="00BD2F43" w:rsidRDefault="00E4440F" w:rsidP="001A0D4C">
            <w:pPr>
              <w:pStyle w:val="Tekstpodstawowy"/>
              <w:numPr>
                <w:ilvl w:val="0"/>
                <w:numId w:val="53"/>
              </w:numPr>
              <w:tabs>
                <w:tab w:val="clear" w:pos="720"/>
                <w:tab w:val="num" w:pos="284"/>
              </w:tabs>
              <w:spacing w:after="0"/>
              <w:ind w:left="284" w:hanging="284"/>
            </w:pPr>
            <w:r w:rsidRPr="00BD2F43">
              <w:t xml:space="preserve">dostarczone wyposażenie medyczne powinno być zainstalowane prawidłowo w pojeździe, tj. zgodnie z normami PN-EN 1789 i PN –EN 1865,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w:t>
            </w:r>
            <w:r w:rsidRPr="00BD2F43">
              <w:lastRenderedPageBreak/>
              <w:t>dodatkowego, sprzętu ruchomego, tj. elementów zamiennych, eksploatacyjnych itp.).</w:t>
            </w:r>
          </w:p>
        </w:tc>
        <w:tc>
          <w:tcPr>
            <w:tcW w:w="3508" w:type="dxa"/>
            <w:shd w:val="clear" w:color="auto" w:fill="auto"/>
          </w:tcPr>
          <w:p w14:paraId="00C18EA4" w14:textId="77777777" w:rsidR="00E4440F" w:rsidRPr="0052256C" w:rsidRDefault="00E4440F" w:rsidP="00E4440F">
            <w:pPr>
              <w:jc w:val="both"/>
              <w:rPr>
                <w:b/>
                <w:bCs/>
              </w:rPr>
            </w:pPr>
            <w:r w:rsidRPr="0052256C">
              <w:rPr>
                <w:b/>
                <w:bCs/>
              </w:rPr>
              <w:lastRenderedPageBreak/>
              <w:t>*)</w:t>
            </w:r>
          </w:p>
          <w:p w14:paraId="1C89CB99" w14:textId="77777777" w:rsidR="00E4440F" w:rsidRPr="00BD2F43" w:rsidRDefault="00E4440F" w:rsidP="00E4440F">
            <w:pPr>
              <w:pStyle w:val="Tekstpodstawowy"/>
              <w:ind w:left="720"/>
            </w:pPr>
          </w:p>
        </w:tc>
      </w:tr>
      <w:tr w:rsidR="00E4440F" w:rsidRPr="00BD2F43" w14:paraId="7468524D" w14:textId="77777777" w:rsidTr="004C562C">
        <w:tc>
          <w:tcPr>
            <w:tcW w:w="5778" w:type="dxa"/>
            <w:shd w:val="clear" w:color="auto" w:fill="auto"/>
          </w:tcPr>
          <w:p w14:paraId="5BA21DD7" w14:textId="77777777" w:rsidR="00E4440F" w:rsidRPr="0052256C" w:rsidRDefault="00E4440F" w:rsidP="00E4440F">
            <w:pPr>
              <w:jc w:val="both"/>
              <w:rPr>
                <w:b/>
                <w:u w:val="single"/>
              </w:rPr>
            </w:pPr>
            <w:r w:rsidRPr="0052256C">
              <w:rPr>
                <w:b/>
                <w:u w:val="single"/>
              </w:rPr>
              <w:t>3) Wymagania dotyczące gwarancji:</w:t>
            </w:r>
          </w:p>
        </w:tc>
        <w:tc>
          <w:tcPr>
            <w:tcW w:w="3508" w:type="dxa"/>
            <w:shd w:val="clear" w:color="auto" w:fill="auto"/>
          </w:tcPr>
          <w:p w14:paraId="755FB9D0" w14:textId="77777777" w:rsidR="00E4440F" w:rsidRPr="0052256C" w:rsidRDefault="00E4440F" w:rsidP="00E4440F">
            <w:pPr>
              <w:jc w:val="both"/>
              <w:rPr>
                <w:b/>
                <w:u w:val="single"/>
              </w:rPr>
            </w:pPr>
          </w:p>
        </w:tc>
      </w:tr>
      <w:tr w:rsidR="00E4440F" w:rsidRPr="00BD2F43" w14:paraId="79637BF1" w14:textId="77777777" w:rsidTr="004C562C">
        <w:tc>
          <w:tcPr>
            <w:tcW w:w="5778" w:type="dxa"/>
            <w:shd w:val="clear" w:color="auto" w:fill="auto"/>
          </w:tcPr>
          <w:p w14:paraId="612A49FC" w14:textId="77777777" w:rsidR="00E4440F" w:rsidRPr="00BD2F43" w:rsidRDefault="00E4440F" w:rsidP="00E4440F">
            <w:pPr>
              <w:jc w:val="both"/>
            </w:pPr>
            <w:r w:rsidRPr="0052256C">
              <w:rPr>
                <w:u w:val="single"/>
              </w:rPr>
              <w:t>Na pojazd sanitarny</w:t>
            </w:r>
            <w:r w:rsidRPr="00BD2F43">
              <w:t>:</w:t>
            </w:r>
          </w:p>
        </w:tc>
        <w:tc>
          <w:tcPr>
            <w:tcW w:w="3508" w:type="dxa"/>
            <w:shd w:val="clear" w:color="auto" w:fill="auto"/>
          </w:tcPr>
          <w:p w14:paraId="2E6525AF" w14:textId="77777777" w:rsidR="00E4440F" w:rsidRPr="0052256C" w:rsidRDefault="00E4440F" w:rsidP="00E4440F">
            <w:pPr>
              <w:jc w:val="both"/>
              <w:rPr>
                <w:u w:val="single"/>
              </w:rPr>
            </w:pPr>
          </w:p>
        </w:tc>
      </w:tr>
      <w:tr w:rsidR="00E4440F" w:rsidRPr="00BD2F43" w14:paraId="1B431AB5" w14:textId="77777777" w:rsidTr="004C562C">
        <w:tc>
          <w:tcPr>
            <w:tcW w:w="5778" w:type="dxa"/>
            <w:shd w:val="clear" w:color="auto" w:fill="auto"/>
          </w:tcPr>
          <w:p w14:paraId="7896D6CA" w14:textId="77777777" w:rsidR="00E4440F" w:rsidRPr="00E122F4" w:rsidRDefault="00E4440F" w:rsidP="00CD7DDD">
            <w:pPr>
              <w:pStyle w:val="Akapitzlist"/>
              <w:numPr>
                <w:ilvl w:val="0"/>
                <w:numId w:val="87"/>
              </w:numPr>
              <w:spacing w:after="0" w:line="240" w:lineRule="auto"/>
              <w:ind w:left="284" w:hanging="284"/>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mechaniczna na pojazd bazowy – 24 miesiące (bez limitu kilometrów), liczona  od daty podpisania przez strony protokołu odbioru przedmiotu zamówienia</w:t>
            </w:r>
          </w:p>
        </w:tc>
        <w:tc>
          <w:tcPr>
            <w:tcW w:w="3508" w:type="dxa"/>
            <w:shd w:val="clear" w:color="auto" w:fill="auto"/>
          </w:tcPr>
          <w:p w14:paraId="4DBB0888" w14:textId="77777777" w:rsidR="00E4440F" w:rsidRPr="00CD4ADF" w:rsidRDefault="00E4440F" w:rsidP="00E4440F">
            <w:pPr>
              <w:jc w:val="both"/>
            </w:pPr>
            <w:r>
              <w:t>Opis:</w:t>
            </w:r>
          </w:p>
        </w:tc>
      </w:tr>
      <w:tr w:rsidR="00E4440F" w:rsidRPr="00BD2F43" w14:paraId="5AF76CCA" w14:textId="77777777" w:rsidTr="004C562C">
        <w:trPr>
          <w:trHeight w:val="1110"/>
        </w:trPr>
        <w:tc>
          <w:tcPr>
            <w:tcW w:w="5778" w:type="dxa"/>
            <w:shd w:val="clear" w:color="auto" w:fill="auto"/>
          </w:tcPr>
          <w:p w14:paraId="7864484C" w14:textId="77777777" w:rsidR="00E4440F" w:rsidRPr="0052256C" w:rsidRDefault="00E4440F" w:rsidP="00CD7DDD">
            <w:pPr>
              <w:pStyle w:val="Akapitzlist"/>
              <w:numPr>
                <w:ilvl w:val="0"/>
                <w:numId w:val="87"/>
              </w:numPr>
              <w:spacing w:after="0" w:line="240" w:lineRule="auto"/>
              <w:ind w:left="284" w:hanging="284"/>
              <w:rPr>
                <w:rFonts w:ascii="Times New Roman" w:eastAsia="Times New Roman" w:hAnsi="Times New Roman" w:cs="Times New Roman"/>
              </w:rPr>
            </w:pPr>
            <w:r w:rsidRPr="00B12BC1">
              <w:rPr>
                <w:rFonts w:ascii="Times New Roman" w:eastAsia="Times New Roman" w:hAnsi="Times New Roman" w:cs="Times New Roman"/>
                <w:lang w:eastAsia="pl-PL"/>
              </w:rPr>
              <w:t>gwarancja na zabudowę –</w:t>
            </w:r>
            <w:r w:rsidR="00703E68">
              <w:rPr>
                <w:rFonts w:ascii="Times New Roman" w:eastAsia="Times New Roman" w:hAnsi="Times New Roman" w:cs="Times New Roman"/>
                <w:lang w:eastAsia="pl-PL"/>
              </w:rPr>
              <w:t xml:space="preserve"> </w:t>
            </w:r>
            <w:r w:rsidRPr="00B12BC1">
              <w:rPr>
                <w:rFonts w:ascii="Times New Roman" w:eastAsia="Times New Roman" w:hAnsi="Times New Roman" w:cs="Times New Roman"/>
                <w:lang w:eastAsia="pl-PL"/>
              </w:rPr>
              <w:t>24 miesiące, liczona  od daty podpisania przez strony protokołu odbioru przedmiotu zamówienia,</w:t>
            </w:r>
          </w:p>
        </w:tc>
        <w:tc>
          <w:tcPr>
            <w:tcW w:w="3508" w:type="dxa"/>
            <w:shd w:val="clear" w:color="auto" w:fill="auto"/>
          </w:tcPr>
          <w:p w14:paraId="3A3694CE" w14:textId="77777777" w:rsidR="00E4440F" w:rsidRDefault="00E4440F" w:rsidP="00E4440F">
            <w:pPr>
              <w:jc w:val="both"/>
            </w:pPr>
            <w:r>
              <w:t>Opis:</w:t>
            </w:r>
          </w:p>
        </w:tc>
      </w:tr>
      <w:tr w:rsidR="00E4440F" w:rsidRPr="00BD2F43" w14:paraId="19CE67FF" w14:textId="77777777" w:rsidTr="004C562C">
        <w:trPr>
          <w:trHeight w:val="1080"/>
        </w:trPr>
        <w:tc>
          <w:tcPr>
            <w:tcW w:w="5778" w:type="dxa"/>
            <w:shd w:val="clear" w:color="auto" w:fill="auto"/>
          </w:tcPr>
          <w:p w14:paraId="611565EF" w14:textId="77777777" w:rsidR="00E4440F" w:rsidRPr="00B12BC1" w:rsidRDefault="00E4440F" w:rsidP="00CD7DDD">
            <w:pPr>
              <w:pStyle w:val="Akapitzlist"/>
              <w:numPr>
                <w:ilvl w:val="0"/>
                <w:numId w:val="87"/>
              </w:numPr>
              <w:spacing w:after="0" w:line="240" w:lineRule="auto"/>
              <w:ind w:left="284" w:hanging="284"/>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na powłoki lakiernicze pojazdu bazowego – 36 miesięcy liczona  od daty podpisania przez strony protokołu odbioru przedmiotu zamówienia,</w:t>
            </w:r>
          </w:p>
        </w:tc>
        <w:tc>
          <w:tcPr>
            <w:tcW w:w="3508" w:type="dxa"/>
            <w:shd w:val="clear" w:color="auto" w:fill="auto"/>
          </w:tcPr>
          <w:p w14:paraId="0CF478E4" w14:textId="77777777" w:rsidR="00E4440F" w:rsidRDefault="00E4440F" w:rsidP="00E4440F">
            <w:pPr>
              <w:jc w:val="both"/>
            </w:pPr>
            <w:r>
              <w:t>Opis:</w:t>
            </w:r>
          </w:p>
        </w:tc>
      </w:tr>
      <w:tr w:rsidR="00E4440F" w:rsidRPr="00BD2F43" w14:paraId="57FCA465" w14:textId="77777777" w:rsidTr="004C562C">
        <w:trPr>
          <w:trHeight w:val="1062"/>
        </w:trPr>
        <w:tc>
          <w:tcPr>
            <w:tcW w:w="5778" w:type="dxa"/>
            <w:shd w:val="clear" w:color="auto" w:fill="auto"/>
          </w:tcPr>
          <w:p w14:paraId="1E7858B6" w14:textId="77777777" w:rsidR="00E4440F" w:rsidRPr="00E122F4" w:rsidRDefault="00E4440F" w:rsidP="00CD7DDD">
            <w:pPr>
              <w:pStyle w:val="Akapitzlist"/>
              <w:numPr>
                <w:ilvl w:val="0"/>
                <w:numId w:val="87"/>
              </w:numPr>
              <w:spacing w:after="0" w:line="240" w:lineRule="auto"/>
              <w:ind w:left="284" w:hanging="284"/>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dotycząca perforacji korozyjnej elementów nadwozia pojazdu bazowego – 96 miesięcy, liczona  od daty podpisania przez strony protokołu odbioru przedmiotu zamówienia</w:t>
            </w:r>
          </w:p>
        </w:tc>
        <w:tc>
          <w:tcPr>
            <w:tcW w:w="3508" w:type="dxa"/>
            <w:shd w:val="clear" w:color="auto" w:fill="auto"/>
          </w:tcPr>
          <w:p w14:paraId="09F00501" w14:textId="77777777" w:rsidR="00E4440F" w:rsidRDefault="00E4440F" w:rsidP="00E4440F">
            <w:pPr>
              <w:jc w:val="both"/>
            </w:pPr>
            <w:r>
              <w:t>Opis:</w:t>
            </w:r>
          </w:p>
        </w:tc>
      </w:tr>
      <w:tr w:rsidR="00E4440F" w:rsidRPr="00BD2F43" w14:paraId="3B26985D" w14:textId="77777777" w:rsidTr="004C562C">
        <w:tc>
          <w:tcPr>
            <w:tcW w:w="5778" w:type="dxa"/>
            <w:shd w:val="clear" w:color="auto" w:fill="auto"/>
          </w:tcPr>
          <w:p w14:paraId="123B96E7" w14:textId="77777777" w:rsidR="00E4440F" w:rsidRPr="0052256C" w:rsidRDefault="00E4440F" w:rsidP="00E4440F">
            <w:pPr>
              <w:jc w:val="both"/>
              <w:rPr>
                <w:u w:val="single"/>
              </w:rPr>
            </w:pPr>
            <w:r w:rsidRPr="0052256C">
              <w:rPr>
                <w:u w:val="single"/>
              </w:rPr>
              <w:t xml:space="preserve">Na sprzęt medyczny: </w:t>
            </w:r>
          </w:p>
        </w:tc>
        <w:tc>
          <w:tcPr>
            <w:tcW w:w="3508" w:type="dxa"/>
            <w:shd w:val="clear" w:color="auto" w:fill="auto"/>
          </w:tcPr>
          <w:p w14:paraId="1318D817" w14:textId="77777777" w:rsidR="00E4440F" w:rsidRPr="0052256C" w:rsidRDefault="00E4440F" w:rsidP="00E4440F">
            <w:pPr>
              <w:jc w:val="both"/>
              <w:rPr>
                <w:u w:val="single"/>
              </w:rPr>
            </w:pPr>
          </w:p>
        </w:tc>
      </w:tr>
      <w:tr w:rsidR="00E4440F" w:rsidRPr="00BD2F43" w14:paraId="2D9E72A8" w14:textId="77777777" w:rsidTr="004C562C">
        <w:tc>
          <w:tcPr>
            <w:tcW w:w="5778" w:type="dxa"/>
            <w:shd w:val="clear" w:color="auto" w:fill="auto"/>
          </w:tcPr>
          <w:p w14:paraId="52AFEF7E" w14:textId="77777777" w:rsidR="00E4440F" w:rsidRPr="0052256C" w:rsidRDefault="00E4440F" w:rsidP="001A0D4C">
            <w:pPr>
              <w:pStyle w:val="Akapitzlist"/>
              <w:numPr>
                <w:ilvl w:val="0"/>
                <w:numId w:val="54"/>
              </w:numPr>
              <w:spacing w:after="0"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zgodnie z gwarancją producenta</w:t>
            </w:r>
            <w:r>
              <w:rPr>
                <w:rFonts w:ascii="Times New Roman" w:eastAsia="Times New Roman" w:hAnsi="Times New Roman" w:cs="Times New Roman"/>
              </w:rPr>
              <w:t>;</w:t>
            </w:r>
            <w:r w:rsidRPr="0052256C">
              <w:rPr>
                <w:rFonts w:ascii="Times New Roman" w:eastAsia="Times New Roman" w:hAnsi="Times New Roman" w:cs="Times New Roman"/>
              </w:rPr>
              <w:t xml:space="preserve"> bieg gwarancji liczony od daty podpisania przez strony protokołu odbioru przedmiotu zamówienia.</w:t>
            </w:r>
          </w:p>
        </w:tc>
        <w:tc>
          <w:tcPr>
            <w:tcW w:w="3508" w:type="dxa"/>
            <w:shd w:val="clear" w:color="auto" w:fill="auto"/>
          </w:tcPr>
          <w:p w14:paraId="42838818" w14:textId="77777777" w:rsidR="00E4440F" w:rsidRPr="0052256C" w:rsidRDefault="00E4440F" w:rsidP="00E4440F">
            <w:pPr>
              <w:jc w:val="both"/>
              <w:rPr>
                <w:b/>
                <w:bCs/>
              </w:rPr>
            </w:pPr>
            <w:r w:rsidRPr="0052256C">
              <w:rPr>
                <w:b/>
                <w:bCs/>
              </w:rPr>
              <w:t>*)</w:t>
            </w:r>
          </w:p>
          <w:p w14:paraId="4B08D9F5" w14:textId="77777777" w:rsidR="00E4440F" w:rsidRPr="0052256C" w:rsidRDefault="00E4440F" w:rsidP="00E4440F">
            <w:pPr>
              <w:pStyle w:val="Akapitzlist"/>
              <w:rPr>
                <w:rFonts w:ascii="Times New Roman" w:eastAsia="Times New Roman" w:hAnsi="Times New Roman" w:cs="Times New Roman"/>
              </w:rPr>
            </w:pPr>
          </w:p>
        </w:tc>
      </w:tr>
    </w:tbl>
    <w:p w14:paraId="32A16B07" w14:textId="77777777" w:rsidR="007246EB" w:rsidRDefault="007246EB" w:rsidP="007246EB">
      <w:pPr>
        <w:ind w:left="426"/>
        <w:jc w:val="both"/>
        <w:rPr>
          <w:b/>
          <w:i/>
          <w:u w:val="single"/>
        </w:rPr>
      </w:pPr>
    </w:p>
    <w:p w14:paraId="7593B6C5" w14:textId="77777777" w:rsidR="00876A8C" w:rsidRPr="00876A8C" w:rsidRDefault="00876A8C" w:rsidP="00876A8C">
      <w:pPr>
        <w:spacing w:after="200"/>
        <w:contextualSpacing/>
        <w:jc w:val="both"/>
        <w:rPr>
          <w:rFonts w:eastAsia="Calibri"/>
          <w:b/>
          <w:lang w:eastAsia="en-US"/>
        </w:rPr>
      </w:pPr>
      <w:r w:rsidRPr="00876A8C">
        <w:rPr>
          <w:rFonts w:eastAsia="Calibri"/>
          <w:b/>
          <w:lang w:eastAsia="en-US"/>
        </w:rPr>
        <w:t xml:space="preserve">Wyposażenie medyczne </w:t>
      </w:r>
      <w:r w:rsidRPr="00876A8C">
        <w:rPr>
          <w:rFonts w:eastAsia="Calibri"/>
          <w:b/>
          <w:i/>
          <w:lang w:eastAsia="en-US"/>
        </w:rPr>
        <w:t xml:space="preserve">ambulansu (możliwość przewiezienia pacjentów chorych zakaźnie przy użycia </w:t>
      </w:r>
      <w:r w:rsidR="00535189">
        <w:rPr>
          <w:rFonts w:eastAsia="Calibri"/>
          <w:b/>
          <w:i/>
          <w:lang w:eastAsia="en-US"/>
        </w:rPr>
        <w:t xml:space="preserve">posiadanego przez Zamawiającego </w:t>
      </w:r>
      <w:r w:rsidRPr="00876A8C">
        <w:rPr>
          <w:rFonts w:eastAsia="Calibri"/>
          <w:b/>
          <w:i/>
          <w:lang w:eastAsia="en-US"/>
        </w:rPr>
        <w:t>izolatora transportowego CIR MEDICAL BIO BAG</w:t>
      </w:r>
      <w:r w:rsidR="00535189">
        <w:rPr>
          <w:rFonts w:eastAsia="Calibri"/>
          <w:b/>
          <w:i/>
          <w:lang w:eastAsia="en-US"/>
        </w:rPr>
        <w:t xml:space="preserve">  opisanego w Załączniku nr </w:t>
      </w:r>
      <w:r w:rsidR="00291763">
        <w:rPr>
          <w:rFonts w:eastAsia="Calibri"/>
          <w:b/>
          <w:i/>
          <w:lang w:eastAsia="en-US"/>
        </w:rPr>
        <w:t>1</w:t>
      </w:r>
      <w:r w:rsidR="00535189">
        <w:rPr>
          <w:rFonts w:eastAsia="Calibri"/>
          <w:b/>
          <w:i/>
          <w:lang w:eastAsia="en-US"/>
        </w:rPr>
        <w:t xml:space="preserve"> do SIWZ</w:t>
      </w:r>
      <w:r w:rsidRPr="00876A8C">
        <w:rPr>
          <w:rFonts w:eastAsia="Calibri"/>
          <w:b/>
          <w:i/>
          <w:lang w:eastAsia="en-US"/>
        </w:rPr>
        <w:t>)</w:t>
      </w:r>
      <w:r w:rsidR="00535189">
        <w:rPr>
          <w:rFonts w:eastAsia="Calibri"/>
          <w:b/>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3422"/>
      </w:tblGrid>
      <w:tr w:rsidR="00876A8C" w:rsidRPr="0052256C" w14:paraId="58EC6ED8" w14:textId="77777777" w:rsidTr="00291763">
        <w:tc>
          <w:tcPr>
            <w:tcW w:w="5778" w:type="dxa"/>
            <w:shd w:val="clear" w:color="auto" w:fill="auto"/>
          </w:tcPr>
          <w:p w14:paraId="3ED78B7E" w14:textId="77777777" w:rsidR="00876A8C" w:rsidRPr="0052256C" w:rsidRDefault="00876A8C" w:rsidP="00876A8C">
            <w:pPr>
              <w:jc w:val="both"/>
              <w:rPr>
                <w:b/>
              </w:rPr>
            </w:pPr>
            <w:r w:rsidRPr="0052256C">
              <w:rPr>
                <w:bCs/>
              </w:rPr>
              <w:t xml:space="preserve">Charakterystyka i parametry, minimalne wymagania oraz wyposażenie </w:t>
            </w:r>
            <w:r w:rsidRPr="0052256C">
              <w:rPr>
                <w:b/>
                <w:bCs/>
              </w:rPr>
              <w:t>pojazd</w:t>
            </w:r>
            <w:r>
              <w:rPr>
                <w:b/>
                <w:bCs/>
              </w:rPr>
              <w:t xml:space="preserve">u </w:t>
            </w:r>
            <w:r w:rsidRPr="0052256C">
              <w:rPr>
                <w:b/>
                <w:bCs/>
              </w:rPr>
              <w:t>sanitarn</w:t>
            </w:r>
            <w:r>
              <w:rPr>
                <w:b/>
                <w:bCs/>
              </w:rPr>
              <w:t xml:space="preserve">ego </w:t>
            </w:r>
            <w:r w:rsidRPr="0052256C">
              <w:rPr>
                <w:b/>
                <w:bCs/>
              </w:rPr>
              <w:t>medyczn</w:t>
            </w:r>
            <w:r>
              <w:rPr>
                <w:b/>
                <w:bCs/>
              </w:rPr>
              <w:t>ego</w:t>
            </w:r>
            <w:r w:rsidRPr="0052256C">
              <w:rPr>
                <w:bCs/>
              </w:rPr>
              <w:t xml:space="preserve"> </w:t>
            </w:r>
          </w:p>
        </w:tc>
        <w:tc>
          <w:tcPr>
            <w:tcW w:w="3508" w:type="dxa"/>
            <w:shd w:val="clear" w:color="auto" w:fill="auto"/>
          </w:tcPr>
          <w:p w14:paraId="6E0F3836" w14:textId="77777777" w:rsidR="00876A8C" w:rsidRPr="0052256C" w:rsidRDefault="00876A8C" w:rsidP="00876A8C">
            <w:pPr>
              <w:jc w:val="center"/>
              <w:rPr>
                <w:bCs/>
              </w:rPr>
            </w:pPr>
            <w:r w:rsidRPr="0052256C">
              <w:rPr>
                <w:bCs/>
              </w:rPr>
              <w:t>Oferowane parametry, wymagania i wyposażenie</w:t>
            </w:r>
          </w:p>
        </w:tc>
      </w:tr>
      <w:tr w:rsidR="00876A8C" w:rsidRPr="0052256C" w14:paraId="7DEA3BD8" w14:textId="77777777" w:rsidTr="00291763">
        <w:trPr>
          <w:trHeight w:val="193"/>
        </w:trPr>
        <w:tc>
          <w:tcPr>
            <w:tcW w:w="5778" w:type="dxa"/>
            <w:shd w:val="clear" w:color="auto" w:fill="auto"/>
          </w:tcPr>
          <w:p w14:paraId="01653ECC" w14:textId="77777777" w:rsidR="00876A8C" w:rsidRPr="00876A8C" w:rsidRDefault="00876A8C" w:rsidP="00876A8C">
            <w:pPr>
              <w:numPr>
                <w:ilvl w:val="1"/>
                <w:numId w:val="44"/>
              </w:numPr>
              <w:ind w:left="426" w:hanging="426"/>
              <w:contextualSpacing/>
              <w:jc w:val="both"/>
              <w:rPr>
                <w:rFonts w:eastAsia="Calibri"/>
                <w:b/>
                <w:lang w:eastAsia="en-US"/>
              </w:rPr>
            </w:pPr>
            <w:r w:rsidRPr="00876A8C">
              <w:rPr>
                <w:rFonts w:eastAsia="Calibri"/>
                <w:b/>
                <w:lang w:eastAsia="en-US"/>
              </w:rPr>
              <w:t>laweta pod nosze główne:</w:t>
            </w:r>
          </w:p>
        </w:tc>
        <w:tc>
          <w:tcPr>
            <w:tcW w:w="3508" w:type="dxa"/>
            <w:shd w:val="clear" w:color="auto" w:fill="auto"/>
          </w:tcPr>
          <w:p w14:paraId="2426C1EC" w14:textId="77777777" w:rsidR="00876A8C" w:rsidRPr="0052256C" w:rsidRDefault="00876A8C" w:rsidP="00876A8C">
            <w:pPr>
              <w:pStyle w:val="Akapitzlist"/>
              <w:spacing w:after="0" w:line="240" w:lineRule="auto"/>
              <w:rPr>
                <w:rFonts w:ascii="Times New Roman" w:eastAsia="Times New Roman" w:hAnsi="Times New Roman" w:cs="Times New Roman"/>
              </w:rPr>
            </w:pPr>
          </w:p>
        </w:tc>
      </w:tr>
      <w:tr w:rsidR="00876A8C" w:rsidRPr="0052256C" w14:paraId="3E9A2C03" w14:textId="77777777" w:rsidTr="00291763">
        <w:trPr>
          <w:trHeight w:val="285"/>
        </w:trPr>
        <w:tc>
          <w:tcPr>
            <w:tcW w:w="5778" w:type="dxa"/>
            <w:shd w:val="clear" w:color="auto" w:fill="auto"/>
          </w:tcPr>
          <w:p w14:paraId="1E06D341" w14:textId="77777777" w:rsidR="00876A8C" w:rsidRPr="00876A8C" w:rsidRDefault="00876A8C" w:rsidP="005A03CA">
            <w:pPr>
              <w:numPr>
                <w:ilvl w:val="0"/>
                <w:numId w:val="96"/>
              </w:numPr>
              <w:tabs>
                <w:tab w:val="left" w:pos="284"/>
              </w:tabs>
              <w:ind w:left="426" w:hanging="284"/>
              <w:contextualSpacing/>
              <w:jc w:val="both"/>
              <w:rPr>
                <w:rFonts w:eastAsia="Calibri"/>
                <w:lang w:eastAsia="en-US"/>
              </w:rPr>
            </w:pPr>
            <w:r w:rsidRPr="00876A8C">
              <w:rPr>
                <w:rFonts w:eastAsia="Calibri"/>
                <w:lang w:eastAsia="en-US"/>
              </w:rPr>
              <w:t xml:space="preserve">przesuw boczny lawety: nie mniejszy niż 30 cm, </w:t>
            </w:r>
          </w:p>
        </w:tc>
        <w:tc>
          <w:tcPr>
            <w:tcW w:w="3508" w:type="dxa"/>
            <w:shd w:val="clear" w:color="auto" w:fill="auto"/>
          </w:tcPr>
          <w:p w14:paraId="06E33790" w14:textId="77777777" w:rsidR="00876A8C" w:rsidRPr="0052256C" w:rsidRDefault="00876A8C" w:rsidP="00876A8C">
            <w:pPr>
              <w:jc w:val="both"/>
              <w:rPr>
                <w:b/>
                <w:bCs/>
              </w:rPr>
            </w:pPr>
            <w:r w:rsidRPr="0052256C">
              <w:rPr>
                <w:b/>
                <w:bCs/>
              </w:rPr>
              <w:t>*)</w:t>
            </w:r>
          </w:p>
          <w:p w14:paraId="55D745B6" w14:textId="77777777" w:rsidR="00876A8C" w:rsidRPr="0052256C" w:rsidRDefault="00876A8C" w:rsidP="00876A8C">
            <w:pPr>
              <w:pStyle w:val="Akapitzlist"/>
              <w:spacing w:after="0" w:line="240" w:lineRule="auto"/>
              <w:rPr>
                <w:rFonts w:ascii="Times New Roman" w:eastAsia="Times New Roman" w:hAnsi="Times New Roman" w:cs="Times New Roman"/>
              </w:rPr>
            </w:pPr>
          </w:p>
        </w:tc>
      </w:tr>
      <w:tr w:rsidR="00876A8C" w:rsidRPr="0052256C" w14:paraId="2191535E" w14:textId="77777777" w:rsidTr="00291763">
        <w:tc>
          <w:tcPr>
            <w:tcW w:w="5778" w:type="dxa"/>
            <w:shd w:val="clear" w:color="auto" w:fill="auto"/>
          </w:tcPr>
          <w:p w14:paraId="3B974136" w14:textId="77777777" w:rsidR="00876A8C" w:rsidRPr="00876A8C" w:rsidRDefault="00876A8C" w:rsidP="005A03CA">
            <w:pPr>
              <w:numPr>
                <w:ilvl w:val="0"/>
                <w:numId w:val="96"/>
              </w:numPr>
              <w:tabs>
                <w:tab w:val="left" w:pos="284"/>
                <w:tab w:val="left" w:pos="426"/>
              </w:tabs>
              <w:ind w:left="426" w:hanging="284"/>
              <w:contextualSpacing/>
              <w:jc w:val="both"/>
              <w:rPr>
                <w:rFonts w:eastAsia="Calibri"/>
                <w:lang w:eastAsia="en-US"/>
              </w:rPr>
            </w:pPr>
            <w:r w:rsidRPr="00876A8C">
              <w:rPr>
                <w:rFonts w:eastAsia="Calibri"/>
                <w:lang w:eastAsia="en-US"/>
              </w:rPr>
              <w:t xml:space="preserve">wysuw na zewnątrz przedziału medycznego z jednoczesnym pochyłem umożliwiającym łatwe wprowadzenie noszy do ambulansu, </w:t>
            </w:r>
          </w:p>
        </w:tc>
        <w:tc>
          <w:tcPr>
            <w:tcW w:w="3508" w:type="dxa"/>
            <w:shd w:val="clear" w:color="auto" w:fill="auto"/>
          </w:tcPr>
          <w:p w14:paraId="34AD9174" w14:textId="77777777" w:rsidR="00876A8C" w:rsidRPr="0052256C" w:rsidRDefault="00876A8C" w:rsidP="00876A8C">
            <w:pPr>
              <w:jc w:val="both"/>
              <w:rPr>
                <w:b/>
                <w:bCs/>
              </w:rPr>
            </w:pPr>
            <w:r w:rsidRPr="0052256C">
              <w:rPr>
                <w:b/>
                <w:bCs/>
              </w:rPr>
              <w:t>*)</w:t>
            </w:r>
          </w:p>
          <w:p w14:paraId="01B1EB02" w14:textId="77777777" w:rsidR="00876A8C" w:rsidRPr="0052256C" w:rsidRDefault="00876A8C" w:rsidP="00876A8C">
            <w:pPr>
              <w:pStyle w:val="Akapitzlist"/>
              <w:spacing w:after="0"/>
              <w:rPr>
                <w:rFonts w:ascii="Times New Roman" w:eastAsia="Times New Roman" w:hAnsi="Times New Roman" w:cs="Times New Roman"/>
              </w:rPr>
            </w:pPr>
          </w:p>
        </w:tc>
      </w:tr>
      <w:tr w:rsidR="00876A8C" w:rsidRPr="0052256C" w14:paraId="0CFD044A" w14:textId="77777777" w:rsidTr="00291763">
        <w:tc>
          <w:tcPr>
            <w:tcW w:w="5778" w:type="dxa"/>
            <w:shd w:val="clear" w:color="auto" w:fill="auto"/>
          </w:tcPr>
          <w:p w14:paraId="5F37F3FF" w14:textId="77777777" w:rsidR="00876A8C" w:rsidRPr="00876A8C" w:rsidRDefault="00876A8C" w:rsidP="005A03CA">
            <w:pPr>
              <w:numPr>
                <w:ilvl w:val="0"/>
                <w:numId w:val="96"/>
              </w:numPr>
              <w:tabs>
                <w:tab w:val="left" w:pos="284"/>
                <w:tab w:val="left" w:pos="426"/>
              </w:tabs>
              <w:ind w:left="426" w:hanging="284"/>
              <w:contextualSpacing/>
              <w:jc w:val="both"/>
              <w:rPr>
                <w:rFonts w:eastAsia="Calibri"/>
                <w:lang w:eastAsia="en-US"/>
              </w:rPr>
            </w:pPr>
            <w:r w:rsidRPr="00876A8C">
              <w:rPr>
                <w:rFonts w:eastAsia="Calibri"/>
                <w:lang w:eastAsia="en-US"/>
              </w:rPr>
              <w:t xml:space="preserve">możliwością przechyłu lawety wraz z noszami do pozycji Trandelenburga w trakcie jazdy pojazdu, </w:t>
            </w:r>
          </w:p>
        </w:tc>
        <w:tc>
          <w:tcPr>
            <w:tcW w:w="3508" w:type="dxa"/>
            <w:shd w:val="clear" w:color="auto" w:fill="auto"/>
          </w:tcPr>
          <w:p w14:paraId="00986CFC" w14:textId="77777777" w:rsidR="00876A8C" w:rsidRPr="0052256C" w:rsidRDefault="00876A8C" w:rsidP="00876A8C">
            <w:pPr>
              <w:jc w:val="both"/>
              <w:rPr>
                <w:b/>
                <w:bCs/>
              </w:rPr>
            </w:pPr>
            <w:r w:rsidRPr="0052256C">
              <w:rPr>
                <w:b/>
                <w:bCs/>
              </w:rPr>
              <w:t>*)</w:t>
            </w:r>
          </w:p>
          <w:p w14:paraId="7299AFDF" w14:textId="77777777" w:rsidR="00876A8C" w:rsidRPr="0052256C" w:rsidRDefault="00876A8C" w:rsidP="00876A8C">
            <w:pPr>
              <w:pStyle w:val="Akapitzlist"/>
              <w:rPr>
                <w:rFonts w:ascii="Times New Roman" w:eastAsia="Times New Roman" w:hAnsi="Times New Roman" w:cs="Times New Roman"/>
              </w:rPr>
            </w:pPr>
          </w:p>
        </w:tc>
      </w:tr>
      <w:tr w:rsidR="00876A8C" w:rsidRPr="0052256C" w14:paraId="3A8F3E43" w14:textId="77777777" w:rsidTr="00291763">
        <w:trPr>
          <w:trHeight w:val="286"/>
        </w:trPr>
        <w:tc>
          <w:tcPr>
            <w:tcW w:w="5778" w:type="dxa"/>
            <w:shd w:val="clear" w:color="auto" w:fill="auto"/>
          </w:tcPr>
          <w:p w14:paraId="619A36B7" w14:textId="77777777" w:rsidR="00876A8C" w:rsidRPr="00876A8C" w:rsidRDefault="00876A8C" w:rsidP="005A03CA">
            <w:pPr>
              <w:numPr>
                <w:ilvl w:val="0"/>
                <w:numId w:val="96"/>
              </w:numPr>
              <w:tabs>
                <w:tab w:val="left" w:pos="284"/>
                <w:tab w:val="left" w:pos="426"/>
              </w:tabs>
              <w:ind w:left="426" w:hanging="284"/>
              <w:contextualSpacing/>
              <w:jc w:val="both"/>
              <w:rPr>
                <w:rFonts w:eastAsia="Calibri"/>
                <w:lang w:eastAsia="en-US"/>
              </w:rPr>
            </w:pPr>
            <w:r w:rsidRPr="00876A8C">
              <w:rPr>
                <w:rFonts w:eastAsia="Calibri"/>
                <w:lang w:eastAsia="en-US"/>
              </w:rPr>
              <w:t xml:space="preserve">laweta </w:t>
            </w:r>
            <w:r>
              <w:rPr>
                <w:rFonts w:eastAsia="Calibri"/>
                <w:lang w:eastAsia="en-US"/>
              </w:rPr>
              <w:t>posiadająca</w:t>
            </w:r>
            <w:r w:rsidRPr="00876A8C">
              <w:rPr>
                <w:rFonts w:eastAsia="Calibri"/>
                <w:lang w:eastAsia="en-US"/>
              </w:rPr>
              <w:t xml:space="preserve"> oznaczenie zgodności CE </w:t>
            </w:r>
          </w:p>
        </w:tc>
        <w:tc>
          <w:tcPr>
            <w:tcW w:w="3508" w:type="dxa"/>
            <w:shd w:val="clear" w:color="auto" w:fill="auto"/>
          </w:tcPr>
          <w:p w14:paraId="7431EE48" w14:textId="77777777" w:rsidR="00876A8C" w:rsidRPr="00876A8C" w:rsidRDefault="00876A8C" w:rsidP="00876A8C">
            <w:pPr>
              <w:jc w:val="both"/>
              <w:rPr>
                <w:b/>
                <w:bCs/>
              </w:rPr>
            </w:pPr>
            <w:r w:rsidRPr="0052256C">
              <w:rPr>
                <w:b/>
                <w:bCs/>
              </w:rPr>
              <w:t>*)</w:t>
            </w:r>
          </w:p>
        </w:tc>
      </w:tr>
      <w:tr w:rsidR="00876A8C" w:rsidRPr="0052256C" w14:paraId="5303019C" w14:textId="77777777" w:rsidTr="00291763">
        <w:tc>
          <w:tcPr>
            <w:tcW w:w="5778" w:type="dxa"/>
            <w:shd w:val="clear" w:color="auto" w:fill="auto"/>
          </w:tcPr>
          <w:p w14:paraId="24545ECB" w14:textId="77777777" w:rsidR="00876A8C" w:rsidRPr="00876A8C" w:rsidRDefault="00876A8C" w:rsidP="005A03CA">
            <w:pPr>
              <w:pStyle w:val="Akapitzlist"/>
              <w:numPr>
                <w:ilvl w:val="0"/>
                <w:numId w:val="96"/>
              </w:numPr>
              <w:tabs>
                <w:tab w:val="left" w:pos="284"/>
                <w:tab w:val="left" w:pos="426"/>
              </w:tabs>
              <w:spacing w:after="0" w:line="240" w:lineRule="auto"/>
              <w:ind w:left="426" w:hanging="284"/>
              <w:rPr>
                <w:rFonts w:ascii="Times New Roman" w:hAnsi="Times New Roman" w:cs="Times New Roman"/>
              </w:rPr>
            </w:pPr>
            <w:r w:rsidRPr="00876A8C">
              <w:rPr>
                <w:rFonts w:ascii="Times New Roman" w:hAnsi="Times New Roman" w:cs="Times New Roman"/>
              </w:rPr>
              <w:t>waga: nie większa niż max 75 kg</w:t>
            </w:r>
          </w:p>
        </w:tc>
        <w:tc>
          <w:tcPr>
            <w:tcW w:w="3508" w:type="dxa"/>
            <w:shd w:val="clear" w:color="auto" w:fill="auto"/>
          </w:tcPr>
          <w:p w14:paraId="53C54C0A" w14:textId="77777777" w:rsidR="00876A8C" w:rsidRPr="00876A8C" w:rsidRDefault="00876A8C" w:rsidP="00876A8C">
            <w:pPr>
              <w:jc w:val="both"/>
              <w:rPr>
                <w:b/>
                <w:bCs/>
              </w:rPr>
            </w:pPr>
            <w:r w:rsidRPr="0052256C">
              <w:rPr>
                <w:b/>
                <w:bCs/>
              </w:rPr>
              <w:t>*)</w:t>
            </w:r>
          </w:p>
        </w:tc>
      </w:tr>
      <w:tr w:rsidR="00876A8C" w:rsidRPr="0052256C" w14:paraId="0BEAAF6A" w14:textId="77777777" w:rsidTr="00291763">
        <w:tc>
          <w:tcPr>
            <w:tcW w:w="5778" w:type="dxa"/>
            <w:shd w:val="clear" w:color="auto" w:fill="auto"/>
          </w:tcPr>
          <w:p w14:paraId="35619FAE" w14:textId="77777777" w:rsidR="00876A8C" w:rsidRPr="00876A8C" w:rsidRDefault="00876A8C" w:rsidP="005A03CA">
            <w:pPr>
              <w:numPr>
                <w:ilvl w:val="0"/>
                <w:numId w:val="96"/>
              </w:numPr>
              <w:tabs>
                <w:tab w:val="left" w:pos="284"/>
                <w:tab w:val="left" w:pos="426"/>
              </w:tabs>
              <w:ind w:left="426" w:hanging="284"/>
              <w:contextualSpacing/>
              <w:jc w:val="both"/>
              <w:rPr>
                <w:rFonts w:eastAsia="Calibri"/>
                <w:lang w:eastAsia="en-US"/>
              </w:rPr>
            </w:pPr>
            <w:r w:rsidRPr="00876A8C">
              <w:rPr>
                <w:rFonts w:eastAsia="Calibri"/>
                <w:lang w:eastAsia="en-US"/>
              </w:rPr>
              <w:t xml:space="preserve">nośność min 250 kg </w:t>
            </w:r>
          </w:p>
          <w:p w14:paraId="7D37A029" w14:textId="77777777" w:rsidR="00876A8C" w:rsidRPr="00876A8C" w:rsidRDefault="00876A8C" w:rsidP="00876A8C">
            <w:pPr>
              <w:pStyle w:val="Akapitzlist"/>
              <w:tabs>
                <w:tab w:val="left" w:pos="284"/>
                <w:tab w:val="left" w:pos="426"/>
              </w:tabs>
              <w:spacing w:after="0" w:line="240" w:lineRule="auto"/>
              <w:ind w:left="426" w:hanging="284"/>
              <w:rPr>
                <w:rFonts w:ascii="Times New Roman" w:hAnsi="Times New Roman" w:cs="Times New Roman"/>
              </w:rPr>
            </w:pPr>
          </w:p>
        </w:tc>
        <w:tc>
          <w:tcPr>
            <w:tcW w:w="3508" w:type="dxa"/>
            <w:shd w:val="clear" w:color="auto" w:fill="auto"/>
          </w:tcPr>
          <w:p w14:paraId="5A084FCF" w14:textId="77777777" w:rsidR="00876A8C" w:rsidRPr="00876A8C" w:rsidRDefault="00876A8C" w:rsidP="00876A8C">
            <w:pPr>
              <w:jc w:val="both"/>
              <w:rPr>
                <w:b/>
                <w:bCs/>
              </w:rPr>
            </w:pPr>
            <w:r w:rsidRPr="0052256C">
              <w:rPr>
                <w:b/>
                <w:bCs/>
              </w:rPr>
              <w:t>*)</w:t>
            </w:r>
          </w:p>
        </w:tc>
      </w:tr>
      <w:tr w:rsidR="00876A8C" w:rsidRPr="0052256C" w14:paraId="36F2B548" w14:textId="77777777" w:rsidTr="00291763">
        <w:trPr>
          <w:trHeight w:val="270"/>
        </w:trPr>
        <w:tc>
          <w:tcPr>
            <w:tcW w:w="5778" w:type="dxa"/>
            <w:shd w:val="clear" w:color="auto" w:fill="auto"/>
          </w:tcPr>
          <w:p w14:paraId="4558289C" w14:textId="77777777" w:rsidR="00876A8C" w:rsidRPr="00535189" w:rsidRDefault="00876A8C" w:rsidP="008845C4">
            <w:pPr>
              <w:numPr>
                <w:ilvl w:val="1"/>
                <w:numId w:val="44"/>
              </w:numPr>
              <w:ind w:left="284" w:hanging="284"/>
              <w:contextualSpacing/>
              <w:jc w:val="both"/>
              <w:rPr>
                <w:rFonts w:eastAsia="Courier New" w:cs="Calibri"/>
                <w:b/>
                <w:color w:val="000000"/>
                <w:lang w:eastAsia="en-US"/>
              </w:rPr>
            </w:pPr>
            <w:r w:rsidRPr="00535189">
              <w:rPr>
                <w:rFonts w:eastAsia="Calibri"/>
                <w:b/>
                <w:lang w:eastAsia="en-US"/>
              </w:rPr>
              <w:t>nosze główne:</w:t>
            </w:r>
          </w:p>
        </w:tc>
        <w:tc>
          <w:tcPr>
            <w:tcW w:w="3508" w:type="dxa"/>
            <w:shd w:val="clear" w:color="auto" w:fill="auto"/>
          </w:tcPr>
          <w:p w14:paraId="621ABDDD" w14:textId="77777777" w:rsidR="00876A8C" w:rsidRPr="0052256C" w:rsidRDefault="00876A8C" w:rsidP="00876A8C">
            <w:pPr>
              <w:pStyle w:val="Akapitzlist"/>
              <w:rPr>
                <w:rFonts w:ascii="Times New Roman" w:eastAsia="Times New Roman" w:hAnsi="Times New Roman" w:cs="Times New Roman"/>
              </w:rPr>
            </w:pPr>
          </w:p>
        </w:tc>
      </w:tr>
      <w:tr w:rsidR="008845C4" w:rsidRPr="0052256C" w14:paraId="46400815" w14:textId="77777777" w:rsidTr="00291763">
        <w:trPr>
          <w:trHeight w:val="1380"/>
        </w:trPr>
        <w:tc>
          <w:tcPr>
            <w:tcW w:w="5778" w:type="dxa"/>
            <w:shd w:val="clear" w:color="auto" w:fill="auto"/>
          </w:tcPr>
          <w:p w14:paraId="18215783" w14:textId="77777777" w:rsidR="008845C4" w:rsidRPr="00876A8C" w:rsidRDefault="008845C4" w:rsidP="005A03CA">
            <w:pPr>
              <w:numPr>
                <w:ilvl w:val="0"/>
                <w:numId w:val="97"/>
              </w:numPr>
              <w:ind w:left="284" w:hanging="284"/>
              <w:contextualSpacing/>
              <w:jc w:val="both"/>
              <w:rPr>
                <w:rFonts w:eastAsia="Calibri"/>
                <w:b/>
                <w:lang w:eastAsia="en-US"/>
              </w:rPr>
            </w:pPr>
            <w:r w:rsidRPr="00876A8C">
              <w:rPr>
                <w:rFonts w:eastAsia="Calibri"/>
                <w:lang w:eastAsia="en-US"/>
              </w:rPr>
              <w:lastRenderedPageBreak/>
              <w:t>nosze potrójnie łamane z możliwością ustawienia pozycji przeciwwstrząsowej, pozycji zmniejszającej napięcie mięśni brzucha oraz pozycji siedzącej</w:t>
            </w:r>
            <w:r w:rsidRPr="00876A8C">
              <w:rPr>
                <w:rFonts w:eastAsia="Courier New" w:cs="Calibri"/>
                <w:color w:val="000000"/>
                <w:lang w:eastAsia="en-US"/>
              </w:rPr>
              <w:t xml:space="preserve"> z materacem z materiału nie przyjmującego krwi, brudu itp., </w:t>
            </w:r>
          </w:p>
        </w:tc>
        <w:tc>
          <w:tcPr>
            <w:tcW w:w="3508" w:type="dxa"/>
            <w:shd w:val="clear" w:color="auto" w:fill="auto"/>
          </w:tcPr>
          <w:p w14:paraId="5226F396" w14:textId="77777777" w:rsidR="008845C4" w:rsidRPr="0052256C" w:rsidRDefault="008845C4" w:rsidP="008845C4">
            <w:pPr>
              <w:jc w:val="both"/>
              <w:rPr>
                <w:b/>
                <w:bCs/>
              </w:rPr>
            </w:pPr>
            <w:r w:rsidRPr="0052256C">
              <w:rPr>
                <w:b/>
                <w:bCs/>
              </w:rPr>
              <w:t>*)</w:t>
            </w:r>
          </w:p>
          <w:p w14:paraId="3B5BA7C5" w14:textId="77777777" w:rsidR="008845C4" w:rsidRPr="0052256C" w:rsidRDefault="008845C4" w:rsidP="008845C4">
            <w:pPr>
              <w:pStyle w:val="Akapitzlist"/>
              <w:spacing w:after="0" w:line="240" w:lineRule="auto"/>
              <w:rPr>
                <w:rFonts w:ascii="Times New Roman" w:eastAsia="Times New Roman" w:hAnsi="Times New Roman" w:cs="Times New Roman"/>
              </w:rPr>
            </w:pPr>
          </w:p>
        </w:tc>
      </w:tr>
      <w:tr w:rsidR="008845C4" w:rsidRPr="0052256C" w14:paraId="3252912B" w14:textId="77777777" w:rsidTr="00291763">
        <w:tc>
          <w:tcPr>
            <w:tcW w:w="5778" w:type="dxa"/>
            <w:shd w:val="clear" w:color="auto" w:fill="auto"/>
          </w:tcPr>
          <w:p w14:paraId="2182ED77"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ourier New" w:cs="Calibri"/>
                <w:color w:val="000000"/>
                <w:lang w:eastAsia="en-US"/>
              </w:rPr>
              <w:t xml:space="preserve">przystosowane do mycia i dezynfekcji, </w:t>
            </w:r>
          </w:p>
        </w:tc>
        <w:tc>
          <w:tcPr>
            <w:tcW w:w="3508" w:type="dxa"/>
            <w:shd w:val="clear" w:color="auto" w:fill="auto"/>
          </w:tcPr>
          <w:p w14:paraId="36DCADEC" w14:textId="77777777" w:rsidR="008845C4" w:rsidRPr="0052256C" w:rsidRDefault="008845C4" w:rsidP="008845C4">
            <w:pPr>
              <w:jc w:val="both"/>
              <w:rPr>
                <w:b/>
                <w:bCs/>
              </w:rPr>
            </w:pPr>
            <w:r w:rsidRPr="0052256C">
              <w:rPr>
                <w:b/>
                <w:bCs/>
              </w:rPr>
              <w:t>*)</w:t>
            </w:r>
          </w:p>
          <w:p w14:paraId="4B08F958" w14:textId="77777777" w:rsidR="008845C4" w:rsidRPr="0052256C" w:rsidRDefault="008845C4" w:rsidP="008845C4">
            <w:pPr>
              <w:pStyle w:val="Akapitzlist"/>
              <w:spacing w:after="0"/>
              <w:rPr>
                <w:rFonts w:ascii="Times New Roman" w:eastAsia="Times New Roman" w:hAnsi="Times New Roman" w:cs="Times New Roman"/>
              </w:rPr>
            </w:pPr>
          </w:p>
        </w:tc>
      </w:tr>
      <w:tr w:rsidR="008845C4" w:rsidRPr="0052256C" w14:paraId="68013C2C" w14:textId="77777777" w:rsidTr="00291763">
        <w:tc>
          <w:tcPr>
            <w:tcW w:w="5778" w:type="dxa"/>
            <w:shd w:val="clear" w:color="auto" w:fill="auto"/>
          </w:tcPr>
          <w:p w14:paraId="2497DD30"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ourier New" w:cs="Calibri"/>
                <w:color w:val="000000"/>
                <w:lang w:eastAsia="en-US"/>
              </w:rPr>
              <w:t>zestaw pasów szelkowych i poprzecznych zabezpieczających pacjenta, o regulowanej długości, mocowanych bezpośrednio do ramy noszy,</w:t>
            </w:r>
          </w:p>
        </w:tc>
        <w:tc>
          <w:tcPr>
            <w:tcW w:w="3508" w:type="dxa"/>
            <w:shd w:val="clear" w:color="auto" w:fill="auto"/>
          </w:tcPr>
          <w:p w14:paraId="710D479C" w14:textId="77777777" w:rsidR="008845C4" w:rsidRPr="0052256C" w:rsidRDefault="008845C4" w:rsidP="008845C4">
            <w:pPr>
              <w:jc w:val="both"/>
              <w:rPr>
                <w:b/>
                <w:bCs/>
              </w:rPr>
            </w:pPr>
            <w:r w:rsidRPr="0052256C">
              <w:rPr>
                <w:b/>
                <w:bCs/>
              </w:rPr>
              <w:t>*)</w:t>
            </w:r>
          </w:p>
          <w:p w14:paraId="25812F53" w14:textId="77777777" w:rsidR="008845C4" w:rsidRPr="0052256C" w:rsidRDefault="008845C4" w:rsidP="008845C4">
            <w:pPr>
              <w:pStyle w:val="Akapitzlist"/>
              <w:rPr>
                <w:rFonts w:ascii="Times New Roman" w:eastAsia="Times New Roman" w:hAnsi="Times New Roman" w:cs="Times New Roman"/>
              </w:rPr>
            </w:pPr>
          </w:p>
        </w:tc>
      </w:tr>
      <w:tr w:rsidR="008845C4" w:rsidRPr="0052256C" w14:paraId="57A343C0" w14:textId="77777777" w:rsidTr="00291763">
        <w:tc>
          <w:tcPr>
            <w:tcW w:w="5778" w:type="dxa"/>
            <w:shd w:val="clear" w:color="auto" w:fill="auto"/>
          </w:tcPr>
          <w:p w14:paraId="126E4698"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ourier New" w:cs="Calibri"/>
                <w:color w:val="000000"/>
                <w:lang w:eastAsia="en-US"/>
              </w:rPr>
              <w:t>bezstopniowa, wspomagana sprężyną gazową regulacja nachylenia oparcia pod plecami do kąta min. 75 stopni</w:t>
            </w:r>
            <w:r>
              <w:rPr>
                <w:rFonts w:eastAsia="Courier New" w:cs="Calibri"/>
                <w:color w:val="000000"/>
                <w:lang w:eastAsia="en-US"/>
              </w:rPr>
              <w:t>,</w:t>
            </w:r>
          </w:p>
        </w:tc>
        <w:tc>
          <w:tcPr>
            <w:tcW w:w="3508" w:type="dxa"/>
            <w:shd w:val="clear" w:color="auto" w:fill="auto"/>
          </w:tcPr>
          <w:p w14:paraId="2B96EA32" w14:textId="77777777" w:rsidR="008845C4" w:rsidRPr="00876A8C" w:rsidRDefault="008845C4" w:rsidP="008845C4">
            <w:pPr>
              <w:jc w:val="both"/>
              <w:rPr>
                <w:b/>
                <w:bCs/>
              </w:rPr>
            </w:pPr>
            <w:r w:rsidRPr="0052256C">
              <w:rPr>
                <w:b/>
                <w:bCs/>
              </w:rPr>
              <w:t>*)</w:t>
            </w:r>
          </w:p>
        </w:tc>
      </w:tr>
      <w:tr w:rsidR="008845C4" w:rsidRPr="0052256C" w14:paraId="11F8B967" w14:textId="77777777" w:rsidTr="00291763">
        <w:tc>
          <w:tcPr>
            <w:tcW w:w="5778" w:type="dxa"/>
            <w:shd w:val="clear" w:color="auto" w:fill="auto"/>
          </w:tcPr>
          <w:p w14:paraId="2D6AF072"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ourier New" w:cs="Calibri"/>
                <w:color w:val="000000"/>
                <w:lang w:eastAsia="en-US"/>
              </w:rPr>
              <w:t xml:space="preserve">wysuwane uchwyty przednie i tylne do przenoszenia noszy, </w:t>
            </w:r>
          </w:p>
        </w:tc>
        <w:tc>
          <w:tcPr>
            <w:tcW w:w="3508" w:type="dxa"/>
            <w:shd w:val="clear" w:color="auto" w:fill="auto"/>
          </w:tcPr>
          <w:p w14:paraId="7A971B21" w14:textId="77777777" w:rsidR="008845C4" w:rsidRPr="00876A8C" w:rsidRDefault="008845C4" w:rsidP="008845C4">
            <w:pPr>
              <w:jc w:val="both"/>
              <w:rPr>
                <w:b/>
                <w:bCs/>
              </w:rPr>
            </w:pPr>
            <w:r w:rsidRPr="0052256C">
              <w:rPr>
                <w:b/>
                <w:bCs/>
              </w:rPr>
              <w:t>*)</w:t>
            </w:r>
          </w:p>
        </w:tc>
      </w:tr>
      <w:tr w:rsidR="008845C4" w:rsidRPr="0052256C" w14:paraId="25A01E5D" w14:textId="77777777" w:rsidTr="00291763">
        <w:tc>
          <w:tcPr>
            <w:tcW w:w="5778" w:type="dxa"/>
            <w:shd w:val="clear" w:color="auto" w:fill="auto"/>
          </w:tcPr>
          <w:p w14:paraId="0DED5400"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ourier New" w:cs="Calibri"/>
                <w:color w:val="000000"/>
                <w:lang w:eastAsia="en-US"/>
              </w:rPr>
              <w:t>składane barierki boczne,</w:t>
            </w:r>
          </w:p>
        </w:tc>
        <w:tc>
          <w:tcPr>
            <w:tcW w:w="3508" w:type="dxa"/>
            <w:shd w:val="clear" w:color="auto" w:fill="auto"/>
          </w:tcPr>
          <w:p w14:paraId="64BC4496" w14:textId="77777777" w:rsidR="008845C4" w:rsidRPr="00876A8C" w:rsidRDefault="008845C4" w:rsidP="008845C4">
            <w:pPr>
              <w:jc w:val="both"/>
              <w:rPr>
                <w:b/>
                <w:bCs/>
              </w:rPr>
            </w:pPr>
            <w:r w:rsidRPr="0052256C">
              <w:rPr>
                <w:b/>
                <w:bCs/>
              </w:rPr>
              <w:t>*)</w:t>
            </w:r>
          </w:p>
        </w:tc>
      </w:tr>
      <w:tr w:rsidR="008845C4" w:rsidRPr="0052256C" w14:paraId="052CA595" w14:textId="77777777" w:rsidTr="00291763">
        <w:tc>
          <w:tcPr>
            <w:tcW w:w="5778" w:type="dxa"/>
            <w:shd w:val="clear" w:color="auto" w:fill="auto"/>
          </w:tcPr>
          <w:p w14:paraId="0AB99088"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ourier New" w:cs="Calibri"/>
                <w:color w:val="000000"/>
                <w:lang w:eastAsia="en-US"/>
              </w:rPr>
              <w:t>obciążenie dopuszczalne noszy: powyżej 200 kg;</w:t>
            </w:r>
            <w:r w:rsidRPr="00876A8C">
              <w:rPr>
                <w:rFonts w:eastAsia="Calibri"/>
                <w:lang w:eastAsia="en-US"/>
              </w:rPr>
              <w:t xml:space="preserve"> </w:t>
            </w:r>
          </w:p>
        </w:tc>
        <w:tc>
          <w:tcPr>
            <w:tcW w:w="3508" w:type="dxa"/>
            <w:shd w:val="clear" w:color="auto" w:fill="auto"/>
          </w:tcPr>
          <w:p w14:paraId="0BEA7478" w14:textId="77777777" w:rsidR="008845C4" w:rsidRPr="0052256C" w:rsidRDefault="008845C4" w:rsidP="008845C4">
            <w:pPr>
              <w:jc w:val="both"/>
              <w:rPr>
                <w:b/>
                <w:bCs/>
              </w:rPr>
            </w:pPr>
            <w:r w:rsidRPr="0052256C">
              <w:rPr>
                <w:b/>
                <w:bCs/>
              </w:rPr>
              <w:t>*)</w:t>
            </w:r>
          </w:p>
          <w:p w14:paraId="3C82E8E0" w14:textId="77777777" w:rsidR="008845C4" w:rsidRPr="0052256C" w:rsidRDefault="008845C4" w:rsidP="008845C4">
            <w:pPr>
              <w:pStyle w:val="Akapitzlist"/>
              <w:spacing w:after="0" w:line="240" w:lineRule="auto"/>
              <w:rPr>
                <w:rFonts w:ascii="Times New Roman" w:eastAsia="Times New Roman" w:hAnsi="Times New Roman" w:cs="Times New Roman"/>
              </w:rPr>
            </w:pPr>
          </w:p>
        </w:tc>
      </w:tr>
      <w:tr w:rsidR="008845C4" w:rsidRPr="0052256C" w14:paraId="49F4A271" w14:textId="77777777" w:rsidTr="00291763">
        <w:tc>
          <w:tcPr>
            <w:tcW w:w="5778" w:type="dxa"/>
            <w:shd w:val="clear" w:color="auto" w:fill="auto"/>
          </w:tcPr>
          <w:p w14:paraId="1CD8EE31" w14:textId="77777777" w:rsidR="008845C4" w:rsidRPr="008845C4" w:rsidRDefault="008845C4" w:rsidP="005A03CA">
            <w:pPr>
              <w:numPr>
                <w:ilvl w:val="0"/>
                <w:numId w:val="97"/>
              </w:numPr>
              <w:ind w:left="284" w:hanging="284"/>
              <w:contextualSpacing/>
              <w:jc w:val="both"/>
              <w:rPr>
                <w:rFonts w:eastAsia="Courier New" w:cs="Calibri"/>
                <w:color w:val="000000"/>
                <w:lang w:eastAsia="en-US"/>
              </w:rPr>
            </w:pPr>
            <w:r w:rsidRPr="00876A8C">
              <w:rPr>
                <w:rFonts w:eastAsia="Calibri"/>
                <w:lang w:eastAsia="en-US"/>
              </w:rPr>
              <w:t>waga oferowanych noszy max. 23 kg zgodnie z wymogami normy PN EN 1865;</w:t>
            </w:r>
          </w:p>
        </w:tc>
        <w:tc>
          <w:tcPr>
            <w:tcW w:w="3508" w:type="dxa"/>
            <w:shd w:val="clear" w:color="auto" w:fill="auto"/>
          </w:tcPr>
          <w:p w14:paraId="493695F5" w14:textId="77777777" w:rsidR="008845C4" w:rsidRPr="0052256C" w:rsidRDefault="008845C4" w:rsidP="008845C4">
            <w:pPr>
              <w:jc w:val="both"/>
              <w:rPr>
                <w:b/>
                <w:bCs/>
              </w:rPr>
            </w:pPr>
            <w:r w:rsidRPr="0052256C">
              <w:rPr>
                <w:b/>
                <w:bCs/>
              </w:rPr>
              <w:t>*)</w:t>
            </w:r>
          </w:p>
          <w:p w14:paraId="4E23AEC5" w14:textId="77777777" w:rsidR="008845C4" w:rsidRPr="0052256C" w:rsidRDefault="008845C4" w:rsidP="008845C4">
            <w:pPr>
              <w:pStyle w:val="Akapitzlist"/>
              <w:spacing w:after="0"/>
              <w:rPr>
                <w:rFonts w:ascii="Times New Roman" w:eastAsia="Times New Roman" w:hAnsi="Times New Roman" w:cs="Times New Roman"/>
              </w:rPr>
            </w:pPr>
          </w:p>
        </w:tc>
      </w:tr>
      <w:tr w:rsidR="008845C4" w:rsidRPr="0052256C" w14:paraId="1F43E9EA" w14:textId="77777777" w:rsidTr="00291763">
        <w:tc>
          <w:tcPr>
            <w:tcW w:w="5778" w:type="dxa"/>
            <w:shd w:val="clear" w:color="auto" w:fill="auto"/>
          </w:tcPr>
          <w:p w14:paraId="4908B1F3" w14:textId="77777777" w:rsidR="008845C4" w:rsidRPr="008845C4" w:rsidRDefault="008845C4" w:rsidP="008845C4">
            <w:pPr>
              <w:contextualSpacing/>
              <w:jc w:val="both"/>
              <w:rPr>
                <w:rFonts w:eastAsia="Courier New" w:cs="Calibri"/>
                <w:b/>
                <w:color w:val="000000"/>
                <w:lang w:eastAsia="en-US"/>
              </w:rPr>
            </w:pPr>
            <w:r w:rsidRPr="008845C4">
              <w:rPr>
                <w:rFonts w:eastAsia="Courier New" w:cs="Calibri"/>
                <w:b/>
                <w:color w:val="000000"/>
                <w:lang w:eastAsia="en-US"/>
              </w:rPr>
              <w:t>3) Transporter noszy głównych:</w:t>
            </w:r>
          </w:p>
        </w:tc>
        <w:tc>
          <w:tcPr>
            <w:tcW w:w="3508" w:type="dxa"/>
            <w:shd w:val="clear" w:color="auto" w:fill="auto"/>
          </w:tcPr>
          <w:p w14:paraId="6D9F9C81" w14:textId="77777777" w:rsidR="008845C4" w:rsidRPr="008845C4" w:rsidRDefault="008845C4" w:rsidP="008845C4">
            <w:pPr>
              <w:jc w:val="both"/>
              <w:rPr>
                <w:b/>
                <w:bCs/>
              </w:rPr>
            </w:pPr>
            <w:r w:rsidRPr="0052256C">
              <w:rPr>
                <w:b/>
                <w:bCs/>
              </w:rPr>
              <w:t>*)</w:t>
            </w:r>
          </w:p>
        </w:tc>
      </w:tr>
      <w:tr w:rsidR="008845C4" w:rsidRPr="0052256C" w14:paraId="21C98E10" w14:textId="77777777" w:rsidTr="00291763">
        <w:trPr>
          <w:trHeight w:val="812"/>
        </w:trPr>
        <w:tc>
          <w:tcPr>
            <w:tcW w:w="5778" w:type="dxa"/>
            <w:shd w:val="clear" w:color="auto" w:fill="auto"/>
          </w:tcPr>
          <w:p w14:paraId="0B7182F6" w14:textId="77777777" w:rsidR="008845C4" w:rsidRPr="00876A8C" w:rsidRDefault="008845C4" w:rsidP="005A03CA">
            <w:pPr>
              <w:numPr>
                <w:ilvl w:val="0"/>
                <w:numId w:val="98"/>
              </w:numPr>
              <w:ind w:left="284" w:hanging="284"/>
              <w:contextualSpacing/>
              <w:jc w:val="both"/>
              <w:rPr>
                <w:rFonts w:eastAsia="Courier New" w:cs="Calibri"/>
                <w:color w:val="000000"/>
                <w:lang w:eastAsia="en-US"/>
              </w:rPr>
            </w:pPr>
            <w:r w:rsidRPr="008845C4">
              <w:rPr>
                <w:rFonts w:eastAsia="Calibri"/>
                <w:lang w:eastAsia="en-US"/>
              </w:rPr>
              <w:t>z systemem składanego podwozia umożliwiającym łatwy załadunek i rozładunek transportera do/z ambulansu,</w:t>
            </w:r>
          </w:p>
        </w:tc>
        <w:tc>
          <w:tcPr>
            <w:tcW w:w="3508" w:type="dxa"/>
            <w:shd w:val="clear" w:color="auto" w:fill="auto"/>
          </w:tcPr>
          <w:p w14:paraId="1CB9DFC0" w14:textId="77777777" w:rsidR="008845C4" w:rsidRPr="00876A8C" w:rsidRDefault="008845C4" w:rsidP="008845C4">
            <w:pPr>
              <w:jc w:val="both"/>
              <w:rPr>
                <w:b/>
                <w:bCs/>
              </w:rPr>
            </w:pPr>
            <w:r w:rsidRPr="0052256C">
              <w:rPr>
                <w:b/>
                <w:bCs/>
              </w:rPr>
              <w:t>*)</w:t>
            </w:r>
          </w:p>
        </w:tc>
      </w:tr>
      <w:tr w:rsidR="00535189" w:rsidRPr="0052256C" w14:paraId="14EA88FF" w14:textId="77777777" w:rsidTr="00291763">
        <w:trPr>
          <w:trHeight w:val="501"/>
        </w:trPr>
        <w:tc>
          <w:tcPr>
            <w:tcW w:w="5778" w:type="dxa"/>
            <w:shd w:val="clear" w:color="auto" w:fill="auto"/>
          </w:tcPr>
          <w:p w14:paraId="4C5BAFF6"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alibri"/>
                <w:lang w:eastAsia="en-US"/>
              </w:rPr>
              <w:t xml:space="preserve">regulacja wysokości na min. sześciu poziomach, </w:t>
            </w:r>
          </w:p>
        </w:tc>
        <w:tc>
          <w:tcPr>
            <w:tcW w:w="3508" w:type="dxa"/>
            <w:shd w:val="clear" w:color="auto" w:fill="auto"/>
          </w:tcPr>
          <w:p w14:paraId="747A5A63" w14:textId="77777777" w:rsidR="00535189" w:rsidRPr="00876A8C" w:rsidRDefault="00535189" w:rsidP="00535189">
            <w:pPr>
              <w:jc w:val="both"/>
              <w:rPr>
                <w:b/>
                <w:bCs/>
              </w:rPr>
            </w:pPr>
            <w:r w:rsidRPr="0052256C">
              <w:rPr>
                <w:b/>
                <w:bCs/>
              </w:rPr>
              <w:t>*)</w:t>
            </w:r>
          </w:p>
        </w:tc>
      </w:tr>
      <w:tr w:rsidR="00535189" w:rsidRPr="0052256C" w14:paraId="3968C274" w14:textId="77777777" w:rsidTr="00291763">
        <w:trPr>
          <w:trHeight w:val="468"/>
        </w:trPr>
        <w:tc>
          <w:tcPr>
            <w:tcW w:w="5778" w:type="dxa"/>
            <w:shd w:val="clear" w:color="auto" w:fill="auto"/>
          </w:tcPr>
          <w:p w14:paraId="04964A06"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alibri"/>
                <w:lang w:eastAsia="en-US"/>
              </w:rPr>
              <w:t>ustawianie wysokości wspomagane sprężynami gazowymi,</w:t>
            </w:r>
          </w:p>
        </w:tc>
        <w:tc>
          <w:tcPr>
            <w:tcW w:w="3508" w:type="dxa"/>
            <w:shd w:val="clear" w:color="auto" w:fill="auto"/>
          </w:tcPr>
          <w:p w14:paraId="14A2822D" w14:textId="77777777" w:rsidR="00535189" w:rsidRPr="00876A8C" w:rsidRDefault="00535189" w:rsidP="00535189">
            <w:pPr>
              <w:jc w:val="both"/>
              <w:rPr>
                <w:b/>
                <w:bCs/>
              </w:rPr>
            </w:pPr>
            <w:r w:rsidRPr="0052256C">
              <w:rPr>
                <w:b/>
                <w:bCs/>
              </w:rPr>
              <w:t>*)</w:t>
            </w:r>
          </w:p>
        </w:tc>
      </w:tr>
      <w:tr w:rsidR="00535189" w:rsidRPr="0052256C" w14:paraId="22650BF6" w14:textId="77777777" w:rsidTr="00291763">
        <w:trPr>
          <w:trHeight w:val="422"/>
        </w:trPr>
        <w:tc>
          <w:tcPr>
            <w:tcW w:w="5778" w:type="dxa"/>
            <w:shd w:val="clear" w:color="auto" w:fill="auto"/>
          </w:tcPr>
          <w:p w14:paraId="02F8A846"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alibri" w:cs="Calibri"/>
                <w:lang w:eastAsia="en-US"/>
              </w:rPr>
              <w:t>system szybkiego i bezpiecznego połączenia z noszami,</w:t>
            </w:r>
            <w:r w:rsidRPr="008845C4">
              <w:rPr>
                <w:rFonts w:eastAsia="Calibri"/>
                <w:lang w:eastAsia="en-US"/>
              </w:rPr>
              <w:t xml:space="preserve"> </w:t>
            </w:r>
          </w:p>
        </w:tc>
        <w:tc>
          <w:tcPr>
            <w:tcW w:w="3508" w:type="dxa"/>
            <w:shd w:val="clear" w:color="auto" w:fill="auto"/>
          </w:tcPr>
          <w:p w14:paraId="185C2786" w14:textId="77777777" w:rsidR="00535189" w:rsidRPr="00876A8C" w:rsidRDefault="00535189" w:rsidP="00535189">
            <w:pPr>
              <w:jc w:val="both"/>
              <w:rPr>
                <w:b/>
                <w:bCs/>
              </w:rPr>
            </w:pPr>
            <w:r w:rsidRPr="0052256C">
              <w:rPr>
                <w:b/>
                <w:bCs/>
              </w:rPr>
              <w:t>*)</w:t>
            </w:r>
          </w:p>
        </w:tc>
      </w:tr>
      <w:tr w:rsidR="00535189" w:rsidRPr="0052256C" w14:paraId="120E8FBE" w14:textId="77777777" w:rsidTr="00291763">
        <w:trPr>
          <w:trHeight w:val="1612"/>
        </w:trPr>
        <w:tc>
          <w:tcPr>
            <w:tcW w:w="5778" w:type="dxa"/>
            <w:shd w:val="clear" w:color="auto" w:fill="auto"/>
          </w:tcPr>
          <w:p w14:paraId="1988A367"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alibri"/>
                <w:lang w:eastAsia="en-US"/>
              </w:rPr>
              <w:t xml:space="preserve">system niezależnego składania przednich i tylnych goleni transportera w momencie załadunku do ambulansu i rozładunku z ambulansu pozwalający na wprowadzenie zestawu transportowego do ambulansu przez jedną osobę, </w:t>
            </w:r>
          </w:p>
        </w:tc>
        <w:tc>
          <w:tcPr>
            <w:tcW w:w="3508" w:type="dxa"/>
            <w:shd w:val="clear" w:color="auto" w:fill="auto"/>
          </w:tcPr>
          <w:p w14:paraId="29F16163" w14:textId="77777777" w:rsidR="00535189" w:rsidRPr="0052256C" w:rsidRDefault="00535189" w:rsidP="00535189">
            <w:pPr>
              <w:jc w:val="both"/>
              <w:rPr>
                <w:b/>
                <w:bCs/>
              </w:rPr>
            </w:pPr>
            <w:r w:rsidRPr="0052256C">
              <w:rPr>
                <w:b/>
                <w:bCs/>
              </w:rPr>
              <w:t>*)</w:t>
            </w:r>
          </w:p>
          <w:p w14:paraId="2C31EAEF" w14:textId="77777777" w:rsidR="00535189" w:rsidRPr="0052256C" w:rsidRDefault="00535189" w:rsidP="00535189">
            <w:pPr>
              <w:pStyle w:val="Akapitzlist"/>
              <w:spacing w:after="0" w:line="240" w:lineRule="auto"/>
              <w:rPr>
                <w:rFonts w:ascii="Times New Roman" w:eastAsia="Times New Roman" w:hAnsi="Times New Roman" w:cs="Times New Roman"/>
              </w:rPr>
            </w:pPr>
          </w:p>
        </w:tc>
      </w:tr>
      <w:tr w:rsidR="00535189" w:rsidRPr="0052256C" w14:paraId="2182EF0F" w14:textId="77777777" w:rsidTr="00291763">
        <w:trPr>
          <w:trHeight w:val="460"/>
        </w:trPr>
        <w:tc>
          <w:tcPr>
            <w:tcW w:w="5778" w:type="dxa"/>
            <w:shd w:val="clear" w:color="auto" w:fill="auto"/>
          </w:tcPr>
          <w:p w14:paraId="53AD3959"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alibri"/>
                <w:lang w:eastAsia="en-US"/>
              </w:rPr>
              <w:t>możliwość ustawienia pozycji drenażowych na min. 3 poziomach pochylenia,</w:t>
            </w:r>
          </w:p>
        </w:tc>
        <w:tc>
          <w:tcPr>
            <w:tcW w:w="3508" w:type="dxa"/>
            <w:shd w:val="clear" w:color="auto" w:fill="auto"/>
          </w:tcPr>
          <w:p w14:paraId="377DF68E" w14:textId="77777777" w:rsidR="00535189" w:rsidRPr="0052256C" w:rsidRDefault="00535189" w:rsidP="00535189">
            <w:pPr>
              <w:jc w:val="both"/>
              <w:rPr>
                <w:b/>
                <w:bCs/>
              </w:rPr>
            </w:pPr>
            <w:r w:rsidRPr="0052256C">
              <w:rPr>
                <w:b/>
                <w:bCs/>
              </w:rPr>
              <w:t>*)</w:t>
            </w:r>
          </w:p>
          <w:p w14:paraId="76687CA6" w14:textId="77777777" w:rsidR="00535189" w:rsidRPr="0052256C" w:rsidRDefault="00535189" w:rsidP="00535189">
            <w:pPr>
              <w:pStyle w:val="Akapitzlist"/>
              <w:spacing w:after="0"/>
              <w:rPr>
                <w:rFonts w:ascii="Times New Roman" w:eastAsia="Times New Roman" w:hAnsi="Times New Roman" w:cs="Times New Roman"/>
              </w:rPr>
            </w:pPr>
          </w:p>
        </w:tc>
      </w:tr>
      <w:tr w:rsidR="00535189" w:rsidRPr="0052256C" w14:paraId="2C107AED" w14:textId="77777777" w:rsidTr="00291763">
        <w:trPr>
          <w:trHeight w:val="1407"/>
        </w:trPr>
        <w:tc>
          <w:tcPr>
            <w:tcW w:w="5778" w:type="dxa"/>
            <w:shd w:val="clear" w:color="auto" w:fill="auto"/>
          </w:tcPr>
          <w:p w14:paraId="3719C494"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alibri" w:cs="Calibri"/>
                <w:lang w:eastAsia="en-US"/>
              </w:rPr>
              <w:t>możliwość regulacji długości goleni przednich (bez udziału serwisu), na minimum trzech poziomach, w celu dostosowania wysokości najazdowej noszy do wysokości lawety noszy zamontowanej w ambulansie,</w:t>
            </w:r>
            <w:r w:rsidRPr="008845C4">
              <w:rPr>
                <w:rFonts w:eastAsia="Courier New" w:cs="Calibri"/>
                <w:color w:val="000000"/>
                <w:lang w:eastAsia="en-US"/>
              </w:rPr>
              <w:t xml:space="preserve"> </w:t>
            </w:r>
          </w:p>
        </w:tc>
        <w:tc>
          <w:tcPr>
            <w:tcW w:w="3508" w:type="dxa"/>
            <w:shd w:val="clear" w:color="auto" w:fill="auto"/>
          </w:tcPr>
          <w:p w14:paraId="72972918" w14:textId="77777777" w:rsidR="00535189" w:rsidRPr="008845C4" w:rsidRDefault="00535189" w:rsidP="00535189">
            <w:pPr>
              <w:jc w:val="both"/>
              <w:rPr>
                <w:b/>
                <w:bCs/>
              </w:rPr>
            </w:pPr>
            <w:r w:rsidRPr="0052256C">
              <w:rPr>
                <w:b/>
                <w:bCs/>
              </w:rPr>
              <w:t>*)</w:t>
            </w:r>
          </w:p>
        </w:tc>
      </w:tr>
      <w:tr w:rsidR="00535189" w:rsidRPr="0052256C" w14:paraId="58BDF2FD" w14:textId="77777777" w:rsidTr="00291763">
        <w:trPr>
          <w:trHeight w:val="794"/>
        </w:trPr>
        <w:tc>
          <w:tcPr>
            <w:tcW w:w="5778" w:type="dxa"/>
            <w:shd w:val="clear" w:color="auto" w:fill="auto"/>
          </w:tcPr>
          <w:p w14:paraId="0F489DA8"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ourier New" w:cs="Calibri"/>
                <w:color w:val="000000"/>
                <w:lang w:eastAsia="en-US"/>
              </w:rPr>
              <w:t>4 kółka jezdne o średnicy min. 125 mm, przy czym co najmniej dwa skrętne w zakresie 360</w:t>
            </w:r>
            <w:r w:rsidRPr="008845C4">
              <w:rPr>
                <w:rFonts w:eastAsia="Courier New" w:cs="Calibri"/>
                <w:color w:val="000000"/>
                <w:vertAlign w:val="superscript"/>
                <w:lang w:eastAsia="en-US"/>
              </w:rPr>
              <w:t>o</w:t>
            </w:r>
            <w:r w:rsidRPr="008845C4">
              <w:rPr>
                <w:rFonts w:eastAsia="Courier New" w:cs="Calibri"/>
                <w:color w:val="000000"/>
                <w:lang w:eastAsia="en-US"/>
              </w:rPr>
              <w:t>,</w:t>
            </w:r>
          </w:p>
        </w:tc>
        <w:tc>
          <w:tcPr>
            <w:tcW w:w="3508" w:type="dxa"/>
            <w:shd w:val="clear" w:color="auto" w:fill="auto"/>
          </w:tcPr>
          <w:p w14:paraId="6FD4FB6A" w14:textId="77777777" w:rsidR="00535189" w:rsidRPr="00876A8C" w:rsidRDefault="00535189" w:rsidP="00535189">
            <w:pPr>
              <w:jc w:val="both"/>
              <w:rPr>
                <w:b/>
                <w:bCs/>
              </w:rPr>
            </w:pPr>
            <w:r w:rsidRPr="0052256C">
              <w:rPr>
                <w:b/>
                <w:bCs/>
              </w:rPr>
              <w:t>*)</w:t>
            </w:r>
          </w:p>
        </w:tc>
      </w:tr>
      <w:tr w:rsidR="00535189" w:rsidRPr="0052256C" w14:paraId="14146147" w14:textId="77777777" w:rsidTr="00291763">
        <w:trPr>
          <w:trHeight w:val="934"/>
        </w:trPr>
        <w:tc>
          <w:tcPr>
            <w:tcW w:w="5778" w:type="dxa"/>
            <w:shd w:val="clear" w:color="auto" w:fill="auto"/>
          </w:tcPr>
          <w:p w14:paraId="0A1FB9E4"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ourier New" w:cs="Calibri"/>
                <w:color w:val="000000"/>
                <w:lang w:eastAsia="en-US"/>
              </w:rPr>
              <w:lastRenderedPageBreak/>
              <w:t>hamulce na dwóch kółkach (hamulec ma uniemożliwić zarówno obrót kółek, jak i funkcję skrętu),</w:t>
            </w:r>
          </w:p>
        </w:tc>
        <w:tc>
          <w:tcPr>
            <w:tcW w:w="3508" w:type="dxa"/>
            <w:shd w:val="clear" w:color="auto" w:fill="auto"/>
          </w:tcPr>
          <w:p w14:paraId="7E2B1B78" w14:textId="77777777" w:rsidR="00535189" w:rsidRPr="0052256C" w:rsidRDefault="00535189" w:rsidP="00535189">
            <w:pPr>
              <w:jc w:val="both"/>
              <w:rPr>
                <w:b/>
                <w:bCs/>
              </w:rPr>
            </w:pPr>
            <w:r w:rsidRPr="0052256C">
              <w:rPr>
                <w:b/>
                <w:bCs/>
              </w:rPr>
              <w:t>*)</w:t>
            </w:r>
          </w:p>
          <w:p w14:paraId="56C9BAE9" w14:textId="77777777" w:rsidR="00535189" w:rsidRPr="0052256C" w:rsidRDefault="00535189" w:rsidP="00535189">
            <w:pPr>
              <w:pStyle w:val="Akapitzlist"/>
              <w:spacing w:after="0"/>
              <w:rPr>
                <w:rFonts w:ascii="Times New Roman" w:eastAsia="Times New Roman" w:hAnsi="Times New Roman" w:cs="Times New Roman"/>
              </w:rPr>
            </w:pPr>
          </w:p>
        </w:tc>
      </w:tr>
      <w:tr w:rsidR="00535189" w:rsidRPr="0052256C" w14:paraId="1144E94C" w14:textId="77777777" w:rsidTr="00291763">
        <w:trPr>
          <w:trHeight w:val="70"/>
        </w:trPr>
        <w:tc>
          <w:tcPr>
            <w:tcW w:w="5778" w:type="dxa"/>
            <w:shd w:val="clear" w:color="auto" w:fill="auto"/>
          </w:tcPr>
          <w:p w14:paraId="6CE49218" w14:textId="77777777" w:rsidR="00535189" w:rsidRPr="008845C4" w:rsidRDefault="00535189" w:rsidP="005A03CA">
            <w:pPr>
              <w:numPr>
                <w:ilvl w:val="0"/>
                <w:numId w:val="98"/>
              </w:numPr>
              <w:ind w:left="284" w:hanging="284"/>
              <w:contextualSpacing/>
              <w:jc w:val="both"/>
              <w:rPr>
                <w:rFonts w:eastAsia="Calibri"/>
                <w:lang w:eastAsia="en-US"/>
              </w:rPr>
            </w:pPr>
            <w:r w:rsidRPr="008845C4">
              <w:rPr>
                <w:rFonts w:eastAsia="Courier New" w:cs="Calibri"/>
                <w:color w:val="000000"/>
                <w:lang w:eastAsia="en-US"/>
              </w:rPr>
              <w:t xml:space="preserve">transporter </w:t>
            </w:r>
            <w:r>
              <w:rPr>
                <w:rFonts w:eastAsia="Courier New" w:cs="Calibri"/>
                <w:color w:val="000000"/>
                <w:lang w:eastAsia="en-US"/>
              </w:rPr>
              <w:t>umożliwiający</w:t>
            </w:r>
            <w:r w:rsidRPr="008845C4">
              <w:rPr>
                <w:rFonts w:eastAsia="Courier New" w:cs="Calibri"/>
                <w:color w:val="000000"/>
                <w:lang w:eastAsia="en-US"/>
              </w:rPr>
              <w:t xml:space="preserve"> prowadzenie noszy w bok do kierunku jazdy, </w:t>
            </w:r>
          </w:p>
        </w:tc>
        <w:tc>
          <w:tcPr>
            <w:tcW w:w="3508" w:type="dxa"/>
            <w:shd w:val="clear" w:color="auto" w:fill="auto"/>
          </w:tcPr>
          <w:p w14:paraId="17C5907E" w14:textId="77777777" w:rsidR="00535189" w:rsidRPr="008845C4" w:rsidRDefault="00535189" w:rsidP="00535189">
            <w:pPr>
              <w:jc w:val="both"/>
              <w:rPr>
                <w:b/>
                <w:bCs/>
              </w:rPr>
            </w:pPr>
            <w:r w:rsidRPr="0052256C">
              <w:rPr>
                <w:b/>
                <w:bCs/>
              </w:rPr>
              <w:t>*)</w:t>
            </w:r>
          </w:p>
        </w:tc>
      </w:tr>
      <w:tr w:rsidR="00535189" w:rsidRPr="0052256C" w14:paraId="2578A0CD" w14:textId="77777777" w:rsidTr="00291763">
        <w:trPr>
          <w:trHeight w:val="585"/>
        </w:trPr>
        <w:tc>
          <w:tcPr>
            <w:tcW w:w="5778" w:type="dxa"/>
            <w:shd w:val="clear" w:color="auto" w:fill="auto"/>
          </w:tcPr>
          <w:p w14:paraId="1BB6D2F1"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ourier New" w:cs="Calibri"/>
                <w:color w:val="000000"/>
                <w:lang w:eastAsia="en-US"/>
              </w:rPr>
              <w:t xml:space="preserve">możliwość złożenia do minimalnego poziomu wysokości poprzez zwolnienie blokad, bez konieczności wykonywania dodatkowych, absorbujących czas czynności, </w:t>
            </w:r>
          </w:p>
        </w:tc>
        <w:tc>
          <w:tcPr>
            <w:tcW w:w="3508" w:type="dxa"/>
            <w:shd w:val="clear" w:color="auto" w:fill="auto"/>
          </w:tcPr>
          <w:p w14:paraId="4FC72238" w14:textId="77777777" w:rsidR="00535189" w:rsidRPr="00876A8C" w:rsidRDefault="00535189" w:rsidP="00535189">
            <w:pPr>
              <w:jc w:val="both"/>
              <w:rPr>
                <w:b/>
                <w:bCs/>
              </w:rPr>
            </w:pPr>
            <w:r w:rsidRPr="0052256C">
              <w:rPr>
                <w:b/>
                <w:bCs/>
              </w:rPr>
              <w:t>*)</w:t>
            </w:r>
          </w:p>
        </w:tc>
      </w:tr>
      <w:tr w:rsidR="00535189" w:rsidRPr="0052256C" w14:paraId="3CA43581" w14:textId="77777777" w:rsidTr="00291763">
        <w:trPr>
          <w:trHeight w:val="693"/>
        </w:trPr>
        <w:tc>
          <w:tcPr>
            <w:tcW w:w="5778" w:type="dxa"/>
            <w:shd w:val="clear" w:color="auto" w:fill="auto"/>
          </w:tcPr>
          <w:p w14:paraId="1FBDA5E0"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ourier New" w:cs="Calibri"/>
                <w:color w:val="000000"/>
                <w:lang w:eastAsia="en-US"/>
              </w:rPr>
              <w:t>ustawianie kół do jazdy „na wprost”, uruchamianie blokady kół;</w:t>
            </w:r>
          </w:p>
        </w:tc>
        <w:tc>
          <w:tcPr>
            <w:tcW w:w="3508" w:type="dxa"/>
            <w:shd w:val="clear" w:color="auto" w:fill="auto"/>
          </w:tcPr>
          <w:p w14:paraId="49914E34" w14:textId="77777777" w:rsidR="00535189" w:rsidRPr="0052256C" w:rsidRDefault="00535189" w:rsidP="00535189">
            <w:pPr>
              <w:jc w:val="both"/>
              <w:rPr>
                <w:b/>
                <w:bCs/>
              </w:rPr>
            </w:pPr>
            <w:r w:rsidRPr="0052256C">
              <w:rPr>
                <w:b/>
                <w:bCs/>
              </w:rPr>
              <w:t>*)</w:t>
            </w:r>
          </w:p>
          <w:p w14:paraId="6671F3D6" w14:textId="77777777" w:rsidR="00535189" w:rsidRPr="0052256C" w:rsidRDefault="00535189" w:rsidP="00535189">
            <w:pPr>
              <w:pStyle w:val="Akapitzlist"/>
              <w:spacing w:after="0"/>
              <w:rPr>
                <w:rFonts w:ascii="Times New Roman" w:eastAsia="Times New Roman" w:hAnsi="Times New Roman" w:cs="Times New Roman"/>
              </w:rPr>
            </w:pPr>
          </w:p>
        </w:tc>
      </w:tr>
      <w:tr w:rsidR="00535189" w:rsidRPr="0052256C" w14:paraId="7A55D86B" w14:textId="77777777" w:rsidTr="00291763">
        <w:trPr>
          <w:trHeight w:val="551"/>
        </w:trPr>
        <w:tc>
          <w:tcPr>
            <w:tcW w:w="5778" w:type="dxa"/>
            <w:shd w:val="clear" w:color="auto" w:fill="auto"/>
          </w:tcPr>
          <w:p w14:paraId="02A56AC3"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ourier New" w:cs="Calibri"/>
                <w:color w:val="000000"/>
                <w:lang w:eastAsia="en-US"/>
              </w:rPr>
              <w:t xml:space="preserve">funkcja prowadzenia w bok dostępna na minimum dwóch poziomach wysokości; </w:t>
            </w:r>
          </w:p>
        </w:tc>
        <w:tc>
          <w:tcPr>
            <w:tcW w:w="3508" w:type="dxa"/>
            <w:shd w:val="clear" w:color="auto" w:fill="auto"/>
          </w:tcPr>
          <w:p w14:paraId="1EFD669A" w14:textId="77777777" w:rsidR="00535189" w:rsidRPr="008845C4" w:rsidRDefault="00535189" w:rsidP="00535189">
            <w:pPr>
              <w:jc w:val="both"/>
              <w:rPr>
                <w:b/>
                <w:bCs/>
              </w:rPr>
            </w:pPr>
            <w:r w:rsidRPr="0052256C">
              <w:rPr>
                <w:b/>
                <w:bCs/>
              </w:rPr>
              <w:t>*)</w:t>
            </w:r>
          </w:p>
        </w:tc>
      </w:tr>
      <w:tr w:rsidR="00535189" w:rsidRPr="0052256C" w14:paraId="02FB2B21" w14:textId="77777777" w:rsidTr="00291763">
        <w:trPr>
          <w:trHeight w:val="843"/>
        </w:trPr>
        <w:tc>
          <w:tcPr>
            <w:tcW w:w="5778" w:type="dxa"/>
            <w:shd w:val="clear" w:color="auto" w:fill="auto"/>
          </w:tcPr>
          <w:p w14:paraId="4A5C73BC"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ourier New" w:cs="Calibri"/>
                <w:color w:val="000000"/>
                <w:lang w:eastAsia="en-US"/>
              </w:rPr>
              <w:t>transporter wyposażony w dodatkowe uchylne uchwyty, ułatwiające pracę w przypadku transportu pacjentów bariatrycznych;</w:t>
            </w:r>
          </w:p>
        </w:tc>
        <w:tc>
          <w:tcPr>
            <w:tcW w:w="3508" w:type="dxa"/>
            <w:shd w:val="clear" w:color="auto" w:fill="auto"/>
          </w:tcPr>
          <w:p w14:paraId="57D0DEAB" w14:textId="77777777" w:rsidR="00535189" w:rsidRPr="00876A8C" w:rsidRDefault="00535189" w:rsidP="00535189">
            <w:pPr>
              <w:jc w:val="both"/>
              <w:rPr>
                <w:b/>
                <w:bCs/>
              </w:rPr>
            </w:pPr>
            <w:r w:rsidRPr="0052256C">
              <w:rPr>
                <w:b/>
                <w:bCs/>
              </w:rPr>
              <w:t>*)</w:t>
            </w:r>
          </w:p>
        </w:tc>
      </w:tr>
      <w:tr w:rsidR="00535189" w:rsidRPr="0052256C" w14:paraId="020812B0" w14:textId="77777777" w:rsidTr="00291763">
        <w:trPr>
          <w:trHeight w:val="557"/>
        </w:trPr>
        <w:tc>
          <w:tcPr>
            <w:tcW w:w="5778" w:type="dxa"/>
            <w:shd w:val="clear" w:color="auto" w:fill="auto"/>
          </w:tcPr>
          <w:p w14:paraId="78B23EC4"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alibri"/>
                <w:lang w:eastAsia="en-US"/>
              </w:rPr>
              <w:t xml:space="preserve">obciążenie dopuszczalne transportera powyżej 200 kg </w:t>
            </w:r>
          </w:p>
        </w:tc>
        <w:tc>
          <w:tcPr>
            <w:tcW w:w="3508" w:type="dxa"/>
            <w:shd w:val="clear" w:color="auto" w:fill="auto"/>
          </w:tcPr>
          <w:p w14:paraId="691EE4BB" w14:textId="77777777" w:rsidR="00535189" w:rsidRDefault="00535189" w:rsidP="00535189">
            <w:pPr>
              <w:jc w:val="both"/>
              <w:rPr>
                <w:bCs/>
              </w:rPr>
            </w:pPr>
            <w:r>
              <w:rPr>
                <w:b/>
                <w:bCs/>
              </w:rPr>
              <w:t xml:space="preserve">Opis: </w:t>
            </w:r>
            <w:r w:rsidRPr="00535189">
              <w:rPr>
                <w:bCs/>
              </w:rPr>
              <w:t xml:space="preserve">dopuszczalne obciążenie </w:t>
            </w:r>
          </w:p>
          <w:p w14:paraId="6139D0B1" w14:textId="77777777" w:rsidR="00535189" w:rsidRPr="0052256C" w:rsidRDefault="00535189" w:rsidP="00535189">
            <w:pPr>
              <w:jc w:val="both"/>
              <w:rPr>
                <w:b/>
                <w:bCs/>
              </w:rPr>
            </w:pPr>
            <w:r w:rsidRPr="00535189">
              <w:rPr>
                <w:bCs/>
              </w:rPr>
              <w:t>………</w:t>
            </w:r>
            <w:r>
              <w:rPr>
                <w:bCs/>
              </w:rPr>
              <w:t xml:space="preserve"> </w:t>
            </w:r>
            <w:r w:rsidRPr="00535189">
              <w:rPr>
                <w:bCs/>
              </w:rPr>
              <w:t>kg</w:t>
            </w:r>
          </w:p>
        </w:tc>
      </w:tr>
      <w:tr w:rsidR="00535189" w:rsidRPr="0052256C" w14:paraId="6403C97B" w14:textId="77777777" w:rsidTr="00291763">
        <w:trPr>
          <w:trHeight w:val="1218"/>
        </w:trPr>
        <w:tc>
          <w:tcPr>
            <w:tcW w:w="5778" w:type="dxa"/>
            <w:shd w:val="clear" w:color="auto" w:fill="auto"/>
          </w:tcPr>
          <w:p w14:paraId="0AC18B22"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ourier New" w:cs="Calibri"/>
                <w:color w:val="000000"/>
                <w:lang w:eastAsia="en-US"/>
              </w:rPr>
              <w:t>transporter zabezpieczony przed korozją poprzez wykonanie z odpowiedniego materiału lub poprzez zabezpieczenie środkami antykorozyjnymi;</w:t>
            </w:r>
          </w:p>
        </w:tc>
        <w:tc>
          <w:tcPr>
            <w:tcW w:w="3508" w:type="dxa"/>
            <w:shd w:val="clear" w:color="auto" w:fill="auto"/>
          </w:tcPr>
          <w:p w14:paraId="3E035CBD" w14:textId="77777777" w:rsidR="00535189" w:rsidRPr="0052256C" w:rsidRDefault="00535189" w:rsidP="00535189">
            <w:pPr>
              <w:jc w:val="both"/>
              <w:rPr>
                <w:b/>
                <w:bCs/>
              </w:rPr>
            </w:pPr>
            <w:r w:rsidRPr="0052256C">
              <w:rPr>
                <w:b/>
                <w:bCs/>
              </w:rPr>
              <w:t>*)</w:t>
            </w:r>
          </w:p>
          <w:p w14:paraId="220990C6" w14:textId="77777777" w:rsidR="00535189" w:rsidRPr="0052256C" w:rsidRDefault="00535189" w:rsidP="00535189">
            <w:pPr>
              <w:pStyle w:val="Akapitzlist"/>
              <w:spacing w:after="0"/>
              <w:rPr>
                <w:rFonts w:ascii="Times New Roman" w:eastAsia="Times New Roman" w:hAnsi="Times New Roman" w:cs="Times New Roman"/>
              </w:rPr>
            </w:pPr>
          </w:p>
        </w:tc>
      </w:tr>
      <w:tr w:rsidR="00535189" w:rsidRPr="0052256C" w14:paraId="19BDEF33" w14:textId="77777777" w:rsidTr="00291763">
        <w:trPr>
          <w:trHeight w:val="585"/>
        </w:trPr>
        <w:tc>
          <w:tcPr>
            <w:tcW w:w="5778" w:type="dxa"/>
            <w:shd w:val="clear" w:color="auto" w:fill="auto"/>
          </w:tcPr>
          <w:p w14:paraId="00554D74" w14:textId="77777777" w:rsidR="00535189" w:rsidRPr="008845C4" w:rsidRDefault="00535189" w:rsidP="005A03CA">
            <w:pPr>
              <w:numPr>
                <w:ilvl w:val="0"/>
                <w:numId w:val="98"/>
              </w:numPr>
              <w:ind w:left="284" w:hanging="284"/>
              <w:contextualSpacing/>
              <w:jc w:val="both"/>
              <w:rPr>
                <w:rFonts w:eastAsia="Courier New" w:cs="Calibri"/>
                <w:color w:val="000000"/>
                <w:lang w:eastAsia="en-US"/>
              </w:rPr>
            </w:pPr>
            <w:r w:rsidRPr="008845C4">
              <w:rPr>
                <w:rFonts w:eastAsia="Courier New" w:cs="Calibri"/>
                <w:color w:val="000000"/>
                <w:lang w:eastAsia="en-US"/>
              </w:rPr>
              <w:t xml:space="preserve">waga transportera max. 28 kg zgodnie z wymogami </w:t>
            </w:r>
            <w:r w:rsidRPr="00291763">
              <w:rPr>
                <w:rFonts w:eastAsia="Courier New" w:cs="Calibri"/>
                <w:color w:val="000000"/>
                <w:lang w:eastAsia="en-US"/>
              </w:rPr>
              <w:t>normy</w:t>
            </w:r>
            <w:r w:rsidRPr="008845C4">
              <w:rPr>
                <w:rFonts w:eastAsia="Courier New" w:cs="Calibri"/>
                <w:color w:val="000000"/>
                <w:lang w:eastAsia="en-US"/>
              </w:rPr>
              <w:t xml:space="preserve"> PN EN 1865;</w:t>
            </w:r>
          </w:p>
        </w:tc>
        <w:tc>
          <w:tcPr>
            <w:tcW w:w="3508" w:type="dxa"/>
            <w:shd w:val="clear" w:color="auto" w:fill="auto"/>
          </w:tcPr>
          <w:p w14:paraId="6388FF7B" w14:textId="77777777" w:rsidR="00535189" w:rsidRPr="008845C4" w:rsidRDefault="00535189" w:rsidP="00535189">
            <w:pPr>
              <w:jc w:val="both"/>
              <w:rPr>
                <w:b/>
                <w:bCs/>
              </w:rPr>
            </w:pPr>
            <w:r w:rsidRPr="0052256C">
              <w:rPr>
                <w:b/>
                <w:bCs/>
              </w:rPr>
              <w:t>*)</w:t>
            </w:r>
          </w:p>
        </w:tc>
      </w:tr>
      <w:tr w:rsidR="00535189" w:rsidRPr="0052256C" w14:paraId="74C04A28" w14:textId="77777777" w:rsidTr="00291763">
        <w:trPr>
          <w:trHeight w:val="1144"/>
        </w:trPr>
        <w:tc>
          <w:tcPr>
            <w:tcW w:w="5778" w:type="dxa"/>
            <w:shd w:val="clear" w:color="auto" w:fill="auto"/>
          </w:tcPr>
          <w:p w14:paraId="268E2D67" w14:textId="77777777" w:rsidR="00535189" w:rsidRPr="00291763" w:rsidRDefault="00535189" w:rsidP="005A03CA">
            <w:pPr>
              <w:numPr>
                <w:ilvl w:val="0"/>
                <w:numId w:val="98"/>
              </w:numPr>
              <w:ind w:left="284" w:hanging="284"/>
              <w:contextualSpacing/>
              <w:jc w:val="both"/>
              <w:rPr>
                <w:rFonts w:eastAsia="Courier New" w:cs="Calibri"/>
                <w:lang w:eastAsia="en-US"/>
              </w:rPr>
            </w:pPr>
            <w:r w:rsidRPr="00291763">
              <w:rPr>
                <w:rFonts w:eastAsia="Courier New" w:cs="Calibri"/>
                <w:lang w:eastAsia="en-US"/>
              </w:rPr>
              <w:t>gwarancja min. 24 miesiące</w:t>
            </w:r>
            <w:r w:rsidRPr="00291763">
              <w:rPr>
                <w:rFonts w:eastAsia="Courier New" w:cs="Calibri"/>
                <w:color w:val="000000"/>
                <w:lang w:eastAsia="en-US"/>
              </w:rPr>
              <w:t xml:space="preserve"> Deklaracja zgodności CE – </w:t>
            </w:r>
            <w:r w:rsidR="00EB6AB1" w:rsidRPr="00291763">
              <w:rPr>
                <w:rFonts w:eastAsia="Courier New" w:cs="Calibri"/>
                <w:color w:val="000000"/>
                <w:lang w:eastAsia="en-US"/>
              </w:rPr>
              <w:t xml:space="preserve">(w dniu podpisania protokołu odbioru przedmiotu umowy Wykonawca będzie zobowiązany dostarczyć Zamawiającemu </w:t>
            </w:r>
            <w:r w:rsidRPr="00291763">
              <w:rPr>
                <w:rFonts w:eastAsia="Courier New" w:cs="Calibri"/>
                <w:color w:val="000000"/>
                <w:lang w:eastAsia="en-US"/>
              </w:rPr>
              <w:t>pozytywnie przeprowadzony test dynamiczny 10 G, zgodnie z wymaganiami normy PN EN 1789</w:t>
            </w:r>
            <w:r w:rsidR="00EB6AB1" w:rsidRPr="00291763">
              <w:rPr>
                <w:rFonts w:eastAsia="Courier New" w:cs="Calibri"/>
                <w:color w:val="000000"/>
                <w:lang w:eastAsia="en-US"/>
              </w:rPr>
              <w:t>)</w:t>
            </w:r>
          </w:p>
        </w:tc>
        <w:tc>
          <w:tcPr>
            <w:tcW w:w="3508" w:type="dxa"/>
            <w:shd w:val="clear" w:color="auto" w:fill="auto"/>
          </w:tcPr>
          <w:p w14:paraId="377092E6" w14:textId="77777777" w:rsidR="00535189" w:rsidRPr="00876A8C" w:rsidRDefault="00535189" w:rsidP="00535189">
            <w:pPr>
              <w:jc w:val="both"/>
              <w:rPr>
                <w:b/>
                <w:bCs/>
              </w:rPr>
            </w:pPr>
            <w:r w:rsidRPr="0052256C">
              <w:rPr>
                <w:b/>
                <w:bCs/>
              </w:rPr>
              <w:t>*)</w:t>
            </w:r>
          </w:p>
        </w:tc>
      </w:tr>
      <w:tr w:rsidR="00535189" w:rsidRPr="0052256C" w14:paraId="7F04DDEF" w14:textId="77777777" w:rsidTr="00291763">
        <w:trPr>
          <w:trHeight w:val="844"/>
        </w:trPr>
        <w:tc>
          <w:tcPr>
            <w:tcW w:w="5778" w:type="dxa"/>
            <w:shd w:val="clear" w:color="auto" w:fill="auto"/>
          </w:tcPr>
          <w:p w14:paraId="0FE9E11D" w14:textId="77777777" w:rsidR="00535189" w:rsidRPr="00535189" w:rsidRDefault="00535189" w:rsidP="00535189">
            <w:pPr>
              <w:contextualSpacing/>
              <w:jc w:val="both"/>
              <w:rPr>
                <w:rFonts w:eastAsia="Courier New" w:cs="Calibri"/>
                <w:lang w:eastAsia="en-US"/>
              </w:rPr>
            </w:pPr>
            <w:r w:rsidRPr="00535189">
              <w:t>ww. wyposażenie umożliwia transport osób znajdujących się bezpośrednio na noszach, bez użycia izolatora transportowego</w:t>
            </w:r>
          </w:p>
        </w:tc>
        <w:tc>
          <w:tcPr>
            <w:tcW w:w="3508" w:type="dxa"/>
            <w:shd w:val="clear" w:color="auto" w:fill="auto"/>
          </w:tcPr>
          <w:p w14:paraId="1A6DBD53" w14:textId="77777777" w:rsidR="00535189" w:rsidRPr="0052256C" w:rsidRDefault="00535189" w:rsidP="00535189">
            <w:pPr>
              <w:jc w:val="both"/>
              <w:rPr>
                <w:b/>
                <w:bCs/>
              </w:rPr>
            </w:pPr>
            <w:r w:rsidRPr="0052256C">
              <w:rPr>
                <w:b/>
                <w:bCs/>
              </w:rPr>
              <w:t>*)</w:t>
            </w:r>
          </w:p>
        </w:tc>
      </w:tr>
    </w:tbl>
    <w:p w14:paraId="78C31048" w14:textId="77777777" w:rsidR="007246EB" w:rsidRDefault="007246EB" w:rsidP="007246EB">
      <w:pPr>
        <w:jc w:val="both"/>
        <w:rPr>
          <w:b/>
          <w:i/>
          <w:u w:val="single"/>
        </w:rPr>
      </w:pPr>
    </w:p>
    <w:p w14:paraId="6E54A119" w14:textId="77777777" w:rsidR="007246EB" w:rsidRPr="00BC68EE" w:rsidRDefault="007246EB" w:rsidP="007246EB">
      <w:pPr>
        <w:autoSpaceDE w:val="0"/>
        <w:autoSpaceDN w:val="0"/>
        <w:adjustRightInd w:val="0"/>
        <w:jc w:val="both"/>
      </w:pPr>
    </w:p>
    <w:p w14:paraId="3FB54188" w14:textId="77777777" w:rsidR="007246EB" w:rsidRPr="00BC68EE" w:rsidRDefault="007246EB" w:rsidP="007246EB">
      <w:pPr>
        <w:autoSpaceDE w:val="0"/>
        <w:autoSpaceDN w:val="0"/>
        <w:adjustRightInd w:val="0"/>
      </w:pPr>
    </w:p>
    <w:p w14:paraId="279FC537" w14:textId="77777777" w:rsidR="007246EB" w:rsidRPr="00BC68EE" w:rsidRDefault="007246EB" w:rsidP="007246EB">
      <w:pPr>
        <w:jc w:val="right"/>
      </w:pPr>
      <w:r w:rsidRPr="00BC68EE">
        <w:t>........................................................................</w:t>
      </w:r>
    </w:p>
    <w:p w14:paraId="375D9B68" w14:textId="77777777" w:rsidR="007246EB" w:rsidRPr="00BC68EE" w:rsidRDefault="007246EB" w:rsidP="007246EB">
      <w:pPr>
        <w:jc w:val="right"/>
        <w:rPr>
          <w:sz w:val="18"/>
          <w:szCs w:val="18"/>
        </w:rPr>
      </w:pPr>
      <w:r w:rsidRPr="00BC68EE">
        <w:rPr>
          <w:sz w:val="18"/>
          <w:szCs w:val="18"/>
        </w:rPr>
        <w:t xml:space="preserve">    (podpis osoby uprawnionej do składania oświadczeń woli                   </w:t>
      </w:r>
    </w:p>
    <w:p w14:paraId="1D1FC91D" w14:textId="77777777" w:rsidR="007246EB" w:rsidRPr="00BC68EE" w:rsidRDefault="007246EB" w:rsidP="007246EB">
      <w:pPr>
        <w:autoSpaceDE w:val="0"/>
        <w:autoSpaceDN w:val="0"/>
        <w:adjustRightInd w:val="0"/>
      </w:pPr>
      <w:r w:rsidRPr="00BC68EE">
        <w:rPr>
          <w:sz w:val="18"/>
          <w:szCs w:val="18"/>
        </w:rPr>
        <w:t xml:space="preserve">                                                                                                                                              w imieniu Wykonawcy)</w:t>
      </w:r>
    </w:p>
    <w:p w14:paraId="67731953" w14:textId="77777777" w:rsidR="007246EB" w:rsidRPr="00BC68EE" w:rsidRDefault="007246EB" w:rsidP="007246EB">
      <w:pPr>
        <w:autoSpaceDE w:val="0"/>
        <w:autoSpaceDN w:val="0"/>
        <w:adjustRightInd w:val="0"/>
      </w:pPr>
    </w:p>
    <w:p w14:paraId="459F8368" w14:textId="77777777" w:rsidR="007246EB" w:rsidRDefault="007246EB" w:rsidP="007246EB">
      <w:pPr>
        <w:jc w:val="center"/>
        <w:rPr>
          <w:b/>
          <w:caps/>
          <w:sz w:val="28"/>
          <w:szCs w:val="28"/>
        </w:rPr>
      </w:pPr>
    </w:p>
    <w:p w14:paraId="13810919" w14:textId="77777777" w:rsidR="007246EB" w:rsidRDefault="007246EB" w:rsidP="00604A20">
      <w:pPr>
        <w:jc w:val="right"/>
        <w:rPr>
          <w:b/>
        </w:rPr>
      </w:pPr>
    </w:p>
    <w:p w14:paraId="5846AF2A" w14:textId="77777777" w:rsidR="00E4440F" w:rsidRDefault="00E4440F" w:rsidP="00604A20">
      <w:pPr>
        <w:jc w:val="right"/>
        <w:rPr>
          <w:b/>
        </w:rPr>
      </w:pPr>
    </w:p>
    <w:p w14:paraId="2ABAC91B" w14:textId="77777777" w:rsidR="00291763" w:rsidRDefault="00291763" w:rsidP="00604A20">
      <w:pPr>
        <w:jc w:val="right"/>
        <w:rPr>
          <w:b/>
        </w:rPr>
      </w:pPr>
    </w:p>
    <w:p w14:paraId="5AC1EB65" w14:textId="77777777" w:rsidR="00291763" w:rsidRDefault="00291763" w:rsidP="00604A20">
      <w:pPr>
        <w:jc w:val="right"/>
        <w:rPr>
          <w:b/>
        </w:rPr>
      </w:pPr>
    </w:p>
    <w:p w14:paraId="5C7072AF" w14:textId="77777777" w:rsidR="00E4440F" w:rsidRDefault="00E4440F" w:rsidP="00604A20">
      <w:pPr>
        <w:jc w:val="right"/>
        <w:rPr>
          <w:b/>
        </w:rPr>
      </w:pPr>
    </w:p>
    <w:p w14:paraId="60EC7A1D" w14:textId="77777777" w:rsidR="003C0FB8" w:rsidRDefault="003C0FB8" w:rsidP="003C0FB8">
      <w:pPr>
        <w:jc w:val="right"/>
        <w:rPr>
          <w:b/>
          <w:bCs/>
        </w:rPr>
      </w:pPr>
      <w:r>
        <w:rPr>
          <w:b/>
          <w:bCs/>
        </w:rPr>
        <w:lastRenderedPageBreak/>
        <w:t>Załącznik nr 2</w:t>
      </w:r>
      <w:r w:rsidR="00D70231">
        <w:rPr>
          <w:b/>
          <w:bCs/>
        </w:rPr>
        <w:t>b</w:t>
      </w:r>
      <w:r>
        <w:rPr>
          <w:b/>
          <w:bCs/>
        </w:rPr>
        <w:t xml:space="preserve"> do SIWZ</w:t>
      </w:r>
    </w:p>
    <w:p w14:paraId="6B15A2DE" w14:textId="77777777" w:rsidR="003C0FB8" w:rsidRDefault="003C0FB8" w:rsidP="003C0FB8">
      <w:pPr>
        <w:pStyle w:val="Nagwek"/>
        <w:jc w:val="center"/>
        <w:rPr>
          <w:b/>
          <w:caps/>
          <w:sz w:val="28"/>
          <w:szCs w:val="28"/>
        </w:rPr>
      </w:pPr>
    </w:p>
    <w:p w14:paraId="381613E9" w14:textId="77777777" w:rsidR="003C0FB8" w:rsidRPr="00837213" w:rsidRDefault="003C0FB8" w:rsidP="003C0FB8">
      <w:pPr>
        <w:pStyle w:val="Nagwek"/>
        <w:jc w:val="center"/>
        <w:rPr>
          <w:b/>
          <w:caps/>
          <w:sz w:val="28"/>
          <w:szCs w:val="28"/>
        </w:rPr>
      </w:pPr>
      <w:r w:rsidRPr="00837213">
        <w:rPr>
          <w:b/>
          <w:caps/>
          <w:sz w:val="28"/>
          <w:szCs w:val="28"/>
        </w:rPr>
        <w:t>F O R M U L A R Z   O F E R T Y</w:t>
      </w:r>
    </w:p>
    <w:p w14:paraId="4206B5D3" w14:textId="77777777" w:rsidR="003C0FB8" w:rsidRPr="00A45AA2" w:rsidRDefault="003C0FB8" w:rsidP="003C0FB8">
      <w:pPr>
        <w:pStyle w:val="Nagwek"/>
        <w:spacing w:line="360" w:lineRule="auto"/>
        <w:jc w:val="center"/>
        <w:rPr>
          <w:b/>
          <w:caps/>
          <w:sz w:val="28"/>
          <w:szCs w:val="28"/>
        </w:rPr>
      </w:pPr>
      <w:r w:rsidRPr="00837213">
        <w:rPr>
          <w:b/>
          <w:caps/>
          <w:sz w:val="28"/>
          <w:szCs w:val="28"/>
        </w:rPr>
        <w:t xml:space="preserve">ZADANIE CZĘŚCIOWE NR </w:t>
      </w:r>
      <w:r>
        <w:rPr>
          <w:b/>
          <w:caps/>
          <w:sz w:val="28"/>
          <w:szCs w:val="28"/>
        </w:rPr>
        <w:t>2</w:t>
      </w:r>
    </w:p>
    <w:p w14:paraId="167A33E0" w14:textId="77777777" w:rsidR="003C0FB8" w:rsidRPr="00E9035D" w:rsidRDefault="003C0FB8" w:rsidP="003C0FB8">
      <w:pPr>
        <w:spacing w:line="360" w:lineRule="auto"/>
        <w:jc w:val="both"/>
        <w:rPr>
          <w:b/>
          <w:bCs/>
        </w:rPr>
      </w:pPr>
      <w:r w:rsidRPr="00E9035D">
        <w:rPr>
          <w:b/>
          <w:bCs/>
        </w:rPr>
        <w:t>Dane Wykonawcy:</w:t>
      </w:r>
    </w:p>
    <w:p w14:paraId="6924D224" w14:textId="77777777" w:rsidR="003C0FB8" w:rsidRPr="00E9035D" w:rsidRDefault="003C0FB8" w:rsidP="003C0FB8">
      <w:pPr>
        <w:spacing w:line="360" w:lineRule="auto"/>
        <w:jc w:val="both"/>
        <w:rPr>
          <w:bCs/>
        </w:rPr>
      </w:pPr>
      <w:r w:rsidRPr="00E9035D">
        <w:rPr>
          <w:bCs/>
        </w:rPr>
        <w:t>nazwa Wykonawcy ..................................................................................................................</w:t>
      </w:r>
    </w:p>
    <w:p w14:paraId="449EB101" w14:textId="77777777" w:rsidR="003C0FB8" w:rsidRPr="00E9035D" w:rsidRDefault="003C0FB8" w:rsidP="003C0FB8">
      <w:pPr>
        <w:spacing w:line="360" w:lineRule="auto"/>
        <w:jc w:val="both"/>
        <w:rPr>
          <w:bCs/>
        </w:rPr>
      </w:pPr>
      <w:r w:rsidRPr="00E9035D">
        <w:rPr>
          <w:bCs/>
        </w:rPr>
        <w:t>adres (siedziba).........................................................................................................................</w:t>
      </w:r>
    </w:p>
    <w:p w14:paraId="16F94BDB" w14:textId="77777777" w:rsidR="003C0FB8" w:rsidRPr="00E9035D" w:rsidRDefault="003C0FB8" w:rsidP="003C0FB8">
      <w:pPr>
        <w:spacing w:line="360" w:lineRule="auto"/>
        <w:jc w:val="both"/>
        <w:rPr>
          <w:bCs/>
        </w:rPr>
      </w:pPr>
      <w:r w:rsidRPr="00E9035D">
        <w:rPr>
          <w:bCs/>
        </w:rPr>
        <w:t>NIP, REGON……………………………………………….……………….………………..</w:t>
      </w:r>
    </w:p>
    <w:p w14:paraId="74DFD7E3" w14:textId="77777777" w:rsidR="003C0FB8" w:rsidRPr="00E9035D" w:rsidRDefault="003C0FB8" w:rsidP="003C0FB8">
      <w:pPr>
        <w:spacing w:line="360" w:lineRule="auto"/>
        <w:jc w:val="both"/>
        <w:rPr>
          <w:bCs/>
        </w:rPr>
      </w:pPr>
      <w:r w:rsidRPr="00E9035D">
        <w:rPr>
          <w:bCs/>
        </w:rPr>
        <w:t>nr telefonu</w:t>
      </w:r>
      <w:r w:rsidRPr="00901F0B">
        <w:rPr>
          <w:bCs/>
        </w:rPr>
        <w:t xml:space="preserve"> </w:t>
      </w:r>
      <w:r>
        <w:rPr>
          <w:bCs/>
        </w:rPr>
        <w:t xml:space="preserve">i </w:t>
      </w:r>
      <w:r w:rsidRPr="00E9035D">
        <w:rPr>
          <w:bCs/>
        </w:rPr>
        <w:t xml:space="preserve">nr faxu </w:t>
      </w:r>
      <w:r>
        <w:rPr>
          <w:bCs/>
        </w:rPr>
        <w:t>………………………………………………………………….</w:t>
      </w:r>
      <w:r w:rsidRPr="00E9035D">
        <w:rPr>
          <w:bCs/>
        </w:rPr>
        <w:t>………</w:t>
      </w:r>
    </w:p>
    <w:p w14:paraId="4A6A1CAB" w14:textId="77777777" w:rsidR="003C0FB8" w:rsidRDefault="003C0FB8" w:rsidP="003C0FB8">
      <w:pPr>
        <w:spacing w:line="360" w:lineRule="auto"/>
        <w:jc w:val="both"/>
        <w:rPr>
          <w:bCs/>
        </w:rPr>
      </w:pPr>
      <w:r w:rsidRPr="00E9035D">
        <w:rPr>
          <w:bCs/>
        </w:rPr>
        <w:t>adres e-mail .............................................................................................................................</w:t>
      </w:r>
    </w:p>
    <w:p w14:paraId="63DABA0A" w14:textId="77777777" w:rsidR="003C0FB8" w:rsidRDefault="003C0FB8" w:rsidP="003C0FB8">
      <w:pPr>
        <w:spacing w:after="120"/>
        <w:jc w:val="both"/>
      </w:pPr>
      <w:r w:rsidRPr="00E9035D">
        <w:rPr>
          <w:b/>
        </w:rPr>
        <w:t>Nazwa i siedziba Zamawiającego</w:t>
      </w:r>
      <w:r>
        <w:t>: Urząd do Spraw Cudzoziemców, ul. Koszykowa 16, 00-564 Warszawa.</w:t>
      </w:r>
    </w:p>
    <w:p w14:paraId="591FFD61" w14:textId="6E12318E" w:rsidR="003C0FB8" w:rsidRPr="00604A20" w:rsidRDefault="003C0FB8" w:rsidP="003C0FB8">
      <w:pPr>
        <w:pStyle w:val="Stopka"/>
        <w:spacing w:after="120"/>
        <w:ind w:left="284" w:hanging="284"/>
        <w:jc w:val="both"/>
        <w:rPr>
          <w:b/>
        </w:rPr>
      </w:pPr>
      <w:r>
        <w:t>1.</w:t>
      </w:r>
      <w:r>
        <w:tab/>
      </w:r>
      <w:r w:rsidRPr="001147BF">
        <w:t xml:space="preserve">Nawiązując do prowadzonego postępowania w trybie przetargu nieograniczonego na </w:t>
      </w:r>
      <w:r w:rsidRPr="00604A20">
        <w:rPr>
          <w:b/>
        </w:rPr>
        <w:t>sprzedaż wraz z dostawą 2 pojazdów sanitarnych medycznych oraz 2 pojazdów do przewozu osób</w:t>
      </w:r>
      <w:r>
        <w:rPr>
          <w:b/>
        </w:rPr>
        <w:t xml:space="preserve"> niepełnosprawnych na potrzeby Filtra E</w:t>
      </w:r>
      <w:r w:rsidRPr="00604A20">
        <w:rPr>
          <w:b/>
        </w:rPr>
        <w:t>pide</w:t>
      </w:r>
      <w:r>
        <w:rPr>
          <w:b/>
        </w:rPr>
        <w:t>miologicznego znajdującego się na terenie obiektu</w:t>
      </w:r>
      <w:r w:rsidRPr="00604A20">
        <w:rPr>
          <w:b/>
        </w:rPr>
        <w:t xml:space="preserve"> Urzędu do Spraw Cudzoziemców w Białej Podlaskiej</w:t>
      </w:r>
      <w:r>
        <w:rPr>
          <w:b/>
        </w:rPr>
        <w:t xml:space="preserve"> </w:t>
      </w:r>
      <w:r w:rsidR="00CB5A5D">
        <w:rPr>
          <w:b/>
        </w:rPr>
        <w:t xml:space="preserve">nr </w:t>
      </w:r>
      <w:r w:rsidR="00DF0082">
        <w:rPr>
          <w:b/>
        </w:rPr>
        <w:t>13</w:t>
      </w:r>
      <w:r w:rsidR="00CB5A5D" w:rsidRPr="00CB5A5D">
        <w:rPr>
          <w:b/>
        </w:rPr>
        <w:t>/BL/POJAZDY MEDYCZNE/PN/16</w:t>
      </w:r>
      <w:r w:rsidR="00CB5A5D">
        <w:rPr>
          <w:b/>
        </w:rPr>
        <w:t xml:space="preserve"> </w:t>
      </w:r>
      <w:r w:rsidRPr="001147BF">
        <w:t>- oferujemy wykonanie zamówienia zgodnie z zakresem określonym w „Specyfikacji Istotnych Warunkach Zamówienia” (SIWZ)</w:t>
      </w:r>
      <w:r>
        <w:t xml:space="preserve"> i jej modyfikacjach</w:t>
      </w:r>
      <w:r w:rsidRPr="001147BF">
        <w:t>:</w:t>
      </w:r>
    </w:p>
    <w:p w14:paraId="3B4853B8" w14:textId="77777777" w:rsidR="003C0FB8" w:rsidRDefault="003C0FB8" w:rsidP="003C0FB8">
      <w:pPr>
        <w:spacing w:before="120" w:after="120"/>
        <w:ind w:left="284"/>
        <w:jc w:val="both"/>
      </w:pPr>
      <w:r>
        <w:t xml:space="preserve">Pojazd </w:t>
      </w:r>
      <w:r w:rsidR="00E26EA7">
        <w:t xml:space="preserve">nr 2 - </w:t>
      </w:r>
      <w:r>
        <w:t xml:space="preserve">sanitarny medyczny </w:t>
      </w:r>
      <w:r w:rsidRPr="001147BF">
        <w:t>(marka</w:t>
      </w:r>
      <w:r>
        <w:t xml:space="preserve"> </w:t>
      </w:r>
      <w:r w:rsidRPr="003C0FB8">
        <w:t>................................................................</w:t>
      </w:r>
      <w:r w:rsidRPr="001147BF">
        <w:t>, typ</w:t>
      </w:r>
      <w:r>
        <w:t xml:space="preserve"> </w:t>
      </w:r>
      <w:r w:rsidRPr="001147BF">
        <w:t>...............................................................</w:t>
      </w:r>
      <w:r>
        <w:t>.</w:t>
      </w:r>
      <w:r w:rsidRPr="001147BF">
        <w:t xml:space="preserve">) </w:t>
      </w:r>
    </w:p>
    <w:p w14:paraId="60C09FBF" w14:textId="77777777" w:rsidR="003C0FB8" w:rsidRPr="001147BF" w:rsidRDefault="003C0FB8" w:rsidP="003C0FB8">
      <w:pPr>
        <w:spacing w:before="120" w:after="120"/>
        <w:ind w:firstLine="284"/>
        <w:jc w:val="both"/>
        <w:rPr>
          <w:b/>
        </w:rPr>
      </w:pPr>
      <w:r>
        <w:rPr>
          <w:b/>
        </w:rPr>
        <w:t xml:space="preserve">a) </w:t>
      </w:r>
      <w:r w:rsidRPr="001147BF">
        <w:rPr>
          <w:b/>
        </w:rPr>
        <w:t>za cenę:</w:t>
      </w:r>
    </w:p>
    <w:p w14:paraId="58BD3D6C" w14:textId="77777777" w:rsidR="003C0FB8" w:rsidRPr="001147BF" w:rsidRDefault="003C0FB8" w:rsidP="003C0FB8">
      <w:pPr>
        <w:spacing w:before="120" w:after="120"/>
        <w:ind w:firstLine="284"/>
        <w:jc w:val="both"/>
      </w:pPr>
      <w:r w:rsidRPr="001147BF">
        <w:t>.................................zł brutto/słownie ...........................................................................</w:t>
      </w:r>
      <w:r>
        <w:t>..</w:t>
      </w:r>
    </w:p>
    <w:p w14:paraId="6EEA4CAC" w14:textId="77777777" w:rsidR="003C0FB8" w:rsidRDefault="003C0FB8" w:rsidP="003C0FB8">
      <w:pPr>
        <w:rPr>
          <w:b/>
          <w:bCs/>
          <w:i/>
          <w:iCs/>
        </w:rPr>
      </w:pPr>
    </w:p>
    <w:p w14:paraId="2D8C46AA" w14:textId="77777777" w:rsidR="003C0FB8" w:rsidRPr="003847E9" w:rsidRDefault="003C0FB8" w:rsidP="00460439">
      <w:pPr>
        <w:spacing w:line="276" w:lineRule="auto"/>
        <w:ind w:left="284" w:hanging="284"/>
        <w:jc w:val="both"/>
        <w:rPr>
          <w:rFonts w:eastAsia="Batang"/>
          <w:b/>
          <w:u w:val="single"/>
        </w:rPr>
      </w:pPr>
      <w:r>
        <w:t>2.</w:t>
      </w:r>
      <w:r>
        <w:tab/>
      </w:r>
      <w:r w:rsidRPr="003847E9">
        <w:rPr>
          <w:rFonts w:eastAsia="Batang"/>
          <w:b/>
          <w:u w:val="single"/>
        </w:rPr>
        <w:t xml:space="preserve">Oświadczamy, że </w:t>
      </w:r>
      <w:r w:rsidR="00680F4C">
        <w:rPr>
          <w:rFonts w:eastAsia="Batang"/>
          <w:b/>
          <w:u w:val="single"/>
        </w:rPr>
        <w:t xml:space="preserve">zamówienie zrealizujemy w terminie </w:t>
      </w:r>
      <w:r>
        <w:rPr>
          <w:rFonts w:eastAsia="Batang"/>
          <w:b/>
          <w:u w:val="single"/>
        </w:rPr>
        <w:t xml:space="preserve"> ……… </w:t>
      </w:r>
      <w:r w:rsidR="00680F4C">
        <w:rPr>
          <w:rFonts w:eastAsia="Batang"/>
          <w:b/>
          <w:u w:val="single"/>
        </w:rPr>
        <w:t>dni licząc od dnia podpisania umowy</w:t>
      </w:r>
      <w:r>
        <w:rPr>
          <w:rFonts w:eastAsia="Batang"/>
          <w:b/>
          <w:u w:val="single"/>
        </w:rPr>
        <w:t>*</w:t>
      </w:r>
    </w:p>
    <w:p w14:paraId="797FBC0D" w14:textId="77777777" w:rsidR="003C0FB8" w:rsidRPr="000F2679" w:rsidRDefault="003C0FB8" w:rsidP="00460439">
      <w:pPr>
        <w:tabs>
          <w:tab w:val="left" w:pos="5880"/>
        </w:tabs>
        <w:ind w:left="284"/>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w:t>
      </w:r>
      <w:r w:rsidR="00680F4C">
        <w:rPr>
          <w:rFonts w:eastAsia="Batang"/>
          <w:sz w:val="28"/>
          <w:szCs w:val="28"/>
          <w:vertAlign w:val="superscript"/>
        </w:rPr>
        <w:t>maksymalny termin dostawy wynosi 120 dni</w:t>
      </w:r>
      <w:r w:rsidR="007C4D43">
        <w:rPr>
          <w:rFonts w:eastAsia="Batang"/>
          <w:sz w:val="28"/>
          <w:szCs w:val="28"/>
          <w:vertAlign w:val="superscript"/>
        </w:rPr>
        <w:t xml:space="preserve"> od dnia podpisania umowy</w:t>
      </w:r>
      <w:r w:rsidR="00C36103">
        <w:rPr>
          <w:rFonts w:eastAsia="Batang"/>
          <w:sz w:val="28"/>
          <w:szCs w:val="28"/>
          <w:vertAlign w:val="superscript"/>
        </w:rPr>
        <w:t>.</w:t>
      </w:r>
    </w:p>
    <w:p w14:paraId="345E25D3" w14:textId="77777777" w:rsidR="003C0FB8" w:rsidRDefault="003C0FB8" w:rsidP="003C0FB8">
      <w:pPr>
        <w:spacing w:after="120"/>
        <w:ind w:left="284" w:hanging="284"/>
        <w:jc w:val="both"/>
      </w:pPr>
      <w:r>
        <w:t xml:space="preserve">3. </w:t>
      </w:r>
      <w:r w:rsidRPr="00AE6EDA">
        <w:t>Oświadczamy, że zapoznaliśmy się z dokumentacją przetargową i nie wnosimy do niej żadnych zastrzeżeń</w:t>
      </w:r>
      <w:r w:rsidRPr="00E9035D">
        <w:rPr>
          <w:rFonts w:eastAsia="Batang"/>
        </w:rPr>
        <w:t xml:space="preserve"> </w:t>
      </w:r>
      <w:r w:rsidRPr="006F2C55">
        <w:rPr>
          <w:rFonts w:eastAsia="Batang"/>
        </w:rPr>
        <w:t>oraz zdobyliśmy konieczne info</w:t>
      </w:r>
      <w:r>
        <w:rPr>
          <w:rFonts w:eastAsia="Batang"/>
        </w:rPr>
        <w:t>rmacje do przygotowania oferty.</w:t>
      </w:r>
    </w:p>
    <w:p w14:paraId="1ADDE719" w14:textId="77777777" w:rsidR="003C0FB8" w:rsidRDefault="003C0FB8" w:rsidP="003C0FB8">
      <w:pPr>
        <w:tabs>
          <w:tab w:val="left" w:pos="284"/>
        </w:tabs>
        <w:spacing w:after="120"/>
        <w:jc w:val="both"/>
      </w:pPr>
      <w:r>
        <w:t>4.</w:t>
      </w:r>
      <w:r>
        <w:tab/>
        <w:t>Okres wykonywania zamówienia – zgodnie z SIWZ i jej modyfikacjami.</w:t>
      </w:r>
    </w:p>
    <w:p w14:paraId="4DF75C95" w14:textId="77777777" w:rsidR="003C0FB8" w:rsidRDefault="003C0FB8" w:rsidP="003C0FB8">
      <w:pPr>
        <w:pStyle w:val="Stopka"/>
        <w:tabs>
          <w:tab w:val="left" w:pos="708"/>
        </w:tabs>
        <w:spacing w:after="120"/>
        <w:ind w:left="284" w:hanging="284"/>
        <w:jc w:val="both"/>
      </w:pPr>
      <w:r>
        <w:t>5.</w:t>
      </w:r>
      <w:r>
        <w:tab/>
      </w:r>
      <w:r w:rsidRPr="006F2C55">
        <w:rPr>
          <w:rFonts w:eastAsia="Batang"/>
        </w:rPr>
        <w:t>Oświadczamy, że uważamy się za związanych niniejszą ofert</w:t>
      </w:r>
      <w:r>
        <w:rPr>
          <w:rFonts w:eastAsia="Batang"/>
        </w:rPr>
        <w:t xml:space="preserve">ą przez czas wskazany </w:t>
      </w:r>
      <w:r>
        <w:rPr>
          <w:rFonts w:eastAsia="Batang"/>
        </w:rPr>
        <w:br/>
        <w:t>w „SIWZ” i jej modyfikacjach.</w:t>
      </w:r>
    </w:p>
    <w:p w14:paraId="25A7AA4E" w14:textId="77777777" w:rsidR="003C0FB8" w:rsidRDefault="003C0FB8" w:rsidP="003C0FB8">
      <w:pPr>
        <w:pStyle w:val="Stopka"/>
        <w:tabs>
          <w:tab w:val="left" w:pos="284"/>
        </w:tabs>
        <w:spacing w:after="120"/>
        <w:ind w:left="284" w:hanging="284"/>
        <w:jc w:val="both"/>
      </w:pPr>
      <w:r>
        <w:t>6.</w:t>
      </w:r>
      <w:r>
        <w:tab/>
        <w:t xml:space="preserve">Oferujemy realizację zamówienia zgodnie z wypełnionym </w:t>
      </w:r>
      <w:r w:rsidRPr="00291763">
        <w:t>formularzem ofertowym oraz załącznikiem – dane techniczne pojazdu.</w:t>
      </w:r>
    </w:p>
    <w:p w14:paraId="2C3D3493" w14:textId="77777777" w:rsidR="003C0FB8" w:rsidRDefault="003C0FB8" w:rsidP="003C0FB8">
      <w:pPr>
        <w:pStyle w:val="Stopka"/>
        <w:tabs>
          <w:tab w:val="left" w:pos="284"/>
        </w:tabs>
        <w:spacing w:after="120"/>
        <w:ind w:left="284" w:hanging="284"/>
        <w:jc w:val="both"/>
      </w:pPr>
      <w:r>
        <w:t>7.</w:t>
      </w:r>
      <w:r>
        <w:tab/>
      </w:r>
      <w:r w:rsidRPr="003B437F">
        <w:t>W razie wybrania naszej oferty zobowiązujemy się do podpisania umowy na warunkach zawartych w SIWZ i jej modyfikacjach oraz w miejscu i terminie określonym przez Zamawiającego</w:t>
      </w:r>
      <w:r>
        <w:t>.</w:t>
      </w:r>
    </w:p>
    <w:p w14:paraId="4316B4C2" w14:textId="77777777" w:rsidR="003C0FB8" w:rsidRDefault="003C0FB8" w:rsidP="003C0FB8">
      <w:pPr>
        <w:pStyle w:val="Stopka"/>
        <w:tabs>
          <w:tab w:val="left" w:pos="708"/>
        </w:tabs>
        <w:spacing w:after="120"/>
        <w:ind w:left="284" w:hanging="284"/>
        <w:jc w:val="both"/>
      </w:pPr>
      <w:r>
        <w:lastRenderedPageBreak/>
        <w:t>8.</w:t>
      </w:r>
      <w:r>
        <w:tab/>
      </w:r>
      <w:r w:rsidRPr="008D78BD">
        <w:t>Zamówienie zrealizowane będzie własnymi siłami/z pomocą podwykonawcy</w:t>
      </w:r>
      <w:r w:rsidRPr="00241DB3">
        <w:rPr>
          <w:sz w:val="18"/>
          <w:szCs w:val="18"/>
        </w:rPr>
        <w:t>**</w:t>
      </w:r>
      <w:r w:rsidRPr="008D78BD">
        <w:t>, który realizować będz</w:t>
      </w:r>
      <w:r>
        <w:t>ie część zamówienia</w:t>
      </w:r>
      <w:r w:rsidRPr="00241DB3">
        <w:rPr>
          <w:sz w:val="18"/>
          <w:szCs w:val="18"/>
        </w:rPr>
        <w:t>***</w:t>
      </w:r>
      <w:r>
        <w:t xml:space="preserve"> ………………………………………………</w:t>
      </w:r>
    </w:p>
    <w:p w14:paraId="592149A5" w14:textId="77777777" w:rsidR="003C0FB8" w:rsidRDefault="003C0FB8" w:rsidP="003C0FB8">
      <w:pPr>
        <w:pStyle w:val="Stopka"/>
        <w:tabs>
          <w:tab w:val="left" w:pos="284"/>
          <w:tab w:val="left" w:pos="426"/>
        </w:tabs>
        <w:spacing w:after="120"/>
        <w:jc w:val="both"/>
      </w:pPr>
      <w:r>
        <w:t>9.</w:t>
      </w:r>
      <w:r>
        <w:tab/>
        <w:t>Ofertę niniejszą składamy na .............. kolejno ponumerowanych stronach.</w:t>
      </w:r>
    </w:p>
    <w:p w14:paraId="6D13309B" w14:textId="77777777" w:rsidR="003C0FB8" w:rsidRDefault="003C0FB8" w:rsidP="003C0FB8">
      <w:pPr>
        <w:tabs>
          <w:tab w:val="left" w:pos="426"/>
        </w:tabs>
        <w:spacing w:after="120"/>
        <w:jc w:val="both"/>
      </w:pPr>
      <w:r>
        <w:t>10.</w:t>
      </w:r>
      <w:r>
        <w:tab/>
        <w:t>Załącznikami do niniejszej oferty są:</w:t>
      </w:r>
    </w:p>
    <w:p w14:paraId="143C9935" w14:textId="77777777" w:rsidR="003C0FB8" w:rsidRDefault="003C0FB8" w:rsidP="003C0FB8">
      <w:pPr>
        <w:tabs>
          <w:tab w:val="num" w:pos="360"/>
        </w:tabs>
        <w:ind w:left="360" w:hanging="360"/>
        <w:jc w:val="both"/>
      </w:pPr>
      <w:r>
        <w:t>1) ..................................................................................................................................................</w:t>
      </w:r>
    </w:p>
    <w:p w14:paraId="73CE3322" w14:textId="77777777" w:rsidR="003C0FB8" w:rsidRDefault="003C0FB8" w:rsidP="003C0FB8">
      <w:pPr>
        <w:tabs>
          <w:tab w:val="num" w:pos="360"/>
        </w:tabs>
        <w:ind w:left="360" w:hanging="360"/>
        <w:jc w:val="both"/>
      </w:pPr>
      <w:r>
        <w:t>2) ..................................................................................................................................................</w:t>
      </w:r>
    </w:p>
    <w:p w14:paraId="488C97FC" w14:textId="77777777" w:rsidR="003C0FB8" w:rsidRDefault="003C0FB8" w:rsidP="003C0FB8">
      <w:pPr>
        <w:tabs>
          <w:tab w:val="num" w:pos="360"/>
        </w:tabs>
        <w:ind w:left="360" w:hanging="360"/>
        <w:jc w:val="both"/>
      </w:pPr>
      <w:r>
        <w:t>3) ..................................................................................................................................................</w:t>
      </w:r>
    </w:p>
    <w:p w14:paraId="54AF8978" w14:textId="77777777" w:rsidR="003C0FB8" w:rsidRDefault="003C0FB8" w:rsidP="003C0FB8">
      <w:pPr>
        <w:tabs>
          <w:tab w:val="num" w:pos="360"/>
        </w:tabs>
        <w:ind w:left="360" w:hanging="360"/>
        <w:jc w:val="both"/>
      </w:pPr>
      <w:r>
        <w:t>4) ..................................................................................................................................................</w:t>
      </w:r>
    </w:p>
    <w:p w14:paraId="6D39A226" w14:textId="77777777" w:rsidR="003C0FB8" w:rsidRDefault="003C0FB8" w:rsidP="003C0FB8">
      <w:pPr>
        <w:jc w:val="right"/>
      </w:pPr>
    </w:p>
    <w:p w14:paraId="570E78AD" w14:textId="77777777" w:rsidR="003C0FB8" w:rsidRDefault="003C0FB8" w:rsidP="003C0FB8">
      <w:pPr>
        <w:jc w:val="right"/>
      </w:pPr>
    </w:p>
    <w:p w14:paraId="61385BD6" w14:textId="77777777" w:rsidR="003C0FB8" w:rsidRPr="00593E24" w:rsidRDefault="003C0FB8" w:rsidP="003C0FB8">
      <w:pPr>
        <w:jc w:val="right"/>
      </w:pPr>
    </w:p>
    <w:p w14:paraId="4A281C86" w14:textId="77777777" w:rsidR="003C0FB8" w:rsidRPr="00593E24" w:rsidRDefault="003C0FB8" w:rsidP="003C0FB8">
      <w:pPr>
        <w:jc w:val="right"/>
        <w:rPr>
          <w:i/>
        </w:rPr>
      </w:pPr>
      <w:r w:rsidRPr="00593E24">
        <w:t xml:space="preserve">                                                    ........................................................................</w:t>
      </w:r>
      <w:r w:rsidRPr="00593E24">
        <w:rPr>
          <w:i/>
        </w:rPr>
        <w:t xml:space="preserve"> </w:t>
      </w:r>
    </w:p>
    <w:p w14:paraId="7FDB1D36" w14:textId="77777777" w:rsidR="003C0FB8" w:rsidRDefault="003C0FB8" w:rsidP="003C0FB8">
      <w:pPr>
        <w:pStyle w:val="Tekstpodstawowy3"/>
        <w:rPr>
          <w:iCs/>
          <w:vertAlign w:val="superscript"/>
        </w:rPr>
      </w:pPr>
      <w:r w:rsidRPr="008430A0">
        <w:rPr>
          <w:iCs/>
          <w:vertAlign w:val="superscript"/>
        </w:rPr>
        <w:t>(podpis osoby uprawnionej do składania oświadczeń woli w imieniu Wykonawcy)</w:t>
      </w:r>
    </w:p>
    <w:p w14:paraId="13FCAD56" w14:textId="77777777" w:rsidR="003C0FB8" w:rsidRDefault="003C0FB8" w:rsidP="003C0FB8">
      <w:pPr>
        <w:pStyle w:val="Tekstpodstawowy3"/>
        <w:rPr>
          <w:iCs/>
          <w:vertAlign w:val="superscript"/>
        </w:rPr>
      </w:pPr>
    </w:p>
    <w:p w14:paraId="5F927483" w14:textId="77777777" w:rsidR="003C0FB8" w:rsidRDefault="003C0FB8" w:rsidP="003C0FB8">
      <w:pPr>
        <w:pStyle w:val="Tekstpodstawowy3"/>
        <w:rPr>
          <w:iCs/>
        </w:rPr>
      </w:pPr>
    </w:p>
    <w:p w14:paraId="108CAF3E" w14:textId="77777777" w:rsidR="003C0FB8" w:rsidRDefault="003C0FB8" w:rsidP="003C0FB8">
      <w:pPr>
        <w:pStyle w:val="Tekstpodstawowy3"/>
        <w:rPr>
          <w:iCs/>
        </w:rPr>
      </w:pPr>
    </w:p>
    <w:p w14:paraId="002B9559" w14:textId="77777777" w:rsidR="003C0FB8" w:rsidRDefault="003C0FB8" w:rsidP="003C0FB8">
      <w:pPr>
        <w:pStyle w:val="Tekstpodstawowy"/>
        <w:spacing w:after="0"/>
        <w:rPr>
          <w:sz w:val="18"/>
          <w:szCs w:val="18"/>
        </w:rPr>
      </w:pPr>
    </w:p>
    <w:p w14:paraId="230D372C" w14:textId="77777777" w:rsidR="003C0FB8" w:rsidRDefault="003C0FB8" w:rsidP="003C0FB8">
      <w:pPr>
        <w:pStyle w:val="Tekstpodstawowy"/>
        <w:spacing w:after="0"/>
        <w:rPr>
          <w:sz w:val="18"/>
          <w:szCs w:val="18"/>
        </w:rPr>
      </w:pPr>
      <w:r w:rsidRPr="00241DB3">
        <w:rPr>
          <w:sz w:val="18"/>
          <w:szCs w:val="18"/>
        </w:rPr>
        <w:t>**</w:t>
      </w:r>
      <w:r w:rsidRPr="007F4A03">
        <w:rPr>
          <w:sz w:val="18"/>
          <w:szCs w:val="18"/>
        </w:rPr>
        <w:t xml:space="preserve"> </w:t>
      </w:r>
      <w:r w:rsidRPr="00241DB3">
        <w:rPr>
          <w:sz w:val="18"/>
          <w:szCs w:val="18"/>
        </w:rPr>
        <w:t>niepotrzebne skreślić</w:t>
      </w:r>
    </w:p>
    <w:p w14:paraId="4D0A6389" w14:textId="77777777" w:rsidR="003C0FB8" w:rsidRPr="00241DB3" w:rsidRDefault="003C0FB8" w:rsidP="003C0FB8">
      <w:pPr>
        <w:pStyle w:val="Tekstpodstawowy"/>
        <w:spacing w:after="0"/>
        <w:ind w:left="180" w:hanging="180"/>
        <w:rPr>
          <w:sz w:val="18"/>
          <w:szCs w:val="18"/>
        </w:rPr>
      </w:pPr>
      <w:r w:rsidRPr="00241DB3">
        <w:rPr>
          <w:sz w:val="18"/>
          <w:szCs w:val="18"/>
        </w:rPr>
        <w:t>**</w:t>
      </w:r>
      <w:r>
        <w:rPr>
          <w:sz w:val="18"/>
          <w:szCs w:val="18"/>
        </w:rPr>
        <w:t xml:space="preserve">* </w:t>
      </w:r>
      <w:r w:rsidRPr="00241DB3">
        <w:rPr>
          <w:sz w:val="18"/>
          <w:szCs w:val="18"/>
        </w:rPr>
        <w:t xml:space="preserve">w przypadku nieokreślenia lub nieuzupełnienia informacji o Podwykonawcy, Zamawiający uzna, iż Wykonawca będzie </w:t>
      </w:r>
      <w:r>
        <w:rPr>
          <w:sz w:val="18"/>
          <w:szCs w:val="18"/>
        </w:rPr>
        <w:t xml:space="preserve">  </w:t>
      </w:r>
      <w:r w:rsidRPr="00241DB3">
        <w:rPr>
          <w:sz w:val="18"/>
          <w:szCs w:val="18"/>
        </w:rPr>
        <w:t>realizo</w:t>
      </w:r>
      <w:r>
        <w:rPr>
          <w:sz w:val="18"/>
          <w:szCs w:val="18"/>
        </w:rPr>
        <w:t>wał zamówienie własnymi siłami</w:t>
      </w:r>
    </w:p>
    <w:p w14:paraId="22994AC0" w14:textId="77777777" w:rsidR="003C0FB8" w:rsidRPr="00241DB3" w:rsidRDefault="003C0FB8" w:rsidP="003C0FB8">
      <w:pPr>
        <w:pStyle w:val="Tekstpodstawowy"/>
        <w:spacing w:after="0"/>
        <w:rPr>
          <w:sz w:val="18"/>
          <w:szCs w:val="18"/>
        </w:rPr>
      </w:pPr>
    </w:p>
    <w:p w14:paraId="6DD56244" w14:textId="77777777" w:rsidR="003C0FB8" w:rsidRDefault="003C0FB8" w:rsidP="003C0FB8">
      <w:pPr>
        <w:pStyle w:val="Tekstpodstawowy3"/>
        <w:rPr>
          <w:iCs/>
        </w:rPr>
      </w:pPr>
    </w:p>
    <w:p w14:paraId="2E27C596" w14:textId="77777777" w:rsidR="003C0FB8" w:rsidRDefault="003C0FB8" w:rsidP="003C0FB8">
      <w:pPr>
        <w:rPr>
          <w:b/>
          <w:bCs/>
          <w:i/>
          <w:iCs/>
        </w:rPr>
      </w:pPr>
    </w:p>
    <w:p w14:paraId="46D3E123" w14:textId="77777777" w:rsidR="003C0FB8" w:rsidRDefault="003C0FB8" w:rsidP="003C0FB8">
      <w:pPr>
        <w:ind w:firstLine="5642"/>
        <w:jc w:val="right"/>
        <w:rPr>
          <w:b/>
          <w:bCs/>
          <w:i/>
          <w:iCs/>
        </w:rPr>
      </w:pPr>
    </w:p>
    <w:p w14:paraId="4970C6CB" w14:textId="77777777" w:rsidR="003C0FB8" w:rsidRDefault="003C0FB8" w:rsidP="003C0FB8">
      <w:pPr>
        <w:spacing w:after="40"/>
        <w:ind w:left="284" w:hanging="284"/>
        <w:jc w:val="both"/>
      </w:pPr>
    </w:p>
    <w:p w14:paraId="068733BD" w14:textId="77777777" w:rsidR="003C0FB8" w:rsidRDefault="003C0FB8" w:rsidP="003C0FB8">
      <w:pPr>
        <w:jc w:val="right"/>
      </w:pPr>
    </w:p>
    <w:p w14:paraId="0BD892E9" w14:textId="77777777" w:rsidR="003C0FB8" w:rsidRDefault="003C0FB8" w:rsidP="003C0FB8">
      <w:pPr>
        <w:jc w:val="right"/>
      </w:pPr>
    </w:p>
    <w:p w14:paraId="0E889F6F" w14:textId="77777777" w:rsidR="003C0FB8" w:rsidRDefault="003C0FB8" w:rsidP="003C0FB8">
      <w:pPr>
        <w:jc w:val="right"/>
      </w:pPr>
    </w:p>
    <w:p w14:paraId="2A590DF0" w14:textId="77777777" w:rsidR="003C0FB8" w:rsidRDefault="003C0FB8" w:rsidP="003C0FB8">
      <w:pPr>
        <w:jc w:val="right"/>
      </w:pPr>
    </w:p>
    <w:p w14:paraId="357874E6" w14:textId="77777777" w:rsidR="003C0FB8" w:rsidRDefault="003C0FB8" w:rsidP="003C0FB8">
      <w:pPr>
        <w:jc w:val="right"/>
      </w:pPr>
    </w:p>
    <w:p w14:paraId="692964AF" w14:textId="77777777" w:rsidR="003C0FB8" w:rsidRDefault="003C0FB8" w:rsidP="003C0FB8">
      <w:pPr>
        <w:jc w:val="right"/>
      </w:pPr>
    </w:p>
    <w:p w14:paraId="74087233" w14:textId="77777777" w:rsidR="003C0FB8" w:rsidRDefault="003C0FB8" w:rsidP="003C0FB8">
      <w:pPr>
        <w:jc w:val="right"/>
      </w:pPr>
    </w:p>
    <w:p w14:paraId="03120C90" w14:textId="77777777" w:rsidR="003C0FB8" w:rsidRDefault="003C0FB8" w:rsidP="003C0FB8">
      <w:pPr>
        <w:jc w:val="right"/>
      </w:pPr>
    </w:p>
    <w:p w14:paraId="66789181" w14:textId="77777777" w:rsidR="003C0FB8" w:rsidRDefault="003C0FB8" w:rsidP="003C0FB8">
      <w:pPr>
        <w:jc w:val="right"/>
      </w:pPr>
    </w:p>
    <w:p w14:paraId="3A72ED9D" w14:textId="77777777" w:rsidR="003C0FB8" w:rsidRDefault="003C0FB8" w:rsidP="003C0FB8">
      <w:pPr>
        <w:jc w:val="right"/>
      </w:pPr>
    </w:p>
    <w:p w14:paraId="66127228" w14:textId="77777777" w:rsidR="003C0FB8" w:rsidRDefault="003C0FB8" w:rsidP="003C0FB8">
      <w:pPr>
        <w:jc w:val="right"/>
      </w:pPr>
    </w:p>
    <w:p w14:paraId="6CB2455D" w14:textId="77777777" w:rsidR="003C0FB8" w:rsidRDefault="003C0FB8" w:rsidP="003C0FB8">
      <w:pPr>
        <w:jc w:val="right"/>
      </w:pPr>
    </w:p>
    <w:p w14:paraId="0E1C0304" w14:textId="77777777" w:rsidR="003C0FB8" w:rsidRDefault="003C0FB8" w:rsidP="003C0FB8">
      <w:pPr>
        <w:jc w:val="right"/>
      </w:pPr>
    </w:p>
    <w:p w14:paraId="63AC583D" w14:textId="77777777" w:rsidR="003C0FB8" w:rsidRDefault="003C0FB8" w:rsidP="003C0FB8">
      <w:pPr>
        <w:jc w:val="right"/>
      </w:pPr>
    </w:p>
    <w:p w14:paraId="65C2074E" w14:textId="77777777" w:rsidR="003C0FB8" w:rsidRDefault="003C0FB8" w:rsidP="003C0FB8">
      <w:pPr>
        <w:jc w:val="right"/>
      </w:pPr>
    </w:p>
    <w:p w14:paraId="5F9F31CC" w14:textId="77777777" w:rsidR="003C0FB8" w:rsidRDefault="003C0FB8" w:rsidP="003C0FB8">
      <w:pPr>
        <w:rPr>
          <w:b/>
        </w:rPr>
      </w:pPr>
    </w:p>
    <w:p w14:paraId="79463F9D" w14:textId="77777777" w:rsidR="003C0FB8" w:rsidRDefault="003C0FB8" w:rsidP="003C0FB8">
      <w:pPr>
        <w:ind w:left="1418" w:firstLine="709"/>
        <w:jc w:val="right"/>
        <w:rPr>
          <w:b/>
          <w:szCs w:val="20"/>
        </w:rPr>
      </w:pPr>
    </w:p>
    <w:p w14:paraId="17036871" w14:textId="77777777" w:rsidR="003C0FB8" w:rsidRDefault="003C0FB8" w:rsidP="003C0FB8">
      <w:pPr>
        <w:ind w:left="1418" w:firstLine="709"/>
        <w:jc w:val="right"/>
        <w:rPr>
          <w:b/>
          <w:szCs w:val="20"/>
        </w:rPr>
      </w:pPr>
    </w:p>
    <w:p w14:paraId="78CA7B02" w14:textId="77777777" w:rsidR="003C0FB8" w:rsidRDefault="003C0FB8" w:rsidP="003C0FB8">
      <w:pPr>
        <w:ind w:left="1418" w:firstLine="709"/>
        <w:jc w:val="right"/>
        <w:rPr>
          <w:b/>
          <w:szCs w:val="20"/>
        </w:rPr>
      </w:pPr>
    </w:p>
    <w:p w14:paraId="0ADDF244" w14:textId="77777777" w:rsidR="003C0FB8" w:rsidRDefault="003C0FB8" w:rsidP="003C0FB8">
      <w:pPr>
        <w:ind w:left="1418" w:firstLine="709"/>
        <w:jc w:val="right"/>
        <w:rPr>
          <w:b/>
          <w:szCs w:val="20"/>
        </w:rPr>
      </w:pPr>
    </w:p>
    <w:p w14:paraId="7FA3DBF6" w14:textId="77777777" w:rsidR="003C0FB8" w:rsidRDefault="003C0FB8" w:rsidP="003C0FB8">
      <w:pPr>
        <w:ind w:left="1418" w:firstLine="709"/>
        <w:jc w:val="right"/>
        <w:rPr>
          <w:b/>
          <w:szCs w:val="20"/>
        </w:rPr>
      </w:pPr>
    </w:p>
    <w:p w14:paraId="4C3A7496" w14:textId="77777777" w:rsidR="00EB6AB1" w:rsidRDefault="00EB6AB1" w:rsidP="003C0FB8">
      <w:pPr>
        <w:ind w:left="1418" w:firstLine="709"/>
        <w:jc w:val="right"/>
        <w:rPr>
          <w:b/>
          <w:szCs w:val="20"/>
        </w:rPr>
      </w:pPr>
    </w:p>
    <w:p w14:paraId="79978105" w14:textId="77777777" w:rsidR="003C0FB8" w:rsidRDefault="003C0FB8" w:rsidP="003C0FB8">
      <w:pPr>
        <w:ind w:left="1418" w:firstLine="709"/>
        <w:jc w:val="right"/>
        <w:rPr>
          <w:b/>
          <w:szCs w:val="20"/>
        </w:rPr>
      </w:pPr>
      <w:r>
        <w:rPr>
          <w:b/>
          <w:szCs w:val="20"/>
        </w:rPr>
        <w:lastRenderedPageBreak/>
        <w:t xml:space="preserve">Załącznik do formularza ofertowego </w:t>
      </w:r>
    </w:p>
    <w:p w14:paraId="443D978D" w14:textId="77777777" w:rsidR="003C0FB8" w:rsidRDefault="003C0FB8" w:rsidP="003C0FB8">
      <w:pPr>
        <w:jc w:val="center"/>
        <w:rPr>
          <w:b/>
          <w:szCs w:val="20"/>
        </w:rPr>
      </w:pPr>
      <w:r>
        <w:rPr>
          <w:b/>
          <w:szCs w:val="20"/>
        </w:rPr>
        <w:t xml:space="preserve">                                                                            dla zadania częściowego nr 2</w:t>
      </w:r>
    </w:p>
    <w:p w14:paraId="09EBC415" w14:textId="77777777" w:rsidR="003C0FB8" w:rsidRPr="009571BA" w:rsidRDefault="003C0FB8" w:rsidP="003C0FB8">
      <w:pPr>
        <w:jc w:val="center"/>
        <w:rPr>
          <w:b/>
          <w:szCs w:val="20"/>
        </w:rPr>
      </w:pPr>
    </w:p>
    <w:p w14:paraId="34CE1486" w14:textId="77777777" w:rsidR="003C0FB8" w:rsidRPr="003D65C8" w:rsidRDefault="003C0FB8" w:rsidP="003C0FB8">
      <w:pPr>
        <w:jc w:val="center"/>
        <w:rPr>
          <w:b/>
          <w:caps/>
        </w:rPr>
      </w:pPr>
      <w:r w:rsidRPr="003D65C8">
        <w:rPr>
          <w:b/>
          <w:caps/>
        </w:rPr>
        <w:t xml:space="preserve">dane techniczne pojazdU sanitarnEGO medycznEGO do transportu pacjentów podejrzanych o zachorowanie lub chorych na choroby zakaźne </w:t>
      </w:r>
    </w:p>
    <w:p w14:paraId="60F629AD" w14:textId="77777777" w:rsidR="003C0FB8" w:rsidRPr="003D65C8" w:rsidRDefault="003C0FB8" w:rsidP="003C0FB8">
      <w:pPr>
        <w:jc w:val="center"/>
        <w:rPr>
          <w:b/>
          <w:caps/>
        </w:rPr>
      </w:pPr>
      <w:r w:rsidRPr="003D65C8">
        <w:rPr>
          <w:b/>
          <w:caps/>
        </w:rPr>
        <w:t xml:space="preserve">(ZADANIE CZĘŚCIOWE NR </w:t>
      </w:r>
      <w:r w:rsidR="00D70231">
        <w:rPr>
          <w:b/>
          <w:caps/>
        </w:rPr>
        <w:t>2</w:t>
      </w:r>
      <w:r w:rsidRPr="003D65C8">
        <w:rPr>
          <w:b/>
          <w:caps/>
        </w:rPr>
        <w:t>)</w:t>
      </w:r>
    </w:p>
    <w:p w14:paraId="5EA9B93F" w14:textId="77777777" w:rsidR="003C0FB8" w:rsidRDefault="003C0FB8" w:rsidP="003C0FB8">
      <w:pPr>
        <w:rPr>
          <w:b/>
          <w:caps/>
          <w:sz w:val="28"/>
          <w:szCs w:val="28"/>
        </w:rPr>
      </w:pPr>
    </w:p>
    <w:p w14:paraId="30349934" w14:textId="77777777" w:rsidR="00EB6AB1" w:rsidRPr="0034211C" w:rsidRDefault="00EB6AB1" w:rsidP="00EB6AB1">
      <w:pPr>
        <w:jc w:val="both"/>
        <w:rPr>
          <w:rFonts w:eastAsia="Calibri"/>
          <w:b/>
          <w:lang w:eastAsia="en-US"/>
        </w:rPr>
      </w:pPr>
      <w:r w:rsidRPr="0034211C">
        <w:rPr>
          <w:rFonts w:eastAsia="Calibri"/>
          <w:b/>
          <w:lang w:eastAsia="en-US"/>
        </w:rPr>
        <w:t xml:space="preserve">UWAGA!!! </w:t>
      </w:r>
    </w:p>
    <w:p w14:paraId="6CE62845" w14:textId="77777777" w:rsidR="00EB6AB1" w:rsidRDefault="00EB6AB1" w:rsidP="00EB6AB1">
      <w:pPr>
        <w:autoSpaceDE w:val="0"/>
        <w:autoSpaceDN w:val="0"/>
        <w:adjustRightInd w:val="0"/>
        <w:jc w:val="both"/>
        <w:rPr>
          <w:rFonts w:eastAsia="Calibri"/>
          <w:b/>
          <w:lang w:eastAsia="en-US"/>
        </w:rPr>
      </w:pPr>
      <w:r w:rsidRPr="0034211C">
        <w:rPr>
          <w:rFonts w:eastAsia="Calibri"/>
          <w:b/>
          <w:lang w:eastAsia="en-US"/>
        </w:rPr>
        <w:t>W formularzu technicznym w kolumnie „</w:t>
      </w:r>
      <w:r w:rsidRPr="00E15242">
        <w:rPr>
          <w:rFonts w:eastAsia="Calibri"/>
          <w:b/>
          <w:lang w:eastAsia="en-US"/>
        </w:rPr>
        <w:t>oferowane</w:t>
      </w:r>
      <w:r>
        <w:rPr>
          <w:rFonts w:eastAsia="Calibri"/>
          <w:b/>
          <w:lang w:eastAsia="en-US"/>
        </w:rPr>
        <w:t xml:space="preserve"> parametry, wymagania i wyposażenie</w:t>
      </w:r>
      <w:r w:rsidRPr="0034211C">
        <w:rPr>
          <w:rFonts w:eastAsia="Calibri"/>
          <w:b/>
          <w:lang w:eastAsia="en-US"/>
        </w:rPr>
        <w:t>” należy wypełnić każdy wiersz tabeli</w:t>
      </w:r>
      <w:r>
        <w:rPr>
          <w:rFonts w:eastAsia="Calibri"/>
          <w:b/>
          <w:lang w:eastAsia="en-US"/>
        </w:rPr>
        <w:t>.</w:t>
      </w:r>
    </w:p>
    <w:p w14:paraId="54A3CABD" w14:textId="77777777" w:rsidR="00EB6AB1" w:rsidRPr="00BC68EE" w:rsidRDefault="00EB6AB1" w:rsidP="00EB6AB1">
      <w:pPr>
        <w:autoSpaceDE w:val="0"/>
        <w:autoSpaceDN w:val="0"/>
        <w:adjustRightInd w:val="0"/>
        <w:jc w:val="both"/>
      </w:pPr>
      <w:r w:rsidRPr="00BC68EE">
        <w:rPr>
          <w:b/>
          <w:bCs/>
        </w:rPr>
        <w:t xml:space="preserve">*) – </w:t>
      </w:r>
      <w:r w:rsidRPr="00BC68EE">
        <w:t>w komórkach oznaczonych tym symbolem Zamawiaj</w:t>
      </w:r>
      <w:r w:rsidRPr="00BC68EE">
        <w:rPr>
          <w:rFonts w:ascii="TimesNewRoman" w:eastAsia="TimesNewRoman" w:cs="TimesNewRoman" w:hint="eastAsia"/>
        </w:rPr>
        <w:t>ą</w:t>
      </w:r>
      <w:r w:rsidRPr="00BC68EE">
        <w:t>cy uzna za wystarczaj</w:t>
      </w:r>
      <w:r w:rsidRPr="00BC68EE">
        <w:rPr>
          <w:rFonts w:ascii="TimesNewRoman" w:eastAsia="TimesNewRoman" w:cs="TimesNewRoman" w:hint="eastAsia"/>
        </w:rPr>
        <w:t>ą</w:t>
      </w:r>
      <w:r w:rsidRPr="00BC68EE">
        <w:t>ce wpisanie słowa „TAK” lub „spełnia”, co b</w:t>
      </w:r>
      <w:r w:rsidRPr="00BC68EE">
        <w:rPr>
          <w:rFonts w:ascii="TimesNewRoman" w:eastAsia="TimesNewRoman" w:cs="TimesNewRoman" w:hint="eastAsia"/>
        </w:rPr>
        <w:t>ę</w:t>
      </w:r>
      <w:r w:rsidRPr="00BC68EE">
        <w:t>dzie oznaczało, że proponowany parametr całkowicie odpowiada wymaganiom wskazanym przez Zamawiaj</w:t>
      </w:r>
      <w:r w:rsidRPr="00BC68EE">
        <w:rPr>
          <w:rFonts w:ascii="TimesNewRoman" w:eastAsia="TimesNewRoman" w:cs="TimesNewRoman" w:hint="eastAsia"/>
        </w:rPr>
        <w:t>ą</w:t>
      </w:r>
      <w:r w:rsidRPr="00BC68EE">
        <w:t>cego.</w:t>
      </w:r>
    </w:p>
    <w:p w14:paraId="2AA58F40" w14:textId="77777777" w:rsidR="00EB6AB1" w:rsidRPr="00BC68EE" w:rsidRDefault="00EB6AB1" w:rsidP="00EB6AB1">
      <w:pPr>
        <w:autoSpaceDE w:val="0"/>
        <w:autoSpaceDN w:val="0"/>
        <w:adjustRightInd w:val="0"/>
        <w:jc w:val="both"/>
      </w:pPr>
      <w:r w:rsidRPr="00BC68EE">
        <w:rPr>
          <w:b/>
          <w:bCs/>
        </w:rPr>
        <w:t xml:space="preserve">Opis - </w:t>
      </w:r>
      <w:r w:rsidRPr="00BC68EE">
        <w:t>w komórkach oznaczonych tym symbolem nale</w:t>
      </w:r>
      <w:r w:rsidRPr="00BC68EE">
        <w:rPr>
          <w:rFonts w:ascii="TimesNewRoman" w:eastAsia="TimesNewRoman" w:cs="TimesNewRoman"/>
        </w:rPr>
        <w:t>ż</w:t>
      </w:r>
      <w:r w:rsidRPr="00BC68EE">
        <w:t>y wpisa</w:t>
      </w:r>
      <w:r w:rsidRPr="00BC68EE">
        <w:rPr>
          <w:rFonts w:ascii="TimesNewRoman" w:eastAsia="TimesNewRoman" w:cs="TimesNewRoman" w:hint="eastAsia"/>
        </w:rPr>
        <w:t>ć</w:t>
      </w:r>
      <w:r w:rsidRPr="00BC68EE">
        <w:rPr>
          <w:rFonts w:ascii="TimesNewRoman" w:eastAsia="TimesNewRoman" w:cs="TimesNewRoman"/>
        </w:rPr>
        <w:t xml:space="preserve"> </w:t>
      </w:r>
      <w:r w:rsidRPr="00F36D1C">
        <w:rPr>
          <w:rFonts w:eastAsia="TimesNewRoman"/>
        </w:rPr>
        <w:t>oferowane</w:t>
      </w:r>
      <w:r>
        <w:rPr>
          <w:rFonts w:ascii="TimesNewRoman" w:eastAsia="TimesNewRoman" w:cs="TimesNewRoman"/>
        </w:rPr>
        <w:t xml:space="preserve"> </w:t>
      </w:r>
      <w:r>
        <w:t xml:space="preserve">parametry </w:t>
      </w:r>
      <w:r w:rsidRPr="00BC68EE">
        <w:t>lub przedstawi</w:t>
      </w:r>
      <w:r w:rsidRPr="00BC68EE">
        <w:rPr>
          <w:rFonts w:ascii="TimesNewRoman" w:eastAsia="TimesNewRoman" w:cs="TimesNewRoman" w:hint="eastAsia"/>
        </w:rPr>
        <w:t>ć</w:t>
      </w:r>
      <w:r w:rsidRPr="00BC68EE">
        <w:rPr>
          <w:rFonts w:ascii="TimesNewRoman" w:eastAsia="TimesNewRoman" w:cs="TimesNewRoman"/>
        </w:rPr>
        <w:t xml:space="preserve"> </w:t>
      </w:r>
      <w:r w:rsidRPr="00BC68EE">
        <w:t>opis przyj</w:t>
      </w:r>
      <w:r w:rsidRPr="00BC68EE">
        <w:rPr>
          <w:rFonts w:ascii="TimesNewRoman" w:eastAsia="TimesNewRoman" w:cs="TimesNewRoman" w:hint="eastAsia"/>
        </w:rPr>
        <w:t>ę</w:t>
      </w:r>
      <w:r w:rsidRPr="00BC68EE">
        <w:t>tego rozwi</w:t>
      </w:r>
      <w:r w:rsidRPr="00BC68EE">
        <w:rPr>
          <w:rFonts w:ascii="TimesNewRoman" w:eastAsia="TimesNewRoman" w:cs="TimesNewRoman" w:hint="eastAsia"/>
        </w:rPr>
        <w:t>ą</w:t>
      </w:r>
      <w:r w:rsidRPr="00BC68EE">
        <w:t>zania.</w:t>
      </w:r>
    </w:p>
    <w:p w14:paraId="2C7554E1" w14:textId="77777777" w:rsidR="00EB6AB1" w:rsidRPr="0034211C" w:rsidRDefault="00EB6AB1" w:rsidP="00EB6AB1">
      <w:pPr>
        <w:jc w:val="both"/>
        <w:rPr>
          <w:rFonts w:eastAsia="Calibri"/>
          <w:b/>
          <w:lang w:eastAsia="en-US"/>
        </w:rPr>
      </w:pPr>
      <w:r w:rsidRPr="0034211C">
        <w:rPr>
          <w:rFonts w:eastAsia="Calibri"/>
          <w:b/>
          <w:lang w:eastAsia="en-US"/>
        </w:rPr>
        <w:t>Oferty, które nie będą spełniały niniejszego wymagania zostaną ODRZUCONE na podstawie art. 89 ust 1 pkt 2 ustawy Pzp.</w:t>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602"/>
      </w:tblGrid>
      <w:tr w:rsidR="00EB6AB1" w:rsidRPr="00BD2F43" w14:paraId="601B8EE3" w14:textId="77777777" w:rsidTr="00291763">
        <w:tc>
          <w:tcPr>
            <w:tcW w:w="5920" w:type="dxa"/>
            <w:shd w:val="clear" w:color="auto" w:fill="auto"/>
          </w:tcPr>
          <w:p w14:paraId="2C461248" w14:textId="77777777" w:rsidR="00EB6AB1" w:rsidRPr="0052256C" w:rsidRDefault="00EB6AB1" w:rsidP="005A03CA">
            <w:pPr>
              <w:jc w:val="both"/>
              <w:rPr>
                <w:b/>
              </w:rPr>
            </w:pPr>
            <w:r w:rsidRPr="0052256C">
              <w:rPr>
                <w:bCs/>
              </w:rPr>
              <w:t xml:space="preserve">Charakterystyka i parametry, minimalne wymagania oraz wyposażenie </w:t>
            </w:r>
            <w:r w:rsidRPr="0052256C">
              <w:rPr>
                <w:b/>
                <w:bCs/>
              </w:rPr>
              <w:t>pojazd</w:t>
            </w:r>
            <w:r>
              <w:rPr>
                <w:b/>
                <w:bCs/>
              </w:rPr>
              <w:t xml:space="preserve">u </w:t>
            </w:r>
            <w:r w:rsidRPr="0052256C">
              <w:rPr>
                <w:b/>
                <w:bCs/>
              </w:rPr>
              <w:t>sanitarn</w:t>
            </w:r>
            <w:r>
              <w:rPr>
                <w:b/>
                <w:bCs/>
              </w:rPr>
              <w:t xml:space="preserve">ego </w:t>
            </w:r>
            <w:r w:rsidRPr="0052256C">
              <w:rPr>
                <w:b/>
                <w:bCs/>
              </w:rPr>
              <w:t>medyczn</w:t>
            </w:r>
            <w:r>
              <w:rPr>
                <w:b/>
                <w:bCs/>
              </w:rPr>
              <w:t>ego</w:t>
            </w:r>
            <w:r w:rsidRPr="0052256C">
              <w:rPr>
                <w:bCs/>
              </w:rPr>
              <w:t xml:space="preserve"> </w:t>
            </w:r>
          </w:p>
        </w:tc>
        <w:tc>
          <w:tcPr>
            <w:tcW w:w="3602" w:type="dxa"/>
            <w:shd w:val="clear" w:color="auto" w:fill="auto"/>
          </w:tcPr>
          <w:p w14:paraId="17382621" w14:textId="77777777" w:rsidR="00EB6AB1" w:rsidRPr="0052256C" w:rsidRDefault="00EB6AB1" w:rsidP="005A03CA">
            <w:pPr>
              <w:jc w:val="center"/>
              <w:rPr>
                <w:bCs/>
              </w:rPr>
            </w:pPr>
            <w:r w:rsidRPr="0052256C">
              <w:rPr>
                <w:bCs/>
              </w:rPr>
              <w:t>Oferowane parametry, wymagania i wyposażenie</w:t>
            </w:r>
          </w:p>
        </w:tc>
      </w:tr>
      <w:tr w:rsidR="00EB6AB1" w:rsidRPr="00BD2F43" w14:paraId="6E865CE6" w14:textId="77777777" w:rsidTr="00ED01CC">
        <w:trPr>
          <w:trHeight w:val="2785"/>
        </w:trPr>
        <w:tc>
          <w:tcPr>
            <w:tcW w:w="5920" w:type="dxa"/>
            <w:shd w:val="clear" w:color="auto" w:fill="auto"/>
          </w:tcPr>
          <w:p w14:paraId="1C457E92" w14:textId="77777777" w:rsidR="00EB6AB1" w:rsidRDefault="00EB6AB1" w:rsidP="005A03CA">
            <w:pPr>
              <w:jc w:val="both"/>
              <w:rPr>
                <w:rFonts w:eastAsia="Calibri"/>
                <w:lang w:eastAsia="en-US"/>
              </w:rPr>
            </w:pPr>
            <w:r>
              <w:rPr>
                <w:rFonts w:eastAsia="Calibri"/>
                <w:lang w:eastAsia="en-US"/>
              </w:rPr>
              <w:t xml:space="preserve">Pojazd </w:t>
            </w:r>
            <w:r w:rsidRPr="00E4440F">
              <w:rPr>
                <w:rFonts w:eastAsia="Calibri"/>
                <w:lang w:eastAsia="en-US"/>
              </w:rPr>
              <w:t>przystosowany do przewozu osób podejrzanych o zachorowanie lub chorych zakaźnie,</w:t>
            </w:r>
            <w:r w:rsidRPr="00E4440F">
              <w:rPr>
                <w:rFonts w:eastAsia="Calibri"/>
                <w:b/>
                <w:u w:val="single"/>
                <w:lang w:eastAsia="en-US"/>
              </w:rPr>
              <w:t xml:space="preserve"> wyposażony w:</w:t>
            </w:r>
          </w:p>
          <w:p w14:paraId="3115744B" w14:textId="77777777" w:rsidR="00EB6AB1" w:rsidRPr="0052256C" w:rsidRDefault="00EB6AB1" w:rsidP="005A03CA">
            <w:pPr>
              <w:numPr>
                <w:ilvl w:val="0"/>
                <w:numId w:val="100"/>
              </w:numPr>
              <w:ind w:left="284" w:hanging="284"/>
              <w:jc w:val="both"/>
              <w:rPr>
                <w:bCs/>
              </w:rPr>
            </w:pPr>
            <w:r w:rsidRPr="00E4440F">
              <w:rPr>
                <w:rFonts w:eastAsia="Calibri"/>
                <w:lang w:eastAsia="en-US"/>
              </w:rPr>
              <w:t>szczelne rozdzielenie przedziału kierowcy i przedziału medycznego, z windą transportową dla osób niepełnosprawnych (z poziomu gruntu do poziomu podłogi pojazdu), elektrohydrauliczną o nośności do 350 kg, z dopuszczeniem UDT (Urząd Dozoru Technicznego) – zarejestrowaną w UDT w oddziale właściwym dla siedziby Zamawiającego prz</w:t>
            </w:r>
            <w:r>
              <w:rPr>
                <w:rFonts w:eastAsia="Calibri"/>
                <w:lang w:eastAsia="en-US"/>
              </w:rPr>
              <w:t>y ul. Koszykowej 16 w Warszawie,</w:t>
            </w:r>
          </w:p>
        </w:tc>
        <w:tc>
          <w:tcPr>
            <w:tcW w:w="3602" w:type="dxa"/>
            <w:shd w:val="clear" w:color="auto" w:fill="auto"/>
          </w:tcPr>
          <w:p w14:paraId="1F1B1F24"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4FBB9906" w14:textId="77777777" w:rsidTr="00ED01CC">
        <w:trPr>
          <w:trHeight w:val="2056"/>
        </w:trPr>
        <w:tc>
          <w:tcPr>
            <w:tcW w:w="5920" w:type="dxa"/>
            <w:shd w:val="clear" w:color="auto" w:fill="auto"/>
          </w:tcPr>
          <w:p w14:paraId="33A6E5EE" w14:textId="77777777" w:rsidR="00EB6AB1" w:rsidRDefault="00EB6AB1" w:rsidP="005A03CA">
            <w:pPr>
              <w:numPr>
                <w:ilvl w:val="0"/>
                <w:numId w:val="100"/>
              </w:numPr>
              <w:ind w:left="284" w:hanging="284"/>
              <w:jc w:val="both"/>
              <w:rPr>
                <w:rFonts w:eastAsia="Calibri"/>
                <w:lang w:eastAsia="en-US"/>
              </w:rPr>
            </w:pPr>
            <w:r w:rsidRPr="00E4440F">
              <w:rPr>
                <w:rFonts w:eastAsia="Calibri"/>
                <w:lang w:eastAsia="en-US"/>
              </w:rPr>
              <w:t xml:space="preserve">system mikrofiltracji przedziału medycznego, zapewniający skuteczną ochronę oraz izolację przed przeniesieniem zakażenia chorobami zakaźnych (rozumianymi zgodnie z </w:t>
            </w:r>
            <w:r w:rsidRPr="00E4440F">
              <w:rPr>
                <w:rFonts w:eastAsia="Calibri"/>
                <w:i/>
                <w:lang w:eastAsia="en-US"/>
              </w:rPr>
              <w:t>Ustawą z dnia 5 grudnia 2008 r. o zapobieganiu oraz zwalczaniu zakażeń i chorób zakaźnych u ludzi z późn. zmianami</w:t>
            </w:r>
            <w:r w:rsidRPr="00E4440F">
              <w:rPr>
                <w:rFonts w:eastAsia="Calibri"/>
                <w:lang w:eastAsia="en-US"/>
              </w:rPr>
              <w:t>) na osoby trzecie i personel znajdujący się</w:t>
            </w:r>
            <w:r>
              <w:rPr>
                <w:rFonts w:eastAsia="Calibri"/>
                <w:lang w:eastAsia="en-US"/>
              </w:rPr>
              <w:t xml:space="preserve"> w przedziale kierowcy pojazdu,</w:t>
            </w:r>
          </w:p>
        </w:tc>
        <w:tc>
          <w:tcPr>
            <w:tcW w:w="3602" w:type="dxa"/>
            <w:shd w:val="clear" w:color="auto" w:fill="auto"/>
          </w:tcPr>
          <w:p w14:paraId="24CFB766"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0190DBE6" w14:textId="77777777" w:rsidTr="00291763">
        <w:trPr>
          <w:trHeight w:val="615"/>
        </w:trPr>
        <w:tc>
          <w:tcPr>
            <w:tcW w:w="5920" w:type="dxa"/>
            <w:shd w:val="clear" w:color="auto" w:fill="auto"/>
          </w:tcPr>
          <w:p w14:paraId="6AEA5444" w14:textId="77777777" w:rsidR="00EB6AB1" w:rsidRPr="00E4440F" w:rsidRDefault="00EB6AB1" w:rsidP="005A03CA">
            <w:pPr>
              <w:numPr>
                <w:ilvl w:val="0"/>
                <w:numId w:val="100"/>
              </w:numPr>
              <w:ind w:left="284" w:hanging="284"/>
              <w:jc w:val="both"/>
              <w:rPr>
                <w:rFonts w:eastAsia="Calibri"/>
                <w:lang w:eastAsia="en-US"/>
              </w:rPr>
            </w:pPr>
            <w:r>
              <w:rPr>
                <w:rFonts w:eastAsia="Calibri"/>
                <w:lang w:eastAsia="en-US"/>
              </w:rPr>
              <w:t>centralną instalację tlenową</w:t>
            </w:r>
          </w:p>
        </w:tc>
        <w:tc>
          <w:tcPr>
            <w:tcW w:w="3602" w:type="dxa"/>
            <w:shd w:val="clear" w:color="auto" w:fill="auto"/>
          </w:tcPr>
          <w:p w14:paraId="3AAFB3C8"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2923C513" w14:textId="77777777" w:rsidTr="00291763">
        <w:tc>
          <w:tcPr>
            <w:tcW w:w="5920" w:type="dxa"/>
            <w:shd w:val="clear" w:color="auto" w:fill="auto"/>
          </w:tcPr>
          <w:p w14:paraId="2D50AAAC" w14:textId="77777777" w:rsidR="00EB6AB1" w:rsidRPr="0052256C" w:rsidRDefault="00EB6AB1" w:rsidP="005A03CA">
            <w:pPr>
              <w:jc w:val="both"/>
              <w:rPr>
                <w:b/>
              </w:rPr>
            </w:pPr>
            <w:r w:rsidRPr="0052256C">
              <w:rPr>
                <w:b/>
              </w:rPr>
              <w:t>1. PARAMETRY TECHNICZNE POJAZDU BAZOWEGO:</w:t>
            </w:r>
          </w:p>
        </w:tc>
        <w:tc>
          <w:tcPr>
            <w:tcW w:w="3602" w:type="dxa"/>
            <w:shd w:val="clear" w:color="auto" w:fill="auto"/>
          </w:tcPr>
          <w:p w14:paraId="0AB05118" w14:textId="77777777" w:rsidR="00EB6AB1" w:rsidRPr="0052256C" w:rsidRDefault="00EB6AB1" w:rsidP="005A03CA">
            <w:pPr>
              <w:jc w:val="both"/>
              <w:rPr>
                <w:b/>
              </w:rPr>
            </w:pPr>
          </w:p>
        </w:tc>
      </w:tr>
      <w:tr w:rsidR="00EB6AB1" w:rsidRPr="00BD2F43" w14:paraId="538491AD" w14:textId="77777777" w:rsidTr="00291763">
        <w:tc>
          <w:tcPr>
            <w:tcW w:w="5920" w:type="dxa"/>
            <w:shd w:val="clear" w:color="auto" w:fill="auto"/>
          </w:tcPr>
          <w:p w14:paraId="5C4C2056" w14:textId="77777777" w:rsidR="00EB6AB1" w:rsidRPr="0052256C" w:rsidRDefault="00EB6AB1" w:rsidP="006A4A70">
            <w:pPr>
              <w:pStyle w:val="Akapitzlist"/>
              <w:numPr>
                <w:ilvl w:val="0"/>
                <w:numId w:val="101"/>
              </w:numPr>
              <w:spacing w:after="0" w:line="240" w:lineRule="auto"/>
              <w:ind w:left="454" w:hanging="425"/>
              <w:rPr>
                <w:rFonts w:ascii="Times New Roman" w:eastAsia="Times New Roman" w:hAnsi="Times New Roman" w:cs="Times New Roman"/>
              </w:rPr>
            </w:pPr>
            <w:r w:rsidRPr="0052256C">
              <w:rPr>
                <w:rFonts w:ascii="Times New Roman" w:eastAsia="Times New Roman" w:hAnsi="Times New Roman" w:cs="Times New Roman"/>
              </w:rPr>
              <w:t>rok produkcji: 201</w:t>
            </w:r>
            <w:r>
              <w:rPr>
                <w:rFonts w:ascii="Times New Roman" w:eastAsia="Times New Roman" w:hAnsi="Times New Roman" w:cs="Times New Roman"/>
              </w:rPr>
              <w:t>5</w:t>
            </w:r>
            <w:r w:rsidRPr="0052256C">
              <w:rPr>
                <w:rFonts w:ascii="Times New Roman" w:eastAsia="Times New Roman" w:hAnsi="Times New Roman" w:cs="Times New Roman"/>
              </w:rPr>
              <w:t xml:space="preserve"> lub n</w:t>
            </w:r>
            <w:r>
              <w:rPr>
                <w:rFonts w:ascii="Times New Roman" w:eastAsia="Times New Roman" w:hAnsi="Times New Roman" w:cs="Times New Roman"/>
              </w:rPr>
              <w:t>owszy</w:t>
            </w:r>
          </w:p>
        </w:tc>
        <w:tc>
          <w:tcPr>
            <w:tcW w:w="3602" w:type="dxa"/>
            <w:shd w:val="clear" w:color="auto" w:fill="auto"/>
          </w:tcPr>
          <w:p w14:paraId="6F816ECD" w14:textId="77777777" w:rsidR="00EB6AB1" w:rsidRPr="0025395E" w:rsidRDefault="00EB6AB1" w:rsidP="005A03CA">
            <w:pPr>
              <w:jc w:val="both"/>
            </w:pPr>
            <w:r w:rsidRPr="0052256C">
              <w:rPr>
                <w:b/>
                <w:bCs/>
              </w:rPr>
              <w:t>Opis:</w:t>
            </w:r>
          </w:p>
        </w:tc>
      </w:tr>
      <w:tr w:rsidR="00EB6AB1" w:rsidRPr="00BD2F43" w14:paraId="38758E82" w14:textId="77777777" w:rsidTr="00291763">
        <w:tc>
          <w:tcPr>
            <w:tcW w:w="5920" w:type="dxa"/>
            <w:shd w:val="clear" w:color="auto" w:fill="auto"/>
          </w:tcPr>
          <w:p w14:paraId="1FD58692" w14:textId="77777777" w:rsidR="00EB6AB1" w:rsidRPr="0052256C" w:rsidRDefault="00EB6AB1" w:rsidP="005A03CA">
            <w:pPr>
              <w:pStyle w:val="Akapitzlist"/>
              <w:numPr>
                <w:ilvl w:val="0"/>
                <w:numId w:val="101"/>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 xml:space="preserve">pojemność silnika (cm³): od </w:t>
            </w:r>
            <w:r>
              <w:rPr>
                <w:rFonts w:ascii="Times New Roman" w:eastAsia="Times New Roman" w:hAnsi="Times New Roman" w:cs="Times New Roman"/>
              </w:rPr>
              <w:t>2000</w:t>
            </w:r>
          </w:p>
        </w:tc>
        <w:tc>
          <w:tcPr>
            <w:tcW w:w="3602" w:type="dxa"/>
            <w:shd w:val="clear" w:color="auto" w:fill="auto"/>
          </w:tcPr>
          <w:p w14:paraId="5D985805" w14:textId="77777777" w:rsidR="00EB6AB1" w:rsidRPr="00BD2F43" w:rsidRDefault="00EB6AB1" w:rsidP="005A03CA">
            <w:pPr>
              <w:jc w:val="both"/>
            </w:pPr>
            <w:r w:rsidRPr="0052256C">
              <w:rPr>
                <w:b/>
                <w:bCs/>
              </w:rPr>
              <w:t>Opis:</w:t>
            </w:r>
          </w:p>
        </w:tc>
      </w:tr>
      <w:tr w:rsidR="00EB6AB1" w:rsidRPr="00BD2F43" w14:paraId="2D372B5E" w14:textId="77777777" w:rsidTr="00291763">
        <w:tc>
          <w:tcPr>
            <w:tcW w:w="5920" w:type="dxa"/>
            <w:shd w:val="clear" w:color="auto" w:fill="auto"/>
          </w:tcPr>
          <w:p w14:paraId="10E8F123" w14:textId="77777777" w:rsidR="00EB6AB1" w:rsidRPr="0052256C" w:rsidRDefault="00EB6AB1" w:rsidP="005A03CA">
            <w:pPr>
              <w:pStyle w:val="Akapitzlist"/>
              <w:numPr>
                <w:ilvl w:val="0"/>
                <w:numId w:val="101"/>
              </w:numPr>
              <w:spacing w:after="0" w:line="240" w:lineRule="auto"/>
              <w:ind w:left="567" w:hanging="425"/>
              <w:rPr>
                <w:rFonts w:ascii="Times New Roman" w:eastAsia="Times New Roman" w:hAnsi="Times New Roman" w:cs="Times New Roman"/>
              </w:rPr>
            </w:pPr>
            <w:r>
              <w:rPr>
                <w:rFonts w:ascii="Times New Roman" w:eastAsia="Times New Roman" w:hAnsi="Times New Roman" w:cs="Times New Roman"/>
              </w:rPr>
              <w:t>moc silnika (KM): od 150</w:t>
            </w:r>
          </w:p>
        </w:tc>
        <w:tc>
          <w:tcPr>
            <w:tcW w:w="3602" w:type="dxa"/>
            <w:shd w:val="clear" w:color="auto" w:fill="auto"/>
          </w:tcPr>
          <w:p w14:paraId="5377925F" w14:textId="77777777" w:rsidR="00EB6AB1" w:rsidRPr="0025395E" w:rsidRDefault="00EB6AB1" w:rsidP="005A03CA">
            <w:pPr>
              <w:jc w:val="both"/>
            </w:pPr>
            <w:r w:rsidRPr="0052256C">
              <w:rPr>
                <w:b/>
                <w:bCs/>
              </w:rPr>
              <w:t>Opis:</w:t>
            </w:r>
          </w:p>
        </w:tc>
      </w:tr>
      <w:tr w:rsidR="00EB6AB1" w:rsidRPr="00BD2F43" w14:paraId="10873B2B" w14:textId="77777777" w:rsidTr="00291763">
        <w:tc>
          <w:tcPr>
            <w:tcW w:w="5920" w:type="dxa"/>
            <w:shd w:val="clear" w:color="auto" w:fill="auto"/>
          </w:tcPr>
          <w:p w14:paraId="38877B5B" w14:textId="77777777" w:rsidR="00EB6AB1" w:rsidRPr="0052256C" w:rsidRDefault="00EB6AB1" w:rsidP="005A03CA">
            <w:pPr>
              <w:pStyle w:val="Akapitzlist"/>
              <w:numPr>
                <w:ilvl w:val="0"/>
                <w:numId w:val="101"/>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rodzaj paliwa: olej napędowy</w:t>
            </w:r>
          </w:p>
        </w:tc>
        <w:tc>
          <w:tcPr>
            <w:tcW w:w="3602" w:type="dxa"/>
            <w:shd w:val="clear" w:color="auto" w:fill="auto"/>
          </w:tcPr>
          <w:p w14:paraId="40943377" w14:textId="77777777" w:rsidR="00EB6AB1" w:rsidRPr="0025395E" w:rsidRDefault="00EB6AB1" w:rsidP="005A03CA">
            <w:pPr>
              <w:jc w:val="both"/>
            </w:pPr>
            <w:r w:rsidRPr="0052256C">
              <w:rPr>
                <w:b/>
                <w:bCs/>
              </w:rPr>
              <w:t>Opis:</w:t>
            </w:r>
          </w:p>
        </w:tc>
      </w:tr>
      <w:tr w:rsidR="00EB6AB1" w:rsidRPr="00BD2F43" w14:paraId="142AA7BE" w14:textId="77777777" w:rsidTr="00291763">
        <w:tc>
          <w:tcPr>
            <w:tcW w:w="5920" w:type="dxa"/>
            <w:shd w:val="clear" w:color="auto" w:fill="auto"/>
          </w:tcPr>
          <w:p w14:paraId="2EF5996B" w14:textId="77777777" w:rsidR="00EB6AB1" w:rsidRPr="0052256C" w:rsidRDefault="00EB6AB1" w:rsidP="005A03CA">
            <w:pPr>
              <w:pStyle w:val="Akapitzlist"/>
              <w:numPr>
                <w:ilvl w:val="0"/>
                <w:numId w:val="101"/>
              </w:numPr>
              <w:spacing w:after="0" w:line="240" w:lineRule="auto"/>
              <w:ind w:left="567" w:hanging="425"/>
              <w:jc w:val="left"/>
              <w:rPr>
                <w:rFonts w:ascii="Times New Roman" w:eastAsia="Times New Roman" w:hAnsi="Times New Roman" w:cs="Times New Roman"/>
              </w:rPr>
            </w:pPr>
            <w:r w:rsidRPr="0031401A">
              <w:rPr>
                <w:rFonts w:ascii="Times New Roman" w:eastAsia="Times New Roman" w:hAnsi="Times New Roman" w:cs="Times New Roman"/>
              </w:rPr>
              <w:t>skrzynia 5-biegowa, manualna/automatyczna,</w:t>
            </w:r>
          </w:p>
        </w:tc>
        <w:tc>
          <w:tcPr>
            <w:tcW w:w="3602" w:type="dxa"/>
            <w:shd w:val="clear" w:color="auto" w:fill="auto"/>
          </w:tcPr>
          <w:p w14:paraId="1F0B6B93" w14:textId="77777777" w:rsidR="00EB6AB1" w:rsidRPr="0025395E" w:rsidRDefault="00EB6AB1" w:rsidP="005A03CA">
            <w:pPr>
              <w:jc w:val="both"/>
            </w:pPr>
            <w:r w:rsidRPr="0052256C">
              <w:rPr>
                <w:b/>
                <w:bCs/>
              </w:rPr>
              <w:t>Opis:</w:t>
            </w:r>
          </w:p>
        </w:tc>
      </w:tr>
      <w:tr w:rsidR="00EB6AB1" w:rsidRPr="00BD2F43" w14:paraId="45D2FA82" w14:textId="77777777" w:rsidTr="00291763">
        <w:tc>
          <w:tcPr>
            <w:tcW w:w="5920" w:type="dxa"/>
            <w:shd w:val="clear" w:color="auto" w:fill="auto"/>
          </w:tcPr>
          <w:p w14:paraId="4371E67C" w14:textId="77777777" w:rsidR="00EB6AB1" w:rsidRPr="0052256C" w:rsidRDefault="00EB6AB1" w:rsidP="005A03CA">
            <w:pPr>
              <w:pStyle w:val="Akapitzlist"/>
              <w:numPr>
                <w:ilvl w:val="0"/>
                <w:numId w:val="101"/>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lastRenderedPageBreak/>
              <w:t>stan</w:t>
            </w:r>
            <w:r w:rsidRPr="00BD2F43">
              <w:t xml:space="preserve"> </w:t>
            </w:r>
            <w:r w:rsidRPr="0052256C">
              <w:rPr>
                <w:rFonts w:ascii="Times New Roman" w:eastAsia="Times New Roman" w:hAnsi="Times New Roman" w:cs="Times New Roman"/>
              </w:rPr>
              <w:t>techniczny i wizualny pojazdu: fabrycznie nowy, nieużywany</w:t>
            </w:r>
          </w:p>
        </w:tc>
        <w:tc>
          <w:tcPr>
            <w:tcW w:w="3602" w:type="dxa"/>
            <w:shd w:val="clear" w:color="auto" w:fill="auto"/>
          </w:tcPr>
          <w:p w14:paraId="03A40150" w14:textId="77777777" w:rsidR="00EB6AB1" w:rsidRPr="0025395E" w:rsidRDefault="00EB6AB1" w:rsidP="005A03CA">
            <w:pPr>
              <w:jc w:val="both"/>
            </w:pPr>
            <w:r w:rsidRPr="0052256C">
              <w:rPr>
                <w:b/>
                <w:bCs/>
              </w:rPr>
              <w:t>*)</w:t>
            </w:r>
          </w:p>
        </w:tc>
      </w:tr>
      <w:tr w:rsidR="00EB6AB1" w:rsidRPr="00BD2F43" w14:paraId="70E6BBCA" w14:textId="77777777" w:rsidTr="00291763">
        <w:tc>
          <w:tcPr>
            <w:tcW w:w="5920" w:type="dxa"/>
            <w:shd w:val="clear" w:color="auto" w:fill="auto"/>
          </w:tcPr>
          <w:p w14:paraId="49E119A7" w14:textId="77777777" w:rsidR="00EB6AB1" w:rsidRPr="0052256C" w:rsidRDefault="00EB6AB1" w:rsidP="005A03CA">
            <w:pPr>
              <w:pStyle w:val="Akapitzlist"/>
              <w:numPr>
                <w:ilvl w:val="0"/>
                <w:numId w:val="101"/>
              </w:numPr>
              <w:spacing w:after="0" w:line="240" w:lineRule="auto"/>
              <w:ind w:left="567" w:hanging="425"/>
              <w:rPr>
                <w:rFonts w:ascii="Times New Roman" w:eastAsia="Times New Roman" w:hAnsi="Times New Roman" w:cs="Times New Roman"/>
              </w:rPr>
            </w:pPr>
            <w:r w:rsidRPr="0052256C">
              <w:rPr>
                <w:rFonts w:ascii="Times New Roman" w:eastAsia="Times New Roman" w:hAnsi="Times New Roman" w:cs="Times New Roman"/>
              </w:rPr>
              <w:t>liczba osób w przedziale medycznym: należy zapewnić możliwość przewiezienia co najmniej 4 osób (transport bez udziału personelu medycznego)</w:t>
            </w:r>
          </w:p>
        </w:tc>
        <w:tc>
          <w:tcPr>
            <w:tcW w:w="3602" w:type="dxa"/>
            <w:shd w:val="clear" w:color="auto" w:fill="auto"/>
          </w:tcPr>
          <w:p w14:paraId="5BA1FFFF" w14:textId="77777777" w:rsidR="00EB6AB1" w:rsidRPr="0025395E" w:rsidRDefault="00EB6AB1" w:rsidP="005A03CA">
            <w:pPr>
              <w:jc w:val="both"/>
            </w:pPr>
            <w:r w:rsidRPr="0052256C">
              <w:rPr>
                <w:b/>
                <w:bCs/>
              </w:rPr>
              <w:t>*)</w:t>
            </w:r>
          </w:p>
        </w:tc>
      </w:tr>
      <w:tr w:rsidR="00EB6AB1" w:rsidRPr="00BD2F43" w14:paraId="05B0335C" w14:textId="77777777" w:rsidTr="00291763">
        <w:tc>
          <w:tcPr>
            <w:tcW w:w="5920" w:type="dxa"/>
            <w:shd w:val="clear" w:color="auto" w:fill="auto"/>
          </w:tcPr>
          <w:p w14:paraId="5EBF32A3" w14:textId="77777777" w:rsidR="00EB6AB1" w:rsidRPr="0030337C" w:rsidRDefault="00EB6AB1" w:rsidP="005A03CA">
            <w:pPr>
              <w:numPr>
                <w:ilvl w:val="0"/>
                <w:numId w:val="101"/>
              </w:numPr>
              <w:tabs>
                <w:tab w:val="left" w:pos="322"/>
              </w:tabs>
              <w:suppressAutoHyphens/>
              <w:ind w:left="567" w:hanging="425"/>
              <w:jc w:val="both"/>
              <w:rPr>
                <w:rFonts w:eastAsia="Calibri"/>
                <w:lang w:eastAsia="en-US"/>
              </w:rPr>
            </w:pPr>
            <w:r w:rsidRPr="0030337C">
              <w:rPr>
                <w:rFonts w:eastAsia="Calibri"/>
                <w:lang w:eastAsia="en-US"/>
              </w:rPr>
              <w:t>Typ nadwozia: furgon zamknięty, o wymiarach:</w:t>
            </w:r>
          </w:p>
          <w:p w14:paraId="68067399" w14:textId="77777777" w:rsidR="00EB6AB1" w:rsidRPr="0030337C" w:rsidRDefault="00EB6AB1" w:rsidP="00441416">
            <w:pPr>
              <w:tabs>
                <w:tab w:val="left" w:pos="758"/>
              </w:tabs>
              <w:suppressAutoHyphens/>
              <w:ind w:left="720"/>
              <w:contextualSpacing/>
              <w:jc w:val="both"/>
              <w:rPr>
                <w:rFonts w:eastAsia="Calibri"/>
                <w:lang w:eastAsia="en-US"/>
              </w:rPr>
            </w:pPr>
            <w:r w:rsidRPr="0030337C">
              <w:rPr>
                <w:rFonts w:eastAsia="Calibri"/>
                <w:lang w:eastAsia="en-US"/>
              </w:rPr>
              <w:t>wysokość – min. 185 cm,</w:t>
            </w:r>
          </w:p>
          <w:p w14:paraId="5A8DB35C" w14:textId="77777777" w:rsidR="00EB6AB1" w:rsidRPr="0030337C" w:rsidRDefault="00EB6AB1" w:rsidP="00441416">
            <w:pPr>
              <w:tabs>
                <w:tab w:val="left" w:pos="758"/>
              </w:tabs>
              <w:suppressAutoHyphens/>
              <w:ind w:left="720"/>
              <w:contextualSpacing/>
              <w:jc w:val="both"/>
              <w:rPr>
                <w:rFonts w:eastAsia="Calibri"/>
                <w:lang w:eastAsia="en-US"/>
              </w:rPr>
            </w:pPr>
            <w:r w:rsidRPr="0030337C">
              <w:rPr>
                <w:rFonts w:eastAsia="Calibri"/>
                <w:lang w:eastAsia="en-US"/>
              </w:rPr>
              <w:t xml:space="preserve">długość – min. 300 cm, </w:t>
            </w:r>
          </w:p>
          <w:p w14:paraId="0926B727" w14:textId="77777777" w:rsidR="00EB6AB1" w:rsidRPr="0030337C" w:rsidRDefault="00EB6AB1" w:rsidP="00441416">
            <w:pPr>
              <w:tabs>
                <w:tab w:val="left" w:pos="758"/>
              </w:tabs>
              <w:suppressAutoHyphens/>
              <w:ind w:left="720"/>
              <w:contextualSpacing/>
              <w:jc w:val="both"/>
              <w:rPr>
                <w:rFonts w:eastAsia="Calibri"/>
                <w:lang w:eastAsia="en-US"/>
              </w:rPr>
            </w:pPr>
            <w:r w:rsidRPr="0030337C">
              <w:rPr>
                <w:rFonts w:eastAsia="Calibri"/>
                <w:lang w:eastAsia="en-US"/>
              </w:rPr>
              <w:t>szerokość – min. 175 cm.</w:t>
            </w:r>
          </w:p>
        </w:tc>
        <w:tc>
          <w:tcPr>
            <w:tcW w:w="3602" w:type="dxa"/>
            <w:shd w:val="clear" w:color="auto" w:fill="auto"/>
          </w:tcPr>
          <w:p w14:paraId="2D4D07C5" w14:textId="77777777" w:rsidR="00EB6AB1" w:rsidRDefault="00EB6AB1" w:rsidP="005A03CA">
            <w:pPr>
              <w:spacing w:line="276" w:lineRule="auto"/>
              <w:jc w:val="both"/>
              <w:rPr>
                <w:b/>
                <w:bCs/>
              </w:rPr>
            </w:pPr>
            <w:r>
              <w:rPr>
                <w:b/>
                <w:bCs/>
              </w:rPr>
              <w:t>Opis:</w:t>
            </w:r>
          </w:p>
          <w:p w14:paraId="7F2FD7AB" w14:textId="77777777" w:rsidR="00EB6AB1" w:rsidRDefault="00EB6AB1" w:rsidP="005A03CA">
            <w:pPr>
              <w:spacing w:line="276" w:lineRule="auto"/>
              <w:jc w:val="both"/>
              <w:rPr>
                <w:b/>
                <w:bCs/>
              </w:rPr>
            </w:pPr>
            <w:r>
              <w:rPr>
                <w:b/>
                <w:bCs/>
              </w:rPr>
              <w:t>Typ nadwozia ………………..</w:t>
            </w:r>
          </w:p>
          <w:p w14:paraId="6971C9C8" w14:textId="77777777" w:rsidR="00EB6AB1" w:rsidRDefault="00EB6AB1" w:rsidP="005A03CA">
            <w:pPr>
              <w:spacing w:line="276" w:lineRule="auto"/>
              <w:jc w:val="both"/>
              <w:rPr>
                <w:b/>
                <w:bCs/>
              </w:rPr>
            </w:pPr>
            <w:r>
              <w:rPr>
                <w:b/>
                <w:bCs/>
              </w:rPr>
              <w:t>wys. ………….</w:t>
            </w:r>
          </w:p>
          <w:p w14:paraId="4D56F7DD" w14:textId="77777777" w:rsidR="00EB6AB1" w:rsidRDefault="00EB6AB1" w:rsidP="005A03CA">
            <w:pPr>
              <w:spacing w:line="276" w:lineRule="auto"/>
              <w:jc w:val="both"/>
              <w:rPr>
                <w:b/>
                <w:bCs/>
              </w:rPr>
            </w:pPr>
            <w:r>
              <w:rPr>
                <w:b/>
                <w:bCs/>
              </w:rPr>
              <w:t>długość …………..</w:t>
            </w:r>
          </w:p>
          <w:p w14:paraId="1C6FBCF1" w14:textId="77777777" w:rsidR="00EB6AB1" w:rsidRPr="0052256C" w:rsidRDefault="00EB6AB1" w:rsidP="005A03CA">
            <w:pPr>
              <w:spacing w:line="276" w:lineRule="auto"/>
              <w:jc w:val="both"/>
              <w:rPr>
                <w:b/>
                <w:bCs/>
              </w:rPr>
            </w:pPr>
            <w:r>
              <w:rPr>
                <w:b/>
                <w:bCs/>
              </w:rPr>
              <w:t>szerokość …………….</w:t>
            </w:r>
          </w:p>
        </w:tc>
      </w:tr>
      <w:tr w:rsidR="00EB6AB1" w:rsidRPr="00BD2F43" w14:paraId="20E5A12A" w14:textId="77777777" w:rsidTr="00291763">
        <w:tc>
          <w:tcPr>
            <w:tcW w:w="5920" w:type="dxa"/>
            <w:shd w:val="clear" w:color="auto" w:fill="auto"/>
          </w:tcPr>
          <w:p w14:paraId="53AF00AD" w14:textId="77777777" w:rsidR="00EB6AB1" w:rsidRPr="00BD2F43" w:rsidRDefault="00EB6AB1" w:rsidP="005A03CA">
            <w:pPr>
              <w:numPr>
                <w:ilvl w:val="0"/>
                <w:numId w:val="71"/>
              </w:numPr>
              <w:tabs>
                <w:tab w:val="clear" w:pos="705"/>
                <w:tab w:val="num" w:pos="284"/>
              </w:tabs>
              <w:ind w:left="284" w:hanging="284"/>
            </w:pPr>
            <w:r w:rsidRPr="0052256C">
              <w:rPr>
                <w:b/>
              </w:rPr>
              <w:t>WYPOSAŻENIE POJAZDU BAZOWEGO:</w:t>
            </w:r>
          </w:p>
        </w:tc>
        <w:tc>
          <w:tcPr>
            <w:tcW w:w="3602" w:type="dxa"/>
            <w:shd w:val="clear" w:color="auto" w:fill="auto"/>
          </w:tcPr>
          <w:p w14:paraId="7BB9C5C9" w14:textId="77777777" w:rsidR="00EB6AB1" w:rsidRPr="0052256C" w:rsidRDefault="00EB6AB1" w:rsidP="005A03CA">
            <w:pPr>
              <w:jc w:val="both"/>
              <w:rPr>
                <w:b/>
              </w:rPr>
            </w:pPr>
          </w:p>
        </w:tc>
      </w:tr>
      <w:tr w:rsidR="00EB6AB1" w:rsidRPr="00BD2F43" w14:paraId="1CF30FBE" w14:textId="77777777" w:rsidTr="00291763">
        <w:tc>
          <w:tcPr>
            <w:tcW w:w="5920" w:type="dxa"/>
            <w:shd w:val="clear" w:color="auto" w:fill="auto"/>
          </w:tcPr>
          <w:p w14:paraId="24648686"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asystent układu hamulcowego – system wspomagania nagłego hamowania,</w:t>
            </w:r>
          </w:p>
        </w:tc>
        <w:tc>
          <w:tcPr>
            <w:tcW w:w="3602" w:type="dxa"/>
            <w:shd w:val="clear" w:color="auto" w:fill="auto"/>
          </w:tcPr>
          <w:p w14:paraId="3F899A59"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688E3494" w14:textId="77777777" w:rsidTr="00291763">
        <w:tc>
          <w:tcPr>
            <w:tcW w:w="5920" w:type="dxa"/>
            <w:shd w:val="clear" w:color="auto" w:fill="auto"/>
          </w:tcPr>
          <w:p w14:paraId="33AFA379"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układ hamulcowy z układem ABS i ASR,</w:t>
            </w:r>
          </w:p>
        </w:tc>
        <w:tc>
          <w:tcPr>
            <w:tcW w:w="3602" w:type="dxa"/>
            <w:shd w:val="clear" w:color="auto" w:fill="auto"/>
          </w:tcPr>
          <w:p w14:paraId="741F1C51"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2CD4C53" w14:textId="77777777" w:rsidTr="00291763">
        <w:tc>
          <w:tcPr>
            <w:tcW w:w="5920" w:type="dxa"/>
            <w:shd w:val="clear" w:color="auto" w:fill="auto"/>
          </w:tcPr>
          <w:p w14:paraId="3283F3FF"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system stabilizacji toru jazdy,</w:t>
            </w:r>
          </w:p>
        </w:tc>
        <w:tc>
          <w:tcPr>
            <w:tcW w:w="3602" w:type="dxa"/>
            <w:shd w:val="clear" w:color="auto" w:fill="auto"/>
          </w:tcPr>
          <w:p w14:paraId="0B345C80"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2D9A2D06" w14:textId="77777777" w:rsidTr="00291763">
        <w:tc>
          <w:tcPr>
            <w:tcW w:w="5920" w:type="dxa"/>
            <w:shd w:val="clear" w:color="auto" w:fill="auto"/>
          </w:tcPr>
          <w:p w14:paraId="48F60456" w14:textId="77777777" w:rsidR="00EB6AB1" w:rsidRPr="0052256C" w:rsidRDefault="00EB6AB1" w:rsidP="005A03CA">
            <w:pPr>
              <w:pStyle w:val="Akapitzlist"/>
              <w:numPr>
                <w:ilvl w:val="0"/>
                <w:numId w:val="102"/>
              </w:numPr>
              <w:spacing w:after="0" w:line="240" w:lineRule="auto"/>
              <w:ind w:left="426" w:hanging="426"/>
              <w:rPr>
                <w:rFonts w:ascii="Times New Roman" w:hAnsi="Times New Roman" w:cs="Times New Roman"/>
                <w:bCs/>
              </w:rPr>
            </w:pPr>
            <w:r w:rsidRPr="0052256C">
              <w:rPr>
                <w:rFonts w:ascii="Times New Roman" w:hAnsi="Times New Roman" w:cs="Times New Roman"/>
                <w:bCs/>
              </w:rPr>
              <w:t>system zapobiegający blokowaniu kół podczas hamowania,</w:t>
            </w:r>
          </w:p>
        </w:tc>
        <w:tc>
          <w:tcPr>
            <w:tcW w:w="3602" w:type="dxa"/>
            <w:shd w:val="clear" w:color="auto" w:fill="auto"/>
          </w:tcPr>
          <w:p w14:paraId="21113E92" w14:textId="77777777" w:rsidR="00EB6AB1" w:rsidRPr="0052256C" w:rsidRDefault="00EB6AB1" w:rsidP="005A03CA">
            <w:pPr>
              <w:jc w:val="both"/>
              <w:rPr>
                <w:rFonts w:eastAsia="Calibri"/>
                <w:bCs/>
              </w:rPr>
            </w:pPr>
            <w:r w:rsidRPr="0052256C">
              <w:rPr>
                <w:b/>
                <w:bCs/>
              </w:rPr>
              <w:t>*)</w:t>
            </w:r>
          </w:p>
        </w:tc>
      </w:tr>
      <w:tr w:rsidR="00EB6AB1" w:rsidRPr="00BD2F43" w14:paraId="58544243" w14:textId="77777777" w:rsidTr="00291763">
        <w:tc>
          <w:tcPr>
            <w:tcW w:w="5920" w:type="dxa"/>
            <w:shd w:val="clear" w:color="auto" w:fill="auto"/>
          </w:tcPr>
          <w:p w14:paraId="0EBE0BAF" w14:textId="77777777" w:rsidR="00EB6AB1" w:rsidRPr="0052256C" w:rsidRDefault="00EB6AB1" w:rsidP="005A03CA">
            <w:pPr>
              <w:pStyle w:val="Akapitzlist"/>
              <w:numPr>
                <w:ilvl w:val="0"/>
                <w:numId w:val="102"/>
              </w:numPr>
              <w:spacing w:after="0" w:line="240" w:lineRule="auto"/>
              <w:ind w:left="426" w:hanging="426"/>
              <w:rPr>
                <w:rFonts w:ascii="Times New Roman" w:hAnsi="Times New Roman" w:cs="Times New Roman"/>
                <w:bCs/>
              </w:rPr>
            </w:pPr>
            <w:r w:rsidRPr="0052256C">
              <w:rPr>
                <w:rFonts w:ascii="Times New Roman" w:hAnsi="Times New Roman" w:cs="Times New Roman"/>
                <w:bCs/>
              </w:rPr>
              <w:t>system kontroli trakcji,</w:t>
            </w:r>
          </w:p>
        </w:tc>
        <w:tc>
          <w:tcPr>
            <w:tcW w:w="3602" w:type="dxa"/>
            <w:shd w:val="clear" w:color="auto" w:fill="auto"/>
          </w:tcPr>
          <w:p w14:paraId="2BD2FD83" w14:textId="77777777" w:rsidR="00EB6AB1" w:rsidRPr="0052256C" w:rsidRDefault="00EB6AB1" w:rsidP="005A03CA">
            <w:pPr>
              <w:jc w:val="both"/>
              <w:rPr>
                <w:rFonts w:eastAsia="Calibri"/>
                <w:bCs/>
              </w:rPr>
            </w:pPr>
            <w:r w:rsidRPr="0052256C">
              <w:rPr>
                <w:b/>
                <w:bCs/>
              </w:rPr>
              <w:t>*)</w:t>
            </w:r>
          </w:p>
        </w:tc>
      </w:tr>
      <w:tr w:rsidR="00EB6AB1" w:rsidRPr="00BD2F43" w14:paraId="0D04454A" w14:textId="77777777" w:rsidTr="00291763">
        <w:tc>
          <w:tcPr>
            <w:tcW w:w="5920" w:type="dxa"/>
            <w:shd w:val="clear" w:color="auto" w:fill="auto"/>
          </w:tcPr>
          <w:p w14:paraId="337EDC9B" w14:textId="77777777" w:rsidR="00EB6AB1" w:rsidRPr="0052256C" w:rsidRDefault="00EB6AB1" w:rsidP="005A03CA">
            <w:pPr>
              <w:pStyle w:val="Akapitzlist"/>
              <w:numPr>
                <w:ilvl w:val="0"/>
                <w:numId w:val="102"/>
              </w:numPr>
              <w:spacing w:after="0" w:line="240" w:lineRule="auto"/>
              <w:ind w:left="426" w:hanging="426"/>
              <w:rPr>
                <w:rFonts w:ascii="Times New Roman" w:hAnsi="Times New Roman" w:cs="Times New Roman"/>
                <w:bCs/>
              </w:rPr>
            </w:pPr>
            <w:r w:rsidRPr="0052256C">
              <w:rPr>
                <w:rFonts w:ascii="Times New Roman" w:hAnsi="Times New Roman" w:cs="Times New Roman"/>
                <w:bCs/>
              </w:rPr>
              <w:t>automatyczne włączanie się świateł awaryjnych podczas awaryjnego hamowania,</w:t>
            </w:r>
          </w:p>
        </w:tc>
        <w:tc>
          <w:tcPr>
            <w:tcW w:w="3602" w:type="dxa"/>
            <w:shd w:val="clear" w:color="auto" w:fill="auto"/>
          </w:tcPr>
          <w:p w14:paraId="24E1FF1A" w14:textId="77777777" w:rsidR="00EB6AB1" w:rsidRPr="0052256C" w:rsidRDefault="00EB6AB1" w:rsidP="005A03CA">
            <w:pPr>
              <w:jc w:val="both"/>
              <w:rPr>
                <w:rFonts w:eastAsia="Calibri"/>
                <w:bCs/>
              </w:rPr>
            </w:pPr>
            <w:r w:rsidRPr="0052256C">
              <w:rPr>
                <w:b/>
                <w:bCs/>
              </w:rPr>
              <w:t>*)</w:t>
            </w:r>
          </w:p>
        </w:tc>
      </w:tr>
      <w:tr w:rsidR="00EB6AB1" w:rsidRPr="00BD2F43" w14:paraId="75D9F0B4" w14:textId="77777777" w:rsidTr="00291763">
        <w:tc>
          <w:tcPr>
            <w:tcW w:w="5920" w:type="dxa"/>
            <w:shd w:val="clear" w:color="auto" w:fill="auto"/>
          </w:tcPr>
          <w:p w14:paraId="77E2EE3D" w14:textId="77777777" w:rsidR="00EB6AB1" w:rsidRPr="0052256C" w:rsidRDefault="00EB6AB1" w:rsidP="005A03CA">
            <w:pPr>
              <w:pStyle w:val="Akapitzlist"/>
              <w:numPr>
                <w:ilvl w:val="0"/>
                <w:numId w:val="102"/>
              </w:numPr>
              <w:spacing w:after="0" w:line="240" w:lineRule="auto"/>
              <w:ind w:left="426" w:hanging="426"/>
              <w:rPr>
                <w:bCs/>
              </w:rPr>
            </w:pPr>
            <w:r w:rsidRPr="0052256C">
              <w:rPr>
                <w:rFonts w:ascii="Times New Roman" w:hAnsi="Times New Roman"/>
                <w:bCs/>
              </w:rPr>
              <w:t>3-punktowe pasy bezpieczeństwa z napinaczami dla kierowcy oraz pasażerów (również w przedziale medycznym),</w:t>
            </w:r>
          </w:p>
        </w:tc>
        <w:tc>
          <w:tcPr>
            <w:tcW w:w="3602" w:type="dxa"/>
            <w:shd w:val="clear" w:color="auto" w:fill="auto"/>
          </w:tcPr>
          <w:p w14:paraId="57DA8981" w14:textId="77777777" w:rsidR="00EB6AB1" w:rsidRPr="0052256C" w:rsidRDefault="00EB6AB1" w:rsidP="005A03CA">
            <w:pPr>
              <w:jc w:val="both"/>
              <w:rPr>
                <w:bCs/>
              </w:rPr>
            </w:pPr>
            <w:r w:rsidRPr="0052256C">
              <w:rPr>
                <w:b/>
                <w:bCs/>
              </w:rPr>
              <w:t>*)</w:t>
            </w:r>
          </w:p>
        </w:tc>
      </w:tr>
      <w:tr w:rsidR="00EB6AB1" w:rsidRPr="00BD2F43" w14:paraId="3348D5BF" w14:textId="77777777" w:rsidTr="00291763">
        <w:tc>
          <w:tcPr>
            <w:tcW w:w="5920" w:type="dxa"/>
            <w:shd w:val="clear" w:color="auto" w:fill="auto"/>
          </w:tcPr>
          <w:p w14:paraId="44F4173C" w14:textId="77777777" w:rsidR="00EB6AB1" w:rsidRPr="0052256C" w:rsidRDefault="00EB6AB1" w:rsidP="005A03CA">
            <w:pPr>
              <w:numPr>
                <w:ilvl w:val="0"/>
                <w:numId w:val="102"/>
              </w:numPr>
              <w:ind w:left="426" w:hanging="426"/>
              <w:jc w:val="both"/>
              <w:rPr>
                <w:rFonts w:eastAsia="Calibri"/>
              </w:rPr>
            </w:pPr>
            <w:r w:rsidRPr="0052256C">
              <w:rPr>
                <w:rFonts w:eastAsia="Calibri"/>
              </w:rPr>
              <w:t>autoalarm oraz immobiliser,</w:t>
            </w:r>
          </w:p>
        </w:tc>
        <w:tc>
          <w:tcPr>
            <w:tcW w:w="3602" w:type="dxa"/>
            <w:shd w:val="clear" w:color="auto" w:fill="auto"/>
          </w:tcPr>
          <w:p w14:paraId="632C3DB9" w14:textId="77777777" w:rsidR="00EB6AB1" w:rsidRPr="0052256C" w:rsidRDefault="00EB6AB1" w:rsidP="005A03CA">
            <w:pPr>
              <w:jc w:val="both"/>
              <w:rPr>
                <w:rFonts w:eastAsia="Calibri"/>
              </w:rPr>
            </w:pPr>
            <w:r w:rsidRPr="0052256C">
              <w:rPr>
                <w:b/>
                <w:bCs/>
              </w:rPr>
              <w:t>*)</w:t>
            </w:r>
          </w:p>
        </w:tc>
      </w:tr>
      <w:tr w:rsidR="00EB6AB1" w:rsidRPr="00BD2F43" w14:paraId="22A5BD63" w14:textId="77777777" w:rsidTr="00291763">
        <w:tc>
          <w:tcPr>
            <w:tcW w:w="5920" w:type="dxa"/>
            <w:shd w:val="clear" w:color="auto" w:fill="auto"/>
          </w:tcPr>
          <w:p w14:paraId="0C3CDDAD" w14:textId="77777777" w:rsidR="00EB6AB1" w:rsidRPr="0052256C" w:rsidRDefault="00EB6AB1" w:rsidP="005A03CA">
            <w:pPr>
              <w:pStyle w:val="Akapitzlist"/>
              <w:numPr>
                <w:ilvl w:val="0"/>
                <w:numId w:val="102"/>
              </w:numPr>
              <w:spacing w:after="0" w:line="240" w:lineRule="auto"/>
              <w:ind w:left="426" w:hanging="426"/>
              <w:rPr>
                <w:rFonts w:ascii="Times New Roman" w:hAnsi="Times New Roman" w:cs="Times New Roman"/>
                <w:bCs/>
              </w:rPr>
            </w:pPr>
            <w:r w:rsidRPr="0052256C">
              <w:rPr>
                <w:rFonts w:ascii="Times New Roman" w:hAnsi="Times New Roman" w:cs="Times New Roman"/>
                <w:bCs/>
              </w:rPr>
              <w:t>centralny zamek wszystkich drzwi (łącznie z drzwiami do zewnętrznego schowka) z autoalarmem, sterowany pilotem,</w:t>
            </w:r>
          </w:p>
        </w:tc>
        <w:tc>
          <w:tcPr>
            <w:tcW w:w="3602" w:type="dxa"/>
            <w:shd w:val="clear" w:color="auto" w:fill="auto"/>
          </w:tcPr>
          <w:p w14:paraId="1610EECC" w14:textId="77777777" w:rsidR="00EB6AB1" w:rsidRPr="0052256C" w:rsidRDefault="00EB6AB1" w:rsidP="005A03CA">
            <w:pPr>
              <w:jc w:val="both"/>
              <w:rPr>
                <w:rFonts w:eastAsia="Calibri"/>
                <w:bCs/>
              </w:rPr>
            </w:pPr>
            <w:r w:rsidRPr="0052256C">
              <w:rPr>
                <w:b/>
                <w:bCs/>
              </w:rPr>
              <w:t>*)</w:t>
            </w:r>
          </w:p>
        </w:tc>
      </w:tr>
      <w:tr w:rsidR="00EB6AB1" w:rsidRPr="00BD2F43" w14:paraId="71C09A65" w14:textId="77777777" w:rsidTr="00291763">
        <w:tc>
          <w:tcPr>
            <w:tcW w:w="5920" w:type="dxa"/>
            <w:shd w:val="clear" w:color="auto" w:fill="auto"/>
          </w:tcPr>
          <w:p w14:paraId="4B5F380F" w14:textId="77777777" w:rsidR="00EB6AB1" w:rsidRPr="0052256C" w:rsidRDefault="00EB6AB1" w:rsidP="005A03CA">
            <w:pPr>
              <w:pStyle w:val="Akapitzlist"/>
              <w:numPr>
                <w:ilvl w:val="0"/>
                <w:numId w:val="102"/>
              </w:numPr>
              <w:spacing w:after="0" w:line="240" w:lineRule="auto"/>
              <w:ind w:left="426" w:hanging="426"/>
              <w:rPr>
                <w:rFonts w:ascii="Times New Roman" w:hAnsi="Times New Roman" w:cs="Times New Roman"/>
                <w:bCs/>
              </w:rPr>
            </w:pPr>
            <w:r w:rsidRPr="0052256C">
              <w:rPr>
                <w:rFonts w:ascii="Times New Roman" w:hAnsi="Times New Roman" w:cs="Times New Roman"/>
                <w:bCs/>
              </w:rPr>
              <w:t>wspomaganie układu kierowniczego,</w:t>
            </w:r>
          </w:p>
        </w:tc>
        <w:tc>
          <w:tcPr>
            <w:tcW w:w="3602" w:type="dxa"/>
            <w:shd w:val="clear" w:color="auto" w:fill="auto"/>
          </w:tcPr>
          <w:p w14:paraId="1EF68107" w14:textId="77777777" w:rsidR="00EB6AB1" w:rsidRPr="0052256C" w:rsidRDefault="00EB6AB1" w:rsidP="005A03CA">
            <w:pPr>
              <w:jc w:val="both"/>
              <w:rPr>
                <w:rFonts w:eastAsia="Calibri"/>
                <w:bCs/>
              </w:rPr>
            </w:pPr>
            <w:r w:rsidRPr="0052256C">
              <w:rPr>
                <w:b/>
                <w:bCs/>
              </w:rPr>
              <w:t>*)</w:t>
            </w:r>
          </w:p>
        </w:tc>
      </w:tr>
      <w:tr w:rsidR="00EB6AB1" w:rsidRPr="00BD2F43" w14:paraId="3D4F1D79" w14:textId="77777777" w:rsidTr="00291763">
        <w:tc>
          <w:tcPr>
            <w:tcW w:w="5920" w:type="dxa"/>
            <w:shd w:val="clear" w:color="auto" w:fill="auto"/>
          </w:tcPr>
          <w:p w14:paraId="04EFFF05" w14:textId="77777777" w:rsidR="00EB6AB1" w:rsidRPr="0052256C" w:rsidRDefault="00EB6AB1" w:rsidP="005A03CA">
            <w:pPr>
              <w:numPr>
                <w:ilvl w:val="0"/>
                <w:numId w:val="102"/>
              </w:numPr>
              <w:ind w:left="426" w:hanging="426"/>
              <w:jc w:val="both"/>
              <w:rPr>
                <w:rFonts w:eastAsia="Calibri"/>
              </w:rPr>
            </w:pPr>
            <w:r w:rsidRPr="0052256C">
              <w:rPr>
                <w:rFonts w:eastAsia="Calibri"/>
              </w:rPr>
              <w:t>podgrzewane szyby z przodu i z tyłu,</w:t>
            </w:r>
          </w:p>
        </w:tc>
        <w:tc>
          <w:tcPr>
            <w:tcW w:w="3602" w:type="dxa"/>
            <w:shd w:val="clear" w:color="auto" w:fill="auto"/>
          </w:tcPr>
          <w:p w14:paraId="06170CB5" w14:textId="77777777" w:rsidR="00EB6AB1" w:rsidRPr="0052256C" w:rsidRDefault="00EB6AB1" w:rsidP="005A03CA">
            <w:pPr>
              <w:jc w:val="both"/>
              <w:rPr>
                <w:rFonts w:eastAsia="Calibri"/>
              </w:rPr>
            </w:pPr>
            <w:r w:rsidRPr="0052256C">
              <w:rPr>
                <w:b/>
                <w:bCs/>
              </w:rPr>
              <w:t>*)</w:t>
            </w:r>
          </w:p>
        </w:tc>
      </w:tr>
      <w:tr w:rsidR="00EB6AB1" w:rsidRPr="00BD2F43" w14:paraId="0999FFB3" w14:textId="77777777" w:rsidTr="00291763">
        <w:tc>
          <w:tcPr>
            <w:tcW w:w="5920" w:type="dxa"/>
            <w:shd w:val="clear" w:color="auto" w:fill="auto"/>
          </w:tcPr>
          <w:p w14:paraId="1F2A7AC2"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boczne listwy ochronne,</w:t>
            </w:r>
          </w:p>
        </w:tc>
        <w:tc>
          <w:tcPr>
            <w:tcW w:w="3602" w:type="dxa"/>
            <w:shd w:val="clear" w:color="auto" w:fill="auto"/>
          </w:tcPr>
          <w:p w14:paraId="3BB4291D"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1A5FB07A" w14:textId="77777777" w:rsidTr="00291763">
        <w:tc>
          <w:tcPr>
            <w:tcW w:w="5920" w:type="dxa"/>
            <w:shd w:val="clear" w:color="auto" w:fill="auto"/>
          </w:tcPr>
          <w:p w14:paraId="73F33869"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pełna ściana działowa z 1 oknem,</w:t>
            </w:r>
          </w:p>
        </w:tc>
        <w:tc>
          <w:tcPr>
            <w:tcW w:w="3602" w:type="dxa"/>
            <w:shd w:val="clear" w:color="auto" w:fill="auto"/>
          </w:tcPr>
          <w:p w14:paraId="54C811CC"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096C7005" w14:textId="77777777" w:rsidTr="00291763">
        <w:tc>
          <w:tcPr>
            <w:tcW w:w="5920" w:type="dxa"/>
            <w:shd w:val="clear" w:color="auto" w:fill="auto"/>
          </w:tcPr>
          <w:p w14:paraId="64020B57"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asystent ruszania na wzniesieniu,</w:t>
            </w:r>
          </w:p>
        </w:tc>
        <w:tc>
          <w:tcPr>
            <w:tcW w:w="3602" w:type="dxa"/>
            <w:shd w:val="clear" w:color="auto" w:fill="auto"/>
          </w:tcPr>
          <w:p w14:paraId="3D79EC56"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D211879" w14:textId="77777777" w:rsidTr="00291763">
        <w:tc>
          <w:tcPr>
            <w:tcW w:w="5920" w:type="dxa"/>
            <w:shd w:val="clear" w:color="auto" w:fill="auto"/>
          </w:tcPr>
          <w:p w14:paraId="20121BF4" w14:textId="2B2A6666" w:rsidR="00EB6AB1" w:rsidRPr="0052256C" w:rsidRDefault="00EB6AB1" w:rsidP="0018254C">
            <w:pPr>
              <w:numPr>
                <w:ilvl w:val="0"/>
                <w:numId w:val="102"/>
              </w:numPr>
              <w:ind w:left="426" w:hanging="426"/>
              <w:jc w:val="both"/>
              <w:rPr>
                <w:rFonts w:eastAsia="Calibri"/>
              </w:rPr>
            </w:pPr>
            <w:r w:rsidRPr="0052256C">
              <w:rPr>
                <w:rFonts w:eastAsia="Calibri"/>
              </w:rPr>
              <w:t>elektrycznie otwierane szyby przednie i tylne</w:t>
            </w:r>
          </w:p>
        </w:tc>
        <w:tc>
          <w:tcPr>
            <w:tcW w:w="3602" w:type="dxa"/>
            <w:shd w:val="clear" w:color="auto" w:fill="auto"/>
          </w:tcPr>
          <w:p w14:paraId="71C71297" w14:textId="77777777" w:rsidR="00EB6AB1" w:rsidRPr="0052256C" w:rsidRDefault="00EB6AB1" w:rsidP="005A03CA">
            <w:pPr>
              <w:jc w:val="both"/>
              <w:rPr>
                <w:rFonts w:eastAsia="Calibri"/>
              </w:rPr>
            </w:pPr>
            <w:r w:rsidRPr="0052256C">
              <w:rPr>
                <w:b/>
                <w:bCs/>
              </w:rPr>
              <w:t>*)</w:t>
            </w:r>
          </w:p>
        </w:tc>
      </w:tr>
      <w:tr w:rsidR="00EB6AB1" w:rsidRPr="00BD2F43" w14:paraId="1F2F6272" w14:textId="77777777" w:rsidTr="00291763">
        <w:tc>
          <w:tcPr>
            <w:tcW w:w="5920" w:type="dxa"/>
            <w:shd w:val="clear" w:color="auto" w:fill="auto"/>
          </w:tcPr>
          <w:p w14:paraId="79B4D044" w14:textId="77777777" w:rsidR="00EB6AB1" w:rsidRPr="0052256C" w:rsidRDefault="00EB6AB1" w:rsidP="005A03CA">
            <w:pPr>
              <w:numPr>
                <w:ilvl w:val="0"/>
                <w:numId w:val="102"/>
              </w:numPr>
              <w:ind w:left="426" w:hanging="426"/>
              <w:jc w:val="both"/>
              <w:rPr>
                <w:rFonts w:eastAsia="Calibri"/>
              </w:rPr>
            </w:pPr>
            <w:r w:rsidRPr="0052256C">
              <w:rPr>
                <w:rFonts w:eastAsia="Calibri"/>
              </w:rPr>
              <w:t>elektrycznie regulowane, składane oraz podgrzewane lusterka,</w:t>
            </w:r>
          </w:p>
        </w:tc>
        <w:tc>
          <w:tcPr>
            <w:tcW w:w="3602" w:type="dxa"/>
            <w:shd w:val="clear" w:color="auto" w:fill="auto"/>
          </w:tcPr>
          <w:p w14:paraId="28A6B9B7" w14:textId="77777777" w:rsidR="00EB6AB1" w:rsidRPr="0052256C" w:rsidRDefault="00EB6AB1" w:rsidP="005A03CA">
            <w:pPr>
              <w:jc w:val="both"/>
              <w:rPr>
                <w:rFonts w:eastAsia="Calibri"/>
              </w:rPr>
            </w:pPr>
            <w:r w:rsidRPr="0052256C">
              <w:rPr>
                <w:b/>
                <w:bCs/>
              </w:rPr>
              <w:t>*)</w:t>
            </w:r>
          </w:p>
        </w:tc>
      </w:tr>
      <w:tr w:rsidR="00EB6AB1" w:rsidRPr="00BD2F43" w14:paraId="4010B0F5" w14:textId="77777777" w:rsidTr="00291763">
        <w:tc>
          <w:tcPr>
            <w:tcW w:w="5920" w:type="dxa"/>
            <w:shd w:val="clear" w:color="auto" w:fill="auto"/>
          </w:tcPr>
          <w:p w14:paraId="77E07565" w14:textId="77777777" w:rsidR="00EB6AB1" w:rsidRPr="0052256C" w:rsidRDefault="00EB6AB1" w:rsidP="005A03CA">
            <w:pPr>
              <w:numPr>
                <w:ilvl w:val="0"/>
                <w:numId w:val="102"/>
              </w:numPr>
              <w:ind w:left="426" w:hanging="426"/>
              <w:jc w:val="both"/>
              <w:rPr>
                <w:rFonts w:eastAsia="Calibri"/>
              </w:rPr>
            </w:pPr>
            <w:r w:rsidRPr="0052256C">
              <w:rPr>
                <w:rFonts w:eastAsia="Calibri"/>
              </w:rPr>
              <w:t>fabrycznie wbudowany i zintegrowany z podzespołami pojazdu system czujników parkowania z przodu i z tyłu,</w:t>
            </w:r>
          </w:p>
        </w:tc>
        <w:tc>
          <w:tcPr>
            <w:tcW w:w="3602" w:type="dxa"/>
            <w:shd w:val="clear" w:color="auto" w:fill="auto"/>
          </w:tcPr>
          <w:p w14:paraId="7904968E" w14:textId="77777777" w:rsidR="00EB6AB1" w:rsidRPr="0052256C" w:rsidRDefault="00EB6AB1" w:rsidP="005A03CA">
            <w:pPr>
              <w:jc w:val="both"/>
              <w:rPr>
                <w:rFonts w:eastAsia="Calibri"/>
              </w:rPr>
            </w:pPr>
            <w:r w:rsidRPr="0052256C">
              <w:rPr>
                <w:b/>
                <w:bCs/>
              </w:rPr>
              <w:t>*)</w:t>
            </w:r>
          </w:p>
        </w:tc>
      </w:tr>
      <w:tr w:rsidR="00EB6AB1" w:rsidRPr="00BD2F43" w14:paraId="07EC3A12" w14:textId="77777777" w:rsidTr="00291763">
        <w:tc>
          <w:tcPr>
            <w:tcW w:w="5920" w:type="dxa"/>
            <w:shd w:val="clear" w:color="auto" w:fill="auto"/>
          </w:tcPr>
          <w:p w14:paraId="5B618C15" w14:textId="77777777" w:rsidR="00EB6AB1" w:rsidRPr="00BD2F43" w:rsidRDefault="00EB6AB1" w:rsidP="005A03CA">
            <w:pPr>
              <w:pStyle w:val="Akapitzlist"/>
              <w:numPr>
                <w:ilvl w:val="0"/>
                <w:numId w:val="102"/>
              </w:numPr>
              <w:spacing w:after="0" w:line="240" w:lineRule="auto"/>
              <w:ind w:left="426" w:hanging="426"/>
              <w:jc w:val="left"/>
            </w:pPr>
            <w:r w:rsidRPr="0052256C">
              <w:rPr>
                <w:rFonts w:ascii="Times New Roman" w:hAnsi="Times New Roman"/>
              </w:rPr>
              <w:t>radioodtwarzacz posiadający co najmniej funkcję cd</w:t>
            </w:r>
            <w:r>
              <w:rPr>
                <w:rFonts w:ascii="Times New Roman" w:hAnsi="Times New Roman"/>
              </w:rPr>
              <w:t xml:space="preserve">, minimum 2 głośniki </w:t>
            </w:r>
            <w:r w:rsidRPr="0052256C">
              <w:rPr>
                <w:rFonts w:ascii="Times New Roman" w:hAnsi="Times New Roman"/>
              </w:rPr>
              <w:t xml:space="preserve"> </w:t>
            </w:r>
            <w:r>
              <w:rPr>
                <w:rFonts w:ascii="Times New Roman" w:hAnsi="Times New Roman"/>
              </w:rPr>
              <w:t>oraz gniazdo USB</w:t>
            </w:r>
          </w:p>
        </w:tc>
        <w:tc>
          <w:tcPr>
            <w:tcW w:w="3602" w:type="dxa"/>
            <w:shd w:val="clear" w:color="auto" w:fill="auto"/>
          </w:tcPr>
          <w:p w14:paraId="4847DCBE" w14:textId="77777777" w:rsidR="00EB6AB1" w:rsidRPr="0025395E" w:rsidRDefault="00EB6AB1" w:rsidP="005A03CA">
            <w:pPr>
              <w:jc w:val="both"/>
            </w:pPr>
            <w:r w:rsidRPr="0052256C">
              <w:rPr>
                <w:b/>
                <w:bCs/>
              </w:rPr>
              <w:t>*)</w:t>
            </w:r>
          </w:p>
        </w:tc>
      </w:tr>
      <w:tr w:rsidR="00EB6AB1" w:rsidRPr="00BD2F43" w14:paraId="6499B217" w14:textId="77777777" w:rsidTr="00291763">
        <w:tc>
          <w:tcPr>
            <w:tcW w:w="5920" w:type="dxa"/>
            <w:shd w:val="clear" w:color="auto" w:fill="auto"/>
          </w:tcPr>
          <w:p w14:paraId="7F68B481"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szybkościomierz ze skalą w kilometrach,</w:t>
            </w:r>
          </w:p>
        </w:tc>
        <w:tc>
          <w:tcPr>
            <w:tcW w:w="3602" w:type="dxa"/>
            <w:shd w:val="clear" w:color="auto" w:fill="auto"/>
          </w:tcPr>
          <w:p w14:paraId="6EE1B996"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5DF72A9B" w14:textId="77777777" w:rsidTr="00291763">
        <w:tc>
          <w:tcPr>
            <w:tcW w:w="5920" w:type="dxa"/>
            <w:shd w:val="clear" w:color="auto" w:fill="auto"/>
          </w:tcPr>
          <w:p w14:paraId="77520D45"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sygnał informujący kierowcę o niezapiętym pasie bezpieczeństwa,</w:t>
            </w:r>
          </w:p>
        </w:tc>
        <w:tc>
          <w:tcPr>
            <w:tcW w:w="3602" w:type="dxa"/>
            <w:shd w:val="clear" w:color="auto" w:fill="auto"/>
          </w:tcPr>
          <w:p w14:paraId="21D40601"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2EA6B8F6" w14:textId="77777777" w:rsidTr="00291763">
        <w:tc>
          <w:tcPr>
            <w:tcW w:w="5920" w:type="dxa"/>
            <w:shd w:val="clear" w:color="auto" w:fill="auto"/>
          </w:tcPr>
          <w:p w14:paraId="6E2A58C5" w14:textId="77777777" w:rsidR="00EB6AB1" w:rsidRPr="0052256C" w:rsidRDefault="00EB6AB1" w:rsidP="005A03CA">
            <w:pPr>
              <w:numPr>
                <w:ilvl w:val="0"/>
                <w:numId w:val="102"/>
              </w:numPr>
              <w:ind w:left="426" w:hanging="426"/>
              <w:jc w:val="both"/>
              <w:rPr>
                <w:rFonts w:eastAsia="Calibri"/>
              </w:rPr>
            </w:pPr>
            <w:r w:rsidRPr="0052256C">
              <w:rPr>
                <w:rFonts w:eastAsia="Calibri"/>
              </w:rPr>
              <w:t>fabrycznie wbudowane, zintegrowane z nadwoziem światła do jazdy dziennej,</w:t>
            </w:r>
          </w:p>
        </w:tc>
        <w:tc>
          <w:tcPr>
            <w:tcW w:w="3602" w:type="dxa"/>
            <w:shd w:val="clear" w:color="auto" w:fill="auto"/>
          </w:tcPr>
          <w:p w14:paraId="699C5CF3" w14:textId="77777777" w:rsidR="00EB6AB1" w:rsidRPr="0052256C" w:rsidRDefault="00EB6AB1" w:rsidP="005A03CA">
            <w:pPr>
              <w:jc w:val="both"/>
              <w:rPr>
                <w:rFonts w:eastAsia="Calibri"/>
              </w:rPr>
            </w:pPr>
            <w:r w:rsidRPr="0052256C">
              <w:rPr>
                <w:b/>
                <w:bCs/>
              </w:rPr>
              <w:t>*)</w:t>
            </w:r>
          </w:p>
        </w:tc>
      </w:tr>
      <w:tr w:rsidR="00EB6AB1" w:rsidRPr="00BD2F43" w14:paraId="0EED141E" w14:textId="77777777" w:rsidTr="00291763">
        <w:tc>
          <w:tcPr>
            <w:tcW w:w="5920" w:type="dxa"/>
            <w:shd w:val="clear" w:color="auto" w:fill="auto"/>
          </w:tcPr>
          <w:p w14:paraId="4D12714F" w14:textId="77777777" w:rsidR="00EB6AB1" w:rsidRPr="0052256C" w:rsidRDefault="00EB6AB1" w:rsidP="005A03CA">
            <w:pPr>
              <w:numPr>
                <w:ilvl w:val="0"/>
                <w:numId w:val="102"/>
              </w:numPr>
              <w:ind w:left="426" w:hanging="426"/>
              <w:jc w:val="both"/>
              <w:rPr>
                <w:rFonts w:eastAsia="Calibri"/>
              </w:rPr>
            </w:pPr>
            <w:r w:rsidRPr="0052256C">
              <w:rPr>
                <w:rFonts w:eastAsia="Calibri"/>
              </w:rPr>
              <w:t>światła przeciwmgielne z przodu i z tyłu,</w:t>
            </w:r>
          </w:p>
        </w:tc>
        <w:tc>
          <w:tcPr>
            <w:tcW w:w="3602" w:type="dxa"/>
            <w:shd w:val="clear" w:color="auto" w:fill="auto"/>
          </w:tcPr>
          <w:p w14:paraId="5791C987" w14:textId="77777777" w:rsidR="00EB6AB1" w:rsidRPr="0052256C" w:rsidRDefault="00EB6AB1" w:rsidP="005A03CA">
            <w:pPr>
              <w:jc w:val="both"/>
              <w:rPr>
                <w:rFonts w:eastAsia="Calibri"/>
              </w:rPr>
            </w:pPr>
            <w:r w:rsidRPr="0052256C">
              <w:rPr>
                <w:b/>
                <w:bCs/>
              </w:rPr>
              <w:t>*)</w:t>
            </w:r>
          </w:p>
        </w:tc>
      </w:tr>
      <w:tr w:rsidR="00EB6AB1" w:rsidRPr="00BD2F43" w14:paraId="4C592D67" w14:textId="77777777" w:rsidTr="00291763">
        <w:tc>
          <w:tcPr>
            <w:tcW w:w="5920" w:type="dxa"/>
            <w:shd w:val="clear" w:color="auto" w:fill="auto"/>
          </w:tcPr>
          <w:p w14:paraId="38296EBB" w14:textId="77777777" w:rsidR="00EB6AB1" w:rsidRPr="0052256C" w:rsidRDefault="00EB6AB1" w:rsidP="005A03CA">
            <w:pPr>
              <w:numPr>
                <w:ilvl w:val="0"/>
                <w:numId w:val="102"/>
              </w:numPr>
              <w:ind w:left="426" w:hanging="426"/>
              <w:jc w:val="both"/>
              <w:rPr>
                <w:rFonts w:eastAsia="Calibri"/>
              </w:rPr>
            </w:pPr>
            <w:r w:rsidRPr="0052256C">
              <w:rPr>
                <w:rFonts w:eastAsia="Calibri"/>
              </w:rPr>
              <w:lastRenderedPageBreak/>
              <w:t>obręcze kół - stalowe (marki producenta pojazdu),</w:t>
            </w:r>
          </w:p>
        </w:tc>
        <w:tc>
          <w:tcPr>
            <w:tcW w:w="3602" w:type="dxa"/>
            <w:shd w:val="clear" w:color="auto" w:fill="auto"/>
          </w:tcPr>
          <w:p w14:paraId="2889DFBD" w14:textId="77777777" w:rsidR="00EB6AB1" w:rsidRPr="0052256C" w:rsidRDefault="00EB6AB1" w:rsidP="005A03CA">
            <w:pPr>
              <w:jc w:val="both"/>
              <w:rPr>
                <w:rFonts w:eastAsia="Calibri"/>
              </w:rPr>
            </w:pPr>
            <w:r w:rsidRPr="0052256C">
              <w:rPr>
                <w:b/>
                <w:bCs/>
              </w:rPr>
              <w:t>*)</w:t>
            </w:r>
          </w:p>
        </w:tc>
      </w:tr>
      <w:tr w:rsidR="00EB6AB1" w:rsidRPr="00BD2F43" w14:paraId="4B2E636C" w14:textId="77777777" w:rsidTr="00291763">
        <w:tc>
          <w:tcPr>
            <w:tcW w:w="5920" w:type="dxa"/>
            <w:shd w:val="clear" w:color="auto" w:fill="auto"/>
          </w:tcPr>
          <w:p w14:paraId="142F96CC"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filtr paliwa z separatorem wody,</w:t>
            </w:r>
          </w:p>
        </w:tc>
        <w:tc>
          <w:tcPr>
            <w:tcW w:w="3602" w:type="dxa"/>
            <w:shd w:val="clear" w:color="auto" w:fill="auto"/>
          </w:tcPr>
          <w:p w14:paraId="00B8C370"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501373A2" w14:textId="77777777" w:rsidTr="00291763">
        <w:tc>
          <w:tcPr>
            <w:tcW w:w="5920" w:type="dxa"/>
            <w:shd w:val="clear" w:color="auto" w:fill="auto"/>
          </w:tcPr>
          <w:p w14:paraId="4DA907DE"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koło zapasowe,</w:t>
            </w:r>
          </w:p>
        </w:tc>
        <w:tc>
          <w:tcPr>
            <w:tcW w:w="3602" w:type="dxa"/>
            <w:shd w:val="clear" w:color="auto" w:fill="auto"/>
          </w:tcPr>
          <w:p w14:paraId="689FA896"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1E74E053" w14:textId="77777777" w:rsidTr="00291763">
        <w:tc>
          <w:tcPr>
            <w:tcW w:w="5920" w:type="dxa"/>
            <w:shd w:val="clear" w:color="auto" w:fill="auto"/>
          </w:tcPr>
          <w:p w14:paraId="1547F255" w14:textId="77777777" w:rsidR="00EB6AB1" w:rsidRPr="0052256C" w:rsidRDefault="00EB6AB1" w:rsidP="005A03CA">
            <w:pPr>
              <w:pStyle w:val="NormalnyWeb"/>
              <w:numPr>
                <w:ilvl w:val="0"/>
                <w:numId w:val="102"/>
              </w:numPr>
              <w:spacing w:before="0" w:beforeAutospacing="0" w:after="0" w:afterAutospacing="0"/>
              <w:ind w:left="426" w:hanging="426"/>
              <w:jc w:val="both"/>
              <w:rPr>
                <w:rFonts w:eastAsia="Calibri"/>
              </w:rPr>
            </w:pPr>
            <w:r w:rsidRPr="0052256C">
              <w:rPr>
                <w:rFonts w:eastAsia="Calibri"/>
              </w:rPr>
              <w:t>dwa komplety ogumienia: komplet 4 opon zimowych (zamontowany w pojeździe), komplet 4 opon letnich (felgi stalowe),</w:t>
            </w:r>
          </w:p>
        </w:tc>
        <w:tc>
          <w:tcPr>
            <w:tcW w:w="3602" w:type="dxa"/>
            <w:shd w:val="clear" w:color="auto" w:fill="auto"/>
          </w:tcPr>
          <w:p w14:paraId="0428709D" w14:textId="77777777" w:rsidR="00EB6AB1" w:rsidRPr="0052256C" w:rsidRDefault="00EB6AB1" w:rsidP="005A03CA">
            <w:pPr>
              <w:pStyle w:val="NormalnyWeb"/>
              <w:spacing w:before="0" w:beforeAutospacing="0" w:after="0" w:afterAutospacing="0"/>
              <w:jc w:val="both"/>
              <w:rPr>
                <w:rFonts w:eastAsia="Calibri"/>
              </w:rPr>
            </w:pPr>
            <w:r w:rsidRPr="0052256C">
              <w:rPr>
                <w:b/>
                <w:bCs/>
              </w:rPr>
              <w:t>*)</w:t>
            </w:r>
          </w:p>
        </w:tc>
      </w:tr>
      <w:tr w:rsidR="00EB6AB1" w:rsidRPr="00BD2F43" w14:paraId="731A8C94" w14:textId="77777777" w:rsidTr="00291763">
        <w:tc>
          <w:tcPr>
            <w:tcW w:w="5920" w:type="dxa"/>
            <w:shd w:val="clear" w:color="auto" w:fill="auto"/>
          </w:tcPr>
          <w:p w14:paraId="04CE86DB" w14:textId="77777777" w:rsidR="00EB6AB1" w:rsidRPr="00BD2F43" w:rsidRDefault="00EB6AB1" w:rsidP="005A03CA">
            <w:pPr>
              <w:pStyle w:val="NormalnyWeb"/>
              <w:numPr>
                <w:ilvl w:val="0"/>
                <w:numId w:val="102"/>
              </w:numPr>
              <w:spacing w:before="0" w:beforeAutospacing="0" w:after="0" w:afterAutospacing="0"/>
              <w:ind w:left="426" w:hanging="426"/>
              <w:jc w:val="both"/>
            </w:pPr>
            <w:r>
              <w:t xml:space="preserve">co najmniej 2 poduszki oraz co najmniej 2 kurtyny powietrzne: </w:t>
            </w:r>
            <w:r w:rsidRPr="00BD2F43">
              <w:t>czołowa i boczna poduszka powietrzna dla kierowcy i pasażera oraz kurtyny powietrzne dla kierowcy i pasażera</w:t>
            </w:r>
            <w:r>
              <w:t>, dopuszczalne jest zastosowanie poduszek powietrznych i kurtyn bez możliwości dezaktywacji</w:t>
            </w:r>
          </w:p>
        </w:tc>
        <w:tc>
          <w:tcPr>
            <w:tcW w:w="3602" w:type="dxa"/>
            <w:shd w:val="clear" w:color="auto" w:fill="auto"/>
          </w:tcPr>
          <w:p w14:paraId="0218239A"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E43C253" w14:textId="77777777" w:rsidTr="00291763">
        <w:tc>
          <w:tcPr>
            <w:tcW w:w="5920" w:type="dxa"/>
            <w:shd w:val="clear" w:color="auto" w:fill="auto"/>
          </w:tcPr>
          <w:p w14:paraId="5C900E77"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fotel pasażera z regulacją kąta pochylenia oparcia,</w:t>
            </w:r>
          </w:p>
        </w:tc>
        <w:tc>
          <w:tcPr>
            <w:tcW w:w="3602" w:type="dxa"/>
            <w:shd w:val="clear" w:color="auto" w:fill="auto"/>
          </w:tcPr>
          <w:p w14:paraId="1D87D003"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F742422" w14:textId="77777777" w:rsidTr="00291763">
        <w:tc>
          <w:tcPr>
            <w:tcW w:w="5920" w:type="dxa"/>
            <w:shd w:val="clear" w:color="auto" w:fill="auto"/>
          </w:tcPr>
          <w:p w14:paraId="0882F60C"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1F1E9B">
              <w:t>drzwi tyłu nadwozia przeszklone, dwuskrzydłowe, otwierające się pod kątem 260</w:t>
            </w:r>
            <w:r w:rsidRPr="001F1E9B">
              <w:rPr>
                <w:vertAlign w:val="superscript"/>
              </w:rPr>
              <w:t>O</w:t>
            </w:r>
            <w:r w:rsidRPr="001F1E9B">
              <w:t>, wyposażone dodatkowo w ograniczniki oraz blokady położenia skrzydeł, oraz w światła awaryjne, włączające się automatycznie przy otwarciu drzwi,</w:t>
            </w:r>
          </w:p>
        </w:tc>
        <w:tc>
          <w:tcPr>
            <w:tcW w:w="3602" w:type="dxa"/>
            <w:shd w:val="clear" w:color="auto" w:fill="auto"/>
          </w:tcPr>
          <w:p w14:paraId="2325E2A2"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6C783BE5" w14:textId="77777777" w:rsidTr="00291763">
        <w:tc>
          <w:tcPr>
            <w:tcW w:w="5920" w:type="dxa"/>
            <w:shd w:val="clear" w:color="auto" w:fill="auto"/>
          </w:tcPr>
          <w:p w14:paraId="259B30E7"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1F1E9B">
              <w:t xml:space="preserve">drzwi boczne prawe przesuwane do tyłu, ze stopniem zewnętrznym mechanicznie wysuwanym, z oknem będącym jednocześnie wyjściem bezpieczeństwa, </w:t>
            </w:r>
          </w:p>
        </w:tc>
        <w:tc>
          <w:tcPr>
            <w:tcW w:w="3602" w:type="dxa"/>
            <w:shd w:val="clear" w:color="auto" w:fill="auto"/>
          </w:tcPr>
          <w:p w14:paraId="4DAFCDD5"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670F5C47" w14:textId="77777777" w:rsidTr="00291763">
        <w:tc>
          <w:tcPr>
            <w:tcW w:w="5920" w:type="dxa"/>
            <w:shd w:val="clear" w:color="auto" w:fill="auto"/>
          </w:tcPr>
          <w:p w14:paraId="5B9EA006" w14:textId="77777777" w:rsidR="00EB6AB1" w:rsidRPr="00BD2F43" w:rsidRDefault="00EB6AB1" w:rsidP="005A03CA">
            <w:pPr>
              <w:pStyle w:val="NormalnyWeb"/>
              <w:numPr>
                <w:ilvl w:val="0"/>
                <w:numId w:val="102"/>
              </w:numPr>
              <w:spacing w:before="0" w:beforeAutospacing="0" w:after="0" w:afterAutospacing="0"/>
              <w:ind w:left="426" w:hanging="426"/>
            </w:pPr>
            <w:r w:rsidRPr="00BD2F43">
              <w:t>wyjście ze stopniem stałym, wewnętrznym lub stopniem automatycznie wysuwanym/chowanym przy otwier</w:t>
            </w:r>
            <w:r>
              <w:t>aniu/zamykaniu drzwi,</w:t>
            </w:r>
          </w:p>
        </w:tc>
        <w:tc>
          <w:tcPr>
            <w:tcW w:w="3602" w:type="dxa"/>
            <w:shd w:val="clear" w:color="auto" w:fill="auto"/>
          </w:tcPr>
          <w:p w14:paraId="6F6DEC4E"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64E10213" w14:textId="77777777" w:rsidTr="00291763">
        <w:tc>
          <w:tcPr>
            <w:tcW w:w="5920" w:type="dxa"/>
            <w:shd w:val="clear" w:color="auto" w:fill="auto"/>
          </w:tcPr>
          <w:p w14:paraId="5353F804"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zewnętrzny schowek (oddzielony od przedziału medycznego i dostępny z zewnątrz pojazdu), z miejscem mocowania min 2szt. butli tlenowych 10 l,</w:t>
            </w:r>
          </w:p>
        </w:tc>
        <w:tc>
          <w:tcPr>
            <w:tcW w:w="3602" w:type="dxa"/>
            <w:shd w:val="clear" w:color="auto" w:fill="auto"/>
          </w:tcPr>
          <w:p w14:paraId="575EA4B1"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5C6C6604" w14:textId="77777777" w:rsidTr="00291763">
        <w:tc>
          <w:tcPr>
            <w:tcW w:w="5920" w:type="dxa"/>
            <w:shd w:val="clear" w:color="auto" w:fill="auto"/>
          </w:tcPr>
          <w:p w14:paraId="271982B2"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tabliczki</w:t>
            </w:r>
            <w:r>
              <w:t xml:space="preserve"> w języku polskim,</w:t>
            </w:r>
          </w:p>
        </w:tc>
        <w:tc>
          <w:tcPr>
            <w:tcW w:w="3602" w:type="dxa"/>
            <w:shd w:val="clear" w:color="auto" w:fill="auto"/>
          </w:tcPr>
          <w:p w14:paraId="18B7C0CE"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3FEFBC7E" w14:textId="77777777" w:rsidTr="00291763">
        <w:tc>
          <w:tcPr>
            <w:tcW w:w="5920" w:type="dxa"/>
            <w:shd w:val="clear" w:color="auto" w:fill="auto"/>
          </w:tcPr>
          <w:p w14:paraId="459296B9" w14:textId="77777777" w:rsidR="00EB6AB1" w:rsidRPr="00BD2F43" w:rsidRDefault="00EB6AB1" w:rsidP="005A03CA">
            <w:pPr>
              <w:pStyle w:val="NormalnyWeb"/>
              <w:numPr>
                <w:ilvl w:val="0"/>
                <w:numId w:val="102"/>
              </w:numPr>
              <w:spacing w:before="0" w:beforeAutospacing="0" w:after="0" w:afterAutospacing="0"/>
              <w:ind w:left="426" w:hanging="426"/>
              <w:jc w:val="both"/>
            </w:pPr>
            <w:r w:rsidRPr="00BD2F43">
              <w:t>dokumentacja w języku polskim,</w:t>
            </w:r>
          </w:p>
        </w:tc>
        <w:tc>
          <w:tcPr>
            <w:tcW w:w="3602" w:type="dxa"/>
            <w:shd w:val="clear" w:color="auto" w:fill="auto"/>
          </w:tcPr>
          <w:p w14:paraId="23AD06EF" w14:textId="77777777" w:rsidR="00EB6AB1" w:rsidRPr="0052256C" w:rsidRDefault="00EB6AB1" w:rsidP="005A03CA">
            <w:pPr>
              <w:pStyle w:val="NormalnyWeb"/>
              <w:spacing w:before="0" w:beforeAutospacing="0" w:after="0" w:afterAutospacing="0"/>
              <w:jc w:val="both"/>
              <w:rPr>
                <w:b/>
                <w:bCs/>
              </w:rPr>
            </w:pPr>
            <w:r w:rsidRPr="0052256C">
              <w:rPr>
                <w:b/>
                <w:bCs/>
              </w:rPr>
              <w:t>*)</w:t>
            </w:r>
          </w:p>
        </w:tc>
      </w:tr>
      <w:tr w:rsidR="00EB6AB1" w:rsidRPr="00BD2F43" w14:paraId="2B297AC2" w14:textId="77777777" w:rsidTr="00291763">
        <w:tc>
          <w:tcPr>
            <w:tcW w:w="5920" w:type="dxa"/>
            <w:shd w:val="clear" w:color="auto" w:fill="auto"/>
          </w:tcPr>
          <w:p w14:paraId="6B1EF40E" w14:textId="77777777" w:rsidR="00EB6AB1" w:rsidRPr="00BD2F43" w:rsidRDefault="00EB6AB1" w:rsidP="005A03CA">
            <w:pPr>
              <w:pStyle w:val="NormalnyWeb"/>
              <w:numPr>
                <w:ilvl w:val="0"/>
                <w:numId w:val="102"/>
              </w:numPr>
              <w:tabs>
                <w:tab w:val="left" w:pos="426"/>
              </w:tabs>
              <w:spacing w:before="0" w:beforeAutospacing="0" w:after="0" w:afterAutospacing="0"/>
              <w:ind w:left="426" w:hanging="426"/>
              <w:jc w:val="both"/>
            </w:pPr>
            <w:r w:rsidRPr="00BD2F43">
              <w:t xml:space="preserve">trójkąt ostrzegawczy, </w:t>
            </w:r>
          </w:p>
        </w:tc>
        <w:tc>
          <w:tcPr>
            <w:tcW w:w="3602" w:type="dxa"/>
            <w:shd w:val="clear" w:color="auto" w:fill="auto"/>
          </w:tcPr>
          <w:p w14:paraId="1D85A577" w14:textId="77777777" w:rsidR="00EB6AB1" w:rsidRPr="00BD2F43" w:rsidRDefault="00EB6AB1" w:rsidP="005A03CA">
            <w:pPr>
              <w:pStyle w:val="NormalnyWeb"/>
              <w:tabs>
                <w:tab w:val="left" w:pos="851"/>
              </w:tabs>
              <w:spacing w:before="0" w:beforeAutospacing="0" w:after="0" w:afterAutospacing="0"/>
              <w:jc w:val="both"/>
            </w:pPr>
            <w:r w:rsidRPr="0052256C">
              <w:rPr>
                <w:b/>
                <w:bCs/>
              </w:rPr>
              <w:t>*)</w:t>
            </w:r>
          </w:p>
        </w:tc>
      </w:tr>
      <w:tr w:rsidR="00EB6AB1" w:rsidRPr="00BD2F43" w14:paraId="0F6D670D" w14:textId="77777777" w:rsidTr="00291763">
        <w:tc>
          <w:tcPr>
            <w:tcW w:w="5920" w:type="dxa"/>
            <w:shd w:val="clear" w:color="auto" w:fill="auto"/>
          </w:tcPr>
          <w:p w14:paraId="7157249D" w14:textId="77777777" w:rsidR="00EB6AB1" w:rsidRPr="0052256C" w:rsidRDefault="00EB6AB1" w:rsidP="005A03CA">
            <w:pPr>
              <w:numPr>
                <w:ilvl w:val="0"/>
                <w:numId w:val="102"/>
              </w:numPr>
              <w:ind w:left="426" w:hanging="426"/>
              <w:jc w:val="both"/>
              <w:rPr>
                <w:rFonts w:eastAsia="Calibri"/>
              </w:rPr>
            </w:pPr>
            <w:r w:rsidRPr="0052256C">
              <w:rPr>
                <w:rFonts w:eastAsia="Calibri"/>
              </w:rPr>
              <w:t>zestaw głośnomówiący, do telefonu komórkowego z systemem bluetooth, wraz z panelem sterującym zamontowanym na kierownicy lub w kolumnie kierownicy,</w:t>
            </w:r>
          </w:p>
        </w:tc>
        <w:tc>
          <w:tcPr>
            <w:tcW w:w="3602" w:type="dxa"/>
            <w:shd w:val="clear" w:color="auto" w:fill="auto"/>
          </w:tcPr>
          <w:p w14:paraId="37248775" w14:textId="77777777" w:rsidR="00EB6AB1" w:rsidRPr="0052256C" w:rsidRDefault="00EB6AB1" w:rsidP="005A03CA">
            <w:pPr>
              <w:jc w:val="both"/>
              <w:rPr>
                <w:rFonts w:eastAsia="Calibri"/>
              </w:rPr>
            </w:pPr>
            <w:r w:rsidRPr="0052256C">
              <w:rPr>
                <w:b/>
                <w:bCs/>
              </w:rPr>
              <w:t>*)</w:t>
            </w:r>
          </w:p>
        </w:tc>
      </w:tr>
      <w:tr w:rsidR="00EB6AB1" w:rsidRPr="00BD2F43" w14:paraId="4B3ACD5C" w14:textId="77777777" w:rsidTr="00291763">
        <w:tc>
          <w:tcPr>
            <w:tcW w:w="5920" w:type="dxa"/>
            <w:shd w:val="clear" w:color="auto" w:fill="auto"/>
          </w:tcPr>
          <w:p w14:paraId="73172580" w14:textId="77777777" w:rsidR="00EB6AB1" w:rsidRPr="00BD2F43" w:rsidRDefault="00EB6AB1" w:rsidP="005A03CA">
            <w:pPr>
              <w:numPr>
                <w:ilvl w:val="0"/>
                <w:numId w:val="102"/>
              </w:numPr>
              <w:ind w:left="426" w:hanging="426"/>
              <w:jc w:val="both"/>
            </w:pPr>
            <w:r>
              <w:t xml:space="preserve">fabrycznie wbudowany </w:t>
            </w:r>
            <w:r w:rsidRPr="00BD2F43">
              <w:t>system nawigacji satelitarnej posiadający co najmniej: kolorowy ekran, zainstalowane w pamięci urządzenia aktualne mapy Polski oraz Europy, menu w języku polskim lub co najmniej angielskim,</w:t>
            </w:r>
          </w:p>
        </w:tc>
        <w:tc>
          <w:tcPr>
            <w:tcW w:w="3602" w:type="dxa"/>
            <w:shd w:val="clear" w:color="auto" w:fill="auto"/>
          </w:tcPr>
          <w:p w14:paraId="5A06A027" w14:textId="77777777" w:rsidR="00EB6AB1" w:rsidRPr="00BD2F43" w:rsidRDefault="00EB6AB1" w:rsidP="005A03CA">
            <w:pPr>
              <w:jc w:val="both"/>
            </w:pPr>
            <w:r w:rsidRPr="0052256C">
              <w:rPr>
                <w:b/>
                <w:bCs/>
              </w:rPr>
              <w:t>*)</w:t>
            </w:r>
          </w:p>
        </w:tc>
      </w:tr>
      <w:tr w:rsidR="00EB6AB1" w:rsidRPr="00BD2F43" w14:paraId="258F7912" w14:textId="77777777" w:rsidTr="00291763">
        <w:tc>
          <w:tcPr>
            <w:tcW w:w="5920" w:type="dxa"/>
            <w:shd w:val="clear" w:color="auto" w:fill="auto"/>
          </w:tcPr>
          <w:p w14:paraId="29E5306B" w14:textId="77777777" w:rsidR="00EB6AB1" w:rsidRPr="0052256C" w:rsidRDefault="00EB6AB1" w:rsidP="005A03CA">
            <w:pPr>
              <w:numPr>
                <w:ilvl w:val="0"/>
                <w:numId w:val="102"/>
              </w:numPr>
              <w:ind w:left="426" w:hanging="426"/>
              <w:jc w:val="both"/>
              <w:rPr>
                <w:rFonts w:eastAsia="Calibri"/>
              </w:rPr>
            </w:pPr>
            <w:r w:rsidRPr="0052256C">
              <w:rPr>
                <w:rFonts w:eastAsia="Calibri"/>
              </w:rPr>
              <w:t>zagłówki z regulowaną wysokością,</w:t>
            </w:r>
          </w:p>
        </w:tc>
        <w:tc>
          <w:tcPr>
            <w:tcW w:w="3602" w:type="dxa"/>
            <w:shd w:val="clear" w:color="auto" w:fill="auto"/>
          </w:tcPr>
          <w:p w14:paraId="587F4539" w14:textId="77777777" w:rsidR="00EB6AB1" w:rsidRPr="0052256C" w:rsidRDefault="00EB6AB1" w:rsidP="005A03CA">
            <w:pPr>
              <w:jc w:val="both"/>
              <w:rPr>
                <w:rFonts w:eastAsia="Calibri"/>
              </w:rPr>
            </w:pPr>
            <w:r w:rsidRPr="0052256C">
              <w:rPr>
                <w:b/>
                <w:bCs/>
              </w:rPr>
              <w:t>*)</w:t>
            </w:r>
          </w:p>
        </w:tc>
      </w:tr>
      <w:tr w:rsidR="00EB6AB1" w:rsidRPr="00BD2F43" w14:paraId="3336A0DE" w14:textId="77777777" w:rsidTr="00291763">
        <w:tc>
          <w:tcPr>
            <w:tcW w:w="5920" w:type="dxa"/>
            <w:shd w:val="clear" w:color="auto" w:fill="auto"/>
          </w:tcPr>
          <w:p w14:paraId="0C246775" w14:textId="77777777" w:rsidR="00EB6AB1" w:rsidRPr="0052256C" w:rsidRDefault="00EB6AB1" w:rsidP="005A03CA">
            <w:pPr>
              <w:numPr>
                <w:ilvl w:val="0"/>
                <w:numId w:val="102"/>
              </w:numPr>
              <w:ind w:left="426" w:hanging="426"/>
              <w:jc w:val="both"/>
              <w:rPr>
                <w:rFonts w:eastAsia="Calibri"/>
              </w:rPr>
            </w:pPr>
            <w:r w:rsidRPr="0052256C">
              <w:rPr>
                <w:rFonts w:eastAsia="Calibri"/>
              </w:rPr>
              <w:t>podłokietniki w przednim rzędzie siedzeń,</w:t>
            </w:r>
          </w:p>
        </w:tc>
        <w:tc>
          <w:tcPr>
            <w:tcW w:w="3602" w:type="dxa"/>
            <w:shd w:val="clear" w:color="auto" w:fill="auto"/>
          </w:tcPr>
          <w:p w14:paraId="6BA1A4A8" w14:textId="77777777" w:rsidR="00EB6AB1" w:rsidRPr="0052256C" w:rsidRDefault="00EB6AB1" w:rsidP="005A03CA">
            <w:pPr>
              <w:jc w:val="both"/>
              <w:rPr>
                <w:rFonts w:eastAsia="Calibri"/>
              </w:rPr>
            </w:pPr>
            <w:r w:rsidRPr="0052256C">
              <w:rPr>
                <w:b/>
                <w:bCs/>
              </w:rPr>
              <w:t>*)</w:t>
            </w:r>
          </w:p>
        </w:tc>
      </w:tr>
      <w:tr w:rsidR="00EB6AB1" w:rsidRPr="00BD2F43" w14:paraId="0F28F412" w14:textId="77777777" w:rsidTr="00291763">
        <w:tc>
          <w:tcPr>
            <w:tcW w:w="5920" w:type="dxa"/>
            <w:shd w:val="clear" w:color="auto" w:fill="auto"/>
          </w:tcPr>
          <w:p w14:paraId="51C62469" w14:textId="77777777" w:rsidR="00EB6AB1" w:rsidRPr="0052256C" w:rsidRDefault="00EB6AB1" w:rsidP="005A03CA">
            <w:pPr>
              <w:numPr>
                <w:ilvl w:val="0"/>
                <w:numId w:val="102"/>
              </w:numPr>
              <w:ind w:left="426" w:hanging="426"/>
              <w:jc w:val="both"/>
              <w:rPr>
                <w:rFonts w:eastAsia="Calibri"/>
              </w:rPr>
            </w:pPr>
            <w:r w:rsidRPr="0052256C">
              <w:rPr>
                <w:rFonts w:eastAsia="Calibri"/>
              </w:rPr>
              <w:t>tapicerka w przedziale kierowcy: materiałowa lub mieszana (skórzano-materiałowa) w jednolitym kolorze (bez wzorów), stonowanym; Zamawiający nie dopuszcza jaskrawych kolorów np. różowy, pomarańczowy, czerwony, zielony, biały, żółty,</w:t>
            </w:r>
          </w:p>
        </w:tc>
        <w:tc>
          <w:tcPr>
            <w:tcW w:w="3602" w:type="dxa"/>
            <w:shd w:val="clear" w:color="auto" w:fill="auto"/>
          </w:tcPr>
          <w:p w14:paraId="396FC017" w14:textId="77777777" w:rsidR="00EB6AB1" w:rsidRPr="0052256C" w:rsidRDefault="00EB6AB1" w:rsidP="005A03CA">
            <w:pPr>
              <w:jc w:val="both"/>
              <w:rPr>
                <w:rFonts w:eastAsia="Calibri"/>
              </w:rPr>
            </w:pPr>
            <w:r w:rsidRPr="0052256C">
              <w:rPr>
                <w:b/>
                <w:bCs/>
              </w:rPr>
              <w:t>*)</w:t>
            </w:r>
          </w:p>
        </w:tc>
      </w:tr>
      <w:tr w:rsidR="00EB6AB1" w:rsidRPr="00BD2F43" w14:paraId="72BAA748" w14:textId="77777777" w:rsidTr="00291763">
        <w:tc>
          <w:tcPr>
            <w:tcW w:w="5920" w:type="dxa"/>
            <w:shd w:val="clear" w:color="auto" w:fill="auto"/>
          </w:tcPr>
          <w:p w14:paraId="3128157B" w14:textId="77777777" w:rsidR="00EB6AB1" w:rsidRPr="0052256C" w:rsidRDefault="00EB6AB1" w:rsidP="005A03CA">
            <w:pPr>
              <w:numPr>
                <w:ilvl w:val="0"/>
                <w:numId w:val="102"/>
              </w:numPr>
              <w:ind w:left="426" w:hanging="426"/>
              <w:jc w:val="both"/>
              <w:rPr>
                <w:rFonts w:eastAsia="Calibri"/>
              </w:rPr>
            </w:pPr>
            <w:r w:rsidRPr="0052256C">
              <w:rPr>
                <w:rFonts w:eastAsia="Calibri"/>
              </w:rPr>
              <w:lastRenderedPageBreak/>
              <w:t xml:space="preserve">tapicerka w przedziale medycznym: </w:t>
            </w:r>
            <w:r w:rsidRPr="00BD2F43">
              <w:t>zmywalna, odporna na środki dezynfekcyjne,</w:t>
            </w:r>
            <w:r w:rsidRPr="0052256C">
              <w:rPr>
                <w:rFonts w:eastAsia="Calibri"/>
              </w:rPr>
              <w:t xml:space="preserve"> w jednolitym kolorze (bez wzorów), stonowanym; Zamawiający nie dopuszcza jaskrawych kolorów np. różowy, pomarańczowy, czerwony, zielony, biały, żółty,</w:t>
            </w:r>
          </w:p>
        </w:tc>
        <w:tc>
          <w:tcPr>
            <w:tcW w:w="3602" w:type="dxa"/>
            <w:shd w:val="clear" w:color="auto" w:fill="auto"/>
          </w:tcPr>
          <w:p w14:paraId="69CCD956" w14:textId="77777777" w:rsidR="00EB6AB1" w:rsidRPr="0052256C" w:rsidRDefault="00EB6AB1" w:rsidP="005A03CA">
            <w:pPr>
              <w:jc w:val="both"/>
              <w:rPr>
                <w:rFonts w:eastAsia="Calibri"/>
              </w:rPr>
            </w:pPr>
            <w:r w:rsidRPr="0052256C">
              <w:rPr>
                <w:b/>
                <w:bCs/>
              </w:rPr>
              <w:t>*)</w:t>
            </w:r>
          </w:p>
        </w:tc>
      </w:tr>
      <w:tr w:rsidR="00EB6AB1" w:rsidRPr="00BD2F43" w14:paraId="5EA10756" w14:textId="77777777" w:rsidTr="00291763">
        <w:tc>
          <w:tcPr>
            <w:tcW w:w="5920" w:type="dxa"/>
            <w:shd w:val="clear" w:color="auto" w:fill="auto"/>
          </w:tcPr>
          <w:p w14:paraId="7DB07CB3" w14:textId="77777777" w:rsidR="00EB6AB1" w:rsidRPr="0052256C" w:rsidRDefault="00EB6AB1" w:rsidP="005A03CA">
            <w:pPr>
              <w:numPr>
                <w:ilvl w:val="0"/>
                <w:numId w:val="102"/>
              </w:numPr>
              <w:ind w:left="426" w:hanging="426"/>
              <w:jc w:val="both"/>
              <w:rPr>
                <w:rFonts w:eastAsia="Calibri"/>
              </w:rPr>
            </w:pPr>
            <w:r w:rsidRPr="0052256C">
              <w:rPr>
                <w:rFonts w:eastAsia="Calibri"/>
              </w:rPr>
              <w:t xml:space="preserve">nadwozie pokryte fabrycznie nowym lakierem samochodowym, jednolitym; </w:t>
            </w:r>
          </w:p>
        </w:tc>
        <w:tc>
          <w:tcPr>
            <w:tcW w:w="3602" w:type="dxa"/>
            <w:shd w:val="clear" w:color="auto" w:fill="auto"/>
          </w:tcPr>
          <w:p w14:paraId="76ACCF7E" w14:textId="77777777" w:rsidR="00EB6AB1" w:rsidRPr="0052256C" w:rsidRDefault="00EB6AB1" w:rsidP="005A03CA">
            <w:pPr>
              <w:jc w:val="both"/>
              <w:rPr>
                <w:rFonts w:eastAsia="Calibri"/>
              </w:rPr>
            </w:pPr>
            <w:r w:rsidRPr="0052256C">
              <w:rPr>
                <w:b/>
                <w:bCs/>
              </w:rPr>
              <w:t>*)</w:t>
            </w:r>
          </w:p>
        </w:tc>
      </w:tr>
      <w:tr w:rsidR="00EB6AB1" w:rsidRPr="00BD2F43" w14:paraId="1FC95979" w14:textId="77777777" w:rsidTr="00291763">
        <w:tc>
          <w:tcPr>
            <w:tcW w:w="5920" w:type="dxa"/>
            <w:shd w:val="clear" w:color="auto" w:fill="auto"/>
          </w:tcPr>
          <w:p w14:paraId="62A3641A" w14:textId="77777777" w:rsidR="00EB6AB1" w:rsidRPr="0052256C" w:rsidRDefault="00EB6AB1" w:rsidP="005A03CA">
            <w:pPr>
              <w:numPr>
                <w:ilvl w:val="0"/>
                <w:numId w:val="102"/>
              </w:numPr>
              <w:tabs>
                <w:tab w:val="left" w:pos="426"/>
              </w:tabs>
              <w:ind w:left="426" w:hanging="426"/>
              <w:jc w:val="both"/>
              <w:rPr>
                <w:rFonts w:eastAsia="Calibri"/>
              </w:rPr>
            </w:pPr>
            <w:r w:rsidRPr="0052256C">
              <w:rPr>
                <w:rFonts w:eastAsia="Calibri"/>
              </w:rPr>
              <w:t>zawieszenie gwarantujące dobrą przyczepność kół do nawierzchni, stabilność i manewrowość w trudnym terenie, umożliwiające komfortowy przewóz pacjentów,</w:t>
            </w:r>
          </w:p>
        </w:tc>
        <w:tc>
          <w:tcPr>
            <w:tcW w:w="3602" w:type="dxa"/>
            <w:shd w:val="clear" w:color="auto" w:fill="auto"/>
          </w:tcPr>
          <w:p w14:paraId="31442EEF" w14:textId="77777777" w:rsidR="00EB6AB1" w:rsidRPr="0052256C" w:rsidRDefault="00EB6AB1" w:rsidP="005A03CA">
            <w:pPr>
              <w:tabs>
                <w:tab w:val="left" w:pos="851"/>
              </w:tabs>
              <w:jc w:val="both"/>
              <w:rPr>
                <w:rFonts w:eastAsia="Calibri"/>
              </w:rPr>
            </w:pPr>
            <w:r w:rsidRPr="0052256C">
              <w:rPr>
                <w:b/>
                <w:bCs/>
              </w:rPr>
              <w:t>*)</w:t>
            </w:r>
          </w:p>
        </w:tc>
      </w:tr>
      <w:tr w:rsidR="00EB6AB1" w:rsidRPr="00BD2F43" w14:paraId="3020DB75" w14:textId="77777777" w:rsidTr="00291763">
        <w:tc>
          <w:tcPr>
            <w:tcW w:w="5920" w:type="dxa"/>
            <w:shd w:val="clear" w:color="auto" w:fill="auto"/>
          </w:tcPr>
          <w:p w14:paraId="0A7A37D9" w14:textId="77777777" w:rsidR="00EB6AB1" w:rsidRPr="0052256C" w:rsidRDefault="00EB6AB1" w:rsidP="005A03CA">
            <w:pPr>
              <w:numPr>
                <w:ilvl w:val="0"/>
                <w:numId w:val="102"/>
              </w:numPr>
              <w:ind w:left="426" w:hanging="426"/>
              <w:jc w:val="both"/>
              <w:rPr>
                <w:rFonts w:eastAsia="Calibri"/>
              </w:rPr>
            </w:pPr>
            <w:r w:rsidRPr="0052256C">
              <w:rPr>
                <w:rFonts w:eastAsia="Calibri"/>
              </w:rPr>
              <w:t>fabryczny stabilizator osi przedniej i tylnej lub fabryczne zawieszenie pneumatyczne (fabryczne, tj. będące oryginalnym</w:t>
            </w:r>
            <w:r>
              <w:rPr>
                <w:rFonts w:eastAsia="Calibri"/>
              </w:rPr>
              <w:t xml:space="preserve"> wyposażeniem pojazdu bazowego),</w:t>
            </w:r>
          </w:p>
        </w:tc>
        <w:tc>
          <w:tcPr>
            <w:tcW w:w="3602" w:type="dxa"/>
            <w:shd w:val="clear" w:color="auto" w:fill="auto"/>
          </w:tcPr>
          <w:p w14:paraId="0DBD3EDA" w14:textId="77777777" w:rsidR="00EB6AB1" w:rsidRPr="0052256C" w:rsidRDefault="00EB6AB1" w:rsidP="005A03CA">
            <w:pPr>
              <w:jc w:val="both"/>
              <w:rPr>
                <w:rFonts w:eastAsia="Calibri"/>
              </w:rPr>
            </w:pPr>
            <w:r w:rsidRPr="0052256C">
              <w:rPr>
                <w:b/>
                <w:bCs/>
              </w:rPr>
              <w:t>*)</w:t>
            </w:r>
          </w:p>
        </w:tc>
      </w:tr>
      <w:tr w:rsidR="00EB6AB1" w:rsidRPr="00BD2F43" w14:paraId="59D72A31" w14:textId="77777777" w:rsidTr="00291763">
        <w:tc>
          <w:tcPr>
            <w:tcW w:w="5920" w:type="dxa"/>
            <w:shd w:val="clear" w:color="auto" w:fill="auto"/>
          </w:tcPr>
          <w:p w14:paraId="036E787B" w14:textId="77777777" w:rsidR="00EB6AB1" w:rsidRPr="0052256C" w:rsidRDefault="00EB6AB1" w:rsidP="005A03CA">
            <w:pPr>
              <w:pStyle w:val="Akapitzlist"/>
              <w:numPr>
                <w:ilvl w:val="0"/>
                <w:numId w:val="102"/>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zespół 2 akumulatorów o łącznej pojemności min 180 Ah do zasilania wszystkich odbiorników prądu; w kabinie kierowcy wskaźnik naładowania każdego akumulatora,</w:t>
            </w:r>
          </w:p>
        </w:tc>
        <w:tc>
          <w:tcPr>
            <w:tcW w:w="3602" w:type="dxa"/>
            <w:shd w:val="clear" w:color="auto" w:fill="auto"/>
          </w:tcPr>
          <w:p w14:paraId="4010A6AE" w14:textId="77777777" w:rsidR="00EB6AB1" w:rsidRPr="0025395E" w:rsidRDefault="00EB6AB1" w:rsidP="005A03CA">
            <w:pPr>
              <w:jc w:val="both"/>
            </w:pPr>
            <w:r w:rsidRPr="0052256C">
              <w:rPr>
                <w:b/>
                <w:bCs/>
              </w:rPr>
              <w:t>*)</w:t>
            </w:r>
          </w:p>
        </w:tc>
      </w:tr>
      <w:tr w:rsidR="00EB6AB1" w:rsidRPr="00BD2F43" w14:paraId="1F280D3C" w14:textId="77777777" w:rsidTr="00291763">
        <w:tc>
          <w:tcPr>
            <w:tcW w:w="5920" w:type="dxa"/>
            <w:shd w:val="clear" w:color="auto" w:fill="auto"/>
          </w:tcPr>
          <w:p w14:paraId="2E7A707F" w14:textId="77777777" w:rsidR="00EB6AB1" w:rsidRPr="0052256C" w:rsidRDefault="00EB6AB1" w:rsidP="005A03CA">
            <w:pPr>
              <w:pStyle w:val="Akapitzlist"/>
              <w:numPr>
                <w:ilvl w:val="0"/>
                <w:numId w:val="102"/>
              </w:numPr>
              <w:tabs>
                <w:tab w:val="left" w:pos="426"/>
              </w:tabs>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 xml:space="preserve">zasilanie zewnętrzne 230V z 2 gniazdami wewnętrznymi z zabezpieczeniem uniemożliwiającym rozruch silnika przy podłączonym zasilaniu zewnętrznym oraz z zabezpieczeniem przeciwporażeniowym, </w:t>
            </w:r>
          </w:p>
        </w:tc>
        <w:tc>
          <w:tcPr>
            <w:tcW w:w="3602" w:type="dxa"/>
            <w:shd w:val="clear" w:color="auto" w:fill="auto"/>
          </w:tcPr>
          <w:p w14:paraId="2A3A71AF" w14:textId="77777777" w:rsidR="00EB6AB1" w:rsidRPr="0025395E" w:rsidRDefault="00EB6AB1" w:rsidP="005A03CA">
            <w:pPr>
              <w:tabs>
                <w:tab w:val="left" w:pos="851"/>
              </w:tabs>
              <w:jc w:val="both"/>
            </w:pPr>
            <w:r w:rsidRPr="0052256C">
              <w:rPr>
                <w:b/>
                <w:bCs/>
              </w:rPr>
              <w:t>*)</w:t>
            </w:r>
          </w:p>
        </w:tc>
      </w:tr>
      <w:tr w:rsidR="00EB6AB1" w:rsidRPr="00BD2F43" w14:paraId="2E5679C3" w14:textId="77777777" w:rsidTr="00291763">
        <w:tc>
          <w:tcPr>
            <w:tcW w:w="5920" w:type="dxa"/>
            <w:shd w:val="clear" w:color="auto" w:fill="auto"/>
          </w:tcPr>
          <w:p w14:paraId="5E907549" w14:textId="77777777" w:rsidR="00EB6AB1" w:rsidRPr="0052256C" w:rsidRDefault="00EB6AB1" w:rsidP="005A03CA">
            <w:pPr>
              <w:pStyle w:val="Akapitzlist"/>
              <w:numPr>
                <w:ilvl w:val="0"/>
                <w:numId w:val="102"/>
              </w:numPr>
              <w:tabs>
                <w:tab w:val="left" w:pos="426"/>
              </w:tabs>
              <w:spacing w:after="0" w:line="240" w:lineRule="auto"/>
              <w:ind w:left="426" w:hanging="426"/>
              <w:jc w:val="left"/>
              <w:rPr>
                <w:rFonts w:eastAsia="Times New Roman" w:cs="Times New Roman"/>
              </w:rPr>
            </w:pPr>
            <w:r w:rsidRPr="0052256C">
              <w:rPr>
                <w:rFonts w:ascii="Times New Roman" w:eastAsia="Times New Roman" w:hAnsi="Times New Roman" w:cs="Times New Roman"/>
              </w:rPr>
              <w:t>automatyczna ładowarka akumulatorowa umożliwiająca jednocześnie ładowanie dwóch akumulatorów podczas postoju</w:t>
            </w:r>
            <w:r>
              <w:rPr>
                <w:rFonts w:ascii="Times New Roman" w:eastAsia="Times New Roman" w:hAnsi="Times New Roman" w:cs="Times New Roman"/>
              </w:rPr>
              <w:t>;</w:t>
            </w:r>
          </w:p>
        </w:tc>
        <w:tc>
          <w:tcPr>
            <w:tcW w:w="3602" w:type="dxa"/>
            <w:shd w:val="clear" w:color="auto" w:fill="auto"/>
          </w:tcPr>
          <w:p w14:paraId="66F05E17" w14:textId="77777777" w:rsidR="00EB6AB1" w:rsidRPr="0025395E" w:rsidRDefault="00EB6AB1" w:rsidP="005A03CA">
            <w:pPr>
              <w:tabs>
                <w:tab w:val="left" w:pos="851"/>
              </w:tabs>
              <w:jc w:val="both"/>
            </w:pPr>
            <w:r w:rsidRPr="0052256C">
              <w:rPr>
                <w:b/>
                <w:bCs/>
              </w:rPr>
              <w:t>*)</w:t>
            </w:r>
          </w:p>
        </w:tc>
      </w:tr>
      <w:tr w:rsidR="00EB6AB1" w:rsidRPr="00BD2F43" w14:paraId="0B662B0F" w14:textId="77777777" w:rsidTr="00291763">
        <w:tc>
          <w:tcPr>
            <w:tcW w:w="5920" w:type="dxa"/>
            <w:shd w:val="clear" w:color="auto" w:fill="auto"/>
          </w:tcPr>
          <w:p w14:paraId="468A0CC6" w14:textId="77777777" w:rsidR="00EB6AB1" w:rsidRPr="007C625C" w:rsidRDefault="00EB6AB1" w:rsidP="005A03CA">
            <w:pPr>
              <w:pStyle w:val="Akapitzlist"/>
              <w:numPr>
                <w:ilvl w:val="0"/>
                <w:numId w:val="102"/>
              </w:numPr>
              <w:spacing w:after="0" w:line="240" w:lineRule="auto"/>
              <w:ind w:left="426" w:hanging="426"/>
              <w:rPr>
                <w:rFonts w:eastAsia="Times New Roman" w:cs="Times New Roman"/>
                <w:b/>
                <w:u w:val="single"/>
              </w:rPr>
            </w:pPr>
            <w:r w:rsidRPr="007C625C">
              <w:rPr>
                <w:rFonts w:ascii="Times New Roman" w:eastAsia="Times New Roman" w:hAnsi="Times New Roman" w:cs="Times New Roman"/>
                <w:b/>
                <w:u w:val="single"/>
              </w:rPr>
              <w:t>w</w:t>
            </w:r>
            <w:r w:rsidRPr="007C625C">
              <w:rPr>
                <w:rFonts w:ascii="Times New Roman" w:hAnsi="Times New Roman" w:cs="Times New Roman"/>
                <w:b/>
                <w:u w:val="single"/>
              </w:rPr>
              <w:t xml:space="preserve"> kabinie kierowcy panel: </w:t>
            </w:r>
          </w:p>
        </w:tc>
        <w:tc>
          <w:tcPr>
            <w:tcW w:w="3602" w:type="dxa"/>
            <w:shd w:val="clear" w:color="auto" w:fill="auto"/>
          </w:tcPr>
          <w:p w14:paraId="3918E717" w14:textId="77777777" w:rsidR="00EB6AB1" w:rsidRPr="0025395E" w:rsidRDefault="00EB6AB1" w:rsidP="005A03CA">
            <w:pPr>
              <w:jc w:val="both"/>
            </w:pPr>
          </w:p>
        </w:tc>
      </w:tr>
      <w:tr w:rsidR="00EB6AB1" w:rsidRPr="00BD2F43" w14:paraId="2A369EBB" w14:textId="77777777" w:rsidTr="00291763">
        <w:tc>
          <w:tcPr>
            <w:tcW w:w="5920" w:type="dxa"/>
            <w:shd w:val="clear" w:color="auto" w:fill="auto"/>
          </w:tcPr>
          <w:p w14:paraId="698E9FC9"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sterujący, z ekranem dotykowym o przekątnej powyżej 5 cali,</w:t>
            </w:r>
          </w:p>
        </w:tc>
        <w:tc>
          <w:tcPr>
            <w:tcW w:w="3602" w:type="dxa"/>
            <w:shd w:val="clear" w:color="auto" w:fill="auto"/>
          </w:tcPr>
          <w:p w14:paraId="1F94CAD9" w14:textId="77777777" w:rsidR="00EB6AB1" w:rsidRPr="0025395E" w:rsidRDefault="00EB6AB1" w:rsidP="005A03CA">
            <w:pPr>
              <w:jc w:val="both"/>
            </w:pPr>
            <w:r w:rsidRPr="0052256C">
              <w:rPr>
                <w:b/>
                <w:bCs/>
              </w:rPr>
              <w:t>*)</w:t>
            </w:r>
          </w:p>
        </w:tc>
      </w:tr>
      <w:tr w:rsidR="00EB6AB1" w:rsidRPr="00BD2F43" w14:paraId="777F731A" w14:textId="77777777" w:rsidTr="00291763">
        <w:tc>
          <w:tcPr>
            <w:tcW w:w="5920" w:type="dxa"/>
            <w:shd w:val="clear" w:color="auto" w:fill="auto"/>
          </w:tcPr>
          <w:p w14:paraId="0C7432BF"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 xml:space="preserve">informujący kierowcę o działaniu reflektorów zewnętrznych, </w:t>
            </w:r>
          </w:p>
        </w:tc>
        <w:tc>
          <w:tcPr>
            <w:tcW w:w="3602" w:type="dxa"/>
            <w:shd w:val="clear" w:color="auto" w:fill="auto"/>
          </w:tcPr>
          <w:p w14:paraId="60CB6F73" w14:textId="77777777" w:rsidR="00EB6AB1" w:rsidRPr="0025395E" w:rsidRDefault="00EB6AB1" w:rsidP="005A03CA">
            <w:pPr>
              <w:jc w:val="both"/>
            </w:pPr>
            <w:r w:rsidRPr="0052256C">
              <w:rPr>
                <w:b/>
                <w:bCs/>
              </w:rPr>
              <w:t>*)</w:t>
            </w:r>
          </w:p>
        </w:tc>
      </w:tr>
      <w:tr w:rsidR="00EB6AB1" w:rsidRPr="00BD2F43" w14:paraId="256152E4" w14:textId="77777777" w:rsidTr="00291763">
        <w:tc>
          <w:tcPr>
            <w:tcW w:w="5920" w:type="dxa"/>
            <w:shd w:val="clear" w:color="auto" w:fill="auto"/>
          </w:tcPr>
          <w:p w14:paraId="6F6FB4F6"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informujący kierowcę o braku możliwości uruchomienia pojazdu z powodu podłączenia ambulansu do sieci 230 V w obecnej chwili,</w:t>
            </w:r>
          </w:p>
        </w:tc>
        <w:tc>
          <w:tcPr>
            <w:tcW w:w="3602" w:type="dxa"/>
            <w:shd w:val="clear" w:color="auto" w:fill="auto"/>
          </w:tcPr>
          <w:p w14:paraId="2B7E3FC6" w14:textId="77777777" w:rsidR="00EB6AB1" w:rsidRPr="0025395E" w:rsidRDefault="00EB6AB1" w:rsidP="005A03CA">
            <w:pPr>
              <w:jc w:val="both"/>
            </w:pPr>
            <w:r w:rsidRPr="0052256C">
              <w:rPr>
                <w:b/>
                <w:bCs/>
              </w:rPr>
              <w:t>*)</w:t>
            </w:r>
          </w:p>
        </w:tc>
      </w:tr>
      <w:tr w:rsidR="00EB6AB1" w:rsidRPr="00BD2F43" w14:paraId="7E41B43D" w14:textId="77777777" w:rsidTr="00291763">
        <w:tc>
          <w:tcPr>
            <w:tcW w:w="5920" w:type="dxa"/>
            <w:shd w:val="clear" w:color="auto" w:fill="auto"/>
          </w:tcPr>
          <w:p w14:paraId="21B5C501"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informujący kierowcę o poziomie naładowania akumulatora samochodu bazowego i akumulatora dodatkowego,</w:t>
            </w:r>
          </w:p>
        </w:tc>
        <w:tc>
          <w:tcPr>
            <w:tcW w:w="3602" w:type="dxa"/>
            <w:shd w:val="clear" w:color="auto" w:fill="auto"/>
          </w:tcPr>
          <w:p w14:paraId="5553787A" w14:textId="77777777" w:rsidR="00EB6AB1" w:rsidRPr="0025395E" w:rsidRDefault="00EB6AB1" w:rsidP="005A03CA">
            <w:pPr>
              <w:jc w:val="both"/>
            </w:pPr>
            <w:r w:rsidRPr="0052256C">
              <w:rPr>
                <w:b/>
                <w:bCs/>
              </w:rPr>
              <w:t>*)</w:t>
            </w:r>
          </w:p>
        </w:tc>
      </w:tr>
      <w:tr w:rsidR="00EB6AB1" w:rsidRPr="00BD2F43" w14:paraId="7E270640" w14:textId="77777777" w:rsidTr="00291763">
        <w:tc>
          <w:tcPr>
            <w:tcW w:w="5920" w:type="dxa"/>
            <w:shd w:val="clear" w:color="auto" w:fill="auto"/>
          </w:tcPr>
          <w:p w14:paraId="39AC72C9"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wskazujący kierowcy konkretne drzwi pojazdu (łącznie z drzwiami do zewnętrznego schowka), które są niedomknięte (otwarte),</w:t>
            </w:r>
          </w:p>
        </w:tc>
        <w:tc>
          <w:tcPr>
            <w:tcW w:w="3602" w:type="dxa"/>
            <w:shd w:val="clear" w:color="auto" w:fill="auto"/>
          </w:tcPr>
          <w:p w14:paraId="27BC4EC8" w14:textId="77777777" w:rsidR="00EB6AB1" w:rsidRPr="0025395E" w:rsidRDefault="00EB6AB1" w:rsidP="005A03CA">
            <w:pPr>
              <w:jc w:val="both"/>
            </w:pPr>
            <w:r w:rsidRPr="0052256C">
              <w:rPr>
                <w:b/>
                <w:bCs/>
              </w:rPr>
              <w:t>*)</w:t>
            </w:r>
          </w:p>
        </w:tc>
      </w:tr>
      <w:tr w:rsidR="00EB6AB1" w:rsidRPr="00BD2F43" w14:paraId="5608F149" w14:textId="77777777" w:rsidTr="00291763">
        <w:tc>
          <w:tcPr>
            <w:tcW w:w="5920" w:type="dxa"/>
            <w:shd w:val="clear" w:color="auto" w:fill="auto"/>
          </w:tcPr>
          <w:p w14:paraId="3A27BCE9"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sterujący oświetleniem przedziału medycznego z dodatkową funkcją jednoczesnego wyłączania wszystkich źródeł światła znajdujących się w przedziale medycznym,</w:t>
            </w:r>
          </w:p>
        </w:tc>
        <w:tc>
          <w:tcPr>
            <w:tcW w:w="3602" w:type="dxa"/>
            <w:shd w:val="clear" w:color="auto" w:fill="auto"/>
          </w:tcPr>
          <w:p w14:paraId="218713A2" w14:textId="77777777" w:rsidR="00EB6AB1" w:rsidRPr="0025395E" w:rsidRDefault="00EB6AB1" w:rsidP="005A03CA">
            <w:pPr>
              <w:jc w:val="both"/>
            </w:pPr>
            <w:r w:rsidRPr="0052256C">
              <w:rPr>
                <w:b/>
                <w:bCs/>
              </w:rPr>
              <w:t>*)</w:t>
            </w:r>
          </w:p>
        </w:tc>
      </w:tr>
      <w:tr w:rsidR="00EB6AB1" w:rsidRPr="00BD2F43" w14:paraId="5B1DFD6E" w14:textId="77777777" w:rsidTr="00291763">
        <w:tc>
          <w:tcPr>
            <w:tcW w:w="5920" w:type="dxa"/>
            <w:shd w:val="clear" w:color="auto" w:fill="auto"/>
          </w:tcPr>
          <w:p w14:paraId="301D69A4"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t>sterujący systemem wentylacji przedziału medycznego,</w:t>
            </w:r>
          </w:p>
        </w:tc>
        <w:tc>
          <w:tcPr>
            <w:tcW w:w="3602" w:type="dxa"/>
            <w:shd w:val="clear" w:color="auto" w:fill="auto"/>
          </w:tcPr>
          <w:p w14:paraId="736A9689" w14:textId="77777777" w:rsidR="00EB6AB1" w:rsidRPr="0025395E" w:rsidRDefault="00EB6AB1" w:rsidP="005A03CA">
            <w:pPr>
              <w:jc w:val="both"/>
            </w:pPr>
            <w:r w:rsidRPr="0052256C">
              <w:rPr>
                <w:b/>
                <w:bCs/>
              </w:rPr>
              <w:t>*)</w:t>
            </w:r>
          </w:p>
        </w:tc>
      </w:tr>
      <w:tr w:rsidR="00EB6AB1" w:rsidRPr="00BD2F43" w14:paraId="20F3943E" w14:textId="77777777" w:rsidTr="00291763">
        <w:tc>
          <w:tcPr>
            <w:tcW w:w="5920" w:type="dxa"/>
            <w:shd w:val="clear" w:color="auto" w:fill="auto"/>
          </w:tcPr>
          <w:p w14:paraId="289041F3" w14:textId="77777777" w:rsidR="00EB6AB1" w:rsidRPr="0052256C" w:rsidRDefault="00EB6AB1" w:rsidP="005A03CA">
            <w:pPr>
              <w:pStyle w:val="Akapitzlist"/>
              <w:numPr>
                <w:ilvl w:val="0"/>
                <w:numId w:val="39"/>
              </w:numPr>
              <w:spacing w:after="0" w:line="240" w:lineRule="auto"/>
              <w:ind w:left="426" w:hanging="142"/>
              <w:rPr>
                <w:rFonts w:ascii="Times New Roman" w:hAnsi="Times New Roman"/>
              </w:rPr>
            </w:pPr>
            <w:r w:rsidRPr="0052256C">
              <w:rPr>
                <w:rFonts w:ascii="Times New Roman" w:hAnsi="Times New Roman"/>
              </w:rPr>
              <w:lastRenderedPageBreak/>
              <w:t>zarządzający systemem ogrzewania przedziału medycznego (zależnego od pracy silnika, niezależnego od pracy silnika, postojowego z sieci 230V) i klimatyzacji przedziału medycznego z funkcją automatycznego utrzymania ustawionej temperatury oraz z możliwością manualnej regulacji temperatury i prędkości nawiewanego powietrzna (możliwość płynnej regulacji prędkości nawiewu),</w:t>
            </w:r>
          </w:p>
        </w:tc>
        <w:tc>
          <w:tcPr>
            <w:tcW w:w="3602" w:type="dxa"/>
            <w:shd w:val="clear" w:color="auto" w:fill="auto"/>
          </w:tcPr>
          <w:p w14:paraId="413ECAB7" w14:textId="77777777" w:rsidR="00EB6AB1" w:rsidRPr="0025395E" w:rsidRDefault="00EB6AB1" w:rsidP="005A03CA">
            <w:pPr>
              <w:jc w:val="both"/>
            </w:pPr>
            <w:r w:rsidRPr="0052256C">
              <w:rPr>
                <w:b/>
                <w:bCs/>
              </w:rPr>
              <w:t>*)</w:t>
            </w:r>
          </w:p>
        </w:tc>
      </w:tr>
      <w:tr w:rsidR="00EB6AB1" w:rsidRPr="00BD2F43" w14:paraId="76219EDB" w14:textId="77777777" w:rsidTr="00291763">
        <w:tc>
          <w:tcPr>
            <w:tcW w:w="5920" w:type="dxa"/>
            <w:shd w:val="clear" w:color="auto" w:fill="auto"/>
          </w:tcPr>
          <w:p w14:paraId="3B8AC61F" w14:textId="77777777" w:rsidR="00EB6AB1" w:rsidRPr="0052256C" w:rsidRDefault="00EB6AB1" w:rsidP="005A03CA">
            <w:pPr>
              <w:pStyle w:val="Akapitzlist"/>
              <w:numPr>
                <w:ilvl w:val="0"/>
                <w:numId w:val="39"/>
              </w:numPr>
              <w:spacing w:after="0" w:line="240" w:lineRule="auto"/>
              <w:ind w:left="426" w:hanging="142"/>
              <w:jc w:val="left"/>
              <w:rPr>
                <w:rFonts w:ascii="Times New Roman" w:hAnsi="Times New Roman"/>
              </w:rPr>
            </w:pPr>
            <w:r w:rsidRPr="0052256C">
              <w:rPr>
                <w:rFonts w:ascii="Times New Roman" w:hAnsi="Times New Roman"/>
              </w:rPr>
              <w:t xml:space="preserve">informujący o konieczności wymiany zużytego filtra  w przedziale medycznym, </w:t>
            </w:r>
          </w:p>
        </w:tc>
        <w:tc>
          <w:tcPr>
            <w:tcW w:w="3602" w:type="dxa"/>
            <w:shd w:val="clear" w:color="auto" w:fill="auto"/>
          </w:tcPr>
          <w:p w14:paraId="55DF648F" w14:textId="77777777" w:rsidR="00EB6AB1" w:rsidRPr="0025395E" w:rsidRDefault="00EB6AB1" w:rsidP="005A03CA">
            <w:r w:rsidRPr="0052256C">
              <w:rPr>
                <w:b/>
                <w:bCs/>
              </w:rPr>
              <w:t>*)</w:t>
            </w:r>
          </w:p>
        </w:tc>
      </w:tr>
      <w:tr w:rsidR="00EB6AB1" w:rsidRPr="00BD2F43" w14:paraId="4D44CEBB" w14:textId="77777777" w:rsidTr="00291763">
        <w:tc>
          <w:tcPr>
            <w:tcW w:w="5920" w:type="dxa"/>
            <w:shd w:val="clear" w:color="auto" w:fill="auto"/>
          </w:tcPr>
          <w:p w14:paraId="02D840C2" w14:textId="77777777" w:rsidR="00EB6AB1" w:rsidRPr="0052256C" w:rsidRDefault="00EB6AB1" w:rsidP="005A03CA">
            <w:pPr>
              <w:pStyle w:val="Akapitzlist"/>
              <w:numPr>
                <w:ilvl w:val="0"/>
                <w:numId w:val="39"/>
              </w:numPr>
              <w:spacing w:after="0" w:line="240" w:lineRule="auto"/>
              <w:ind w:left="426" w:hanging="142"/>
              <w:jc w:val="left"/>
              <w:rPr>
                <w:rFonts w:ascii="Times New Roman" w:hAnsi="Times New Roman"/>
              </w:rPr>
            </w:pPr>
            <w:r w:rsidRPr="0052256C">
              <w:rPr>
                <w:rFonts w:ascii="Times New Roman" w:hAnsi="Times New Roman"/>
              </w:rPr>
              <w:t>z regulacją kontrastu wyświetlanego obrazu na ekranie dotykowym.</w:t>
            </w:r>
          </w:p>
        </w:tc>
        <w:tc>
          <w:tcPr>
            <w:tcW w:w="3602" w:type="dxa"/>
            <w:shd w:val="clear" w:color="auto" w:fill="auto"/>
          </w:tcPr>
          <w:p w14:paraId="3D38F611" w14:textId="77777777" w:rsidR="00EB6AB1" w:rsidRPr="0025395E" w:rsidRDefault="00EB6AB1" w:rsidP="005A03CA">
            <w:r w:rsidRPr="0052256C">
              <w:rPr>
                <w:b/>
                <w:bCs/>
              </w:rPr>
              <w:t>*)</w:t>
            </w:r>
          </w:p>
        </w:tc>
      </w:tr>
      <w:tr w:rsidR="00EB6AB1" w:rsidRPr="00BD2F43" w14:paraId="6705F91B" w14:textId="77777777" w:rsidTr="00291763">
        <w:tc>
          <w:tcPr>
            <w:tcW w:w="5920" w:type="dxa"/>
            <w:shd w:val="clear" w:color="auto" w:fill="auto"/>
          </w:tcPr>
          <w:p w14:paraId="63BBC3A2" w14:textId="77777777" w:rsidR="00EB6AB1" w:rsidRPr="0030337C" w:rsidRDefault="00EB6AB1" w:rsidP="005A03CA">
            <w:pPr>
              <w:pStyle w:val="Akapitzlist"/>
              <w:spacing w:after="0" w:line="240" w:lineRule="auto"/>
              <w:ind w:left="0"/>
              <w:jc w:val="left"/>
              <w:rPr>
                <w:rFonts w:ascii="Times New Roman" w:hAnsi="Times New Roman" w:cs="Times New Roman"/>
              </w:rPr>
            </w:pPr>
            <w:r w:rsidRPr="0030337C">
              <w:rPr>
                <w:rFonts w:ascii="Times New Roman" w:hAnsi="Times New Roman" w:cs="Times New Roman"/>
                <w:b/>
                <w:u w:val="single"/>
              </w:rPr>
              <w:t>Ogrzewanie, wentylacja i klimatyzacja:</w:t>
            </w:r>
          </w:p>
        </w:tc>
        <w:tc>
          <w:tcPr>
            <w:tcW w:w="3602" w:type="dxa"/>
            <w:shd w:val="clear" w:color="auto" w:fill="auto"/>
          </w:tcPr>
          <w:p w14:paraId="354D06AD" w14:textId="77777777" w:rsidR="00EB6AB1" w:rsidRPr="0052256C" w:rsidRDefault="00EB6AB1" w:rsidP="005A03CA">
            <w:pPr>
              <w:rPr>
                <w:b/>
                <w:bCs/>
              </w:rPr>
            </w:pPr>
          </w:p>
        </w:tc>
      </w:tr>
      <w:tr w:rsidR="00EB6AB1" w:rsidRPr="00BD2F43" w14:paraId="301AFF01" w14:textId="77777777" w:rsidTr="00291763">
        <w:tc>
          <w:tcPr>
            <w:tcW w:w="5920" w:type="dxa"/>
            <w:shd w:val="clear" w:color="auto" w:fill="auto"/>
          </w:tcPr>
          <w:p w14:paraId="6B326DFA" w14:textId="14A71F4A" w:rsidR="00EB6AB1" w:rsidRPr="0031401A" w:rsidRDefault="0018254C" w:rsidP="005A03CA">
            <w:pPr>
              <w:pStyle w:val="Akapitzlist"/>
              <w:numPr>
                <w:ilvl w:val="0"/>
                <w:numId w:val="103"/>
              </w:numPr>
              <w:tabs>
                <w:tab w:val="left" w:pos="284"/>
                <w:tab w:val="left" w:pos="567"/>
                <w:tab w:val="left" w:pos="2145"/>
              </w:tabs>
              <w:suppressAutoHyphens/>
              <w:spacing w:after="0" w:line="240" w:lineRule="auto"/>
              <w:ind w:left="284" w:hanging="284"/>
              <w:rPr>
                <w:rFonts w:ascii="Times New Roman" w:hAnsi="Times New Roman" w:cs="Times New Roman"/>
              </w:rPr>
            </w:pPr>
            <w:r w:rsidRPr="0018254C">
              <w:rPr>
                <w:rFonts w:ascii="Times New Roman" w:hAnsi="Times New Roman" w:cs="Times New Roman"/>
              </w:rPr>
              <w:t>ogrzewanie postojowe – grzejnik elektryczny z sieci 230V z możliwością ustawienia temperatury i termostatem, min moc grzewcza 2000W</w:t>
            </w:r>
          </w:p>
        </w:tc>
        <w:tc>
          <w:tcPr>
            <w:tcW w:w="3602" w:type="dxa"/>
            <w:shd w:val="clear" w:color="auto" w:fill="auto"/>
          </w:tcPr>
          <w:p w14:paraId="08B2029D" w14:textId="77777777" w:rsidR="00EB6AB1" w:rsidRPr="0052256C" w:rsidRDefault="00EB6AB1" w:rsidP="005A03CA">
            <w:pPr>
              <w:rPr>
                <w:b/>
                <w:bCs/>
              </w:rPr>
            </w:pPr>
            <w:r w:rsidRPr="0052256C">
              <w:rPr>
                <w:b/>
                <w:bCs/>
              </w:rPr>
              <w:t>*)</w:t>
            </w:r>
          </w:p>
        </w:tc>
      </w:tr>
      <w:tr w:rsidR="00EB6AB1" w:rsidRPr="00BD2F43" w14:paraId="4F6F368C" w14:textId="77777777" w:rsidTr="00291763">
        <w:tc>
          <w:tcPr>
            <w:tcW w:w="5920" w:type="dxa"/>
            <w:shd w:val="clear" w:color="auto" w:fill="auto"/>
          </w:tcPr>
          <w:p w14:paraId="16B58529" w14:textId="77777777" w:rsidR="00EB6AB1" w:rsidRPr="0031401A" w:rsidRDefault="00EB6AB1" w:rsidP="005A03CA">
            <w:pPr>
              <w:pStyle w:val="Akapitzlist"/>
              <w:numPr>
                <w:ilvl w:val="0"/>
                <w:numId w:val="103"/>
              </w:numPr>
              <w:tabs>
                <w:tab w:val="left" w:pos="284"/>
                <w:tab w:val="left" w:pos="605"/>
                <w:tab w:val="left" w:pos="2145"/>
              </w:tabs>
              <w:suppressAutoHyphens/>
              <w:spacing w:after="0" w:line="240" w:lineRule="auto"/>
              <w:ind w:left="284" w:hanging="284"/>
              <w:rPr>
                <w:rFonts w:ascii="Times New Roman" w:hAnsi="Times New Roman" w:cs="Times New Roman"/>
              </w:rPr>
            </w:pPr>
            <w:r w:rsidRPr="00FB33C3">
              <w:rPr>
                <w:rFonts w:ascii="Times New Roman" w:hAnsi="Times New Roman" w:cs="Times New Roman"/>
              </w:rPr>
              <w:t>niezależne ogrzewanie od silnika przedziału medycznego powietrzne o mocy min. 5kW z możliwością ustawienia temperatury i termostatem,</w:t>
            </w:r>
          </w:p>
        </w:tc>
        <w:tc>
          <w:tcPr>
            <w:tcW w:w="3602" w:type="dxa"/>
            <w:shd w:val="clear" w:color="auto" w:fill="auto"/>
          </w:tcPr>
          <w:p w14:paraId="4CC2276C" w14:textId="77777777" w:rsidR="00EB6AB1" w:rsidRPr="0052256C" w:rsidRDefault="00EB6AB1" w:rsidP="005A03CA">
            <w:pPr>
              <w:rPr>
                <w:b/>
              </w:rPr>
            </w:pPr>
            <w:r w:rsidRPr="0052256C">
              <w:rPr>
                <w:b/>
                <w:bCs/>
              </w:rPr>
              <w:t>*)</w:t>
            </w:r>
          </w:p>
        </w:tc>
      </w:tr>
      <w:tr w:rsidR="00EB6AB1" w:rsidRPr="00BD2F43" w14:paraId="00876ED1" w14:textId="77777777" w:rsidTr="00291763">
        <w:trPr>
          <w:trHeight w:val="2819"/>
        </w:trPr>
        <w:tc>
          <w:tcPr>
            <w:tcW w:w="5920" w:type="dxa"/>
            <w:shd w:val="clear" w:color="auto" w:fill="auto"/>
          </w:tcPr>
          <w:p w14:paraId="788C6A4E" w14:textId="77777777" w:rsidR="00EB6AB1" w:rsidRPr="00E4440F" w:rsidRDefault="00EB6AB1" w:rsidP="005A03CA">
            <w:pPr>
              <w:numPr>
                <w:ilvl w:val="0"/>
                <w:numId w:val="103"/>
              </w:numPr>
              <w:tabs>
                <w:tab w:val="left" w:pos="284"/>
              </w:tabs>
              <w:spacing w:after="200"/>
              <w:ind w:left="284" w:hanging="284"/>
              <w:contextualSpacing/>
              <w:jc w:val="both"/>
            </w:pPr>
            <w:r w:rsidRPr="00E4440F">
              <w:t>wentylacja mechaniczna, nawiewno-wywiewna, zapewniająca funkcję wymiany powietrza minimum 20 razy na godzinę w czasie postoju, wymagana dla pojazdów przystosowanych do przewozu osób, u których stwierdzono chorobę zakaźną, wyposażona w system mikrofiltracji (</w:t>
            </w:r>
            <w:r w:rsidRPr="00EB6AB1">
              <w:rPr>
                <w:b/>
              </w:rPr>
              <w:t>do systemu mikrofiltracji, Wykonawca będzie zobowiązany dostarczyć Zamawiającemu w dniu podpisania protokołu odbioru przedmiotu umowy</w:t>
            </w:r>
            <w:r w:rsidRPr="00E4440F">
              <w:rPr>
                <w:b/>
              </w:rPr>
              <w:t xml:space="preserve"> certyfikat jakości zawierający p</w:t>
            </w:r>
            <w:r w:rsidRPr="00E4440F">
              <w:rPr>
                <w:b/>
                <w:bCs/>
              </w:rPr>
              <w:t>omiar oporu, przepływu</w:t>
            </w:r>
            <w:r w:rsidRPr="00E4440F">
              <w:rPr>
                <w:b/>
              </w:rPr>
              <w:t xml:space="preserve"> </w:t>
            </w:r>
            <w:r w:rsidRPr="00E4440F">
              <w:rPr>
                <w:b/>
                <w:bCs/>
              </w:rPr>
              <w:t>test przecieków wg PN-EN 1822-4 Aneks A</w:t>
            </w:r>
            <w:r w:rsidRPr="00E4440F">
              <w:rPr>
                <w:b/>
              </w:rPr>
              <w:t xml:space="preserve">, pomiar </w:t>
            </w:r>
            <w:r w:rsidRPr="00E4440F">
              <w:rPr>
                <w:b/>
                <w:bCs/>
              </w:rPr>
              <w:t>skuteczność filtracji wg PN-EN 1822-5</w:t>
            </w:r>
            <w:r w:rsidRPr="00E4440F">
              <w:rPr>
                <w:bCs/>
              </w:rPr>
              <w:t>)</w:t>
            </w:r>
          </w:p>
        </w:tc>
        <w:tc>
          <w:tcPr>
            <w:tcW w:w="3602" w:type="dxa"/>
            <w:shd w:val="clear" w:color="auto" w:fill="auto"/>
          </w:tcPr>
          <w:p w14:paraId="3DD71D2F" w14:textId="77777777" w:rsidR="00EB6AB1" w:rsidRPr="0052256C" w:rsidRDefault="00EB6AB1" w:rsidP="005A03CA">
            <w:pPr>
              <w:jc w:val="both"/>
              <w:rPr>
                <w:b/>
                <w:u w:val="single"/>
              </w:rPr>
            </w:pPr>
            <w:r w:rsidRPr="0052256C">
              <w:rPr>
                <w:b/>
                <w:bCs/>
              </w:rPr>
              <w:t>*)</w:t>
            </w:r>
          </w:p>
        </w:tc>
      </w:tr>
      <w:tr w:rsidR="00EB6AB1" w:rsidRPr="00BD2F43" w14:paraId="5E22FF11" w14:textId="77777777" w:rsidTr="00291763">
        <w:tc>
          <w:tcPr>
            <w:tcW w:w="5920" w:type="dxa"/>
            <w:shd w:val="clear" w:color="auto" w:fill="auto"/>
          </w:tcPr>
          <w:p w14:paraId="66B2FA20" w14:textId="77777777" w:rsidR="00EB6AB1" w:rsidRPr="009640CC" w:rsidRDefault="00EB6AB1" w:rsidP="005A03CA">
            <w:pPr>
              <w:pStyle w:val="Akapitzlist"/>
              <w:numPr>
                <w:ilvl w:val="0"/>
                <w:numId w:val="103"/>
              </w:numPr>
              <w:tabs>
                <w:tab w:val="left" w:pos="284"/>
                <w:tab w:val="left" w:pos="605"/>
                <w:tab w:val="left" w:pos="2145"/>
              </w:tabs>
              <w:suppressAutoHyphens/>
              <w:spacing w:after="0" w:line="240" w:lineRule="auto"/>
              <w:ind w:left="284" w:hanging="284"/>
              <w:rPr>
                <w:rFonts w:ascii="Times New Roman" w:hAnsi="Times New Roman" w:cs="Times New Roman"/>
                <w:color w:val="000000"/>
              </w:rPr>
            </w:pPr>
            <w:r w:rsidRPr="00FB33C3">
              <w:rPr>
                <w:rFonts w:ascii="Times New Roman" w:hAnsi="Times New Roman" w:cs="Times New Roman"/>
              </w:rPr>
              <w:t>dwuparownikowa klimatyzacja z niezależną regulacją chłodzenia i siły nawiewu kabiny kierowcy i przedziału medycznego</w:t>
            </w:r>
            <w:r>
              <w:rPr>
                <w:rFonts w:ascii="Times New Roman" w:hAnsi="Times New Roman" w:cs="Times New Roman"/>
              </w:rPr>
              <w:t>,</w:t>
            </w:r>
            <w:r w:rsidRPr="00FB33C3">
              <w:rPr>
                <w:rFonts w:ascii="Times New Roman" w:hAnsi="Times New Roman" w:cs="Times New Roman"/>
              </w:rPr>
              <w:t xml:space="preserve"> </w:t>
            </w:r>
          </w:p>
        </w:tc>
        <w:tc>
          <w:tcPr>
            <w:tcW w:w="3602" w:type="dxa"/>
            <w:shd w:val="clear" w:color="auto" w:fill="auto"/>
          </w:tcPr>
          <w:p w14:paraId="7B329249" w14:textId="77777777" w:rsidR="00EB6AB1" w:rsidRPr="0025395E" w:rsidRDefault="00EB6AB1" w:rsidP="005A03CA">
            <w:pPr>
              <w:jc w:val="both"/>
            </w:pPr>
            <w:r w:rsidRPr="0052256C">
              <w:rPr>
                <w:b/>
                <w:bCs/>
              </w:rPr>
              <w:t>*)</w:t>
            </w:r>
          </w:p>
        </w:tc>
      </w:tr>
      <w:tr w:rsidR="00EB6AB1" w:rsidRPr="00BD2F43" w14:paraId="00C83EDE" w14:textId="77777777" w:rsidTr="00291763">
        <w:tc>
          <w:tcPr>
            <w:tcW w:w="5920" w:type="dxa"/>
            <w:shd w:val="clear" w:color="auto" w:fill="auto"/>
          </w:tcPr>
          <w:p w14:paraId="7FA01573" w14:textId="77777777" w:rsidR="00EB6AB1" w:rsidRPr="009640CC" w:rsidRDefault="00EB6AB1" w:rsidP="005A03CA">
            <w:pPr>
              <w:numPr>
                <w:ilvl w:val="0"/>
                <w:numId w:val="103"/>
              </w:numPr>
              <w:tabs>
                <w:tab w:val="left" w:pos="284"/>
              </w:tabs>
              <w:ind w:left="284" w:hanging="284"/>
              <w:jc w:val="both"/>
              <w:rPr>
                <w:rFonts w:cs="Calibri"/>
                <w:lang w:eastAsia="en-US"/>
              </w:rPr>
            </w:pPr>
            <w:r w:rsidRPr="009640CC">
              <w:rPr>
                <w:rFonts w:cs="Calibri"/>
                <w:lang w:eastAsia="en-US"/>
              </w:rPr>
              <w:t>szczegółowe parametry techniczne systemu wentylacji oraz systemu mikrofiltracji zgodne z warunkami homologacji pojazdu oraz zaleceniami producenta,</w:t>
            </w:r>
          </w:p>
        </w:tc>
        <w:tc>
          <w:tcPr>
            <w:tcW w:w="3602" w:type="dxa"/>
            <w:shd w:val="clear" w:color="auto" w:fill="auto"/>
          </w:tcPr>
          <w:p w14:paraId="3B63DAA8" w14:textId="77777777" w:rsidR="00EB6AB1" w:rsidRPr="0025395E" w:rsidRDefault="00EB6AB1" w:rsidP="005A03CA">
            <w:pPr>
              <w:jc w:val="both"/>
            </w:pPr>
            <w:r w:rsidRPr="0052256C">
              <w:rPr>
                <w:b/>
                <w:bCs/>
              </w:rPr>
              <w:t>*)</w:t>
            </w:r>
          </w:p>
        </w:tc>
      </w:tr>
      <w:tr w:rsidR="00EB6AB1" w:rsidRPr="00BD2F43" w14:paraId="222AABAE" w14:textId="77777777" w:rsidTr="00291763">
        <w:tc>
          <w:tcPr>
            <w:tcW w:w="5920" w:type="dxa"/>
            <w:shd w:val="clear" w:color="auto" w:fill="auto"/>
          </w:tcPr>
          <w:p w14:paraId="1D208A57" w14:textId="77777777" w:rsidR="00EB6AB1" w:rsidRPr="0052256C" w:rsidRDefault="00EB6AB1" w:rsidP="005A03CA">
            <w:pPr>
              <w:numPr>
                <w:ilvl w:val="0"/>
                <w:numId w:val="103"/>
              </w:numPr>
              <w:ind w:left="284" w:hanging="284"/>
              <w:jc w:val="both"/>
            </w:pPr>
            <w:r w:rsidRPr="009640CC">
              <w:t>okno dachowe z roletą przeciwsłoneczną i moskitierą</w:t>
            </w:r>
          </w:p>
        </w:tc>
        <w:tc>
          <w:tcPr>
            <w:tcW w:w="3602" w:type="dxa"/>
            <w:shd w:val="clear" w:color="auto" w:fill="auto"/>
          </w:tcPr>
          <w:p w14:paraId="0467EE39" w14:textId="77777777" w:rsidR="00EB6AB1" w:rsidRPr="0052256C" w:rsidRDefault="00EB6AB1" w:rsidP="005A03CA">
            <w:pPr>
              <w:jc w:val="both"/>
              <w:rPr>
                <w:b/>
                <w:bCs/>
              </w:rPr>
            </w:pPr>
            <w:r w:rsidRPr="0052256C">
              <w:rPr>
                <w:b/>
                <w:bCs/>
              </w:rPr>
              <w:t>*)</w:t>
            </w:r>
          </w:p>
        </w:tc>
      </w:tr>
      <w:tr w:rsidR="00EB6AB1" w:rsidRPr="00BD2F43" w14:paraId="5E2EE977" w14:textId="77777777" w:rsidTr="00291763">
        <w:tc>
          <w:tcPr>
            <w:tcW w:w="5920" w:type="dxa"/>
            <w:shd w:val="clear" w:color="auto" w:fill="auto"/>
          </w:tcPr>
          <w:p w14:paraId="5A08FF6C" w14:textId="77777777" w:rsidR="00EB6AB1" w:rsidRPr="0052256C" w:rsidRDefault="00EB6AB1" w:rsidP="005A03CA">
            <w:pPr>
              <w:jc w:val="both"/>
              <w:rPr>
                <w:b/>
                <w:u w:val="single"/>
              </w:rPr>
            </w:pPr>
            <w:r>
              <w:rPr>
                <w:b/>
                <w:u w:val="single"/>
              </w:rPr>
              <w:t>Oznakowanie pojazdu</w:t>
            </w:r>
          </w:p>
        </w:tc>
        <w:tc>
          <w:tcPr>
            <w:tcW w:w="3602" w:type="dxa"/>
            <w:shd w:val="clear" w:color="auto" w:fill="auto"/>
          </w:tcPr>
          <w:p w14:paraId="263BC630" w14:textId="77777777" w:rsidR="00EB6AB1" w:rsidRPr="0052256C" w:rsidRDefault="00EB6AB1" w:rsidP="005A03CA">
            <w:pPr>
              <w:jc w:val="both"/>
              <w:rPr>
                <w:b/>
                <w:u w:val="single"/>
              </w:rPr>
            </w:pPr>
          </w:p>
        </w:tc>
      </w:tr>
      <w:tr w:rsidR="00EB6AB1" w:rsidRPr="00BD2F43" w14:paraId="28DEBC8D" w14:textId="77777777" w:rsidTr="00ED01CC">
        <w:trPr>
          <w:trHeight w:val="2394"/>
        </w:trPr>
        <w:tc>
          <w:tcPr>
            <w:tcW w:w="5920" w:type="dxa"/>
            <w:shd w:val="clear" w:color="auto" w:fill="auto"/>
          </w:tcPr>
          <w:p w14:paraId="48BF65C1" w14:textId="77777777" w:rsidR="00EB6AB1" w:rsidRPr="00BD2F43" w:rsidRDefault="00EB6AB1" w:rsidP="005A03CA">
            <w:pPr>
              <w:jc w:val="both"/>
            </w:pPr>
            <w:r w:rsidRPr="00BD2F43">
              <w:t xml:space="preserve">Oznakowanie składające się z następujących elementów, zgodnie z wymaganiami dla tego typu pojazdów: </w:t>
            </w:r>
          </w:p>
          <w:p w14:paraId="71AF69B0" w14:textId="77777777" w:rsidR="00EB6AB1" w:rsidRPr="0052256C" w:rsidRDefault="00EB6AB1" w:rsidP="005A03CA">
            <w:pPr>
              <w:pStyle w:val="Akapitzlist"/>
              <w:numPr>
                <w:ilvl w:val="0"/>
                <w:numId w:val="104"/>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 xml:space="preserve">lampy świateł pozycyjnych na drzwiach tylnych włączających się po ich otwarciu, </w:t>
            </w:r>
          </w:p>
          <w:p w14:paraId="71767733" w14:textId="77777777" w:rsidR="00EB6AB1" w:rsidRPr="0052256C" w:rsidRDefault="00EB6AB1" w:rsidP="005A03CA">
            <w:pPr>
              <w:pStyle w:val="Akapitzlist"/>
              <w:numPr>
                <w:ilvl w:val="0"/>
                <w:numId w:val="104"/>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oznakowanie z folii odblaskowej: oznaczenie typu pojazdu na bokach i drzwiach, okna w kabinie sanitarnej pokryte folią półprzezroczystą,</w:t>
            </w:r>
          </w:p>
          <w:p w14:paraId="68C7DFE1" w14:textId="77777777" w:rsidR="00EB6AB1" w:rsidRPr="0052256C" w:rsidRDefault="00EB6AB1" w:rsidP="005A03CA">
            <w:pPr>
              <w:pStyle w:val="Akapitzlist"/>
              <w:numPr>
                <w:ilvl w:val="0"/>
                <w:numId w:val="104"/>
              </w:numPr>
              <w:spacing w:after="0" w:line="240" w:lineRule="auto"/>
              <w:ind w:left="426" w:hanging="426"/>
              <w:rPr>
                <w:rFonts w:ascii="Times New Roman" w:eastAsia="Times New Roman" w:hAnsi="Times New Roman" w:cs="Times New Roman"/>
              </w:rPr>
            </w:pPr>
            <w:r w:rsidRPr="0052256C">
              <w:rPr>
                <w:rFonts w:ascii="Times New Roman" w:eastAsia="Times New Roman" w:hAnsi="Times New Roman" w:cs="Times New Roman"/>
              </w:rPr>
              <w:t>pozostałe parametry oznakowania – zgodnie w wymaganiami homologacji pojazdu.</w:t>
            </w:r>
          </w:p>
        </w:tc>
        <w:tc>
          <w:tcPr>
            <w:tcW w:w="3602" w:type="dxa"/>
            <w:shd w:val="clear" w:color="auto" w:fill="auto"/>
          </w:tcPr>
          <w:p w14:paraId="56E49A6C" w14:textId="77777777" w:rsidR="00EB6AB1" w:rsidRDefault="00EB6AB1" w:rsidP="005A03CA">
            <w:pPr>
              <w:jc w:val="both"/>
            </w:pPr>
          </w:p>
          <w:p w14:paraId="1B04F95A" w14:textId="77777777" w:rsidR="00EB6AB1" w:rsidRPr="00BD2F43" w:rsidRDefault="00EB6AB1" w:rsidP="005A03CA">
            <w:pPr>
              <w:jc w:val="both"/>
            </w:pPr>
            <w:r w:rsidRPr="0052256C">
              <w:rPr>
                <w:b/>
                <w:bCs/>
              </w:rPr>
              <w:t>*)</w:t>
            </w:r>
          </w:p>
        </w:tc>
      </w:tr>
      <w:tr w:rsidR="00EB6AB1" w:rsidRPr="00BD2F43" w14:paraId="4BD694B9" w14:textId="77777777" w:rsidTr="00291763">
        <w:tc>
          <w:tcPr>
            <w:tcW w:w="5920" w:type="dxa"/>
            <w:shd w:val="clear" w:color="auto" w:fill="auto"/>
          </w:tcPr>
          <w:p w14:paraId="03F4324F" w14:textId="77777777" w:rsidR="00EB6AB1" w:rsidRPr="0052256C" w:rsidRDefault="00EB6AB1" w:rsidP="005A03CA">
            <w:pPr>
              <w:jc w:val="both"/>
              <w:rPr>
                <w:b/>
                <w:u w:val="single"/>
              </w:rPr>
            </w:pPr>
            <w:r w:rsidRPr="0052256C">
              <w:rPr>
                <w:b/>
                <w:u w:val="single"/>
              </w:rPr>
              <w:lastRenderedPageBreak/>
              <w:t xml:space="preserve">Oświetlenie </w:t>
            </w:r>
          </w:p>
        </w:tc>
        <w:tc>
          <w:tcPr>
            <w:tcW w:w="3602" w:type="dxa"/>
            <w:shd w:val="clear" w:color="auto" w:fill="auto"/>
          </w:tcPr>
          <w:p w14:paraId="4A3AC64F" w14:textId="77777777" w:rsidR="00EB6AB1" w:rsidRPr="0052256C" w:rsidRDefault="00EB6AB1" w:rsidP="005A03CA">
            <w:pPr>
              <w:jc w:val="both"/>
              <w:rPr>
                <w:b/>
                <w:u w:val="single"/>
              </w:rPr>
            </w:pPr>
          </w:p>
        </w:tc>
      </w:tr>
      <w:tr w:rsidR="00EB6AB1" w:rsidRPr="00BD2F43" w14:paraId="70EB19BC" w14:textId="77777777" w:rsidTr="00291763">
        <w:tc>
          <w:tcPr>
            <w:tcW w:w="5920" w:type="dxa"/>
            <w:shd w:val="clear" w:color="auto" w:fill="auto"/>
          </w:tcPr>
          <w:p w14:paraId="021456C0" w14:textId="77777777" w:rsidR="00EB6AB1" w:rsidRPr="0052256C" w:rsidRDefault="00EB6AB1" w:rsidP="005A03CA">
            <w:pPr>
              <w:pStyle w:val="Wyliczkreska"/>
              <w:numPr>
                <w:ilvl w:val="0"/>
                <w:numId w:val="105"/>
              </w:numPr>
              <w:spacing w:line="240" w:lineRule="auto"/>
              <w:ind w:left="284" w:hanging="284"/>
              <w:jc w:val="both"/>
              <w:rPr>
                <w:lang w:val="pl-PL"/>
              </w:rPr>
            </w:pPr>
            <w:r w:rsidRPr="0052256C">
              <w:rPr>
                <w:lang w:val="pl-PL"/>
              </w:rPr>
              <w:t>wewnątrz przedziału medycznego: energooszczędne oświetlenie typu LED umieszczone po obu stronach górnej części pojazdu; oświetlenie halogenowe zamocowane w suficie – 2 halogeny;</w:t>
            </w:r>
          </w:p>
        </w:tc>
        <w:tc>
          <w:tcPr>
            <w:tcW w:w="3602" w:type="dxa"/>
            <w:shd w:val="clear" w:color="auto" w:fill="auto"/>
          </w:tcPr>
          <w:p w14:paraId="6150B98C" w14:textId="77777777" w:rsidR="00EB6AB1" w:rsidRPr="0052256C" w:rsidRDefault="00EB6AB1" w:rsidP="005A03CA">
            <w:pPr>
              <w:pStyle w:val="Wyliczkreska"/>
              <w:spacing w:line="240" w:lineRule="auto"/>
              <w:ind w:left="0" w:firstLine="0"/>
              <w:jc w:val="both"/>
              <w:rPr>
                <w:lang w:val="pl-PL"/>
              </w:rPr>
            </w:pPr>
            <w:r w:rsidRPr="0052256C">
              <w:rPr>
                <w:b/>
                <w:bCs/>
                <w:szCs w:val="24"/>
              </w:rPr>
              <w:t>*)</w:t>
            </w:r>
          </w:p>
        </w:tc>
      </w:tr>
      <w:tr w:rsidR="00EB6AB1" w:rsidRPr="00BD2F43" w14:paraId="0D202BCC" w14:textId="77777777" w:rsidTr="00291763">
        <w:tc>
          <w:tcPr>
            <w:tcW w:w="5920" w:type="dxa"/>
            <w:shd w:val="clear" w:color="auto" w:fill="auto"/>
          </w:tcPr>
          <w:p w14:paraId="06472508" w14:textId="77777777" w:rsidR="00EB6AB1" w:rsidRPr="0052256C" w:rsidRDefault="00EB6AB1" w:rsidP="005A03CA">
            <w:pPr>
              <w:pStyle w:val="Wyliczkreska"/>
              <w:numPr>
                <w:ilvl w:val="0"/>
                <w:numId w:val="105"/>
              </w:numPr>
              <w:spacing w:line="240" w:lineRule="auto"/>
              <w:ind w:left="284" w:hanging="284"/>
              <w:jc w:val="both"/>
              <w:rPr>
                <w:lang w:val="pl-PL"/>
              </w:rPr>
            </w:pPr>
            <w:r w:rsidRPr="0052256C">
              <w:rPr>
                <w:lang w:val="pl-PL"/>
              </w:rPr>
              <w:t>na z</w:t>
            </w:r>
            <w:r w:rsidRPr="0052256C">
              <w:rPr>
                <w:szCs w:val="24"/>
                <w:lang w:val="pl-PL"/>
              </w:rPr>
              <w:t>ewnątrz przedziału medycznego:</w:t>
            </w:r>
            <w:r w:rsidRPr="0052256C">
              <w:rPr>
                <w:lang w:val="pl-PL"/>
              </w:rPr>
              <w:t xml:space="preserve"> reflektory zewnętrzne o bokach oraz z tyłu pojazdu, po 2 z każdej strony, ze światłem rozproszonym do oświetlenia miejsca akcji, włączanie i wyłączanie reflektorów zarówno z kabiny kierowcy jak i z przedziału medycznego (reflektory automatycznie wyłączające się po ruszeniu pojazdu i osiągnięciu prędkości 15 km/h),</w:t>
            </w:r>
          </w:p>
        </w:tc>
        <w:tc>
          <w:tcPr>
            <w:tcW w:w="3602" w:type="dxa"/>
            <w:shd w:val="clear" w:color="auto" w:fill="auto"/>
          </w:tcPr>
          <w:p w14:paraId="72644E63" w14:textId="77777777" w:rsidR="00EB6AB1" w:rsidRPr="0052256C" w:rsidRDefault="00EB6AB1" w:rsidP="005A03CA">
            <w:pPr>
              <w:pStyle w:val="Wyliczkreska"/>
              <w:spacing w:line="240" w:lineRule="auto"/>
              <w:ind w:left="0" w:firstLine="0"/>
              <w:jc w:val="both"/>
              <w:rPr>
                <w:lang w:val="pl-PL"/>
              </w:rPr>
            </w:pPr>
            <w:r w:rsidRPr="0052256C">
              <w:rPr>
                <w:b/>
                <w:bCs/>
                <w:szCs w:val="24"/>
              </w:rPr>
              <w:t>*)</w:t>
            </w:r>
          </w:p>
        </w:tc>
      </w:tr>
      <w:tr w:rsidR="00EB6AB1" w:rsidRPr="00BD2F43" w14:paraId="71CFF334" w14:textId="77777777" w:rsidTr="00291763">
        <w:tc>
          <w:tcPr>
            <w:tcW w:w="5920" w:type="dxa"/>
            <w:shd w:val="clear" w:color="auto" w:fill="auto"/>
          </w:tcPr>
          <w:p w14:paraId="263CE017" w14:textId="77777777" w:rsidR="00EB6AB1" w:rsidRPr="0052256C" w:rsidRDefault="00EB6AB1" w:rsidP="005A03CA">
            <w:pPr>
              <w:pStyle w:val="Wyliczkreska"/>
              <w:numPr>
                <w:ilvl w:val="0"/>
                <w:numId w:val="105"/>
              </w:numPr>
              <w:spacing w:line="240" w:lineRule="auto"/>
              <w:ind w:left="284" w:hanging="284"/>
              <w:jc w:val="both"/>
              <w:rPr>
                <w:lang w:val="pl-PL"/>
              </w:rPr>
            </w:pPr>
            <w:r w:rsidRPr="0052256C">
              <w:rPr>
                <w:szCs w:val="24"/>
                <w:lang w:val="pl-PL"/>
              </w:rPr>
              <w:t xml:space="preserve">pozostałe parametry oświetlenia – zgodnie </w:t>
            </w:r>
            <w:r>
              <w:rPr>
                <w:szCs w:val="24"/>
                <w:lang w:val="pl-PL"/>
              </w:rPr>
              <w:t>z</w:t>
            </w:r>
            <w:r w:rsidRPr="0052256C">
              <w:rPr>
                <w:szCs w:val="24"/>
                <w:lang w:val="pl-PL"/>
              </w:rPr>
              <w:t xml:space="preserve"> wymaganiami homologacji pojazdu</w:t>
            </w:r>
          </w:p>
        </w:tc>
        <w:tc>
          <w:tcPr>
            <w:tcW w:w="3602" w:type="dxa"/>
            <w:shd w:val="clear" w:color="auto" w:fill="auto"/>
          </w:tcPr>
          <w:p w14:paraId="086DA7ED" w14:textId="77777777" w:rsidR="00EB6AB1" w:rsidRPr="0052256C" w:rsidRDefault="00EB6AB1" w:rsidP="005A03CA">
            <w:pPr>
              <w:pStyle w:val="Wyliczkreska"/>
              <w:spacing w:line="240" w:lineRule="auto"/>
              <w:ind w:left="0" w:firstLine="0"/>
              <w:jc w:val="both"/>
              <w:rPr>
                <w:szCs w:val="24"/>
                <w:lang w:val="pl-PL"/>
              </w:rPr>
            </w:pPr>
            <w:r w:rsidRPr="0052256C">
              <w:rPr>
                <w:b/>
                <w:bCs/>
                <w:szCs w:val="24"/>
              </w:rPr>
              <w:t>*)</w:t>
            </w:r>
          </w:p>
        </w:tc>
      </w:tr>
      <w:tr w:rsidR="00EB6AB1" w:rsidRPr="00BD2F43" w14:paraId="00CCB067" w14:textId="77777777" w:rsidTr="00291763">
        <w:tc>
          <w:tcPr>
            <w:tcW w:w="5920" w:type="dxa"/>
            <w:shd w:val="clear" w:color="auto" w:fill="auto"/>
          </w:tcPr>
          <w:p w14:paraId="51B2165D" w14:textId="77777777" w:rsidR="00EB6AB1" w:rsidRPr="009640CC" w:rsidRDefault="00EB6AB1" w:rsidP="005A03CA">
            <w:pPr>
              <w:contextualSpacing/>
              <w:jc w:val="both"/>
              <w:rPr>
                <w:rFonts w:eastAsia="Calibri"/>
                <w:b/>
                <w:lang w:eastAsia="en-US"/>
              </w:rPr>
            </w:pPr>
            <w:r w:rsidRPr="009640CC">
              <w:rPr>
                <w:rFonts w:eastAsia="Calibri"/>
                <w:b/>
                <w:lang w:eastAsia="en-US"/>
              </w:rPr>
              <w:t xml:space="preserve">Oświetlenie specjalne: </w:t>
            </w:r>
          </w:p>
          <w:p w14:paraId="3810CD05" w14:textId="77777777" w:rsidR="00EB6AB1" w:rsidRDefault="00EB6AB1" w:rsidP="005A03CA">
            <w:pPr>
              <w:numPr>
                <w:ilvl w:val="0"/>
                <w:numId w:val="86"/>
              </w:numPr>
              <w:tabs>
                <w:tab w:val="left" w:pos="578"/>
              </w:tabs>
              <w:suppressAutoHyphens/>
              <w:ind w:left="567" w:hanging="425"/>
              <w:contextualSpacing/>
              <w:jc w:val="both"/>
              <w:rPr>
                <w:rFonts w:eastAsia="Calibri"/>
                <w:lang w:eastAsia="en-US"/>
              </w:rPr>
            </w:pPr>
            <w:r w:rsidRPr="009640CC">
              <w:rPr>
                <w:rFonts w:eastAsia="Calibri"/>
                <w:lang w:eastAsia="en-US"/>
              </w:rPr>
              <w:t>przenośny akumulatorowy reflektor ze światłem rozproszonym do oświetlania miejsca akcji,</w:t>
            </w:r>
          </w:p>
          <w:p w14:paraId="77960D7B" w14:textId="77777777" w:rsidR="00EB6AB1" w:rsidRPr="009640CC" w:rsidRDefault="00EB6AB1" w:rsidP="005A03CA">
            <w:pPr>
              <w:numPr>
                <w:ilvl w:val="0"/>
                <w:numId w:val="86"/>
              </w:numPr>
              <w:tabs>
                <w:tab w:val="left" w:pos="578"/>
              </w:tabs>
              <w:suppressAutoHyphens/>
              <w:ind w:left="567" w:hanging="425"/>
              <w:contextualSpacing/>
              <w:jc w:val="both"/>
              <w:rPr>
                <w:rFonts w:eastAsia="Calibri"/>
                <w:lang w:eastAsia="en-US"/>
              </w:rPr>
            </w:pPr>
            <w:r w:rsidRPr="009640CC">
              <w:rPr>
                <w:rFonts w:eastAsia="Calibri"/>
                <w:lang w:eastAsia="en-US"/>
              </w:rPr>
              <w:t>szperacz w kabinie kierowcy na elastycznym przewodzie</w:t>
            </w:r>
          </w:p>
        </w:tc>
        <w:tc>
          <w:tcPr>
            <w:tcW w:w="3602" w:type="dxa"/>
            <w:shd w:val="clear" w:color="auto" w:fill="auto"/>
          </w:tcPr>
          <w:p w14:paraId="529031A0" w14:textId="77777777" w:rsidR="00EB6AB1" w:rsidRPr="0052256C" w:rsidRDefault="00EB6AB1" w:rsidP="005A03CA">
            <w:pPr>
              <w:pStyle w:val="Wyliczkreska"/>
              <w:spacing w:line="240" w:lineRule="auto"/>
              <w:ind w:left="0" w:firstLine="0"/>
              <w:jc w:val="both"/>
              <w:rPr>
                <w:b/>
                <w:bCs/>
                <w:szCs w:val="24"/>
              </w:rPr>
            </w:pPr>
            <w:r w:rsidRPr="0052256C">
              <w:rPr>
                <w:b/>
                <w:bCs/>
                <w:szCs w:val="24"/>
              </w:rPr>
              <w:t>*)</w:t>
            </w:r>
          </w:p>
        </w:tc>
      </w:tr>
      <w:tr w:rsidR="00EB6AB1" w:rsidRPr="00BD2F43" w14:paraId="1EEAEDA9" w14:textId="77777777" w:rsidTr="00291763">
        <w:tc>
          <w:tcPr>
            <w:tcW w:w="5920" w:type="dxa"/>
            <w:shd w:val="clear" w:color="auto" w:fill="auto"/>
          </w:tcPr>
          <w:p w14:paraId="47981AC3" w14:textId="77777777" w:rsidR="00EB6AB1" w:rsidRPr="0052256C" w:rsidRDefault="00EB6AB1" w:rsidP="005A03CA">
            <w:pPr>
              <w:jc w:val="both"/>
              <w:rPr>
                <w:b/>
                <w:u w:val="single"/>
              </w:rPr>
            </w:pPr>
            <w:r w:rsidRPr="0052256C">
              <w:rPr>
                <w:b/>
                <w:u w:val="single"/>
              </w:rPr>
              <w:t xml:space="preserve">Wyposażenie przedziału medycznego: </w:t>
            </w:r>
          </w:p>
        </w:tc>
        <w:tc>
          <w:tcPr>
            <w:tcW w:w="3602" w:type="dxa"/>
            <w:shd w:val="clear" w:color="auto" w:fill="auto"/>
          </w:tcPr>
          <w:p w14:paraId="31477F49" w14:textId="77777777" w:rsidR="00EB6AB1" w:rsidRPr="0052256C" w:rsidRDefault="00EB6AB1" w:rsidP="005A03CA">
            <w:pPr>
              <w:jc w:val="both"/>
              <w:rPr>
                <w:b/>
                <w:u w:val="single"/>
              </w:rPr>
            </w:pPr>
          </w:p>
        </w:tc>
      </w:tr>
      <w:tr w:rsidR="00EB6AB1" w:rsidRPr="00BD2F43" w14:paraId="7A38FF34" w14:textId="77777777" w:rsidTr="00291763">
        <w:tc>
          <w:tcPr>
            <w:tcW w:w="5920" w:type="dxa"/>
            <w:shd w:val="clear" w:color="auto" w:fill="auto"/>
          </w:tcPr>
          <w:p w14:paraId="35AC3394"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AC6DF3">
              <w:t>wzmocniona podłoga umożliwiająca mocowanie noszy głównych, pokryta wykładziną antypoślizgową, łatwo zmywalną, połączona szczelnie z pokryciem boków uniemożliwiająca przeciekanie cieczy przy myciu wnętrza pojazdu,</w:t>
            </w:r>
          </w:p>
        </w:tc>
        <w:tc>
          <w:tcPr>
            <w:tcW w:w="3602" w:type="dxa"/>
            <w:shd w:val="clear" w:color="auto" w:fill="auto"/>
          </w:tcPr>
          <w:p w14:paraId="2A437DAC"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1EC0D6CC" w14:textId="77777777" w:rsidTr="00291763">
        <w:tc>
          <w:tcPr>
            <w:tcW w:w="5920" w:type="dxa"/>
            <w:shd w:val="clear" w:color="auto" w:fill="auto"/>
          </w:tcPr>
          <w:p w14:paraId="77A37848"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 xml:space="preserve">ściany boczne i sufit pokryte specjalnym tworzywem sztucznym – łatwo zmywalnym i odpornym na środki dezynfekujące, </w:t>
            </w:r>
          </w:p>
        </w:tc>
        <w:tc>
          <w:tcPr>
            <w:tcW w:w="3602" w:type="dxa"/>
            <w:shd w:val="clear" w:color="auto" w:fill="auto"/>
          </w:tcPr>
          <w:p w14:paraId="554A4EE0"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11133413" w14:textId="77777777" w:rsidTr="00291763">
        <w:tc>
          <w:tcPr>
            <w:tcW w:w="5920" w:type="dxa"/>
            <w:shd w:val="clear" w:color="auto" w:fill="auto"/>
          </w:tcPr>
          <w:p w14:paraId="66FD0768"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 xml:space="preserve">ściany boczne wzmocnione płytami z aluminium, przystosowane do zamocowania koniecznego sprzętu medycznego, </w:t>
            </w:r>
          </w:p>
        </w:tc>
        <w:tc>
          <w:tcPr>
            <w:tcW w:w="3602" w:type="dxa"/>
            <w:shd w:val="clear" w:color="auto" w:fill="auto"/>
          </w:tcPr>
          <w:p w14:paraId="1411FC92"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68DC319" w14:textId="77777777" w:rsidTr="00291763">
        <w:tc>
          <w:tcPr>
            <w:tcW w:w="5920" w:type="dxa"/>
            <w:shd w:val="clear" w:color="auto" w:fill="auto"/>
          </w:tcPr>
          <w:p w14:paraId="28C177DF"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kabina kierowcy oddzielona od przedziału medycznego przegrodą stałą z oknem, z odpowiednią izolacją wymaganą w pojazdach do przewozu osób ze stwierdzoną chorobą zakaźną, umożliwiającym jednak komunikowanie się pomiędzy przedziałem medycznym a kierowcą,</w:t>
            </w:r>
          </w:p>
        </w:tc>
        <w:tc>
          <w:tcPr>
            <w:tcW w:w="3602" w:type="dxa"/>
            <w:shd w:val="clear" w:color="auto" w:fill="auto"/>
          </w:tcPr>
          <w:p w14:paraId="21207DFB"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1D85D72" w14:textId="77777777" w:rsidTr="00291763">
        <w:tc>
          <w:tcPr>
            <w:tcW w:w="5920" w:type="dxa"/>
            <w:shd w:val="clear" w:color="auto" w:fill="auto"/>
          </w:tcPr>
          <w:p w14:paraId="378289C6"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4 fotele stałe, w dwóch rzędach (położenie w zależności od standardów przyjętych przez producenta) z możliwością demontażu jednego rzędu foteli w celu wstawienia wózka inwalidzkiego – wymagany jest komplet pasów bezpieczeństwa, który zapewni możliwość bezpiecznego transportu osoby na wózku,</w:t>
            </w:r>
          </w:p>
        </w:tc>
        <w:tc>
          <w:tcPr>
            <w:tcW w:w="3602" w:type="dxa"/>
            <w:shd w:val="clear" w:color="auto" w:fill="auto"/>
          </w:tcPr>
          <w:p w14:paraId="25EC35CA"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1B89ED16" w14:textId="77777777" w:rsidTr="00291763">
        <w:tc>
          <w:tcPr>
            <w:tcW w:w="5920" w:type="dxa"/>
            <w:shd w:val="clear" w:color="auto" w:fill="auto"/>
          </w:tcPr>
          <w:p w14:paraId="1485E12B"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wszystkie fotele w przedziale medycznym przeznaczone do transportu pacjentów (transport bez dozoru obsługi),</w:t>
            </w:r>
          </w:p>
        </w:tc>
        <w:tc>
          <w:tcPr>
            <w:tcW w:w="3602" w:type="dxa"/>
            <w:shd w:val="clear" w:color="auto" w:fill="auto"/>
          </w:tcPr>
          <w:p w14:paraId="6F1BE0BF"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3E60CF77" w14:textId="77777777" w:rsidTr="00291763">
        <w:tc>
          <w:tcPr>
            <w:tcW w:w="5920" w:type="dxa"/>
            <w:shd w:val="clear" w:color="auto" w:fill="auto"/>
          </w:tcPr>
          <w:p w14:paraId="15591579"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 xml:space="preserve">półki i schowki na sprzęt medyczno-sanitarny zabezpieczone przed otwarciem w czasie jazdy (meble </w:t>
            </w:r>
            <w:r w:rsidRPr="00BD2F43">
              <w:lastRenderedPageBreak/>
              <w:t xml:space="preserve">wykonane z wysokiej klasy płyt z tworzywa sztucznego, z możliwością szybkiego odkażenia), </w:t>
            </w:r>
          </w:p>
        </w:tc>
        <w:tc>
          <w:tcPr>
            <w:tcW w:w="3602" w:type="dxa"/>
            <w:shd w:val="clear" w:color="auto" w:fill="auto"/>
          </w:tcPr>
          <w:p w14:paraId="15998A71" w14:textId="77777777" w:rsidR="00EB6AB1" w:rsidRPr="00BD2F43" w:rsidRDefault="00EB6AB1" w:rsidP="005A03CA">
            <w:pPr>
              <w:pStyle w:val="NormalnyWeb"/>
              <w:spacing w:before="0" w:beforeAutospacing="0" w:after="0" w:afterAutospacing="0"/>
              <w:jc w:val="both"/>
            </w:pPr>
            <w:r w:rsidRPr="0052256C">
              <w:rPr>
                <w:b/>
                <w:bCs/>
              </w:rPr>
              <w:lastRenderedPageBreak/>
              <w:t>*)</w:t>
            </w:r>
          </w:p>
        </w:tc>
      </w:tr>
      <w:tr w:rsidR="00EB6AB1" w:rsidRPr="00BD2F43" w14:paraId="586547D7" w14:textId="77777777" w:rsidTr="00291763">
        <w:tc>
          <w:tcPr>
            <w:tcW w:w="5920" w:type="dxa"/>
            <w:shd w:val="clear" w:color="auto" w:fill="auto"/>
          </w:tcPr>
          <w:p w14:paraId="2303EDD6"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 xml:space="preserve">instalacja tlenowa: centralna instalacja tlenowa z 1 </w:t>
            </w:r>
            <w:r w:rsidRPr="00FF00E0">
              <w:t>punktem poboru typu AGA – gniazda o budowie monoblokowej panelowej, miejsce mocowania</w:t>
            </w:r>
            <w:r w:rsidRPr="00BD2F43">
              <w:t xml:space="preserve"> jednej butli stałej (dużej),</w:t>
            </w:r>
          </w:p>
        </w:tc>
        <w:tc>
          <w:tcPr>
            <w:tcW w:w="3602" w:type="dxa"/>
            <w:shd w:val="clear" w:color="auto" w:fill="auto"/>
          </w:tcPr>
          <w:p w14:paraId="68C7E9E8"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42EC7FFB" w14:textId="77777777" w:rsidTr="00291763">
        <w:tc>
          <w:tcPr>
            <w:tcW w:w="5920" w:type="dxa"/>
            <w:shd w:val="clear" w:color="auto" w:fill="auto"/>
          </w:tcPr>
          <w:p w14:paraId="4081E5C9"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2 duże butle tlenowe zamontowane w bocznym schowku (z drzwiami otwieranymi od zewnątrz), na lewej burcie pojazdu</w:t>
            </w:r>
          </w:p>
        </w:tc>
        <w:tc>
          <w:tcPr>
            <w:tcW w:w="3602" w:type="dxa"/>
            <w:shd w:val="clear" w:color="auto" w:fill="auto"/>
          </w:tcPr>
          <w:p w14:paraId="52593253"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71761000" w14:textId="77777777" w:rsidTr="00291763">
        <w:tc>
          <w:tcPr>
            <w:tcW w:w="5920" w:type="dxa"/>
            <w:shd w:val="clear" w:color="auto" w:fill="auto"/>
          </w:tcPr>
          <w:p w14:paraId="05F69442" w14:textId="77777777" w:rsidR="00EB6AB1" w:rsidRPr="00BD2F43" w:rsidRDefault="00EB6AB1" w:rsidP="005A03CA">
            <w:pPr>
              <w:pStyle w:val="NormalnyWeb"/>
              <w:numPr>
                <w:ilvl w:val="0"/>
                <w:numId w:val="106"/>
              </w:numPr>
              <w:spacing w:before="0" w:beforeAutospacing="0" w:after="0" w:afterAutospacing="0"/>
              <w:ind w:left="284" w:hanging="284"/>
              <w:jc w:val="both"/>
            </w:pPr>
            <w:r w:rsidRPr="00BD2F43">
              <w:t xml:space="preserve">okna w kabinie sanitarnej pokryte w 2/3 wysokości folią półprzeźroczystą lub zmatowione. </w:t>
            </w:r>
          </w:p>
        </w:tc>
        <w:tc>
          <w:tcPr>
            <w:tcW w:w="3602" w:type="dxa"/>
            <w:shd w:val="clear" w:color="auto" w:fill="auto"/>
          </w:tcPr>
          <w:p w14:paraId="5FA253CF"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6B19B4A2" w14:textId="77777777" w:rsidTr="00291763">
        <w:tc>
          <w:tcPr>
            <w:tcW w:w="5920" w:type="dxa"/>
            <w:shd w:val="clear" w:color="auto" w:fill="auto"/>
          </w:tcPr>
          <w:p w14:paraId="5950CE1A" w14:textId="77777777" w:rsidR="00EB6AB1" w:rsidRPr="0052256C" w:rsidRDefault="00EB6AB1" w:rsidP="005A03CA">
            <w:pPr>
              <w:pStyle w:val="Wyliczkreska"/>
              <w:numPr>
                <w:ilvl w:val="0"/>
                <w:numId w:val="106"/>
              </w:numPr>
              <w:spacing w:line="240" w:lineRule="auto"/>
              <w:ind w:left="284" w:hanging="284"/>
              <w:jc w:val="both"/>
              <w:rPr>
                <w:lang w:val="pl-PL"/>
              </w:rPr>
            </w:pPr>
            <w:r w:rsidRPr="0052256C">
              <w:rPr>
                <w:lang w:val="pl-PL"/>
              </w:rPr>
              <w:t>pozostałe szczegóły wyposażenia zgodnie z wymaganiami producenta oraz warunkami koniecznymi do uzyskania homologacji.</w:t>
            </w:r>
          </w:p>
        </w:tc>
        <w:tc>
          <w:tcPr>
            <w:tcW w:w="3602" w:type="dxa"/>
            <w:shd w:val="clear" w:color="auto" w:fill="auto"/>
          </w:tcPr>
          <w:p w14:paraId="0BFFB043" w14:textId="77777777" w:rsidR="00EB6AB1" w:rsidRPr="0052256C" w:rsidRDefault="00EB6AB1" w:rsidP="005A03CA">
            <w:pPr>
              <w:pStyle w:val="Wyliczkreska"/>
              <w:spacing w:line="240" w:lineRule="auto"/>
              <w:ind w:left="0" w:firstLine="0"/>
              <w:jc w:val="both"/>
              <w:rPr>
                <w:lang w:val="pl-PL"/>
              </w:rPr>
            </w:pPr>
            <w:r w:rsidRPr="0052256C">
              <w:rPr>
                <w:b/>
                <w:bCs/>
                <w:szCs w:val="24"/>
              </w:rPr>
              <w:t>*)</w:t>
            </w:r>
          </w:p>
        </w:tc>
      </w:tr>
      <w:tr w:rsidR="00EB6AB1" w:rsidRPr="00BD2F43" w14:paraId="38DF4B01" w14:textId="77777777" w:rsidTr="00291763">
        <w:trPr>
          <w:trHeight w:val="330"/>
        </w:trPr>
        <w:tc>
          <w:tcPr>
            <w:tcW w:w="5920" w:type="dxa"/>
            <w:shd w:val="clear" w:color="auto" w:fill="auto"/>
          </w:tcPr>
          <w:p w14:paraId="543390D4" w14:textId="77777777" w:rsidR="00EB6AB1" w:rsidRPr="0031401A" w:rsidRDefault="00EB6AB1" w:rsidP="005A03CA">
            <w:pPr>
              <w:pStyle w:val="Akapitzlist"/>
              <w:tabs>
                <w:tab w:val="num" w:pos="2760"/>
              </w:tabs>
              <w:spacing w:after="0" w:line="240" w:lineRule="auto"/>
              <w:ind w:left="0"/>
              <w:rPr>
                <w:rFonts w:ascii="Times New Roman" w:hAnsi="Times New Roman" w:cs="Times New Roman"/>
                <w:u w:val="single"/>
              </w:rPr>
            </w:pPr>
            <w:r>
              <w:rPr>
                <w:rFonts w:ascii="Times New Roman" w:hAnsi="Times New Roman" w:cs="Times New Roman"/>
                <w:b/>
                <w:u w:val="single"/>
              </w:rPr>
              <w:t>Pozostałe</w:t>
            </w:r>
            <w:r w:rsidRPr="0031401A">
              <w:rPr>
                <w:rFonts w:ascii="Times New Roman" w:hAnsi="Times New Roman" w:cs="Times New Roman"/>
                <w:b/>
                <w:u w:val="single"/>
              </w:rPr>
              <w:t xml:space="preserve"> wyposażenie </w:t>
            </w:r>
            <w:r>
              <w:rPr>
                <w:rFonts w:ascii="Times New Roman" w:hAnsi="Times New Roman" w:cs="Times New Roman"/>
                <w:b/>
                <w:u w:val="single"/>
              </w:rPr>
              <w:t>pojazdu</w:t>
            </w:r>
          </w:p>
        </w:tc>
        <w:tc>
          <w:tcPr>
            <w:tcW w:w="3602" w:type="dxa"/>
            <w:shd w:val="clear" w:color="auto" w:fill="auto"/>
          </w:tcPr>
          <w:p w14:paraId="5947F718" w14:textId="77777777" w:rsidR="00EB6AB1" w:rsidRPr="0052256C" w:rsidRDefault="00EB6AB1" w:rsidP="005A03CA">
            <w:pPr>
              <w:pStyle w:val="Wyliczkreska"/>
              <w:spacing w:line="240" w:lineRule="auto"/>
              <w:ind w:left="120" w:firstLine="0"/>
              <w:jc w:val="both"/>
              <w:rPr>
                <w:b/>
                <w:bCs/>
                <w:szCs w:val="24"/>
              </w:rPr>
            </w:pPr>
          </w:p>
        </w:tc>
      </w:tr>
      <w:tr w:rsidR="00EB6AB1" w:rsidRPr="00BD2F43" w14:paraId="1F24F715" w14:textId="77777777" w:rsidTr="00291763">
        <w:trPr>
          <w:trHeight w:val="570"/>
        </w:trPr>
        <w:tc>
          <w:tcPr>
            <w:tcW w:w="5920" w:type="dxa"/>
            <w:shd w:val="clear" w:color="auto" w:fill="auto"/>
          </w:tcPr>
          <w:p w14:paraId="694D45CB" w14:textId="77777777" w:rsidR="00EB6AB1" w:rsidRPr="004B2E8E" w:rsidRDefault="00EB6AB1" w:rsidP="005A03CA">
            <w:pPr>
              <w:pStyle w:val="Akapitzlist"/>
              <w:tabs>
                <w:tab w:val="left" w:pos="290"/>
                <w:tab w:val="left" w:pos="398"/>
              </w:tabs>
              <w:spacing w:after="0" w:line="240" w:lineRule="auto"/>
              <w:ind w:left="0"/>
              <w:rPr>
                <w:rFonts w:ascii="Times New Roman" w:hAnsi="Times New Roman" w:cs="Times New Roman"/>
                <w:b/>
              </w:rPr>
            </w:pPr>
            <w:r>
              <w:rPr>
                <w:rFonts w:ascii="Times New Roman" w:hAnsi="Times New Roman" w:cs="Times New Roman"/>
              </w:rPr>
              <w:t>- d</w:t>
            </w:r>
            <w:r w:rsidRPr="00F0269C">
              <w:rPr>
                <w:rFonts w:ascii="Times New Roman" w:hAnsi="Times New Roman" w:cs="Times New Roman"/>
              </w:rPr>
              <w:t>wie gaśnice p.poż (po jednej w przedziale medycznym i kierowcy),</w:t>
            </w:r>
          </w:p>
        </w:tc>
        <w:tc>
          <w:tcPr>
            <w:tcW w:w="3602" w:type="dxa"/>
            <w:shd w:val="clear" w:color="auto" w:fill="auto"/>
          </w:tcPr>
          <w:p w14:paraId="547B742E" w14:textId="77777777" w:rsidR="00EB6AB1" w:rsidRPr="0052256C" w:rsidRDefault="00EB6AB1" w:rsidP="005A03CA">
            <w:pPr>
              <w:pStyle w:val="Wyliczkreska"/>
              <w:spacing w:line="240" w:lineRule="auto"/>
              <w:ind w:left="0" w:firstLine="0"/>
              <w:jc w:val="both"/>
              <w:rPr>
                <w:b/>
                <w:bCs/>
                <w:szCs w:val="24"/>
              </w:rPr>
            </w:pPr>
            <w:r w:rsidRPr="0052256C">
              <w:rPr>
                <w:b/>
                <w:bCs/>
                <w:szCs w:val="24"/>
              </w:rPr>
              <w:t>*)</w:t>
            </w:r>
          </w:p>
        </w:tc>
      </w:tr>
      <w:tr w:rsidR="00EB6AB1" w:rsidRPr="00BD2F43" w14:paraId="20C8A7EA" w14:textId="77777777" w:rsidTr="00291763">
        <w:trPr>
          <w:trHeight w:val="525"/>
        </w:trPr>
        <w:tc>
          <w:tcPr>
            <w:tcW w:w="5920" w:type="dxa"/>
            <w:shd w:val="clear" w:color="auto" w:fill="auto"/>
          </w:tcPr>
          <w:p w14:paraId="6827A975" w14:textId="77777777" w:rsidR="00EB6AB1" w:rsidRDefault="00EB6AB1" w:rsidP="005A03CA">
            <w:pPr>
              <w:pStyle w:val="Akapitzlist"/>
              <w:tabs>
                <w:tab w:val="left" w:pos="290"/>
                <w:tab w:val="left" w:pos="398"/>
              </w:tabs>
              <w:spacing w:after="0" w:line="240" w:lineRule="auto"/>
              <w:ind w:left="0"/>
              <w:rPr>
                <w:rFonts w:ascii="Times New Roman" w:hAnsi="Times New Roman" w:cs="Times New Roman"/>
              </w:rPr>
            </w:pPr>
            <w:r>
              <w:rPr>
                <w:rFonts w:ascii="Times New Roman" w:hAnsi="Times New Roman" w:cs="Times New Roman"/>
              </w:rPr>
              <w:t xml:space="preserve">- </w:t>
            </w:r>
            <w:r w:rsidRPr="00F0269C">
              <w:rPr>
                <w:rFonts w:ascii="Times New Roman" w:hAnsi="Times New Roman" w:cs="Times New Roman"/>
              </w:rPr>
              <w:t>młotek do wybijania szyb i nóż do przecinania pasów</w:t>
            </w:r>
            <w:r>
              <w:rPr>
                <w:rFonts w:ascii="Times New Roman" w:hAnsi="Times New Roman" w:cs="Times New Roman"/>
              </w:rPr>
              <w:t xml:space="preserve"> </w:t>
            </w:r>
            <w:r w:rsidRPr="00F0269C">
              <w:rPr>
                <w:rFonts w:ascii="Times New Roman" w:hAnsi="Times New Roman" w:cs="Times New Roman"/>
              </w:rPr>
              <w:t>bezpieczeństwa.</w:t>
            </w:r>
          </w:p>
        </w:tc>
        <w:tc>
          <w:tcPr>
            <w:tcW w:w="3602" w:type="dxa"/>
            <w:shd w:val="clear" w:color="auto" w:fill="auto"/>
          </w:tcPr>
          <w:p w14:paraId="549CDC9F" w14:textId="77777777" w:rsidR="00EB6AB1" w:rsidRPr="0052256C" w:rsidRDefault="00EB6AB1" w:rsidP="005A03CA">
            <w:pPr>
              <w:pStyle w:val="Wyliczkreska"/>
              <w:spacing w:line="240" w:lineRule="auto"/>
              <w:ind w:left="0" w:firstLine="0"/>
              <w:jc w:val="both"/>
              <w:rPr>
                <w:b/>
                <w:bCs/>
                <w:szCs w:val="24"/>
              </w:rPr>
            </w:pPr>
            <w:r w:rsidRPr="0052256C">
              <w:rPr>
                <w:b/>
                <w:bCs/>
                <w:szCs w:val="24"/>
              </w:rPr>
              <w:t>*)</w:t>
            </w:r>
          </w:p>
        </w:tc>
      </w:tr>
      <w:tr w:rsidR="00EB6AB1" w:rsidRPr="00BD2F43" w14:paraId="79F66255" w14:textId="77777777" w:rsidTr="00291763">
        <w:trPr>
          <w:trHeight w:val="525"/>
        </w:trPr>
        <w:tc>
          <w:tcPr>
            <w:tcW w:w="5920" w:type="dxa"/>
            <w:shd w:val="clear" w:color="auto" w:fill="auto"/>
          </w:tcPr>
          <w:p w14:paraId="4CDE81EA" w14:textId="77777777" w:rsidR="00EB6AB1" w:rsidRDefault="00EB6AB1" w:rsidP="005A03CA">
            <w:pPr>
              <w:pStyle w:val="Akapitzlist"/>
              <w:tabs>
                <w:tab w:val="left" w:pos="290"/>
                <w:tab w:val="left" w:pos="398"/>
              </w:tabs>
              <w:spacing w:after="0" w:line="240" w:lineRule="auto"/>
              <w:ind w:left="0"/>
              <w:rPr>
                <w:rFonts w:ascii="Times New Roman" w:hAnsi="Times New Roman" w:cs="Times New Roman"/>
              </w:rPr>
            </w:pPr>
            <w:r>
              <w:rPr>
                <w:rFonts w:ascii="Times New Roman" w:hAnsi="Times New Roman" w:cs="Times New Roman"/>
              </w:rPr>
              <w:t>- apteczka, fabrycznie nowa,  z wyposażeniem</w:t>
            </w:r>
          </w:p>
        </w:tc>
        <w:tc>
          <w:tcPr>
            <w:tcW w:w="3602" w:type="dxa"/>
            <w:shd w:val="clear" w:color="auto" w:fill="auto"/>
          </w:tcPr>
          <w:p w14:paraId="0F2AD9E8" w14:textId="77777777" w:rsidR="00EB6AB1" w:rsidRPr="0052256C" w:rsidRDefault="00EB6AB1" w:rsidP="005A03CA">
            <w:pPr>
              <w:pStyle w:val="Wyliczkreska"/>
              <w:spacing w:line="240" w:lineRule="auto"/>
              <w:ind w:left="0" w:firstLine="0"/>
              <w:jc w:val="both"/>
              <w:rPr>
                <w:b/>
                <w:bCs/>
                <w:szCs w:val="24"/>
              </w:rPr>
            </w:pPr>
            <w:r w:rsidRPr="0052256C">
              <w:rPr>
                <w:b/>
                <w:bCs/>
                <w:szCs w:val="24"/>
              </w:rPr>
              <w:t>*)</w:t>
            </w:r>
          </w:p>
        </w:tc>
      </w:tr>
      <w:tr w:rsidR="00EB6AB1" w:rsidRPr="00BD2F43" w14:paraId="35BA459A" w14:textId="77777777" w:rsidTr="00291763">
        <w:tc>
          <w:tcPr>
            <w:tcW w:w="5920" w:type="dxa"/>
            <w:shd w:val="clear" w:color="auto" w:fill="auto"/>
          </w:tcPr>
          <w:p w14:paraId="7C275AE6" w14:textId="77777777" w:rsidR="00EB6AB1" w:rsidRPr="0052256C" w:rsidRDefault="00EB6AB1" w:rsidP="005A03CA">
            <w:pPr>
              <w:jc w:val="both"/>
              <w:rPr>
                <w:b/>
                <w:u w:val="single"/>
              </w:rPr>
            </w:pPr>
            <w:r w:rsidRPr="0052256C">
              <w:rPr>
                <w:b/>
                <w:u w:val="single"/>
              </w:rPr>
              <w:t>5) Pozostałe wyposażenie pojazdu transportu medycznego:</w:t>
            </w:r>
          </w:p>
        </w:tc>
        <w:tc>
          <w:tcPr>
            <w:tcW w:w="3602" w:type="dxa"/>
            <w:shd w:val="clear" w:color="auto" w:fill="auto"/>
          </w:tcPr>
          <w:p w14:paraId="0CD72BDC" w14:textId="77777777" w:rsidR="00EB6AB1" w:rsidRPr="0052256C" w:rsidRDefault="00EB6AB1" w:rsidP="005A03CA">
            <w:pPr>
              <w:jc w:val="both"/>
              <w:rPr>
                <w:b/>
                <w:u w:val="single"/>
              </w:rPr>
            </w:pPr>
          </w:p>
        </w:tc>
      </w:tr>
      <w:tr w:rsidR="006A4A70" w:rsidRPr="00BD2F43" w14:paraId="04646049" w14:textId="77777777" w:rsidTr="007E078D">
        <w:trPr>
          <w:trHeight w:val="4867"/>
        </w:trPr>
        <w:tc>
          <w:tcPr>
            <w:tcW w:w="5920" w:type="dxa"/>
            <w:shd w:val="clear" w:color="auto" w:fill="auto"/>
          </w:tcPr>
          <w:p w14:paraId="460D0501" w14:textId="77777777" w:rsidR="006A4A70" w:rsidRPr="006A4A70" w:rsidRDefault="006A4A70" w:rsidP="004C562C">
            <w:pPr>
              <w:pStyle w:val="NormalnyWeb"/>
              <w:numPr>
                <w:ilvl w:val="0"/>
                <w:numId w:val="107"/>
              </w:numPr>
              <w:spacing w:before="0" w:beforeAutospacing="0" w:after="0" w:afterAutospacing="0"/>
              <w:ind w:left="284" w:hanging="284"/>
              <w:jc w:val="both"/>
              <w:rPr>
                <w:sz w:val="22"/>
                <w:szCs w:val="22"/>
              </w:rPr>
            </w:pPr>
            <w:r w:rsidRPr="006A4A70">
              <w:rPr>
                <w:sz w:val="22"/>
                <w:szCs w:val="22"/>
              </w:rPr>
              <w:t>Przedział medyczny musi być wyposażony w panel sterujący, z ekranem dotykowym o przekątnej powyżej 5 cali, (z możliwością sterowania oraz całkowitego zablokowania możliwości regulowania poniższych funkcji z poziomu przedziału dla pacjentów):</w:t>
            </w:r>
          </w:p>
          <w:p w14:paraId="7C85CBF4" w14:textId="77777777" w:rsidR="006A4A70" w:rsidRPr="006A4A70" w:rsidRDefault="006A4A70" w:rsidP="004C562C">
            <w:pPr>
              <w:pStyle w:val="Textbody"/>
              <w:numPr>
                <w:ilvl w:val="0"/>
                <w:numId w:val="37"/>
              </w:numPr>
              <w:spacing w:after="0"/>
              <w:ind w:left="567" w:hanging="283"/>
              <w:jc w:val="both"/>
              <w:rPr>
                <w:sz w:val="22"/>
                <w:szCs w:val="22"/>
              </w:rPr>
            </w:pPr>
            <w:r w:rsidRPr="006A4A70">
              <w:rPr>
                <w:sz w:val="22"/>
                <w:szCs w:val="22"/>
              </w:rPr>
              <w:t>informujący o temperaturze w przedziale medycznym oraz na zewnątrz pojazdu,</w:t>
            </w:r>
          </w:p>
          <w:p w14:paraId="33EE529E" w14:textId="77777777" w:rsidR="006A4A70" w:rsidRPr="006A4A70" w:rsidRDefault="006A4A70" w:rsidP="004C562C">
            <w:pPr>
              <w:pStyle w:val="Textbody"/>
              <w:numPr>
                <w:ilvl w:val="0"/>
                <w:numId w:val="37"/>
              </w:numPr>
              <w:spacing w:after="0"/>
              <w:ind w:left="567" w:hanging="283"/>
              <w:jc w:val="both"/>
              <w:rPr>
                <w:sz w:val="22"/>
                <w:szCs w:val="22"/>
              </w:rPr>
            </w:pPr>
            <w:r w:rsidRPr="006A4A70">
              <w:rPr>
                <w:sz w:val="22"/>
                <w:szCs w:val="22"/>
              </w:rPr>
              <w:t>z funkcją zegara (aktualny czas) i kalendarza (dzień, data),</w:t>
            </w:r>
          </w:p>
          <w:p w14:paraId="58E43E5B" w14:textId="77777777" w:rsidR="006A4A70" w:rsidRPr="006A4A70" w:rsidRDefault="006A4A70" w:rsidP="004C562C">
            <w:pPr>
              <w:pStyle w:val="Textbody"/>
              <w:numPr>
                <w:ilvl w:val="0"/>
                <w:numId w:val="37"/>
              </w:numPr>
              <w:spacing w:after="0"/>
              <w:ind w:left="567" w:hanging="283"/>
              <w:jc w:val="both"/>
              <w:rPr>
                <w:sz w:val="22"/>
                <w:szCs w:val="22"/>
              </w:rPr>
            </w:pPr>
            <w:r w:rsidRPr="006A4A70">
              <w:rPr>
                <w:sz w:val="22"/>
                <w:szCs w:val="22"/>
              </w:rPr>
              <w:t>sterujący oświetleniem przedziału medycznego z dodatkową funkcją jednoczesnego wyłączania wszystkich źródeł światła znajdujących się w przedziale medycznym,</w:t>
            </w:r>
          </w:p>
          <w:p w14:paraId="4739036C" w14:textId="77777777" w:rsidR="006A4A70" w:rsidRPr="006A4A70" w:rsidRDefault="006A4A70" w:rsidP="004C562C">
            <w:pPr>
              <w:pStyle w:val="Textbody"/>
              <w:numPr>
                <w:ilvl w:val="0"/>
                <w:numId w:val="37"/>
              </w:numPr>
              <w:spacing w:after="0"/>
              <w:ind w:left="567" w:hanging="283"/>
              <w:jc w:val="both"/>
              <w:rPr>
                <w:sz w:val="22"/>
                <w:szCs w:val="22"/>
              </w:rPr>
            </w:pPr>
            <w:r w:rsidRPr="006A4A70">
              <w:rPr>
                <w:sz w:val="22"/>
                <w:szCs w:val="22"/>
              </w:rPr>
              <w:t>sterujący systemem wentylacji przedziału medycznego</w:t>
            </w:r>
          </w:p>
          <w:p w14:paraId="71452252" w14:textId="77777777" w:rsidR="006A4A70" w:rsidRPr="006A4A70" w:rsidRDefault="006A4A70" w:rsidP="004C562C">
            <w:pPr>
              <w:pStyle w:val="Textbody"/>
              <w:numPr>
                <w:ilvl w:val="0"/>
                <w:numId w:val="37"/>
              </w:numPr>
              <w:spacing w:after="0"/>
              <w:ind w:left="567" w:hanging="283"/>
              <w:jc w:val="both"/>
              <w:rPr>
                <w:sz w:val="22"/>
                <w:szCs w:val="22"/>
              </w:rPr>
            </w:pPr>
            <w:r w:rsidRPr="006A4A70">
              <w:rPr>
                <w:sz w:val="22"/>
                <w:szCs w:val="22"/>
              </w:rPr>
              <w:t>zarządzający systemem ogrzewania przedziału medycznego (zależnego od pracy silnika, niezależnego od pracy silnika, postojowego z sieci 230V) i klimatyzacji przedziału medycznego, z funkcją automatycznego utrzymania ustawionej temperatury,</w:t>
            </w:r>
          </w:p>
          <w:p w14:paraId="044286B3" w14:textId="77777777" w:rsidR="006A4A70" w:rsidRPr="006A4A70" w:rsidRDefault="006A4A70" w:rsidP="004C562C">
            <w:pPr>
              <w:pStyle w:val="Textbody"/>
              <w:numPr>
                <w:ilvl w:val="0"/>
                <w:numId w:val="37"/>
              </w:numPr>
              <w:spacing w:after="0"/>
              <w:ind w:left="567" w:hanging="283"/>
              <w:jc w:val="both"/>
              <w:rPr>
                <w:sz w:val="22"/>
                <w:szCs w:val="22"/>
              </w:rPr>
            </w:pPr>
            <w:r w:rsidRPr="006A4A70">
              <w:rPr>
                <w:sz w:val="22"/>
                <w:szCs w:val="22"/>
              </w:rPr>
              <w:t>z możliwością manualnej regulacji temperatury i prędkości nawiewanego powietrzna (możliwość płynnej regulacji prędkości nawiewu),</w:t>
            </w:r>
          </w:p>
          <w:p w14:paraId="78B78631" w14:textId="7C136082" w:rsidR="006A4A70" w:rsidRPr="006A4A70" w:rsidRDefault="006A4A70" w:rsidP="006A4A70">
            <w:pPr>
              <w:pStyle w:val="Textbody"/>
              <w:numPr>
                <w:ilvl w:val="0"/>
                <w:numId w:val="37"/>
              </w:numPr>
              <w:spacing w:after="0"/>
              <w:ind w:left="568" w:hanging="284"/>
              <w:jc w:val="both"/>
            </w:pPr>
            <w:r w:rsidRPr="006A4A70">
              <w:rPr>
                <w:sz w:val="22"/>
                <w:szCs w:val="22"/>
              </w:rPr>
              <w:t>z regulacją kontrastu wyświetlanego obrazu na ekranie dotykowym,</w:t>
            </w:r>
          </w:p>
        </w:tc>
        <w:tc>
          <w:tcPr>
            <w:tcW w:w="3602" w:type="dxa"/>
            <w:shd w:val="clear" w:color="auto" w:fill="auto"/>
          </w:tcPr>
          <w:p w14:paraId="44301A0E" w14:textId="006C10DD" w:rsidR="006A4A70" w:rsidRPr="00BD2F43" w:rsidRDefault="006A4A70" w:rsidP="005A03CA">
            <w:pPr>
              <w:pStyle w:val="Textbody"/>
              <w:spacing w:after="0"/>
              <w:jc w:val="both"/>
            </w:pPr>
            <w:r w:rsidRPr="0052256C">
              <w:rPr>
                <w:rFonts w:eastAsia="Times New Roman" w:cs="Times New Roman"/>
                <w:b/>
                <w:bCs/>
              </w:rPr>
              <w:t>*)</w:t>
            </w:r>
          </w:p>
        </w:tc>
      </w:tr>
      <w:tr w:rsidR="00EB6AB1" w:rsidRPr="00BD2F43" w14:paraId="27BBE9D1" w14:textId="77777777" w:rsidTr="00291763">
        <w:tc>
          <w:tcPr>
            <w:tcW w:w="5920" w:type="dxa"/>
            <w:shd w:val="clear" w:color="auto" w:fill="auto"/>
          </w:tcPr>
          <w:p w14:paraId="4C11E64F" w14:textId="77777777" w:rsidR="00EB6AB1" w:rsidRPr="0031401A" w:rsidRDefault="00EB6AB1" w:rsidP="005A03CA">
            <w:pPr>
              <w:pStyle w:val="NormalnyWeb"/>
              <w:numPr>
                <w:ilvl w:val="0"/>
                <w:numId w:val="107"/>
              </w:numPr>
              <w:spacing w:before="0" w:beforeAutospacing="0" w:after="0" w:afterAutospacing="0"/>
              <w:ind w:left="284" w:hanging="284"/>
              <w:jc w:val="both"/>
            </w:pPr>
            <w:r w:rsidRPr="0031401A">
              <w:t xml:space="preserve">uchwyt do mocowania dwóch pojemników na płyn dezynfekujący, </w:t>
            </w:r>
          </w:p>
        </w:tc>
        <w:tc>
          <w:tcPr>
            <w:tcW w:w="3602" w:type="dxa"/>
            <w:shd w:val="clear" w:color="auto" w:fill="auto"/>
          </w:tcPr>
          <w:p w14:paraId="65BD3C37"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0CC3CF00" w14:textId="77777777" w:rsidTr="00291763">
        <w:tc>
          <w:tcPr>
            <w:tcW w:w="5920" w:type="dxa"/>
            <w:shd w:val="clear" w:color="auto" w:fill="auto"/>
          </w:tcPr>
          <w:p w14:paraId="6F05B69D" w14:textId="77777777" w:rsidR="00EB6AB1" w:rsidRPr="0031401A" w:rsidRDefault="00EB6AB1" w:rsidP="005A03CA">
            <w:pPr>
              <w:pStyle w:val="NormalnyWeb"/>
              <w:numPr>
                <w:ilvl w:val="0"/>
                <w:numId w:val="107"/>
              </w:numPr>
              <w:spacing w:before="0" w:beforeAutospacing="0" w:after="0" w:afterAutospacing="0"/>
              <w:ind w:left="284" w:hanging="284"/>
              <w:jc w:val="both"/>
            </w:pPr>
            <w:r w:rsidRPr="0031401A">
              <w:t>dzwonek dla kierowcy,</w:t>
            </w:r>
          </w:p>
        </w:tc>
        <w:tc>
          <w:tcPr>
            <w:tcW w:w="3602" w:type="dxa"/>
            <w:shd w:val="clear" w:color="auto" w:fill="auto"/>
          </w:tcPr>
          <w:p w14:paraId="493B8E02"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64294450" w14:textId="77777777" w:rsidTr="00291763">
        <w:trPr>
          <w:trHeight w:val="553"/>
        </w:trPr>
        <w:tc>
          <w:tcPr>
            <w:tcW w:w="5920" w:type="dxa"/>
            <w:shd w:val="clear" w:color="auto" w:fill="auto"/>
          </w:tcPr>
          <w:p w14:paraId="4EE8F888" w14:textId="77777777" w:rsidR="00EB6AB1" w:rsidRPr="0031401A" w:rsidRDefault="00EB6AB1" w:rsidP="005A03CA">
            <w:pPr>
              <w:pStyle w:val="NormalnyWeb"/>
              <w:numPr>
                <w:ilvl w:val="0"/>
                <w:numId w:val="107"/>
              </w:numPr>
              <w:spacing w:before="0" w:beforeAutospacing="0" w:after="0" w:afterAutospacing="0"/>
              <w:ind w:left="284" w:hanging="284"/>
              <w:jc w:val="both"/>
            </w:pPr>
            <w:r w:rsidRPr="0031401A">
              <w:lastRenderedPageBreak/>
              <w:t>kosz na śmieci w przedziale medycznym – 2szt.</w:t>
            </w:r>
          </w:p>
        </w:tc>
        <w:tc>
          <w:tcPr>
            <w:tcW w:w="3602" w:type="dxa"/>
            <w:shd w:val="clear" w:color="auto" w:fill="auto"/>
          </w:tcPr>
          <w:p w14:paraId="5A9368D3"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3D6BE867" w14:textId="77777777" w:rsidTr="00291763">
        <w:tc>
          <w:tcPr>
            <w:tcW w:w="5920" w:type="dxa"/>
            <w:shd w:val="clear" w:color="auto" w:fill="auto"/>
          </w:tcPr>
          <w:p w14:paraId="1E2E8CDA" w14:textId="77777777" w:rsidR="00EB6AB1" w:rsidRPr="0031401A" w:rsidRDefault="00EB6AB1" w:rsidP="005A03CA">
            <w:pPr>
              <w:pStyle w:val="NormalnyWeb"/>
              <w:numPr>
                <w:ilvl w:val="0"/>
                <w:numId w:val="107"/>
              </w:numPr>
              <w:spacing w:before="0" w:beforeAutospacing="0" w:after="0" w:afterAutospacing="0"/>
              <w:ind w:left="284" w:hanging="284"/>
              <w:jc w:val="both"/>
            </w:pPr>
            <w:r w:rsidRPr="0031401A">
              <w:t>głośniki w przedziale medycznym, z możliwością podłączenia do radiotelefonu,</w:t>
            </w:r>
          </w:p>
        </w:tc>
        <w:tc>
          <w:tcPr>
            <w:tcW w:w="3602" w:type="dxa"/>
            <w:shd w:val="clear" w:color="auto" w:fill="auto"/>
          </w:tcPr>
          <w:p w14:paraId="7ADE4E39"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551F6678" w14:textId="77777777" w:rsidTr="00291763">
        <w:tc>
          <w:tcPr>
            <w:tcW w:w="5920" w:type="dxa"/>
            <w:shd w:val="clear" w:color="auto" w:fill="auto"/>
          </w:tcPr>
          <w:p w14:paraId="6FBF8F75" w14:textId="77777777" w:rsidR="00EB6AB1" w:rsidRPr="0031401A" w:rsidRDefault="00EB6AB1" w:rsidP="005A03CA">
            <w:pPr>
              <w:pStyle w:val="NormalnyWeb"/>
              <w:numPr>
                <w:ilvl w:val="0"/>
                <w:numId w:val="107"/>
              </w:numPr>
              <w:spacing w:before="0" w:beforeAutospacing="0" w:after="0" w:afterAutospacing="0"/>
              <w:ind w:left="284" w:hanging="284"/>
              <w:jc w:val="both"/>
            </w:pPr>
            <w:r w:rsidRPr="0031401A">
              <w:t>miejsce do montażu radiotelefonu w kabinie kierowcy,</w:t>
            </w:r>
          </w:p>
        </w:tc>
        <w:tc>
          <w:tcPr>
            <w:tcW w:w="3602" w:type="dxa"/>
            <w:shd w:val="clear" w:color="auto" w:fill="auto"/>
          </w:tcPr>
          <w:p w14:paraId="22EF65C1"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3A4041C2" w14:textId="77777777" w:rsidTr="00291763">
        <w:trPr>
          <w:trHeight w:val="854"/>
        </w:trPr>
        <w:tc>
          <w:tcPr>
            <w:tcW w:w="5920" w:type="dxa"/>
            <w:shd w:val="clear" w:color="auto" w:fill="auto"/>
          </w:tcPr>
          <w:p w14:paraId="30AADCC4" w14:textId="77777777" w:rsidR="00EB6AB1" w:rsidRPr="0031401A" w:rsidRDefault="00EB6AB1" w:rsidP="005A03CA">
            <w:pPr>
              <w:pStyle w:val="NormalnyWeb"/>
              <w:numPr>
                <w:ilvl w:val="0"/>
                <w:numId w:val="107"/>
              </w:numPr>
              <w:spacing w:before="0" w:beforeAutospacing="0" w:after="0" w:afterAutospacing="0"/>
              <w:ind w:left="284" w:hanging="284"/>
              <w:jc w:val="both"/>
            </w:pPr>
            <w:r w:rsidRPr="0031401A">
              <w:t>antena radiotelefonu zamontowana na dachu pojazdu (zgodnie z parametrami określonymi przez producenta urządzenia)</w:t>
            </w:r>
          </w:p>
        </w:tc>
        <w:tc>
          <w:tcPr>
            <w:tcW w:w="3602" w:type="dxa"/>
            <w:shd w:val="clear" w:color="auto" w:fill="auto"/>
          </w:tcPr>
          <w:p w14:paraId="25E41682" w14:textId="77777777" w:rsidR="00EB6AB1" w:rsidRPr="00BD2F43" w:rsidRDefault="00EB6AB1" w:rsidP="005A03CA">
            <w:pPr>
              <w:pStyle w:val="NormalnyWeb"/>
              <w:spacing w:before="0" w:beforeAutospacing="0" w:after="0" w:afterAutospacing="0"/>
              <w:jc w:val="both"/>
            </w:pPr>
            <w:r w:rsidRPr="0052256C">
              <w:rPr>
                <w:b/>
                <w:bCs/>
              </w:rPr>
              <w:t>*)</w:t>
            </w:r>
          </w:p>
        </w:tc>
      </w:tr>
      <w:tr w:rsidR="00EB6AB1" w:rsidRPr="00BD2F43" w14:paraId="037AC419" w14:textId="77777777" w:rsidTr="00291763">
        <w:tc>
          <w:tcPr>
            <w:tcW w:w="5920" w:type="dxa"/>
            <w:shd w:val="clear" w:color="auto" w:fill="auto"/>
          </w:tcPr>
          <w:p w14:paraId="4E2782B9" w14:textId="77777777" w:rsidR="00EB6AB1" w:rsidRPr="00052FCE" w:rsidRDefault="00EB6AB1" w:rsidP="005A03CA">
            <w:pPr>
              <w:jc w:val="both"/>
              <w:rPr>
                <w:b/>
                <w:sz w:val="22"/>
                <w:szCs w:val="22"/>
              </w:rPr>
            </w:pPr>
            <w:r w:rsidRPr="00052FCE">
              <w:rPr>
                <w:b/>
                <w:sz w:val="22"/>
                <w:szCs w:val="22"/>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bazowego, jak i pełnego wyposażenia medycznego.</w:t>
            </w:r>
          </w:p>
        </w:tc>
        <w:tc>
          <w:tcPr>
            <w:tcW w:w="3602" w:type="dxa"/>
            <w:shd w:val="clear" w:color="auto" w:fill="auto"/>
          </w:tcPr>
          <w:p w14:paraId="5CCEC57A" w14:textId="77777777" w:rsidR="00EB6AB1" w:rsidRPr="0052256C" w:rsidRDefault="00EB6AB1" w:rsidP="005A03CA">
            <w:pPr>
              <w:jc w:val="both"/>
              <w:rPr>
                <w:b/>
              </w:rPr>
            </w:pPr>
            <w:r>
              <w:rPr>
                <w:b/>
              </w:rPr>
              <w:t>*)</w:t>
            </w:r>
          </w:p>
        </w:tc>
      </w:tr>
      <w:tr w:rsidR="00EB6AB1" w:rsidRPr="00BD2F43" w14:paraId="43B4913A" w14:textId="77777777" w:rsidTr="00291763">
        <w:tc>
          <w:tcPr>
            <w:tcW w:w="5920" w:type="dxa"/>
            <w:shd w:val="clear" w:color="auto" w:fill="auto"/>
          </w:tcPr>
          <w:p w14:paraId="17C1A057" w14:textId="77777777" w:rsidR="00EB6AB1" w:rsidRPr="0052256C" w:rsidRDefault="00EB6AB1" w:rsidP="005A03CA">
            <w:pPr>
              <w:jc w:val="both"/>
              <w:rPr>
                <w:b/>
              </w:rPr>
            </w:pPr>
            <w:r>
              <w:rPr>
                <w:b/>
              </w:rPr>
              <w:t>3.</w:t>
            </w:r>
            <w:r w:rsidRPr="0052256C">
              <w:rPr>
                <w:b/>
              </w:rPr>
              <w:t xml:space="preserve"> POZOSTAŁE WYMAGANIA:</w:t>
            </w:r>
          </w:p>
        </w:tc>
        <w:tc>
          <w:tcPr>
            <w:tcW w:w="3602" w:type="dxa"/>
            <w:shd w:val="clear" w:color="auto" w:fill="auto"/>
          </w:tcPr>
          <w:p w14:paraId="7A30F85A" w14:textId="77777777" w:rsidR="00EB6AB1" w:rsidRPr="0052256C" w:rsidRDefault="00EB6AB1" w:rsidP="005A03CA">
            <w:pPr>
              <w:jc w:val="both"/>
              <w:rPr>
                <w:b/>
              </w:rPr>
            </w:pPr>
          </w:p>
        </w:tc>
      </w:tr>
      <w:tr w:rsidR="00EB6AB1" w:rsidRPr="00BD2F43" w14:paraId="798B4DF0" w14:textId="77777777" w:rsidTr="00291763">
        <w:tc>
          <w:tcPr>
            <w:tcW w:w="5920" w:type="dxa"/>
            <w:shd w:val="clear" w:color="auto" w:fill="auto"/>
          </w:tcPr>
          <w:p w14:paraId="013433B8" w14:textId="77777777" w:rsidR="00EB6AB1" w:rsidRPr="0052256C" w:rsidRDefault="00EB6AB1" w:rsidP="005A03CA">
            <w:pPr>
              <w:jc w:val="both"/>
              <w:rPr>
                <w:b/>
                <w:u w:val="single"/>
              </w:rPr>
            </w:pPr>
            <w:r w:rsidRPr="0052256C">
              <w:rPr>
                <w:b/>
                <w:u w:val="single"/>
              </w:rPr>
              <w:t>1) Wymagania techniczne</w:t>
            </w:r>
          </w:p>
        </w:tc>
        <w:tc>
          <w:tcPr>
            <w:tcW w:w="3602" w:type="dxa"/>
            <w:shd w:val="clear" w:color="auto" w:fill="auto"/>
          </w:tcPr>
          <w:p w14:paraId="4AB0BE8F" w14:textId="77777777" w:rsidR="00EB6AB1" w:rsidRPr="0052256C" w:rsidRDefault="00EB6AB1" w:rsidP="005A03CA">
            <w:pPr>
              <w:jc w:val="both"/>
              <w:rPr>
                <w:b/>
                <w:u w:val="single"/>
              </w:rPr>
            </w:pPr>
          </w:p>
        </w:tc>
      </w:tr>
      <w:tr w:rsidR="00EB6AB1" w:rsidRPr="00BD2F43" w14:paraId="0EDA5A2C" w14:textId="77777777" w:rsidTr="00291763">
        <w:tc>
          <w:tcPr>
            <w:tcW w:w="5920" w:type="dxa"/>
            <w:shd w:val="clear" w:color="auto" w:fill="auto"/>
          </w:tcPr>
          <w:p w14:paraId="7039DB42" w14:textId="77777777" w:rsidR="00EB6AB1" w:rsidRPr="00BD2F43" w:rsidRDefault="00EB6AB1" w:rsidP="005A03CA">
            <w:pPr>
              <w:numPr>
                <w:ilvl w:val="0"/>
                <w:numId w:val="108"/>
              </w:numPr>
              <w:tabs>
                <w:tab w:val="clear" w:pos="720"/>
              </w:tabs>
              <w:ind w:left="284" w:hanging="284"/>
              <w:jc w:val="both"/>
            </w:pPr>
            <w:r>
              <w:t>pojazd fabrycznie nowy</w:t>
            </w:r>
          </w:p>
        </w:tc>
        <w:tc>
          <w:tcPr>
            <w:tcW w:w="3602" w:type="dxa"/>
            <w:shd w:val="clear" w:color="auto" w:fill="auto"/>
          </w:tcPr>
          <w:p w14:paraId="769D628B" w14:textId="77777777" w:rsidR="00EB6AB1" w:rsidRPr="00BD2F43" w:rsidRDefault="00EB6AB1" w:rsidP="005A03CA">
            <w:pPr>
              <w:jc w:val="both"/>
            </w:pPr>
            <w:r w:rsidRPr="0052256C">
              <w:rPr>
                <w:b/>
                <w:bCs/>
              </w:rPr>
              <w:t>*)</w:t>
            </w:r>
          </w:p>
        </w:tc>
      </w:tr>
      <w:tr w:rsidR="00EB6AB1" w:rsidRPr="00BD2F43" w14:paraId="4F0ECF6E" w14:textId="77777777" w:rsidTr="00291763">
        <w:tc>
          <w:tcPr>
            <w:tcW w:w="5920" w:type="dxa"/>
            <w:shd w:val="clear" w:color="auto" w:fill="auto"/>
          </w:tcPr>
          <w:p w14:paraId="69C1FE35" w14:textId="77777777" w:rsidR="00EB6AB1" w:rsidRPr="00BD2F43" w:rsidRDefault="00EB6AB1" w:rsidP="005A03CA">
            <w:pPr>
              <w:numPr>
                <w:ilvl w:val="0"/>
                <w:numId w:val="108"/>
              </w:numPr>
              <w:tabs>
                <w:tab w:val="clear" w:pos="720"/>
                <w:tab w:val="num" w:pos="284"/>
              </w:tabs>
              <w:ind w:left="284" w:hanging="284"/>
              <w:jc w:val="both"/>
            </w:pPr>
            <w:r>
              <w:t>pojazd</w:t>
            </w:r>
            <w:r w:rsidRPr="00BD2F43">
              <w:t xml:space="preserve"> woln</w:t>
            </w:r>
            <w:r>
              <w:t>y</w:t>
            </w:r>
            <w:r w:rsidRPr="00BD2F43">
              <w:t xml:space="preserve"> od wad fizycznych</w:t>
            </w:r>
            <w:r>
              <w:t xml:space="preserve"> i prawnych</w:t>
            </w:r>
          </w:p>
        </w:tc>
        <w:tc>
          <w:tcPr>
            <w:tcW w:w="3602" w:type="dxa"/>
            <w:shd w:val="clear" w:color="auto" w:fill="auto"/>
          </w:tcPr>
          <w:p w14:paraId="5242283F" w14:textId="77777777" w:rsidR="00EB6AB1" w:rsidRPr="00BD2F43" w:rsidRDefault="00EB6AB1" w:rsidP="005A03CA">
            <w:pPr>
              <w:jc w:val="both"/>
            </w:pPr>
            <w:r w:rsidRPr="0052256C">
              <w:rPr>
                <w:b/>
                <w:bCs/>
              </w:rPr>
              <w:t>*)</w:t>
            </w:r>
          </w:p>
        </w:tc>
      </w:tr>
      <w:tr w:rsidR="00EB6AB1" w:rsidRPr="00BD2F43" w14:paraId="4C48E050" w14:textId="77777777" w:rsidTr="00291763">
        <w:tc>
          <w:tcPr>
            <w:tcW w:w="5920" w:type="dxa"/>
            <w:shd w:val="clear" w:color="auto" w:fill="auto"/>
          </w:tcPr>
          <w:p w14:paraId="063880F0" w14:textId="77777777" w:rsidR="00EB6AB1" w:rsidRPr="00BD2F43" w:rsidRDefault="00EB6AB1" w:rsidP="005A03CA">
            <w:pPr>
              <w:numPr>
                <w:ilvl w:val="0"/>
                <w:numId w:val="108"/>
              </w:numPr>
              <w:tabs>
                <w:tab w:val="clear" w:pos="720"/>
                <w:tab w:val="num" w:pos="284"/>
              </w:tabs>
              <w:ind w:left="284" w:hanging="284"/>
              <w:jc w:val="both"/>
            </w:pPr>
            <w:r w:rsidRPr="00BD2F43">
              <w:t>spełniając</w:t>
            </w:r>
            <w:r>
              <w:t xml:space="preserve">y </w:t>
            </w:r>
            <w:r w:rsidRPr="00BD2F43">
              <w:t>wymogi techniczne (</w:t>
            </w:r>
            <w:r w:rsidRPr="0052256C">
              <w:rPr>
                <w:i/>
              </w:rPr>
              <w:t>Ustawa z dn. 20.06.1997 r</w:t>
            </w:r>
            <w:r>
              <w:rPr>
                <w:i/>
              </w:rPr>
              <w:t>.</w:t>
            </w:r>
            <w:r w:rsidRPr="0052256C">
              <w:rPr>
                <w:i/>
              </w:rPr>
              <w:t>, Prawo o ruchu drogowym</w:t>
            </w:r>
            <w:r w:rsidRPr="00BD2F43">
              <w:t>, Dz.U z 2005 r, Nr 108, poz</w:t>
            </w:r>
            <w:r>
              <w:t>.</w:t>
            </w:r>
            <w:r w:rsidRPr="00BD2F43">
              <w:t xml:space="preserve"> 908 z późn. zm</w:t>
            </w:r>
            <w:r>
              <w:t>.</w:t>
            </w:r>
            <w:r w:rsidRPr="00BD2F43">
              <w:t xml:space="preserve"> ) oraz wydanych na jej p</w:t>
            </w:r>
            <w:r>
              <w:t>odstawie przepisów wykonawczych</w:t>
            </w:r>
          </w:p>
        </w:tc>
        <w:tc>
          <w:tcPr>
            <w:tcW w:w="3602" w:type="dxa"/>
            <w:shd w:val="clear" w:color="auto" w:fill="auto"/>
          </w:tcPr>
          <w:p w14:paraId="40B71FB9" w14:textId="77777777" w:rsidR="00EB6AB1" w:rsidRPr="00BD2F43" w:rsidRDefault="00EB6AB1" w:rsidP="005A03CA">
            <w:pPr>
              <w:jc w:val="both"/>
            </w:pPr>
            <w:r w:rsidRPr="0052256C">
              <w:rPr>
                <w:b/>
                <w:bCs/>
              </w:rPr>
              <w:t>*)</w:t>
            </w:r>
          </w:p>
        </w:tc>
      </w:tr>
      <w:tr w:rsidR="00EB6AB1" w:rsidRPr="00BD2F43" w14:paraId="7A8DB59C" w14:textId="77777777" w:rsidTr="00291763">
        <w:tc>
          <w:tcPr>
            <w:tcW w:w="5920" w:type="dxa"/>
            <w:shd w:val="clear" w:color="auto" w:fill="auto"/>
          </w:tcPr>
          <w:p w14:paraId="22D22A51" w14:textId="77777777" w:rsidR="00EB6AB1" w:rsidRPr="00BD2F43" w:rsidRDefault="00EB6AB1" w:rsidP="005A03CA">
            <w:pPr>
              <w:numPr>
                <w:ilvl w:val="0"/>
                <w:numId w:val="108"/>
              </w:numPr>
              <w:tabs>
                <w:tab w:val="clear" w:pos="720"/>
                <w:tab w:val="num" w:pos="284"/>
              </w:tabs>
              <w:ind w:left="284" w:hanging="284"/>
              <w:jc w:val="both"/>
            </w:pPr>
            <w:r>
              <w:t>spełniający</w:t>
            </w:r>
            <w:r w:rsidRPr="00BD2F43">
              <w:t xml:space="preserve"> wymogi normy PN-EN 1789/2008, w zakresie nieuprzywilejowanych pojazdów drogowego transportu medycznego, w których istnieje możliwość transportu na noszach co najmniej jednej osoby.</w:t>
            </w:r>
          </w:p>
        </w:tc>
        <w:tc>
          <w:tcPr>
            <w:tcW w:w="3602" w:type="dxa"/>
            <w:shd w:val="clear" w:color="auto" w:fill="auto"/>
          </w:tcPr>
          <w:p w14:paraId="73AE2350" w14:textId="77777777" w:rsidR="00EB6AB1" w:rsidRPr="00BD2F43" w:rsidRDefault="00EB6AB1" w:rsidP="005A03CA">
            <w:pPr>
              <w:jc w:val="both"/>
            </w:pPr>
            <w:r w:rsidRPr="0052256C">
              <w:rPr>
                <w:b/>
                <w:bCs/>
              </w:rPr>
              <w:t>*)</w:t>
            </w:r>
          </w:p>
        </w:tc>
      </w:tr>
      <w:tr w:rsidR="00EB6AB1" w:rsidRPr="00BD2F43" w14:paraId="5D79CE57" w14:textId="77777777" w:rsidTr="00291763">
        <w:tc>
          <w:tcPr>
            <w:tcW w:w="5920" w:type="dxa"/>
            <w:shd w:val="clear" w:color="auto" w:fill="auto"/>
          </w:tcPr>
          <w:p w14:paraId="297D2420" w14:textId="77777777" w:rsidR="00EB6AB1" w:rsidRPr="00BD2F43" w:rsidRDefault="00EB6AB1" w:rsidP="005A03CA">
            <w:pPr>
              <w:numPr>
                <w:ilvl w:val="0"/>
                <w:numId w:val="108"/>
              </w:numPr>
              <w:tabs>
                <w:tab w:val="clear" w:pos="720"/>
                <w:tab w:val="num" w:pos="284"/>
              </w:tabs>
              <w:ind w:left="284" w:hanging="284"/>
              <w:jc w:val="both"/>
            </w:pPr>
            <w:r w:rsidRPr="00BD2F43">
              <w:t>świadectwo homologacji na pojazd bazowy,</w:t>
            </w:r>
          </w:p>
        </w:tc>
        <w:tc>
          <w:tcPr>
            <w:tcW w:w="3602" w:type="dxa"/>
            <w:shd w:val="clear" w:color="auto" w:fill="auto"/>
          </w:tcPr>
          <w:p w14:paraId="40DF9C3E" w14:textId="77777777" w:rsidR="00EB6AB1" w:rsidRPr="00BD2F43" w:rsidRDefault="00EB6AB1" w:rsidP="005A03CA">
            <w:pPr>
              <w:jc w:val="both"/>
            </w:pPr>
            <w:r w:rsidRPr="0052256C">
              <w:rPr>
                <w:b/>
                <w:bCs/>
              </w:rPr>
              <w:t>*)</w:t>
            </w:r>
          </w:p>
        </w:tc>
      </w:tr>
      <w:tr w:rsidR="00EB6AB1" w:rsidRPr="00BD2F43" w14:paraId="13F17FF2" w14:textId="77777777" w:rsidTr="00291763">
        <w:tc>
          <w:tcPr>
            <w:tcW w:w="5920" w:type="dxa"/>
            <w:shd w:val="clear" w:color="auto" w:fill="auto"/>
          </w:tcPr>
          <w:p w14:paraId="24EDB4F3" w14:textId="77777777" w:rsidR="00EB6AB1" w:rsidRPr="00BD2F43" w:rsidRDefault="00EB6AB1" w:rsidP="005A03CA">
            <w:pPr>
              <w:numPr>
                <w:ilvl w:val="0"/>
                <w:numId w:val="108"/>
              </w:numPr>
              <w:tabs>
                <w:tab w:val="clear" w:pos="720"/>
                <w:tab w:val="num" w:pos="284"/>
              </w:tabs>
              <w:ind w:left="284" w:hanging="284"/>
              <w:jc w:val="both"/>
            </w:pPr>
            <w:r w:rsidRPr="00BD2F43">
              <w:t>świadectwo homologacji na pojazd skompletowany,</w:t>
            </w:r>
          </w:p>
        </w:tc>
        <w:tc>
          <w:tcPr>
            <w:tcW w:w="3602" w:type="dxa"/>
            <w:shd w:val="clear" w:color="auto" w:fill="auto"/>
          </w:tcPr>
          <w:p w14:paraId="4E43A3D8" w14:textId="77777777" w:rsidR="00EB6AB1" w:rsidRPr="00BD2F43" w:rsidRDefault="00EB6AB1" w:rsidP="005A03CA">
            <w:pPr>
              <w:jc w:val="both"/>
            </w:pPr>
            <w:r w:rsidRPr="0052256C">
              <w:rPr>
                <w:b/>
                <w:bCs/>
              </w:rPr>
              <w:t>*)</w:t>
            </w:r>
          </w:p>
        </w:tc>
      </w:tr>
      <w:tr w:rsidR="00EB6AB1" w:rsidRPr="00BD2F43" w14:paraId="2724AD29" w14:textId="77777777" w:rsidTr="00291763">
        <w:tc>
          <w:tcPr>
            <w:tcW w:w="5920" w:type="dxa"/>
            <w:shd w:val="clear" w:color="auto" w:fill="auto"/>
          </w:tcPr>
          <w:p w14:paraId="32C61EA9" w14:textId="77777777" w:rsidR="00EB6AB1" w:rsidRPr="00BD2F43" w:rsidRDefault="00EB6AB1" w:rsidP="005A03CA">
            <w:pPr>
              <w:numPr>
                <w:ilvl w:val="0"/>
                <w:numId w:val="108"/>
              </w:numPr>
              <w:tabs>
                <w:tab w:val="clear" w:pos="720"/>
                <w:tab w:val="num" w:pos="284"/>
              </w:tabs>
              <w:ind w:left="284" w:hanging="284"/>
              <w:jc w:val="both"/>
            </w:pPr>
            <w:r w:rsidRPr="00BD2F43">
              <w:t>wpis w książce gwarancji dotyczący informacji o okresie obowiązującej gwarancji w przypadku występowania różnic wynikających z podpisanej umowy,</w:t>
            </w:r>
          </w:p>
        </w:tc>
        <w:tc>
          <w:tcPr>
            <w:tcW w:w="3602" w:type="dxa"/>
            <w:shd w:val="clear" w:color="auto" w:fill="auto"/>
          </w:tcPr>
          <w:p w14:paraId="759318A0" w14:textId="77777777" w:rsidR="00EB6AB1" w:rsidRPr="00BD2F43" w:rsidRDefault="00EB6AB1" w:rsidP="005A03CA">
            <w:pPr>
              <w:jc w:val="both"/>
            </w:pPr>
            <w:r w:rsidRPr="0052256C">
              <w:rPr>
                <w:b/>
                <w:bCs/>
              </w:rPr>
              <w:t>*)</w:t>
            </w:r>
          </w:p>
        </w:tc>
      </w:tr>
      <w:tr w:rsidR="00EB6AB1" w:rsidRPr="00BD2F43" w14:paraId="296D8D08" w14:textId="77777777" w:rsidTr="00291763">
        <w:tc>
          <w:tcPr>
            <w:tcW w:w="5920" w:type="dxa"/>
            <w:shd w:val="clear" w:color="auto" w:fill="auto"/>
          </w:tcPr>
          <w:p w14:paraId="4513BB43" w14:textId="77777777" w:rsidR="00EB6AB1" w:rsidRPr="00BD2F43" w:rsidRDefault="00EB6AB1" w:rsidP="005A03CA">
            <w:pPr>
              <w:numPr>
                <w:ilvl w:val="0"/>
                <w:numId w:val="108"/>
              </w:numPr>
              <w:tabs>
                <w:tab w:val="clear" w:pos="720"/>
                <w:tab w:val="num" w:pos="284"/>
              </w:tabs>
              <w:ind w:left="284" w:hanging="284"/>
              <w:jc w:val="both"/>
            </w:pPr>
            <w:r w:rsidRPr="00BD2F43">
              <w:t>wykonana zgodnie wymaganiami Zamawiającego adaptacja pojazdu nie spowoduje ograniczeń praw wynikających z fabrycznej gwarancji,</w:t>
            </w:r>
          </w:p>
        </w:tc>
        <w:tc>
          <w:tcPr>
            <w:tcW w:w="3602" w:type="dxa"/>
            <w:shd w:val="clear" w:color="auto" w:fill="auto"/>
          </w:tcPr>
          <w:p w14:paraId="2103CA1D" w14:textId="77777777" w:rsidR="00EB6AB1" w:rsidRPr="00BD2F43" w:rsidRDefault="00EB6AB1" w:rsidP="005A03CA">
            <w:pPr>
              <w:jc w:val="both"/>
            </w:pPr>
            <w:r w:rsidRPr="0052256C">
              <w:rPr>
                <w:b/>
                <w:bCs/>
              </w:rPr>
              <w:t>*)</w:t>
            </w:r>
          </w:p>
        </w:tc>
      </w:tr>
      <w:tr w:rsidR="00EB6AB1" w:rsidRPr="00BD2F43" w14:paraId="49256DAE" w14:textId="77777777" w:rsidTr="00291763">
        <w:tc>
          <w:tcPr>
            <w:tcW w:w="5920" w:type="dxa"/>
            <w:shd w:val="clear" w:color="auto" w:fill="auto"/>
          </w:tcPr>
          <w:p w14:paraId="6AC84538" w14:textId="77777777" w:rsidR="00EB6AB1" w:rsidRPr="0052256C" w:rsidRDefault="00EB6AB1" w:rsidP="005A03CA">
            <w:pPr>
              <w:pStyle w:val="Akapitzlist"/>
              <w:numPr>
                <w:ilvl w:val="0"/>
                <w:numId w:val="108"/>
              </w:numPr>
              <w:tabs>
                <w:tab w:val="clear" w:pos="720"/>
                <w:tab w:val="num" w:pos="284"/>
              </w:tabs>
              <w:spacing w:after="0"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 xml:space="preserve">dostarczony pojazd medyczny, przystosowany do przewozu osób u których stwierdzono chorobę zakaźną, wyposażony w komplet dokumentów niezbędnych do rejestracji pojazdu wskazanych w art. 72 ust. 1 ustawy </w:t>
            </w:r>
            <w:r w:rsidRPr="0052256C">
              <w:rPr>
                <w:rFonts w:ascii="Times New Roman" w:eastAsia="Times New Roman" w:hAnsi="Times New Roman" w:cs="Times New Roman"/>
                <w:i/>
              </w:rPr>
              <w:t>z dnia 20.06.1997r. Prawo o ruchu drogowym (Dz. U. z 2012r., poz. 1137, t.j. z późn. zm.</w:t>
            </w:r>
            <w:r w:rsidRPr="0052256C">
              <w:rPr>
                <w:rFonts w:ascii="Times New Roman" w:eastAsia="Times New Roman" w:hAnsi="Times New Roman" w:cs="Times New Roman"/>
              </w:rPr>
              <w:t>) oraz przepisami o dopuszczeniu do ruchu pojazdu transportu medycznego;</w:t>
            </w:r>
          </w:p>
        </w:tc>
        <w:tc>
          <w:tcPr>
            <w:tcW w:w="3602" w:type="dxa"/>
            <w:shd w:val="clear" w:color="auto" w:fill="auto"/>
          </w:tcPr>
          <w:p w14:paraId="201462F7" w14:textId="77777777" w:rsidR="00EB6AB1" w:rsidRPr="0025395E" w:rsidRDefault="00EB6AB1" w:rsidP="005A03CA">
            <w:pPr>
              <w:jc w:val="both"/>
            </w:pPr>
            <w:r w:rsidRPr="0052256C">
              <w:rPr>
                <w:b/>
                <w:bCs/>
              </w:rPr>
              <w:t>*)</w:t>
            </w:r>
          </w:p>
        </w:tc>
      </w:tr>
      <w:tr w:rsidR="00EB6AB1" w:rsidRPr="00BD2F43" w14:paraId="41C94144" w14:textId="77777777" w:rsidTr="00291763">
        <w:trPr>
          <w:trHeight w:val="1658"/>
        </w:trPr>
        <w:tc>
          <w:tcPr>
            <w:tcW w:w="5920" w:type="dxa"/>
            <w:shd w:val="clear" w:color="auto" w:fill="auto"/>
          </w:tcPr>
          <w:p w14:paraId="3BED7EC8" w14:textId="77777777" w:rsidR="00EB6AB1" w:rsidRPr="0031401A" w:rsidRDefault="00EB6AB1" w:rsidP="005A03CA">
            <w:pPr>
              <w:pStyle w:val="Akapitzlist"/>
              <w:numPr>
                <w:ilvl w:val="0"/>
                <w:numId w:val="108"/>
              </w:numPr>
              <w:tabs>
                <w:tab w:val="clear" w:pos="720"/>
                <w:tab w:val="num" w:pos="284"/>
              </w:tabs>
              <w:spacing w:after="0"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lastRenderedPageBreak/>
              <w:t xml:space="preserve">Wykonawca zapewni minimum 1 punkt serwisowy </w:t>
            </w:r>
            <w:r w:rsidRPr="0052256C">
              <w:rPr>
                <w:rFonts w:ascii="Times New Roman" w:eastAsia="Times New Roman" w:hAnsi="Times New Roman"/>
              </w:rPr>
              <w:t>przystosowany do naprawy pojazdów transportu medycznego</w:t>
            </w:r>
            <w:r w:rsidRPr="0052256C">
              <w:rPr>
                <w:rFonts w:ascii="Times New Roman" w:eastAsia="Times New Roman" w:hAnsi="Times New Roman" w:cs="Times New Roman"/>
              </w:rPr>
              <w:t xml:space="preserve"> okresie gwarancji. Transport pojazdu do punktu serwisowego odbywać się będzie, w okresie gwarancji, na koszt Wykonawcy i każdorazowo zostanie wykonany w czasie nie dłuższym niż 2 dni robocze od momentu zgłoszenia awarii. </w:t>
            </w:r>
          </w:p>
        </w:tc>
        <w:tc>
          <w:tcPr>
            <w:tcW w:w="3602" w:type="dxa"/>
            <w:shd w:val="clear" w:color="auto" w:fill="auto"/>
          </w:tcPr>
          <w:p w14:paraId="21259EF1" w14:textId="77777777" w:rsidR="00EB6AB1" w:rsidRPr="0052256C" w:rsidRDefault="00EB6AB1" w:rsidP="005A03CA">
            <w:pPr>
              <w:jc w:val="both"/>
              <w:rPr>
                <w:b/>
                <w:bCs/>
              </w:rPr>
            </w:pPr>
          </w:p>
          <w:p w14:paraId="3B4F46B0" w14:textId="77777777" w:rsidR="00EB6AB1" w:rsidRPr="0052256C" w:rsidRDefault="00EB6AB1" w:rsidP="005A03CA">
            <w:pPr>
              <w:jc w:val="both"/>
              <w:rPr>
                <w:b/>
                <w:bCs/>
              </w:rPr>
            </w:pPr>
            <w:r w:rsidRPr="0052256C">
              <w:rPr>
                <w:b/>
                <w:bCs/>
              </w:rPr>
              <w:t>*)</w:t>
            </w:r>
          </w:p>
          <w:p w14:paraId="6B579E2F" w14:textId="77777777" w:rsidR="00EB6AB1" w:rsidRPr="0052256C" w:rsidRDefault="00EB6AB1" w:rsidP="005A03CA">
            <w:pPr>
              <w:jc w:val="both"/>
              <w:rPr>
                <w:b/>
                <w:bCs/>
              </w:rPr>
            </w:pPr>
          </w:p>
          <w:p w14:paraId="1B5C5F85" w14:textId="77777777" w:rsidR="00EB6AB1" w:rsidRPr="0025395E" w:rsidRDefault="00EB6AB1" w:rsidP="005A03CA">
            <w:pPr>
              <w:jc w:val="both"/>
            </w:pPr>
          </w:p>
        </w:tc>
      </w:tr>
      <w:tr w:rsidR="00EB6AB1" w:rsidRPr="00BD2F43" w14:paraId="20F8B5A6" w14:textId="77777777" w:rsidTr="00291763">
        <w:trPr>
          <w:trHeight w:val="1047"/>
        </w:trPr>
        <w:tc>
          <w:tcPr>
            <w:tcW w:w="5920" w:type="dxa"/>
            <w:shd w:val="clear" w:color="auto" w:fill="auto"/>
          </w:tcPr>
          <w:p w14:paraId="60D9A046" w14:textId="77777777" w:rsidR="00EB6AB1" w:rsidRPr="0052256C" w:rsidRDefault="00EB6AB1" w:rsidP="005A03CA">
            <w:pPr>
              <w:pStyle w:val="Akapitzlist"/>
              <w:spacing w:after="0" w:line="240" w:lineRule="auto"/>
              <w:ind w:left="0" w:firstLine="284"/>
              <w:rPr>
                <w:rFonts w:ascii="Times New Roman" w:eastAsia="Times New Roman" w:hAnsi="Times New Roman" w:cs="Times New Roman"/>
              </w:rPr>
            </w:pPr>
            <w:r>
              <w:rPr>
                <w:rFonts w:ascii="Times New Roman" w:eastAsia="Times New Roman" w:hAnsi="Times New Roman" w:cs="Times New Roman"/>
              </w:rPr>
              <w:t>- nazwa</w:t>
            </w:r>
            <w:r w:rsidRPr="0052256C">
              <w:rPr>
                <w:rFonts w:ascii="Times New Roman" w:eastAsia="Times New Roman" w:hAnsi="Times New Roman" w:cs="Times New Roman"/>
              </w:rPr>
              <w:t xml:space="preserve"> i adres punktu serwisowego</w:t>
            </w:r>
          </w:p>
        </w:tc>
        <w:tc>
          <w:tcPr>
            <w:tcW w:w="3602" w:type="dxa"/>
            <w:shd w:val="clear" w:color="auto" w:fill="auto"/>
          </w:tcPr>
          <w:p w14:paraId="17E67DB7" w14:textId="77777777" w:rsidR="00EB6AB1" w:rsidRDefault="00EB6AB1" w:rsidP="005A03CA">
            <w:pPr>
              <w:jc w:val="both"/>
              <w:rPr>
                <w:b/>
                <w:bCs/>
              </w:rPr>
            </w:pPr>
            <w:r w:rsidRPr="00D8543B">
              <w:rPr>
                <w:b/>
              </w:rPr>
              <w:t>Opis:</w:t>
            </w:r>
            <w:r>
              <w:rPr>
                <w:b/>
                <w:bCs/>
              </w:rPr>
              <w:t xml:space="preserve"> (</w:t>
            </w:r>
            <w:r w:rsidRPr="002F6473">
              <w:rPr>
                <w:b/>
                <w:bCs/>
                <w:i/>
              </w:rPr>
              <w:t>należy podać nazwę i adres punktu serwisowego</w:t>
            </w:r>
            <w:r>
              <w:rPr>
                <w:b/>
                <w:bCs/>
              </w:rPr>
              <w:t>)</w:t>
            </w:r>
          </w:p>
          <w:p w14:paraId="0071989F" w14:textId="77777777" w:rsidR="00EB6AB1" w:rsidRPr="00D8543B" w:rsidRDefault="00EB6AB1" w:rsidP="005A03CA">
            <w:pPr>
              <w:jc w:val="both"/>
              <w:rPr>
                <w:b/>
              </w:rPr>
            </w:pPr>
            <w:r>
              <w:rPr>
                <w:b/>
                <w:bCs/>
              </w:rPr>
              <w:t>…………………………………………..</w:t>
            </w:r>
          </w:p>
        </w:tc>
      </w:tr>
      <w:tr w:rsidR="00EB6AB1" w:rsidRPr="00BD2F43" w14:paraId="2D46D7DA" w14:textId="77777777" w:rsidTr="00291763">
        <w:tc>
          <w:tcPr>
            <w:tcW w:w="5920" w:type="dxa"/>
            <w:shd w:val="clear" w:color="auto" w:fill="auto"/>
          </w:tcPr>
          <w:p w14:paraId="005D6964" w14:textId="77777777" w:rsidR="00EB6AB1" w:rsidRPr="0052256C" w:rsidRDefault="00EB6AB1" w:rsidP="005A03CA">
            <w:pPr>
              <w:pStyle w:val="Akapitzlist"/>
              <w:tabs>
                <w:tab w:val="num" w:pos="284"/>
              </w:tabs>
              <w:spacing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l) Wykonawca musi zapewnić przeszkolenie kierowców wskazanych przez Zamawiającego w zakresie obsługi pojazdów najpóźniej w ciągu 14 dni od dostarczenia przedmiotu zamówienia.</w:t>
            </w:r>
          </w:p>
        </w:tc>
        <w:tc>
          <w:tcPr>
            <w:tcW w:w="3602" w:type="dxa"/>
            <w:shd w:val="clear" w:color="auto" w:fill="auto"/>
          </w:tcPr>
          <w:p w14:paraId="1AA0D644" w14:textId="77777777" w:rsidR="00EB6AB1" w:rsidRPr="0052256C" w:rsidRDefault="00EB6AB1" w:rsidP="005A03CA">
            <w:pPr>
              <w:jc w:val="both"/>
              <w:rPr>
                <w:b/>
                <w:bCs/>
              </w:rPr>
            </w:pPr>
            <w:r w:rsidRPr="0052256C">
              <w:rPr>
                <w:b/>
                <w:bCs/>
              </w:rPr>
              <w:t>*)</w:t>
            </w:r>
          </w:p>
          <w:p w14:paraId="2748C1FD" w14:textId="77777777" w:rsidR="00EB6AB1" w:rsidRPr="0052256C" w:rsidRDefault="00EB6AB1" w:rsidP="005A03CA">
            <w:pPr>
              <w:pStyle w:val="Akapitzlist"/>
              <w:rPr>
                <w:rFonts w:ascii="Times New Roman" w:eastAsia="Times New Roman" w:hAnsi="Times New Roman" w:cs="Times New Roman"/>
              </w:rPr>
            </w:pPr>
          </w:p>
        </w:tc>
      </w:tr>
      <w:tr w:rsidR="00EB6AB1" w:rsidRPr="00BD2F43" w14:paraId="532DD0CC" w14:textId="77777777" w:rsidTr="00291763">
        <w:tc>
          <w:tcPr>
            <w:tcW w:w="5920" w:type="dxa"/>
            <w:shd w:val="clear" w:color="auto" w:fill="auto"/>
          </w:tcPr>
          <w:p w14:paraId="11D39EC4" w14:textId="77777777" w:rsidR="00EB6AB1" w:rsidRPr="0052256C" w:rsidRDefault="00EB6AB1" w:rsidP="005A03CA">
            <w:pPr>
              <w:jc w:val="both"/>
              <w:rPr>
                <w:b/>
                <w:u w:val="single"/>
              </w:rPr>
            </w:pPr>
            <w:r w:rsidRPr="0052256C">
              <w:rPr>
                <w:b/>
                <w:u w:val="single"/>
              </w:rPr>
              <w:t>2) Wyposażenie medyczne:</w:t>
            </w:r>
          </w:p>
        </w:tc>
        <w:tc>
          <w:tcPr>
            <w:tcW w:w="3602" w:type="dxa"/>
            <w:shd w:val="clear" w:color="auto" w:fill="auto"/>
          </w:tcPr>
          <w:p w14:paraId="7E7E6D23" w14:textId="77777777" w:rsidR="00EB6AB1" w:rsidRPr="0052256C" w:rsidRDefault="00EB6AB1" w:rsidP="005A03CA">
            <w:pPr>
              <w:jc w:val="both"/>
              <w:rPr>
                <w:b/>
                <w:u w:val="single"/>
              </w:rPr>
            </w:pPr>
          </w:p>
        </w:tc>
      </w:tr>
      <w:tr w:rsidR="00EB6AB1" w:rsidRPr="00BD2F43" w14:paraId="7FD1367F" w14:textId="77777777" w:rsidTr="00291763">
        <w:tc>
          <w:tcPr>
            <w:tcW w:w="5920" w:type="dxa"/>
            <w:shd w:val="clear" w:color="auto" w:fill="auto"/>
          </w:tcPr>
          <w:p w14:paraId="1FB01055" w14:textId="77777777" w:rsidR="00EB6AB1" w:rsidRPr="00BD2F43" w:rsidRDefault="00EB6AB1" w:rsidP="005A03CA">
            <w:pPr>
              <w:numPr>
                <w:ilvl w:val="0"/>
                <w:numId w:val="109"/>
              </w:numPr>
              <w:tabs>
                <w:tab w:val="clear" w:pos="720"/>
                <w:tab w:val="num" w:pos="284"/>
              </w:tabs>
              <w:ind w:left="284" w:hanging="284"/>
              <w:jc w:val="both"/>
            </w:pPr>
            <w:r w:rsidRPr="00BD2F43">
              <w:t>nowe, wolne od wad, nie będące przedmiotem ekspozycji, lub użytkowania,</w:t>
            </w:r>
          </w:p>
        </w:tc>
        <w:tc>
          <w:tcPr>
            <w:tcW w:w="3602" w:type="dxa"/>
            <w:shd w:val="clear" w:color="auto" w:fill="auto"/>
          </w:tcPr>
          <w:p w14:paraId="406F47C6" w14:textId="77777777" w:rsidR="00EB6AB1" w:rsidRPr="0052256C" w:rsidRDefault="00EB6AB1" w:rsidP="005A03CA">
            <w:pPr>
              <w:jc w:val="both"/>
              <w:rPr>
                <w:b/>
                <w:bCs/>
              </w:rPr>
            </w:pPr>
            <w:r w:rsidRPr="0052256C">
              <w:rPr>
                <w:b/>
                <w:bCs/>
              </w:rPr>
              <w:t>*)</w:t>
            </w:r>
          </w:p>
          <w:p w14:paraId="082147EE" w14:textId="77777777" w:rsidR="00EB6AB1" w:rsidRPr="00BD2F43" w:rsidRDefault="00EB6AB1" w:rsidP="005A03CA">
            <w:pPr>
              <w:ind w:left="720"/>
              <w:jc w:val="both"/>
            </w:pPr>
          </w:p>
        </w:tc>
      </w:tr>
      <w:tr w:rsidR="00EB6AB1" w:rsidRPr="00BD2F43" w14:paraId="558DFA50" w14:textId="77777777" w:rsidTr="00291763">
        <w:tc>
          <w:tcPr>
            <w:tcW w:w="5920" w:type="dxa"/>
            <w:shd w:val="clear" w:color="auto" w:fill="auto"/>
          </w:tcPr>
          <w:p w14:paraId="18249974" w14:textId="77777777" w:rsidR="00EB6AB1" w:rsidRPr="00BD2F43" w:rsidRDefault="00EB6AB1" w:rsidP="005A03CA">
            <w:pPr>
              <w:numPr>
                <w:ilvl w:val="0"/>
                <w:numId w:val="109"/>
              </w:numPr>
              <w:tabs>
                <w:tab w:val="clear" w:pos="720"/>
                <w:tab w:val="num" w:pos="284"/>
              </w:tabs>
              <w:ind w:left="284" w:hanging="284"/>
              <w:jc w:val="both"/>
            </w:pPr>
            <w:r w:rsidRPr="00BD2F43">
              <w:t xml:space="preserve">posiada certyfikaty spełnienia wymagań zgodnych z normami PN-EN 1789 i PN –EN 1865, </w:t>
            </w:r>
          </w:p>
        </w:tc>
        <w:tc>
          <w:tcPr>
            <w:tcW w:w="3602" w:type="dxa"/>
            <w:shd w:val="clear" w:color="auto" w:fill="auto"/>
          </w:tcPr>
          <w:p w14:paraId="4F1FBF98" w14:textId="77777777" w:rsidR="00EB6AB1" w:rsidRPr="0052256C" w:rsidRDefault="00EB6AB1" w:rsidP="005A03CA">
            <w:pPr>
              <w:jc w:val="both"/>
              <w:rPr>
                <w:b/>
                <w:bCs/>
              </w:rPr>
            </w:pPr>
            <w:r w:rsidRPr="0052256C">
              <w:rPr>
                <w:b/>
                <w:bCs/>
              </w:rPr>
              <w:t>*)</w:t>
            </w:r>
          </w:p>
          <w:p w14:paraId="10061CDD" w14:textId="77777777" w:rsidR="00EB6AB1" w:rsidRPr="00BD2F43" w:rsidRDefault="00EB6AB1" w:rsidP="005A03CA">
            <w:pPr>
              <w:ind w:left="720"/>
              <w:jc w:val="both"/>
            </w:pPr>
          </w:p>
        </w:tc>
      </w:tr>
      <w:tr w:rsidR="00EB6AB1" w:rsidRPr="00BD2F43" w14:paraId="4B533CEC" w14:textId="77777777" w:rsidTr="00291763">
        <w:tc>
          <w:tcPr>
            <w:tcW w:w="5920" w:type="dxa"/>
            <w:shd w:val="clear" w:color="auto" w:fill="auto"/>
          </w:tcPr>
          <w:p w14:paraId="42C8B976" w14:textId="77777777" w:rsidR="00EB6AB1" w:rsidRPr="00BD2F43" w:rsidRDefault="00EB6AB1" w:rsidP="005A03CA">
            <w:pPr>
              <w:numPr>
                <w:ilvl w:val="0"/>
                <w:numId w:val="109"/>
              </w:numPr>
              <w:tabs>
                <w:tab w:val="clear" w:pos="720"/>
                <w:tab w:val="num" w:pos="284"/>
              </w:tabs>
              <w:ind w:left="284" w:hanging="284"/>
              <w:jc w:val="both"/>
            </w:pPr>
            <w:r>
              <w:t xml:space="preserve">wyposażenie </w:t>
            </w:r>
            <w:r w:rsidRPr="00BD2F43">
              <w:t>zgłoszone do  Rejestru wyrobów medycznych w Urzędzie Rejestracji Produktów Leczniczych Wyrobów Medycznych i Produktów Biobójczych,</w:t>
            </w:r>
          </w:p>
        </w:tc>
        <w:tc>
          <w:tcPr>
            <w:tcW w:w="3602" w:type="dxa"/>
            <w:shd w:val="clear" w:color="auto" w:fill="auto"/>
          </w:tcPr>
          <w:p w14:paraId="297FBB03" w14:textId="77777777" w:rsidR="00EB6AB1" w:rsidRPr="0052256C" w:rsidRDefault="00EB6AB1" w:rsidP="005A03CA">
            <w:pPr>
              <w:jc w:val="both"/>
              <w:rPr>
                <w:b/>
                <w:bCs/>
              </w:rPr>
            </w:pPr>
            <w:r w:rsidRPr="0052256C">
              <w:rPr>
                <w:b/>
                <w:bCs/>
              </w:rPr>
              <w:t>*)</w:t>
            </w:r>
          </w:p>
          <w:p w14:paraId="24361F15" w14:textId="77777777" w:rsidR="00EB6AB1" w:rsidRPr="00BD2F43" w:rsidRDefault="00EB6AB1" w:rsidP="005A03CA">
            <w:pPr>
              <w:ind w:left="720"/>
              <w:jc w:val="both"/>
            </w:pPr>
          </w:p>
        </w:tc>
      </w:tr>
      <w:tr w:rsidR="00EB6AB1" w:rsidRPr="00BD2F43" w14:paraId="7F8D995C" w14:textId="77777777" w:rsidTr="00291763">
        <w:tc>
          <w:tcPr>
            <w:tcW w:w="5920" w:type="dxa"/>
            <w:shd w:val="clear" w:color="auto" w:fill="auto"/>
          </w:tcPr>
          <w:p w14:paraId="535510D6" w14:textId="77777777" w:rsidR="00EB6AB1" w:rsidRPr="00BD2F43" w:rsidRDefault="00EB6AB1" w:rsidP="005A03CA">
            <w:pPr>
              <w:pStyle w:val="Tekstpodstawowy"/>
              <w:numPr>
                <w:ilvl w:val="0"/>
                <w:numId w:val="109"/>
              </w:numPr>
              <w:tabs>
                <w:tab w:val="clear" w:pos="720"/>
                <w:tab w:val="num" w:pos="284"/>
              </w:tabs>
              <w:spacing w:after="0"/>
              <w:ind w:left="284" w:hanging="284"/>
            </w:pPr>
            <w:r w:rsidRPr="00BD2F43">
              <w:t>dostarczone wyposażenie medyczne powinno być zainstalowane prawidłowo w pojeździe, tj. zgodnie z normami PN-EN 1789 i PN –EN 1865,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tc>
        <w:tc>
          <w:tcPr>
            <w:tcW w:w="3602" w:type="dxa"/>
            <w:shd w:val="clear" w:color="auto" w:fill="auto"/>
          </w:tcPr>
          <w:p w14:paraId="0173B930" w14:textId="77777777" w:rsidR="00EB6AB1" w:rsidRPr="0052256C" w:rsidRDefault="00EB6AB1" w:rsidP="005A03CA">
            <w:pPr>
              <w:jc w:val="both"/>
              <w:rPr>
                <w:b/>
                <w:bCs/>
              </w:rPr>
            </w:pPr>
            <w:r w:rsidRPr="0052256C">
              <w:rPr>
                <w:b/>
                <w:bCs/>
              </w:rPr>
              <w:t>*)</w:t>
            </w:r>
          </w:p>
          <w:p w14:paraId="4F9418F0" w14:textId="77777777" w:rsidR="00EB6AB1" w:rsidRPr="00BD2F43" w:rsidRDefault="00EB6AB1" w:rsidP="005A03CA">
            <w:pPr>
              <w:pStyle w:val="Tekstpodstawowy"/>
              <w:ind w:left="720"/>
            </w:pPr>
          </w:p>
        </w:tc>
      </w:tr>
      <w:tr w:rsidR="00EB6AB1" w:rsidRPr="00BD2F43" w14:paraId="62D7D628" w14:textId="77777777" w:rsidTr="00291763">
        <w:tc>
          <w:tcPr>
            <w:tcW w:w="5920" w:type="dxa"/>
            <w:shd w:val="clear" w:color="auto" w:fill="auto"/>
          </w:tcPr>
          <w:p w14:paraId="7641527C" w14:textId="77777777" w:rsidR="00EB6AB1" w:rsidRPr="0052256C" w:rsidRDefault="00EB6AB1" w:rsidP="005A03CA">
            <w:pPr>
              <w:jc w:val="both"/>
              <w:rPr>
                <w:b/>
                <w:u w:val="single"/>
              </w:rPr>
            </w:pPr>
            <w:r w:rsidRPr="0052256C">
              <w:rPr>
                <w:b/>
                <w:u w:val="single"/>
              </w:rPr>
              <w:t>3) Wymagania dotyczące gwarancji:</w:t>
            </w:r>
          </w:p>
        </w:tc>
        <w:tc>
          <w:tcPr>
            <w:tcW w:w="3602" w:type="dxa"/>
            <w:shd w:val="clear" w:color="auto" w:fill="auto"/>
          </w:tcPr>
          <w:p w14:paraId="430646D3" w14:textId="77777777" w:rsidR="00EB6AB1" w:rsidRPr="0052256C" w:rsidRDefault="00EB6AB1" w:rsidP="005A03CA">
            <w:pPr>
              <w:jc w:val="both"/>
              <w:rPr>
                <w:b/>
                <w:u w:val="single"/>
              </w:rPr>
            </w:pPr>
          </w:p>
        </w:tc>
      </w:tr>
      <w:tr w:rsidR="00EB6AB1" w:rsidRPr="00BD2F43" w14:paraId="0354DFDD" w14:textId="77777777" w:rsidTr="00291763">
        <w:tc>
          <w:tcPr>
            <w:tcW w:w="5920" w:type="dxa"/>
            <w:shd w:val="clear" w:color="auto" w:fill="auto"/>
          </w:tcPr>
          <w:p w14:paraId="0D3F9DA4" w14:textId="77777777" w:rsidR="00EB6AB1" w:rsidRPr="00BD2F43" w:rsidRDefault="00EB6AB1" w:rsidP="005A03CA">
            <w:pPr>
              <w:jc w:val="both"/>
            </w:pPr>
            <w:r w:rsidRPr="0052256C">
              <w:rPr>
                <w:u w:val="single"/>
              </w:rPr>
              <w:t>Na pojazd sanitarny</w:t>
            </w:r>
            <w:r w:rsidRPr="00BD2F43">
              <w:t>:</w:t>
            </w:r>
          </w:p>
        </w:tc>
        <w:tc>
          <w:tcPr>
            <w:tcW w:w="3602" w:type="dxa"/>
            <w:shd w:val="clear" w:color="auto" w:fill="auto"/>
          </w:tcPr>
          <w:p w14:paraId="5C8F5FA3" w14:textId="77777777" w:rsidR="00EB6AB1" w:rsidRPr="0052256C" w:rsidRDefault="00EB6AB1" w:rsidP="005A03CA">
            <w:pPr>
              <w:jc w:val="both"/>
              <w:rPr>
                <w:u w:val="single"/>
              </w:rPr>
            </w:pPr>
          </w:p>
        </w:tc>
      </w:tr>
      <w:tr w:rsidR="00EB6AB1" w:rsidRPr="00BD2F43" w14:paraId="15F95FE2" w14:textId="77777777" w:rsidTr="00291763">
        <w:tc>
          <w:tcPr>
            <w:tcW w:w="5920" w:type="dxa"/>
            <w:shd w:val="clear" w:color="auto" w:fill="auto"/>
          </w:tcPr>
          <w:p w14:paraId="6A1CC71F" w14:textId="77777777" w:rsidR="00EB6AB1" w:rsidRPr="00E122F4" w:rsidRDefault="00EB6AB1" w:rsidP="005A03CA">
            <w:pPr>
              <w:pStyle w:val="Akapitzlist"/>
              <w:numPr>
                <w:ilvl w:val="0"/>
                <w:numId w:val="110"/>
              </w:numPr>
              <w:spacing w:after="0" w:line="240" w:lineRule="auto"/>
              <w:ind w:left="284" w:hanging="284"/>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mechaniczna na pojazd bazowy – 24 miesiące (bez limitu kilometrów), liczona  od daty podpisania przez strony protokołu odbioru przedmiotu zamówienia</w:t>
            </w:r>
          </w:p>
        </w:tc>
        <w:tc>
          <w:tcPr>
            <w:tcW w:w="3602" w:type="dxa"/>
            <w:shd w:val="clear" w:color="auto" w:fill="auto"/>
          </w:tcPr>
          <w:p w14:paraId="6D0FE60D" w14:textId="77777777" w:rsidR="00EB6AB1" w:rsidRPr="00CD4ADF" w:rsidRDefault="00EB6AB1" w:rsidP="005A03CA">
            <w:pPr>
              <w:jc w:val="both"/>
            </w:pPr>
            <w:r>
              <w:t>Opis:</w:t>
            </w:r>
          </w:p>
        </w:tc>
      </w:tr>
      <w:tr w:rsidR="00EB6AB1" w:rsidRPr="00BD2F43" w14:paraId="3E339297" w14:textId="77777777" w:rsidTr="00ED01CC">
        <w:trPr>
          <w:trHeight w:val="858"/>
        </w:trPr>
        <w:tc>
          <w:tcPr>
            <w:tcW w:w="5920" w:type="dxa"/>
            <w:shd w:val="clear" w:color="auto" w:fill="auto"/>
          </w:tcPr>
          <w:p w14:paraId="1AE02EF4" w14:textId="77777777" w:rsidR="00EB6AB1" w:rsidRPr="0052256C" w:rsidRDefault="00EB6AB1" w:rsidP="005A03CA">
            <w:pPr>
              <w:pStyle w:val="Akapitzlist"/>
              <w:numPr>
                <w:ilvl w:val="0"/>
                <w:numId w:val="110"/>
              </w:numPr>
              <w:spacing w:after="0" w:line="240" w:lineRule="auto"/>
              <w:ind w:left="284" w:hanging="284"/>
              <w:rPr>
                <w:rFonts w:ascii="Times New Roman" w:eastAsia="Times New Roman" w:hAnsi="Times New Roman" w:cs="Times New Roman"/>
              </w:rPr>
            </w:pPr>
            <w:r w:rsidRPr="00B12BC1">
              <w:rPr>
                <w:rFonts w:ascii="Times New Roman" w:eastAsia="Times New Roman" w:hAnsi="Times New Roman" w:cs="Times New Roman"/>
                <w:lang w:eastAsia="pl-PL"/>
              </w:rPr>
              <w:t>gwarancja na zabudowę –</w:t>
            </w:r>
            <w:r>
              <w:rPr>
                <w:rFonts w:ascii="Times New Roman" w:eastAsia="Times New Roman" w:hAnsi="Times New Roman" w:cs="Times New Roman"/>
                <w:lang w:eastAsia="pl-PL"/>
              </w:rPr>
              <w:t xml:space="preserve"> </w:t>
            </w:r>
            <w:r w:rsidRPr="00B12BC1">
              <w:rPr>
                <w:rFonts w:ascii="Times New Roman" w:eastAsia="Times New Roman" w:hAnsi="Times New Roman" w:cs="Times New Roman"/>
                <w:lang w:eastAsia="pl-PL"/>
              </w:rPr>
              <w:t>24 miesiące, liczona  od daty podpisania przez strony protokołu odbioru przedmiotu zamówienia,</w:t>
            </w:r>
          </w:p>
        </w:tc>
        <w:tc>
          <w:tcPr>
            <w:tcW w:w="3602" w:type="dxa"/>
            <w:shd w:val="clear" w:color="auto" w:fill="auto"/>
          </w:tcPr>
          <w:p w14:paraId="257615EB" w14:textId="77777777" w:rsidR="00EB6AB1" w:rsidRDefault="00EB6AB1" w:rsidP="005A03CA">
            <w:pPr>
              <w:jc w:val="both"/>
            </w:pPr>
            <w:r>
              <w:t>Opis:</w:t>
            </w:r>
          </w:p>
        </w:tc>
      </w:tr>
      <w:tr w:rsidR="00EB6AB1" w:rsidRPr="00BD2F43" w14:paraId="6B1FB116" w14:textId="77777777" w:rsidTr="001164EC">
        <w:trPr>
          <w:trHeight w:val="961"/>
        </w:trPr>
        <w:tc>
          <w:tcPr>
            <w:tcW w:w="5920" w:type="dxa"/>
            <w:shd w:val="clear" w:color="auto" w:fill="auto"/>
          </w:tcPr>
          <w:p w14:paraId="5B8B89DD" w14:textId="77777777" w:rsidR="00EB6AB1" w:rsidRPr="00B12BC1" w:rsidRDefault="00EB6AB1" w:rsidP="005A03CA">
            <w:pPr>
              <w:pStyle w:val="Akapitzlist"/>
              <w:numPr>
                <w:ilvl w:val="0"/>
                <w:numId w:val="110"/>
              </w:numPr>
              <w:spacing w:after="0" w:line="240" w:lineRule="auto"/>
              <w:ind w:left="284" w:hanging="284"/>
              <w:rPr>
                <w:rFonts w:ascii="Times New Roman" w:eastAsia="Times New Roman" w:hAnsi="Times New Roman" w:cs="Times New Roman"/>
                <w:lang w:eastAsia="pl-PL"/>
              </w:rPr>
            </w:pPr>
            <w:r w:rsidRPr="00B12BC1">
              <w:rPr>
                <w:rFonts w:ascii="Times New Roman" w:eastAsia="Times New Roman" w:hAnsi="Times New Roman" w:cs="Times New Roman"/>
                <w:lang w:eastAsia="pl-PL"/>
              </w:rPr>
              <w:t>gwarancja na powłoki lakiernicze pojazdu bazowego – 36 miesięcy liczona  od daty podpisania przez strony protokołu odbioru przedmiotu zamówienia,</w:t>
            </w:r>
          </w:p>
        </w:tc>
        <w:tc>
          <w:tcPr>
            <w:tcW w:w="3602" w:type="dxa"/>
            <w:shd w:val="clear" w:color="auto" w:fill="auto"/>
          </w:tcPr>
          <w:p w14:paraId="1334C96A" w14:textId="77777777" w:rsidR="00EB6AB1" w:rsidRDefault="00EB6AB1" w:rsidP="005A03CA">
            <w:pPr>
              <w:jc w:val="both"/>
            </w:pPr>
            <w:r>
              <w:t>Opis:</w:t>
            </w:r>
          </w:p>
        </w:tc>
      </w:tr>
      <w:tr w:rsidR="00EB6AB1" w:rsidRPr="00BD2F43" w14:paraId="79876E35" w14:textId="77777777" w:rsidTr="001164EC">
        <w:trPr>
          <w:trHeight w:val="1131"/>
        </w:trPr>
        <w:tc>
          <w:tcPr>
            <w:tcW w:w="5920" w:type="dxa"/>
            <w:shd w:val="clear" w:color="auto" w:fill="auto"/>
          </w:tcPr>
          <w:p w14:paraId="39D98111" w14:textId="77777777" w:rsidR="00EB6AB1" w:rsidRPr="00E122F4" w:rsidRDefault="00EB6AB1" w:rsidP="005A03CA">
            <w:pPr>
              <w:pStyle w:val="Akapitzlist"/>
              <w:numPr>
                <w:ilvl w:val="0"/>
                <w:numId w:val="110"/>
              </w:numPr>
              <w:spacing w:after="0" w:line="240" w:lineRule="auto"/>
              <w:ind w:left="284" w:hanging="284"/>
              <w:rPr>
                <w:rFonts w:ascii="Times New Roman" w:eastAsia="Times New Roman" w:hAnsi="Times New Roman" w:cs="Times New Roman"/>
                <w:lang w:eastAsia="pl-PL"/>
              </w:rPr>
            </w:pPr>
            <w:r w:rsidRPr="00B12BC1">
              <w:rPr>
                <w:rFonts w:ascii="Times New Roman" w:eastAsia="Times New Roman" w:hAnsi="Times New Roman" w:cs="Times New Roman"/>
                <w:lang w:eastAsia="pl-PL"/>
              </w:rPr>
              <w:lastRenderedPageBreak/>
              <w:t>gwarancja dotycząca perforacji korozyjnej elementów nadwozia pojazdu bazowego – 96 miesięcy, liczona  od daty podpisania przez strony protokołu odbioru przedmiotu zamówienia</w:t>
            </w:r>
          </w:p>
        </w:tc>
        <w:tc>
          <w:tcPr>
            <w:tcW w:w="3602" w:type="dxa"/>
            <w:shd w:val="clear" w:color="auto" w:fill="auto"/>
          </w:tcPr>
          <w:p w14:paraId="68394E8D" w14:textId="77777777" w:rsidR="00EB6AB1" w:rsidRDefault="00EB6AB1" w:rsidP="005A03CA">
            <w:pPr>
              <w:jc w:val="both"/>
            </w:pPr>
            <w:r>
              <w:t>Opis:</w:t>
            </w:r>
          </w:p>
        </w:tc>
      </w:tr>
      <w:tr w:rsidR="00EB6AB1" w:rsidRPr="00BD2F43" w14:paraId="004F0FAA" w14:textId="77777777" w:rsidTr="00291763">
        <w:tc>
          <w:tcPr>
            <w:tcW w:w="5920" w:type="dxa"/>
            <w:shd w:val="clear" w:color="auto" w:fill="auto"/>
          </w:tcPr>
          <w:p w14:paraId="5B9BD22D" w14:textId="77777777" w:rsidR="00EB6AB1" w:rsidRPr="0052256C" w:rsidRDefault="00EB6AB1" w:rsidP="005A03CA">
            <w:pPr>
              <w:jc w:val="both"/>
              <w:rPr>
                <w:u w:val="single"/>
              </w:rPr>
            </w:pPr>
            <w:r w:rsidRPr="0052256C">
              <w:rPr>
                <w:u w:val="single"/>
              </w:rPr>
              <w:t xml:space="preserve">Na sprzęt medyczny: </w:t>
            </w:r>
          </w:p>
        </w:tc>
        <w:tc>
          <w:tcPr>
            <w:tcW w:w="3602" w:type="dxa"/>
            <w:shd w:val="clear" w:color="auto" w:fill="auto"/>
          </w:tcPr>
          <w:p w14:paraId="03DAE9FC" w14:textId="77777777" w:rsidR="00EB6AB1" w:rsidRPr="0052256C" w:rsidRDefault="00EB6AB1" w:rsidP="005A03CA">
            <w:pPr>
              <w:jc w:val="both"/>
              <w:rPr>
                <w:u w:val="single"/>
              </w:rPr>
            </w:pPr>
          </w:p>
        </w:tc>
      </w:tr>
      <w:tr w:rsidR="00EB6AB1" w:rsidRPr="00BD2F43" w14:paraId="056DB0F6" w14:textId="77777777" w:rsidTr="00291763">
        <w:tc>
          <w:tcPr>
            <w:tcW w:w="5920" w:type="dxa"/>
            <w:shd w:val="clear" w:color="auto" w:fill="auto"/>
          </w:tcPr>
          <w:p w14:paraId="74189930" w14:textId="77777777" w:rsidR="00EB6AB1" w:rsidRPr="0052256C" w:rsidRDefault="00EB6AB1" w:rsidP="005A03CA">
            <w:pPr>
              <w:pStyle w:val="Akapitzlist"/>
              <w:numPr>
                <w:ilvl w:val="0"/>
                <w:numId w:val="111"/>
              </w:numPr>
              <w:spacing w:after="0" w:line="240" w:lineRule="auto"/>
              <w:ind w:left="284" w:hanging="284"/>
              <w:rPr>
                <w:rFonts w:ascii="Times New Roman" w:eastAsia="Times New Roman" w:hAnsi="Times New Roman" w:cs="Times New Roman"/>
              </w:rPr>
            </w:pPr>
            <w:r w:rsidRPr="0052256C">
              <w:rPr>
                <w:rFonts w:ascii="Times New Roman" w:eastAsia="Times New Roman" w:hAnsi="Times New Roman" w:cs="Times New Roman"/>
              </w:rPr>
              <w:t>zgodnie z gwarancją producenta</w:t>
            </w:r>
            <w:r>
              <w:rPr>
                <w:rFonts w:ascii="Times New Roman" w:eastAsia="Times New Roman" w:hAnsi="Times New Roman" w:cs="Times New Roman"/>
              </w:rPr>
              <w:t>;</w:t>
            </w:r>
            <w:r w:rsidRPr="0052256C">
              <w:rPr>
                <w:rFonts w:ascii="Times New Roman" w:eastAsia="Times New Roman" w:hAnsi="Times New Roman" w:cs="Times New Roman"/>
              </w:rPr>
              <w:t xml:space="preserve"> bieg gwarancji liczony od daty podpisania przez strony protokołu odbioru przedmiotu zamówienia.</w:t>
            </w:r>
          </w:p>
        </w:tc>
        <w:tc>
          <w:tcPr>
            <w:tcW w:w="3602" w:type="dxa"/>
            <w:shd w:val="clear" w:color="auto" w:fill="auto"/>
          </w:tcPr>
          <w:p w14:paraId="6EB9BBA0" w14:textId="77777777" w:rsidR="00EB6AB1" w:rsidRPr="0052256C" w:rsidRDefault="00EB6AB1" w:rsidP="005A03CA">
            <w:pPr>
              <w:jc w:val="both"/>
              <w:rPr>
                <w:b/>
                <w:bCs/>
              </w:rPr>
            </w:pPr>
            <w:r w:rsidRPr="0052256C">
              <w:rPr>
                <w:b/>
                <w:bCs/>
              </w:rPr>
              <w:t>*)</w:t>
            </w:r>
          </w:p>
          <w:p w14:paraId="665FD4A5" w14:textId="77777777" w:rsidR="00EB6AB1" w:rsidRPr="0052256C" w:rsidRDefault="00EB6AB1" w:rsidP="005A03CA">
            <w:pPr>
              <w:pStyle w:val="Akapitzlist"/>
              <w:rPr>
                <w:rFonts w:ascii="Times New Roman" w:eastAsia="Times New Roman" w:hAnsi="Times New Roman" w:cs="Times New Roman"/>
              </w:rPr>
            </w:pPr>
          </w:p>
        </w:tc>
      </w:tr>
    </w:tbl>
    <w:p w14:paraId="5C2A79E0" w14:textId="77777777" w:rsidR="00EB6AB1" w:rsidRDefault="00EB6AB1" w:rsidP="00EB6AB1">
      <w:pPr>
        <w:ind w:left="426"/>
        <w:jc w:val="both"/>
        <w:rPr>
          <w:b/>
          <w:i/>
          <w:u w:val="single"/>
        </w:rPr>
      </w:pPr>
    </w:p>
    <w:p w14:paraId="64925C2A" w14:textId="77777777" w:rsidR="00EB6AB1" w:rsidRPr="00876A8C" w:rsidRDefault="00EB6AB1" w:rsidP="00EB6AB1">
      <w:pPr>
        <w:spacing w:after="200"/>
        <w:contextualSpacing/>
        <w:jc w:val="both"/>
        <w:rPr>
          <w:rFonts w:eastAsia="Calibri"/>
          <w:b/>
          <w:lang w:eastAsia="en-US"/>
        </w:rPr>
      </w:pPr>
      <w:r w:rsidRPr="00876A8C">
        <w:rPr>
          <w:rFonts w:eastAsia="Calibri"/>
          <w:b/>
          <w:lang w:eastAsia="en-US"/>
        </w:rPr>
        <w:t xml:space="preserve">Wyposażenie medyczne </w:t>
      </w:r>
      <w:r w:rsidRPr="00876A8C">
        <w:rPr>
          <w:rFonts w:eastAsia="Calibri"/>
          <w:b/>
          <w:i/>
          <w:lang w:eastAsia="en-US"/>
        </w:rPr>
        <w:t xml:space="preserve">ambulansu (możliwość przewiezienia pacjentów chorych zakaźnie przy użycia </w:t>
      </w:r>
      <w:r>
        <w:rPr>
          <w:rFonts w:eastAsia="Calibri"/>
          <w:b/>
          <w:i/>
          <w:lang w:eastAsia="en-US"/>
        </w:rPr>
        <w:t xml:space="preserve">posiadanego przez Zamawiającego </w:t>
      </w:r>
      <w:r w:rsidRPr="00876A8C">
        <w:rPr>
          <w:rFonts w:eastAsia="Calibri"/>
          <w:b/>
          <w:i/>
          <w:lang w:eastAsia="en-US"/>
        </w:rPr>
        <w:t>izolatora transportowego CIR MEDICAL BIO BAG</w:t>
      </w:r>
      <w:r>
        <w:rPr>
          <w:rFonts w:eastAsia="Calibri"/>
          <w:b/>
          <w:i/>
          <w:lang w:eastAsia="en-US"/>
        </w:rPr>
        <w:t xml:space="preserve">  opisanego w Załączniku nr </w:t>
      </w:r>
      <w:r w:rsidR="00291763">
        <w:rPr>
          <w:rFonts w:eastAsia="Calibri"/>
          <w:b/>
          <w:i/>
          <w:lang w:eastAsia="en-US"/>
        </w:rPr>
        <w:t xml:space="preserve">1 </w:t>
      </w:r>
      <w:r>
        <w:rPr>
          <w:rFonts w:eastAsia="Calibri"/>
          <w:b/>
          <w:i/>
          <w:lang w:eastAsia="en-US"/>
        </w:rPr>
        <w:t>do SIWZ</w:t>
      </w:r>
      <w:r w:rsidRPr="00876A8C">
        <w:rPr>
          <w:rFonts w:eastAsia="Calibri"/>
          <w:b/>
          <w:i/>
          <w:lang w:eastAsia="en-US"/>
        </w:rPr>
        <w:t>)</w:t>
      </w:r>
      <w:r>
        <w:rPr>
          <w:rFonts w:eastAsia="Calibri"/>
          <w:b/>
          <w:i/>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4"/>
        <w:gridCol w:w="3286"/>
      </w:tblGrid>
      <w:tr w:rsidR="00EB6AB1" w:rsidRPr="0052256C" w14:paraId="577029B9" w14:textId="77777777" w:rsidTr="00291763">
        <w:tc>
          <w:tcPr>
            <w:tcW w:w="5920" w:type="dxa"/>
            <w:shd w:val="clear" w:color="auto" w:fill="auto"/>
          </w:tcPr>
          <w:p w14:paraId="5DE6B6A2" w14:textId="77777777" w:rsidR="00EB6AB1" w:rsidRPr="0052256C" w:rsidRDefault="00EB6AB1" w:rsidP="005A03CA">
            <w:pPr>
              <w:jc w:val="both"/>
              <w:rPr>
                <w:b/>
              </w:rPr>
            </w:pPr>
            <w:r w:rsidRPr="0052256C">
              <w:rPr>
                <w:bCs/>
              </w:rPr>
              <w:t xml:space="preserve">Charakterystyka i parametry, minimalne wymagania oraz wyposażenie </w:t>
            </w:r>
            <w:r w:rsidRPr="0052256C">
              <w:rPr>
                <w:b/>
                <w:bCs/>
              </w:rPr>
              <w:t>pojazd</w:t>
            </w:r>
            <w:r>
              <w:rPr>
                <w:b/>
                <w:bCs/>
              </w:rPr>
              <w:t xml:space="preserve">u </w:t>
            </w:r>
            <w:r w:rsidRPr="0052256C">
              <w:rPr>
                <w:b/>
                <w:bCs/>
              </w:rPr>
              <w:t>sanitarn</w:t>
            </w:r>
            <w:r>
              <w:rPr>
                <w:b/>
                <w:bCs/>
              </w:rPr>
              <w:t xml:space="preserve">ego </w:t>
            </w:r>
            <w:r w:rsidRPr="0052256C">
              <w:rPr>
                <w:b/>
                <w:bCs/>
              </w:rPr>
              <w:t>medyczn</w:t>
            </w:r>
            <w:r>
              <w:rPr>
                <w:b/>
                <w:bCs/>
              </w:rPr>
              <w:t>ego</w:t>
            </w:r>
            <w:r w:rsidRPr="0052256C">
              <w:rPr>
                <w:bCs/>
              </w:rPr>
              <w:t xml:space="preserve"> </w:t>
            </w:r>
          </w:p>
        </w:tc>
        <w:tc>
          <w:tcPr>
            <w:tcW w:w="3366" w:type="dxa"/>
            <w:shd w:val="clear" w:color="auto" w:fill="auto"/>
          </w:tcPr>
          <w:p w14:paraId="76F95CF5" w14:textId="77777777" w:rsidR="00EB6AB1" w:rsidRPr="0052256C" w:rsidRDefault="00EB6AB1" w:rsidP="005A03CA">
            <w:pPr>
              <w:jc w:val="center"/>
              <w:rPr>
                <w:bCs/>
              </w:rPr>
            </w:pPr>
            <w:r w:rsidRPr="0052256C">
              <w:rPr>
                <w:bCs/>
              </w:rPr>
              <w:t>Oferowane parametry, wymagania i wyposażenie</w:t>
            </w:r>
          </w:p>
        </w:tc>
      </w:tr>
      <w:tr w:rsidR="00EB6AB1" w:rsidRPr="0052256C" w14:paraId="230A690F" w14:textId="77777777" w:rsidTr="00291763">
        <w:trPr>
          <w:trHeight w:val="193"/>
        </w:trPr>
        <w:tc>
          <w:tcPr>
            <w:tcW w:w="5920" w:type="dxa"/>
            <w:shd w:val="clear" w:color="auto" w:fill="auto"/>
          </w:tcPr>
          <w:p w14:paraId="04FD8ED4" w14:textId="77777777" w:rsidR="00EB6AB1" w:rsidRPr="00876A8C" w:rsidRDefault="00EB6AB1" w:rsidP="005A03CA">
            <w:pPr>
              <w:numPr>
                <w:ilvl w:val="1"/>
                <w:numId w:val="44"/>
              </w:numPr>
              <w:ind w:left="426" w:hanging="426"/>
              <w:contextualSpacing/>
              <w:jc w:val="both"/>
              <w:rPr>
                <w:rFonts w:eastAsia="Calibri"/>
                <w:b/>
                <w:lang w:eastAsia="en-US"/>
              </w:rPr>
            </w:pPr>
            <w:r w:rsidRPr="00876A8C">
              <w:rPr>
                <w:rFonts w:eastAsia="Calibri"/>
                <w:b/>
                <w:lang w:eastAsia="en-US"/>
              </w:rPr>
              <w:t>laweta pod nosze główne:</w:t>
            </w:r>
          </w:p>
        </w:tc>
        <w:tc>
          <w:tcPr>
            <w:tcW w:w="3366" w:type="dxa"/>
            <w:shd w:val="clear" w:color="auto" w:fill="auto"/>
          </w:tcPr>
          <w:p w14:paraId="0E5D0EB8" w14:textId="77777777" w:rsidR="00EB6AB1" w:rsidRPr="0052256C" w:rsidRDefault="00EB6AB1" w:rsidP="005A03CA">
            <w:pPr>
              <w:pStyle w:val="Akapitzlist"/>
              <w:spacing w:after="0" w:line="240" w:lineRule="auto"/>
              <w:rPr>
                <w:rFonts w:ascii="Times New Roman" w:eastAsia="Times New Roman" w:hAnsi="Times New Roman" w:cs="Times New Roman"/>
              </w:rPr>
            </w:pPr>
          </w:p>
        </w:tc>
      </w:tr>
      <w:tr w:rsidR="00EB6AB1" w:rsidRPr="0052256C" w14:paraId="30FDB060" w14:textId="77777777" w:rsidTr="001164EC">
        <w:trPr>
          <w:trHeight w:val="297"/>
        </w:trPr>
        <w:tc>
          <w:tcPr>
            <w:tcW w:w="5920" w:type="dxa"/>
            <w:shd w:val="clear" w:color="auto" w:fill="auto"/>
          </w:tcPr>
          <w:p w14:paraId="616D3179" w14:textId="77777777" w:rsidR="00EB6AB1" w:rsidRPr="00876A8C" w:rsidRDefault="00EB6AB1" w:rsidP="005A03CA">
            <w:pPr>
              <w:numPr>
                <w:ilvl w:val="0"/>
                <w:numId w:val="112"/>
              </w:numPr>
              <w:tabs>
                <w:tab w:val="left" w:pos="284"/>
              </w:tabs>
              <w:ind w:left="426" w:hanging="284"/>
              <w:contextualSpacing/>
              <w:jc w:val="both"/>
              <w:rPr>
                <w:rFonts w:eastAsia="Calibri"/>
                <w:lang w:eastAsia="en-US"/>
              </w:rPr>
            </w:pPr>
            <w:r w:rsidRPr="00876A8C">
              <w:rPr>
                <w:rFonts w:eastAsia="Calibri"/>
                <w:lang w:eastAsia="en-US"/>
              </w:rPr>
              <w:t xml:space="preserve">przesuw boczny lawety: nie mniejszy niż 30 cm, </w:t>
            </w:r>
          </w:p>
        </w:tc>
        <w:tc>
          <w:tcPr>
            <w:tcW w:w="3366" w:type="dxa"/>
            <w:shd w:val="clear" w:color="auto" w:fill="auto"/>
          </w:tcPr>
          <w:p w14:paraId="350FE4AC" w14:textId="77777777" w:rsidR="00EB6AB1" w:rsidRPr="0052256C" w:rsidRDefault="00EB6AB1" w:rsidP="005A03CA">
            <w:pPr>
              <w:jc w:val="both"/>
              <w:rPr>
                <w:b/>
                <w:bCs/>
              </w:rPr>
            </w:pPr>
            <w:r w:rsidRPr="0052256C">
              <w:rPr>
                <w:b/>
                <w:bCs/>
              </w:rPr>
              <w:t>*)</w:t>
            </w:r>
          </w:p>
          <w:p w14:paraId="3DC45BAC" w14:textId="77777777" w:rsidR="00EB6AB1" w:rsidRPr="0052256C" w:rsidRDefault="00EB6AB1" w:rsidP="005A03CA">
            <w:pPr>
              <w:pStyle w:val="Akapitzlist"/>
              <w:spacing w:after="0" w:line="240" w:lineRule="auto"/>
              <w:rPr>
                <w:rFonts w:ascii="Times New Roman" w:eastAsia="Times New Roman" w:hAnsi="Times New Roman" w:cs="Times New Roman"/>
              </w:rPr>
            </w:pPr>
          </w:p>
        </w:tc>
      </w:tr>
      <w:tr w:rsidR="00EB6AB1" w:rsidRPr="0052256C" w14:paraId="69A69DA0" w14:textId="77777777" w:rsidTr="00291763">
        <w:tc>
          <w:tcPr>
            <w:tcW w:w="5920" w:type="dxa"/>
            <w:shd w:val="clear" w:color="auto" w:fill="auto"/>
          </w:tcPr>
          <w:p w14:paraId="0F641304" w14:textId="77777777" w:rsidR="00EB6AB1" w:rsidRPr="00876A8C" w:rsidRDefault="00EB6AB1" w:rsidP="005A03CA">
            <w:pPr>
              <w:numPr>
                <w:ilvl w:val="0"/>
                <w:numId w:val="112"/>
              </w:numPr>
              <w:tabs>
                <w:tab w:val="left" w:pos="284"/>
                <w:tab w:val="left" w:pos="426"/>
              </w:tabs>
              <w:ind w:left="426" w:hanging="284"/>
              <w:contextualSpacing/>
              <w:jc w:val="both"/>
              <w:rPr>
                <w:rFonts w:eastAsia="Calibri"/>
                <w:lang w:eastAsia="en-US"/>
              </w:rPr>
            </w:pPr>
            <w:r w:rsidRPr="00876A8C">
              <w:rPr>
                <w:rFonts w:eastAsia="Calibri"/>
                <w:lang w:eastAsia="en-US"/>
              </w:rPr>
              <w:t xml:space="preserve">wysuw na zewnątrz przedziału medycznego z jednoczesnym pochyłem umożliwiającym łatwe wprowadzenie noszy do ambulansu, </w:t>
            </w:r>
          </w:p>
        </w:tc>
        <w:tc>
          <w:tcPr>
            <w:tcW w:w="3366" w:type="dxa"/>
            <w:shd w:val="clear" w:color="auto" w:fill="auto"/>
          </w:tcPr>
          <w:p w14:paraId="0D3A4684" w14:textId="77777777" w:rsidR="00EB6AB1" w:rsidRPr="0052256C" w:rsidRDefault="00EB6AB1" w:rsidP="005A03CA">
            <w:pPr>
              <w:jc w:val="both"/>
              <w:rPr>
                <w:b/>
                <w:bCs/>
              </w:rPr>
            </w:pPr>
            <w:r w:rsidRPr="0052256C">
              <w:rPr>
                <w:b/>
                <w:bCs/>
              </w:rPr>
              <w:t>*)</w:t>
            </w:r>
          </w:p>
          <w:p w14:paraId="0FAFE310"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1F73A0CC" w14:textId="77777777" w:rsidTr="00291763">
        <w:tc>
          <w:tcPr>
            <w:tcW w:w="5920" w:type="dxa"/>
            <w:shd w:val="clear" w:color="auto" w:fill="auto"/>
          </w:tcPr>
          <w:p w14:paraId="37F9E189" w14:textId="77777777" w:rsidR="00EB6AB1" w:rsidRPr="00876A8C" w:rsidRDefault="00EB6AB1" w:rsidP="005A03CA">
            <w:pPr>
              <w:numPr>
                <w:ilvl w:val="0"/>
                <w:numId w:val="112"/>
              </w:numPr>
              <w:tabs>
                <w:tab w:val="left" w:pos="284"/>
                <w:tab w:val="left" w:pos="426"/>
              </w:tabs>
              <w:ind w:left="426" w:hanging="284"/>
              <w:contextualSpacing/>
              <w:jc w:val="both"/>
              <w:rPr>
                <w:rFonts w:eastAsia="Calibri"/>
                <w:lang w:eastAsia="en-US"/>
              </w:rPr>
            </w:pPr>
            <w:r w:rsidRPr="00876A8C">
              <w:rPr>
                <w:rFonts w:eastAsia="Calibri"/>
                <w:lang w:eastAsia="en-US"/>
              </w:rPr>
              <w:t xml:space="preserve">możliwością przechyłu lawety wraz z noszami do pozycji Trandelenburga w trakcie jazdy pojazdu, </w:t>
            </w:r>
          </w:p>
        </w:tc>
        <w:tc>
          <w:tcPr>
            <w:tcW w:w="3366" w:type="dxa"/>
            <w:shd w:val="clear" w:color="auto" w:fill="auto"/>
          </w:tcPr>
          <w:p w14:paraId="084E1984" w14:textId="77777777" w:rsidR="00EB6AB1" w:rsidRPr="0052256C" w:rsidRDefault="00EB6AB1" w:rsidP="005A03CA">
            <w:pPr>
              <w:jc w:val="both"/>
              <w:rPr>
                <w:b/>
                <w:bCs/>
              </w:rPr>
            </w:pPr>
            <w:r w:rsidRPr="0052256C">
              <w:rPr>
                <w:b/>
                <w:bCs/>
              </w:rPr>
              <w:t>*)</w:t>
            </w:r>
          </w:p>
          <w:p w14:paraId="3735A124" w14:textId="77777777" w:rsidR="00EB6AB1" w:rsidRPr="0052256C" w:rsidRDefault="00EB6AB1" w:rsidP="005A03CA">
            <w:pPr>
              <w:pStyle w:val="Akapitzlist"/>
              <w:rPr>
                <w:rFonts w:ascii="Times New Roman" w:eastAsia="Times New Roman" w:hAnsi="Times New Roman" w:cs="Times New Roman"/>
              </w:rPr>
            </w:pPr>
          </w:p>
        </w:tc>
      </w:tr>
      <w:tr w:rsidR="00EB6AB1" w:rsidRPr="0052256C" w14:paraId="1B0715CB" w14:textId="77777777" w:rsidTr="00291763">
        <w:trPr>
          <w:trHeight w:val="286"/>
        </w:trPr>
        <w:tc>
          <w:tcPr>
            <w:tcW w:w="5920" w:type="dxa"/>
            <w:shd w:val="clear" w:color="auto" w:fill="auto"/>
          </w:tcPr>
          <w:p w14:paraId="31EC66DC" w14:textId="77777777" w:rsidR="00EB6AB1" w:rsidRPr="00876A8C" w:rsidRDefault="00EB6AB1" w:rsidP="005A03CA">
            <w:pPr>
              <w:numPr>
                <w:ilvl w:val="0"/>
                <w:numId w:val="112"/>
              </w:numPr>
              <w:tabs>
                <w:tab w:val="left" w:pos="284"/>
                <w:tab w:val="left" w:pos="426"/>
              </w:tabs>
              <w:ind w:left="426" w:hanging="284"/>
              <w:contextualSpacing/>
              <w:jc w:val="both"/>
              <w:rPr>
                <w:rFonts w:eastAsia="Calibri"/>
                <w:lang w:eastAsia="en-US"/>
              </w:rPr>
            </w:pPr>
            <w:r w:rsidRPr="00876A8C">
              <w:rPr>
                <w:rFonts w:eastAsia="Calibri"/>
                <w:lang w:eastAsia="en-US"/>
              </w:rPr>
              <w:t xml:space="preserve">laweta </w:t>
            </w:r>
            <w:r>
              <w:rPr>
                <w:rFonts w:eastAsia="Calibri"/>
                <w:lang w:eastAsia="en-US"/>
              </w:rPr>
              <w:t>posiadająca</w:t>
            </w:r>
            <w:r w:rsidRPr="00876A8C">
              <w:rPr>
                <w:rFonts w:eastAsia="Calibri"/>
                <w:lang w:eastAsia="en-US"/>
              </w:rPr>
              <w:t xml:space="preserve"> oznaczenie zgodności CE </w:t>
            </w:r>
          </w:p>
        </w:tc>
        <w:tc>
          <w:tcPr>
            <w:tcW w:w="3366" w:type="dxa"/>
            <w:shd w:val="clear" w:color="auto" w:fill="auto"/>
          </w:tcPr>
          <w:p w14:paraId="5532DAF7" w14:textId="77777777" w:rsidR="00EB6AB1" w:rsidRPr="00876A8C" w:rsidRDefault="00EB6AB1" w:rsidP="005A03CA">
            <w:pPr>
              <w:jc w:val="both"/>
              <w:rPr>
                <w:b/>
                <w:bCs/>
              </w:rPr>
            </w:pPr>
            <w:r w:rsidRPr="0052256C">
              <w:rPr>
                <w:b/>
                <w:bCs/>
              </w:rPr>
              <w:t>*)</w:t>
            </w:r>
          </w:p>
        </w:tc>
      </w:tr>
      <w:tr w:rsidR="00EB6AB1" w:rsidRPr="0052256C" w14:paraId="208E9A49" w14:textId="77777777" w:rsidTr="00291763">
        <w:tc>
          <w:tcPr>
            <w:tcW w:w="5920" w:type="dxa"/>
            <w:shd w:val="clear" w:color="auto" w:fill="auto"/>
          </w:tcPr>
          <w:p w14:paraId="79DBBAF9" w14:textId="77777777" w:rsidR="00EB6AB1" w:rsidRPr="00876A8C" w:rsidRDefault="00EB6AB1" w:rsidP="005A03CA">
            <w:pPr>
              <w:pStyle w:val="Akapitzlist"/>
              <w:numPr>
                <w:ilvl w:val="0"/>
                <w:numId w:val="112"/>
              </w:numPr>
              <w:tabs>
                <w:tab w:val="left" w:pos="284"/>
                <w:tab w:val="left" w:pos="426"/>
              </w:tabs>
              <w:spacing w:after="0" w:line="240" w:lineRule="auto"/>
              <w:ind w:left="426" w:hanging="284"/>
              <w:rPr>
                <w:rFonts w:ascii="Times New Roman" w:hAnsi="Times New Roman" w:cs="Times New Roman"/>
              </w:rPr>
            </w:pPr>
            <w:r w:rsidRPr="00876A8C">
              <w:rPr>
                <w:rFonts w:ascii="Times New Roman" w:hAnsi="Times New Roman" w:cs="Times New Roman"/>
              </w:rPr>
              <w:t>waga: nie większa niż max 75 kg</w:t>
            </w:r>
          </w:p>
        </w:tc>
        <w:tc>
          <w:tcPr>
            <w:tcW w:w="3366" w:type="dxa"/>
            <w:shd w:val="clear" w:color="auto" w:fill="auto"/>
          </w:tcPr>
          <w:p w14:paraId="7DA0E56E" w14:textId="77777777" w:rsidR="00EB6AB1" w:rsidRPr="00876A8C" w:rsidRDefault="00EB6AB1" w:rsidP="005A03CA">
            <w:pPr>
              <w:jc w:val="both"/>
              <w:rPr>
                <w:b/>
                <w:bCs/>
              </w:rPr>
            </w:pPr>
            <w:r w:rsidRPr="0052256C">
              <w:rPr>
                <w:b/>
                <w:bCs/>
              </w:rPr>
              <w:t>*)</w:t>
            </w:r>
          </w:p>
        </w:tc>
      </w:tr>
      <w:tr w:rsidR="00EB6AB1" w:rsidRPr="0052256C" w14:paraId="43B3E334" w14:textId="77777777" w:rsidTr="001164EC">
        <w:trPr>
          <w:trHeight w:val="507"/>
        </w:trPr>
        <w:tc>
          <w:tcPr>
            <w:tcW w:w="5920" w:type="dxa"/>
            <w:shd w:val="clear" w:color="auto" w:fill="auto"/>
          </w:tcPr>
          <w:p w14:paraId="19C19699" w14:textId="77777777" w:rsidR="00EB6AB1" w:rsidRPr="00876A8C" w:rsidRDefault="00EB6AB1" w:rsidP="005A03CA">
            <w:pPr>
              <w:numPr>
                <w:ilvl w:val="0"/>
                <w:numId w:val="112"/>
              </w:numPr>
              <w:tabs>
                <w:tab w:val="left" w:pos="284"/>
                <w:tab w:val="left" w:pos="426"/>
              </w:tabs>
              <w:ind w:left="426" w:hanging="284"/>
              <w:contextualSpacing/>
              <w:jc w:val="both"/>
              <w:rPr>
                <w:rFonts w:eastAsia="Calibri"/>
                <w:lang w:eastAsia="en-US"/>
              </w:rPr>
            </w:pPr>
            <w:r w:rsidRPr="00876A8C">
              <w:rPr>
                <w:rFonts w:eastAsia="Calibri"/>
                <w:lang w:eastAsia="en-US"/>
              </w:rPr>
              <w:t xml:space="preserve">nośność min 250 kg </w:t>
            </w:r>
          </w:p>
          <w:p w14:paraId="32BB2846" w14:textId="77777777" w:rsidR="00EB6AB1" w:rsidRPr="00876A8C" w:rsidRDefault="00EB6AB1" w:rsidP="005A03CA">
            <w:pPr>
              <w:pStyle w:val="Akapitzlist"/>
              <w:tabs>
                <w:tab w:val="left" w:pos="284"/>
                <w:tab w:val="left" w:pos="426"/>
              </w:tabs>
              <w:spacing w:after="0" w:line="240" w:lineRule="auto"/>
              <w:ind w:left="426" w:hanging="284"/>
              <w:rPr>
                <w:rFonts w:ascii="Times New Roman" w:hAnsi="Times New Roman" w:cs="Times New Roman"/>
              </w:rPr>
            </w:pPr>
          </w:p>
        </w:tc>
        <w:tc>
          <w:tcPr>
            <w:tcW w:w="3366" w:type="dxa"/>
            <w:shd w:val="clear" w:color="auto" w:fill="auto"/>
          </w:tcPr>
          <w:p w14:paraId="5104E437" w14:textId="77777777" w:rsidR="00EB6AB1" w:rsidRPr="00876A8C" w:rsidRDefault="00EB6AB1" w:rsidP="005A03CA">
            <w:pPr>
              <w:jc w:val="both"/>
              <w:rPr>
                <w:b/>
                <w:bCs/>
              </w:rPr>
            </w:pPr>
            <w:r w:rsidRPr="0052256C">
              <w:rPr>
                <w:b/>
                <w:bCs/>
              </w:rPr>
              <w:t>*)</w:t>
            </w:r>
          </w:p>
        </w:tc>
      </w:tr>
      <w:tr w:rsidR="00EB6AB1" w:rsidRPr="0052256C" w14:paraId="73BADF61" w14:textId="77777777" w:rsidTr="00291763">
        <w:trPr>
          <w:trHeight w:val="270"/>
        </w:trPr>
        <w:tc>
          <w:tcPr>
            <w:tcW w:w="5920" w:type="dxa"/>
            <w:shd w:val="clear" w:color="auto" w:fill="auto"/>
          </w:tcPr>
          <w:p w14:paraId="672017D5" w14:textId="77777777" w:rsidR="00EB6AB1" w:rsidRPr="00535189" w:rsidRDefault="00EB6AB1" w:rsidP="005A03CA">
            <w:pPr>
              <w:numPr>
                <w:ilvl w:val="1"/>
                <w:numId w:val="44"/>
              </w:numPr>
              <w:ind w:left="284" w:hanging="284"/>
              <w:contextualSpacing/>
              <w:jc w:val="both"/>
              <w:rPr>
                <w:rFonts w:eastAsia="Courier New" w:cs="Calibri"/>
                <w:b/>
                <w:color w:val="000000"/>
                <w:lang w:eastAsia="en-US"/>
              </w:rPr>
            </w:pPr>
            <w:r w:rsidRPr="00535189">
              <w:rPr>
                <w:rFonts w:eastAsia="Calibri"/>
                <w:b/>
                <w:lang w:eastAsia="en-US"/>
              </w:rPr>
              <w:t>nosze główne:</w:t>
            </w:r>
          </w:p>
        </w:tc>
        <w:tc>
          <w:tcPr>
            <w:tcW w:w="3366" w:type="dxa"/>
            <w:shd w:val="clear" w:color="auto" w:fill="auto"/>
          </w:tcPr>
          <w:p w14:paraId="553F2D54" w14:textId="77777777" w:rsidR="00EB6AB1" w:rsidRPr="0052256C" w:rsidRDefault="00EB6AB1" w:rsidP="005A03CA">
            <w:pPr>
              <w:pStyle w:val="Akapitzlist"/>
              <w:rPr>
                <w:rFonts w:ascii="Times New Roman" w:eastAsia="Times New Roman" w:hAnsi="Times New Roman" w:cs="Times New Roman"/>
              </w:rPr>
            </w:pPr>
          </w:p>
        </w:tc>
      </w:tr>
      <w:tr w:rsidR="00EB6AB1" w:rsidRPr="0052256C" w14:paraId="406DA57A" w14:textId="77777777" w:rsidTr="00291763">
        <w:trPr>
          <w:trHeight w:val="1380"/>
        </w:trPr>
        <w:tc>
          <w:tcPr>
            <w:tcW w:w="5920" w:type="dxa"/>
            <w:shd w:val="clear" w:color="auto" w:fill="auto"/>
          </w:tcPr>
          <w:p w14:paraId="631893B5" w14:textId="77777777" w:rsidR="00EB6AB1" w:rsidRPr="00876A8C" w:rsidRDefault="00EB6AB1" w:rsidP="005A03CA">
            <w:pPr>
              <w:numPr>
                <w:ilvl w:val="0"/>
                <w:numId w:val="113"/>
              </w:numPr>
              <w:ind w:left="284" w:hanging="284"/>
              <w:contextualSpacing/>
              <w:jc w:val="both"/>
              <w:rPr>
                <w:rFonts w:eastAsia="Calibri"/>
                <w:b/>
                <w:lang w:eastAsia="en-US"/>
              </w:rPr>
            </w:pPr>
            <w:r w:rsidRPr="00876A8C">
              <w:rPr>
                <w:rFonts w:eastAsia="Calibri"/>
                <w:lang w:eastAsia="en-US"/>
              </w:rPr>
              <w:t>nosze potrójnie łamane z możliwością ustawienia pozycji przeciwwstrząsowej, pozycji zmniejszającej napięcie mięśni brzucha oraz pozycji siedzącej</w:t>
            </w:r>
            <w:r w:rsidRPr="00876A8C">
              <w:rPr>
                <w:rFonts w:eastAsia="Courier New" w:cs="Calibri"/>
                <w:color w:val="000000"/>
                <w:lang w:eastAsia="en-US"/>
              </w:rPr>
              <w:t xml:space="preserve"> z materacem z materiału nie przyjmującego krwi, brudu itp., </w:t>
            </w:r>
          </w:p>
        </w:tc>
        <w:tc>
          <w:tcPr>
            <w:tcW w:w="3366" w:type="dxa"/>
            <w:shd w:val="clear" w:color="auto" w:fill="auto"/>
          </w:tcPr>
          <w:p w14:paraId="40E7702E" w14:textId="77777777" w:rsidR="00EB6AB1" w:rsidRPr="0052256C" w:rsidRDefault="00EB6AB1" w:rsidP="005A03CA">
            <w:pPr>
              <w:jc w:val="both"/>
              <w:rPr>
                <w:b/>
                <w:bCs/>
              </w:rPr>
            </w:pPr>
            <w:r w:rsidRPr="0052256C">
              <w:rPr>
                <w:b/>
                <w:bCs/>
              </w:rPr>
              <w:t>*)</w:t>
            </w:r>
          </w:p>
          <w:p w14:paraId="09C75DFF" w14:textId="77777777" w:rsidR="00EB6AB1" w:rsidRPr="0052256C" w:rsidRDefault="00EB6AB1" w:rsidP="005A03CA">
            <w:pPr>
              <w:pStyle w:val="Akapitzlist"/>
              <w:spacing w:after="0" w:line="240" w:lineRule="auto"/>
              <w:rPr>
                <w:rFonts w:ascii="Times New Roman" w:eastAsia="Times New Roman" w:hAnsi="Times New Roman" w:cs="Times New Roman"/>
              </w:rPr>
            </w:pPr>
          </w:p>
        </w:tc>
      </w:tr>
      <w:tr w:rsidR="00EB6AB1" w:rsidRPr="0052256C" w14:paraId="50BB1737" w14:textId="77777777" w:rsidTr="00291763">
        <w:tc>
          <w:tcPr>
            <w:tcW w:w="5920" w:type="dxa"/>
            <w:shd w:val="clear" w:color="auto" w:fill="auto"/>
          </w:tcPr>
          <w:p w14:paraId="497208BE"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ourier New" w:cs="Calibri"/>
                <w:color w:val="000000"/>
                <w:lang w:eastAsia="en-US"/>
              </w:rPr>
              <w:t xml:space="preserve">przystosowane do mycia i dezynfekcji, </w:t>
            </w:r>
          </w:p>
        </w:tc>
        <w:tc>
          <w:tcPr>
            <w:tcW w:w="3366" w:type="dxa"/>
            <w:shd w:val="clear" w:color="auto" w:fill="auto"/>
          </w:tcPr>
          <w:p w14:paraId="36C64F8B" w14:textId="77777777" w:rsidR="00EB6AB1" w:rsidRPr="0052256C" w:rsidRDefault="00EB6AB1" w:rsidP="005A03CA">
            <w:pPr>
              <w:jc w:val="both"/>
              <w:rPr>
                <w:b/>
                <w:bCs/>
              </w:rPr>
            </w:pPr>
            <w:r w:rsidRPr="0052256C">
              <w:rPr>
                <w:b/>
                <w:bCs/>
              </w:rPr>
              <w:t>*)</w:t>
            </w:r>
          </w:p>
          <w:p w14:paraId="70E65E43"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7B7ED2A8" w14:textId="77777777" w:rsidTr="00291763">
        <w:tc>
          <w:tcPr>
            <w:tcW w:w="5920" w:type="dxa"/>
            <w:shd w:val="clear" w:color="auto" w:fill="auto"/>
          </w:tcPr>
          <w:p w14:paraId="347681F5"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ourier New" w:cs="Calibri"/>
                <w:color w:val="000000"/>
                <w:lang w:eastAsia="en-US"/>
              </w:rPr>
              <w:t>zestaw pasów szelkowych i poprzecznych zabezpieczających pacjenta, o regulowanej długości, mocowanych bezpośrednio do ramy noszy,</w:t>
            </w:r>
          </w:p>
        </w:tc>
        <w:tc>
          <w:tcPr>
            <w:tcW w:w="3366" w:type="dxa"/>
            <w:shd w:val="clear" w:color="auto" w:fill="auto"/>
          </w:tcPr>
          <w:p w14:paraId="416459D6" w14:textId="77777777" w:rsidR="00EB6AB1" w:rsidRPr="0052256C" w:rsidRDefault="00EB6AB1" w:rsidP="005A03CA">
            <w:pPr>
              <w:jc w:val="both"/>
              <w:rPr>
                <w:b/>
                <w:bCs/>
              </w:rPr>
            </w:pPr>
            <w:r w:rsidRPr="0052256C">
              <w:rPr>
                <w:b/>
                <w:bCs/>
              </w:rPr>
              <w:t>*)</w:t>
            </w:r>
          </w:p>
          <w:p w14:paraId="41D74BAC" w14:textId="77777777" w:rsidR="00EB6AB1" w:rsidRPr="0052256C" w:rsidRDefault="00EB6AB1" w:rsidP="005A03CA">
            <w:pPr>
              <w:pStyle w:val="Akapitzlist"/>
              <w:rPr>
                <w:rFonts w:ascii="Times New Roman" w:eastAsia="Times New Roman" w:hAnsi="Times New Roman" w:cs="Times New Roman"/>
              </w:rPr>
            </w:pPr>
          </w:p>
        </w:tc>
      </w:tr>
      <w:tr w:rsidR="00EB6AB1" w:rsidRPr="0052256C" w14:paraId="262B5DD4" w14:textId="77777777" w:rsidTr="00291763">
        <w:tc>
          <w:tcPr>
            <w:tcW w:w="5920" w:type="dxa"/>
            <w:shd w:val="clear" w:color="auto" w:fill="auto"/>
          </w:tcPr>
          <w:p w14:paraId="4B647AAE"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ourier New" w:cs="Calibri"/>
                <w:color w:val="000000"/>
                <w:lang w:eastAsia="en-US"/>
              </w:rPr>
              <w:t>bezstopniowa, wspomagana sprężyną gazową regulacja nachylenia oparcia pod plecami do kąta min. 75 stopni</w:t>
            </w:r>
            <w:r>
              <w:rPr>
                <w:rFonts w:eastAsia="Courier New" w:cs="Calibri"/>
                <w:color w:val="000000"/>
                <w:lang w:eastAsia="en-US"/>
              </w:rPr>
              <w:t>,</w:t>
            </w:r>
          </w:p>
        </w:tc>
        <w:tc>
          <w:tcPr>
            <w:tcW w:w="3366" w:type="dxa"/>
            <w:shd w:val="clear" w:color="auto" w:fill="auto"/>
          </w:tcPr>
          <w:p w14:paraId="68C34498" w14:textId="77777777" w:rsidR="00EB6AB1" w:rsidRPr="00876A8C" w:rsidRDefault="00EB6AB1" w:rsidP="005A03CA">
            <w:pPr>
              <w:jc w:val="both"/>
              <w:rPr>
                <w:b/>
                <w:bCs/>
              </w:rPr>
            </w:pPr>
            <w:r w:rsidRPr="0052256C">
              <w:rPr>
                <w:b/>
                <w:bCs/>
              </w:rPr>
              <w:t>*)</w:t>
            </w:r>
          </w:p>
        </w:tc>
      </w:tr>
      <w:tr w:rsidR="00EB6AB1" w:rsidRPr="0052256C" w14:paraId="40B7449E" w14:textId="77777777" w:rsidTr="00291763">
        <w:tc>
          <w:tcPr>
            <w:tcW w:w="5920" w:type="dxa"/>
            <w:shd w:val="clear" w:color="auto" w:fill="auto"/>
          </w:tcPr>
          <w:p w14:paraId="68BB42FD"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ourier New" w:cs="Calibri"/>
                <w:color w:val="000000"/>
                <w:lang w:eastAsia="en-US"/>
              </w:rPr>
              <w:t xml:space="preserve">wysuwane uchwyty przednie i tylne do przenoszenia noszy, </w:t>
            </w:r>
          </w:p>
        </w:tc>
        <w:tc>
          <w:tcPr>
            <w:tcW w:w="3366" w:type="dxa"/>
            <w:shd w:val="clear" w:color="auto" w:fill="auto"/>
          </w:tcPr>
          <w:p w14:paraId="7305CDDB" w14:textId="77777777" w:rsidR="00EB6AB1" w:rsidRPr="00876A8C" w:rsidRDefault="00EB6AB1" w:rsidP="005A03CA">
            <w:pPr>
              <w:jc w:val="both"/>
              <w:rPr>
                <w:b/>
                <w:bCs/>
              </w:rPr>
            </w:pPr>
            <w:r w:rsidRPr="0052256C">
              <w:rPr>
                <w:b/>
                <w:bCs/>
              </w:rPr>
              <w:t>*)</w:t>
            </w:r>
          </w:p>
        </w:tc>
      </w:tr>
      <w:tr w:rsidR="00EB6AB1" w:rsidRPr="0052256C" w14:paraId="6EB7C2AC" w14:textId="77777777" w:rsidTr="00291763">
        <w:tc>
          <w:tcPr>
            <w:tcW w:w="5920" w:type="dxa"/>
            <w:shd w:val="clear" w:color="auto" w:fill="auto"/>
          </w:tcPr>
          <w:p w14:paraId="51D03731"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ourier New" w:cs="Calibri"/>
                <w:color w:val="000000"/>
                <w:lang w:eastAsia="en-US"/>
              </w:rPr>
              <w:t>składane barierki boczne,</w:t>
            </w:r>
          </w:p>
        </w:tc>
        <w:tc>
          <w:tcPr>
            <w:tcW w:w="3366" w:type="dxa"/>
            <w:shd w:val="clear" w:color="auto" w:fill="auto"/>
          </w:tcPr>
          <w:p w14:paraId="3BE22BD1" w14:textId="77777777" w:rsidR="00EB6AB1" w:rsidRPr="00876A8C" w:rsidRDefault="00EB6AB1" w:rsidP="005A03CA">
            <w:pPr>
              <w:jc w:val="both"/>
              <w:rPr>
                <w:b/>
                <w:bCs/>
              </w:rPr>
            </w:pPr>
            <w:r w:rsidRPr="0052256C">
              <w:rPr>
                <w:b/>
                <w:bCs/>
              </w:rPr>
              <w:t>*)</w:t>
            </w:r>
          </w:p>
        </w:tc>
      </w:tr>
      <w:tr w:rsidR="00EB6AB1" w:rsidRPr="0052256C" w14:paraId="2227ACA5" w14:textId="77777777" w:rsidTr="00291763">
        <w:tc>
          <w:tcPr>
            <w:tcW w:w="5920" w:type="dxa"/>
            <w:shd w:val="clear" w:color="auto" w:fill="auto"/>
          </w:tcPr>
          <w:p w14:paraId="1AB420D8"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ourier New" w:cs="Calibri"/>
                <w:color w:val="000000"/>
                <w:lang w:eastAsia="en-US"/>
              </w:rPr>
              <w:t>obciążenie dopuszczalne noszy: powyżej 200 kg;</w:t>
            </w:r>
            <w:r w:rsidRPr="00876A8C">
              <w:rPr>
                <w:rFonts w:eastAsia="Calibri"/>
                <w:lang w:eastAsia="en-US"/>
              </w:rPr>
              <w:t xml:space="preserve"> </w:t>
            </w:r>
          </w:p>
        </w:tc>
        <w:tc>
          <w:tcPr>
            <w:tcW w:w="3366" w:type="dxa"/>
            <w:shd w:val="clear" w:color="auto" w:fill="auto"/>
          </w:tcPr>
          <w:p w14:paraId="0B5CC8BA" w14:textId="77777777" w:rsidR="00EB6AB1" w:rsidRPr="0052256C" w:rsidRDefault="00EB6AB1" w:rsidP="005A03CA">
            <w:pPr>
              <w:jc w:val="both"/>
              <w:rPr>
                <w:b/>
                <w:bCs/>
              </w:rPr>
            </w:pPr>
            <w:r w:rsidRPr="0052256C">
              <w:rPr>
                <w:b/>
                <w:bCs/>
              </w:rPr>
              <w:t>*)</w:t>
            </w:r>
          </w:p>
          <w:p w14:paraId="018D3B46" w14:textId="77777777" w:rsidR="00EB6AB1" w:rsidRPr="0052256C" w:rsidRDefault="00EB6AB1" w:rsidP="005A03CA">
            <w:pPr>
              <w:pStyle w:val="Akapitzlist"/>
              <w:spacing w:after="0" w:line="240" w:lineRule="auto"/>
              <w:rPr>
                <w:rFonts w:ascii="Times New Roman" w:eastAsia="Times New Roman" w:hAnsi="Times New Roman" w:cs="Times New Roman"/>
              </w:rPr>
            </w:pPr>
          </w:p>
        </w:tc>
      </w:tr>
      <w:tr w:rsidR="00EB6AB1" w:rsidRPr="0052256C" w14:paraId="2B0D2623" w14:textId="77777777" w:rsidTr="00291763">
        <w:tc>
          <w:tcPr>
            <w:tcW w:w="5920" w:type="dxa"/>
            <w:shd w:val="clear" w:color="auto" w:fill="auto"/>
          </w:tcPr>
          <w:p w14:paraId="671702F8" w14:textId="77777777" w:rsidR="00EB6AB1" w:rsidRPr="008845C4" w:rsidRDefault="00EB6AB1" w:rsidP="005A03CA">
            <w:pPr>
              <w:numPr>
                <w:ilvl w:val="0"/>
                <w:numId w:val="113"/>
              </w:numPr>
              <w:ind w:left="284" w:hanging="284"/>
              <w:contextualSpacing/>
              <w:jc w:val="both"/>
              <w:rPr>
                <w:rFonts w:eastAsia="Courier New" w:cs="Calibri"/>
                <w:color w:val="000000"/>
                <w:lang w:eastAsia="en-US"/>
              </w:rPr>
            </w:pPr>
            <w:r w:rsidRPr="00876A8C">
              <w:rPr>
                <w:rFonts w:eastAsia="Calibri"/>
                <w:lang w:eastAsia="en-US"/>
              </w:rPr>
              <w:lastRenderedPageBreak/>
              <w:t>waga oferowanych noszy max. 23 kg zgodnie z wymogami normy PN EN 1865;</w:t>
            </w:r>
          </w:p>
        </w:tc>
        <w:tc>
          <w:tcPr>
            <w:tcW w:w="3366" w:type="dxa"/>
            <w:shd w:val="clear" w:color="auto" w:fill="auto"/>
          </w:tcPr>
          <w:p w14:paraId="78D9BEF1" w14:textId="77777777" w:rsidR="00EB6AB1" w:rsidRPr="0052256C" w:rsidRDefault="00EB6AB1" w:rsidP="005A03CA">
            <w:pPr>
              <w:jc w:val="both"/>
              <w:rPr>
                <w:b/>
                <w:bCs/>
              </w:rPr>
            </w:pPr>
            <w:r w:rsidRPr="0052256C">
              <w:rPr>
                <w:b/>
                <w:bCs/>
              </w:rPr>
              <w:t>*)</w:t>
            </w:r>
          </w:p>
          <w:p w14:paraId="547F19C9"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492BE298" w14:textId="77777777" w:rsidTr="00291763">
        <w:tc>
          <w:tcPr>
            <w:tcW w:w="5920" w:type="dxa"/>
            <w:shd w:val="clear" w:color="auto" w:fill="auto"/>
          </w:tcPr>
          <w:p w14:paraId="327CD8B1" w14:textId="77777777" w:rsidR="00EB6AB1" w:rsidRPr="008845C4" w:rsidRDefault="00EB6AB1" w:rsidP="005A03CA">
            <w:pPr>
              <w:contextualSpacing/>
              <w:jc w:val="both"/>
              <w:rPr>
                <w:rFonts w:eastAsia="Courier New" w:cs="Calibri"/>
                <w:b/>
                <w:color w:val="000000"/>
                <w:lang w:eastAsia="en-US"/>
              </w:rPr>
            </w:pPr>
            <w:r w:rsidRPr="008845C4">
              <w:rPr>
                <w:rFonts w:eastAsia="Courier New" w:cs="Calibri"/>
                <w:b/>
                <w:color w:val="000000"/>
                <w:lang w:eastAsia="en-US"/>
              </w:rPr>
              <w:t>3) Transporter noszy głównych:</w:t>
            </w:r>
          </w:p>
        </w:tc>
        <w:tc>
          <w:tcPr>
            <w:tcW w:w="3366" w:type="dxa"/>
            <w:shd w:val="clear" w:color="auto" w:fill="auto"/>
          </w:tcPr>
          <w:p w14:paraId="7A91DF2E" w14:textId="77777777" w:rsidR="00EB6AB1" w:rsidRPr="008845C4" w:rsidRDefault="00EB6AB1" w:rsidP="005A03CA">
            <w:pPr>
              <w:jc w:val="both"/>
              <w:rPr>
                <w:b/>
                <w:bCs/>
              </w:rPr>
            </w:pPr>
            <w:r w:rsidRPr="0052256C">
              <w:rPr>
                <w:b/>
                <w:bCs/>
              </w:rPr>
              <w:t>*)</w:t>
            </w:r>
          </w:p>
        </w:tc>
      </w:tr>
      <w:tr w:rsidR="00EB6AB1" w:rsidRPr="0052256C" w14:paraId="44EB54C6" w14:textId="77777777" w:rsidTr="00291763">
        <w:trPr>
          <w:trHeight w:val="812"/>
        </w:trPr>
        <w:tc>
          <w:tcPr>
            <w:tcW w:w="5920" w:type="dxa"/>
            <w:shd w:val="clear" w:color="auto" w:fill="auto"/>
          </w:tcPr>
          <w:p w14:paraId="33A0B6DD" w14:textId="77777777" w:rsidR="00EB6AB1" w:rsidRPr="00876A8C" w:rsidRDefault="00EB6AB1" w:rsidP="005A03CA">
            <w:pPr>
              <w:numPr>
                <w:ilvl w:val="0"/>
                <w:numId w:val="99"/>
              </w:numPr>
              <w:ind w:left="284" w:hanging="284"/>
              <w:contextualSpacing/>
              <w:jc w:val="both"/>
              <w:rPr>
                <w:rFonts w:eastAsia="Courier New" w:cs="Calibri"/>
                <w:color w:val="000000"/>
                <w:lang w:eastAsia="en-US"/>
              </w:rPr>
            </w:pPr>
            <w:r w:rsidRPr="008845C4">
              <w:rPr>
                <w:rFonts w:eastAsia="Calibri"/>
                <w:lang w:eastAsia="en-US"/>
              </w:rPr>
              <w:t>z systemem składanego podwozia umożliwiającym łatwy załadunek i rozładunek transportera do/z ambulansu,</w:t>
            </w:r>
          </w:p>
        </w:tc>
        <w:tc>
          <w:tcPr>
            <w:tcW w:w="3366" w:type="dxa"/>
            <w:shd w:val="clear" w:color="auto" w:fill="auto"/>
          </w:tcPr>
          <w:p w14:paraId="3794075D" w14:textId="77777777" w:rsidR="00EB6AB1" w:rsidRPr="00876A8C" w:rsidRDefault="00EB6AB1" w:rsidP="005A03CA">
            <w:pPr>
              <w:jc w:val="both"/>
              <w:rPr>
                <w:b/>
                <w:bCs/>
              </w:rPr>
            </w:pPr>
            <w:r w:rsidRPr="0052256C">
              <w:rPr>
                <w:b/>
                <w:bCs/>
              </w:rPr>
              <w:t>*)</w:t>
            </w:r>
          </w:p>
        </w:tc>
      </w:tr>
      <w:tr w:rsidR="00EB6AB1" w:rsidRPr="0052256C" w14:paraId="4F5B8321" w14:textId="77777777" w:rsidTr="00291763">
        <w:trPr>
          <w:trHeight w:val="501"/>
        </w:trPr>
        <w:tc>
          <w:tcPr>
            <w:tcW w:w="5920" w:type="dxa"/>
            <w:shd w:val="clear" w:color="auto" w:fill="auto"/>
          </w:tcPr>
          <w:p w14:paraId="13200F8B"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alibri"/>
                <w:lang w:eastAsia="en-US"/>
              </w:rPr>
              <w:t xml:space="preserve">regulacja wysokości na min. sześciu poziomach, </w:t>
            </w:r>
          </w:p>
        </w:tc>
        <w:tc>
          <w:tcPr>
            <w:tcW w:w="3366" w:type="dxa"/>
            <w:shd w:val="clear" w:color="auto" w:fill="auto"/>
          </w:tcPr>
          <w:p w14:paraId="5000F248" w14:textId="77777777" w:rsidR="00EB6AB1" w:rsidRPr="00876A8C" w:rsidRDefault="00EB6AB1" w:rsidP="005A03CA">
            <w:pPr>
              <w:jc w:val="both"/>
              <w:rPr>
                <w:b/>
                <w:bCs/>
              </w:rPr>
            </w:pPr>
            <w:r w:rsidRPr="0052256C">
              <w:rPr>
                <w:b/>
                <w:bCs/>
              </w:rPr>
              <w:t>*)</w:t>
            </w:r>
          </w:p>
        </w:tc>
      </w:tr>
      <w:tr w:rsidR="00EB6AB1" w:rsidRPr="0052256C" w14:paraId="08D9CC2F" w14:textId="77777777" w:rsidTr="00291763">
        <w:trPr>
          <w:trHeight w:val="468"/>
        </w:trPr>
        <w:tc>
          <w:tcPr>
            <w:tcW w:w="5920" w:type="dxa"/>
            <w:shd w:val="clear" w:color="auto" w:fill="auto"/>
          </w:tcPr>
          <w:p w14:paraId="04C27411"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alibri"/>
                <w:lang w:eastAsia="en-US"/>
              </w:rPr>
              <w:t>ustawianie wysokości wspomagane sprężynami gazowymi,</w:t>
            </w:r>
          </w:p>
        </w:tc>
        <w:tc>
          <w:tcPr>
            <w:tcW w:w="3366" w:type="dxa"/>
            <w:shd w:val="clear" w:color="auto" w:fill="auto"/>
          </w:tcPr>
          <w:p w14:paraId="32EB52F2" w14:textId="77777777" w:rsidR="00EB6AB1" w:rsidRPr="00876A8C" w:rsidRDefault="00EB6AB1" w:rsidP="005A03CA">
            <w:pPr>
              <w:jc w:val="both"/>
              <w:rPr>
                <w:b/>
                <w:bCs/>
              </w:rPr>
            </w:pPr>
            <w:r w:rsidRPr="0052256C">
              <w:rPr>
                <w:b/>
                <w:bCs/>
              </w:rPr>
              <w:t>*)</w:t>
            </w:r>
          </w:p>
        </w:tc>
      </w:tr>
      <w:tr w:rsidR="00EB6AB1" w:rsidRPr="0052256C" w14:paraId="11DD3FC1" w14:textId="77777777" w:rsidTr="00291763">
        <w:trPr>
          <w:trHeight w:val="422"/>
        </w:trPr>
        <w:tc>
          <w:tcPr>
            <w:tcW w:w="5920" w:type="dxa"/>
            <w:shd w:val="clear" w:color="auto" w:fill="auto"/>
          </w:tcPr>
          <w:p w14:paraId="267AD861"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alibri" w:cs="Calibri"/>
                <w:lang w:eastAsia="en-US"/>
              </w:rPr>
              <w:t>system szybkiego i bezpiecznego połączenia z noszami,</w:t>
            </w:r>
            <w:r w:rsidRPr="008845C4">
              <w:rPr>
                <w:rFonts w:eastAsia="Calibri"/>
                <w:lang w:eastAsia="en-US"/>
              </w:rPr>
              <w:t xml:space="preserve"> </w:t>
            </w:r>
          </w:p>
        </w:tc>
        <w:tc>
          <w:tcPr>
            <w:tcW w:w="3366" w:type="dxa"/>
            <w:shd w:val="clear" w:color="auto" w:fill="auto"/>
          </w:tcPr>
          <w:p w14:paraId="51CBC8A5" w14:textId="77777777" w:rsidR="00EB6AB1" w:rsidRPr="00876A8C" w:rsidRDefault="00EB6AB1" w:rsidP="005A03CA">
            <w:pPr>
              <w:jc w:val="both"/>
              <w:rPr>
                <w:b/>
                <w:bCs/>
              </w:rPr>
            </w:pPr>
            <w:r w:rsidRPr="0052256C">
              <w:rPr>
                <w:b/>
                <w:bCs/>
              </w:rPr>
              <w:t>*)</w:t>
            </w:r>
          </w:p>
        </w:tc>
      </w:tr>
      <w:tr w:rsidR="00EB6AB1" w:rsidRPr="0052256C" w14:paraId="3551EB47" w14:textId="77777777" w:rsidTr="00291763">
        <w:trPr>
          <w:trHeight w:val="1612"/>
        </w:trPr>
        <w:tc>
          <w:tcPr>
            <w:tcW w:w="5920" w:type="dxa"/>
            <w:shd w:val="clear" w:color="auto" w:fill="auto"/>
          </w:tcPr>
          <w:p w14:paraId="6FE39279"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alibri"/>
                <w:lang w:eastAsia="en-US"/>
              </w:rPr>
              <w:t xml:space="preserve">system niezależnego składania przednich i tylnych goleni transportera w momencie załadunku do ambulansu i rozładunku z ambulansu pozwalający na wprowadzenie zestawu transportowego do ambulansu przez jedną osobę, </w:t>
            </w:r>
          </w:p>
        </w:tc>
        <w:tc>
          <w:tcPr>
            <w:tcW w:w="3366" w:type="dxa"/>
            <w:shd w:val="clear" w:color="auto" w:fill="auto"/>
          </w:tcPr>
          <w:p w14:paraId="0877111D" w14:textId="77777777" w:rsidR="00EB6AB1" w:rsidRPr="0052256C" w:rsidRDefault="00EB6AB1" w:rsidP="005A03CA">
            <w:pPr>
              <w:jc w:val="both"/>
              <w:rPr>
                <w:b/>
                <w:bCs/>
              </w:rPr>
            </w:pPr>
            <w:r w:rsidRPr="0052256C">
              <w:rPr>
                <w:b/>
                <w:bCs/>
              </w:rPr>
              <w:t>*)</w:t>
            </w:r>
          </w:p>
          <w:p w14:paraId="5AD84167" w14:textId="77777777" w:rsidR="00EB6AB1" w:rsidRPr="0052256C" w:rsidRDefault="00EB6AB1" w:rsidP="005A03CA">
            <w:pPr>
              <w:pStyle w:val="Akapitzlist"/>
              <w:spacing w:after="0" w:line="240" w:lineRule="auto"/>
              <w:rPr>
                <w:rFonts w:ascii="Times New Roman" w:eastAsia="Times New Roman" w:hAnsi="Times New Roman" w:cs="Times New Roman"/>
              </w:rPr>
            </w:pPr>
          </w:p>
        </w:tc>
      </w:tr>
      <w:tr w:rsidR="00EB6AB1" w:rsidRPr="0052256C" w14:paraId="712E364D" w14:textId="77777777" w:rsidTr="00291763">
        <w:trPr>
          <w:trHeight w:val="460"/>
        </w:trPr>
        <w:tc>
          <w:tcPr>
            <w:tcW w:w="5920" w:type="dxa"/>
            <w:shd w:val="clear" w:color="auto" w:fill="auto"/>
          </w:tcPr>
          <w:p w14:paraId="22BBDAFC"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alibri"/>
                <w:lang w:eastAsia="en-US"/>
              </w:rPr>
              <w:t>możliwość ustawienia pozycji drenażowych na min. 3 poziomach pochylenia,</w:t>
            </w:r>
          </w:p>
        </w:tc>
        <w:tc>
          <w:tcPr>
            <w:tcW w:w="3366" w:type="dxa"/>
            <w:shd w:val="clear" w:color="auto" w:fill="auto"/>
          </w:tcPr>
          <w:p w14:paraId="1BCCC75F" w14:textId="77777777" w:rsidR="00EB6AB1" w:rsidRPr="0052256C" w:rsidRDefault="00EB6AB1" w:rsidP="005A03CA">
            <w:pPr>
              <w:jc w:val="both"/>
              <w:rPr>
                <w:b/>
                <w:bCs/>
              </w:rPr>
            </w:pPr>
            <w:r w:rsidRPr="0052256C">
              <w:rPr>
                <w:b/>
                <w:bCs/>
              </w:rPr>
              <w:t>*)</w:t>
            </w:r>
          </w:p>
          <w:p w14:paraId="1A09487A"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57D3908A" w14:textId="77777777" w:rsidTr="001164EC">
        <w:trPr>
          <w:trHeight w:val="1088"/>
        </w:trPr>
        <w:tc>
          <w:tcPr>
            <w:tcW w:w="5920" w:type="dxa"/>
            <w:shd w:val="clear" w:color="auto" w:fill="auto"/>
          </w:tcPr>
          <w:p w14:paraId="14E61AD7"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alibri" w:cs="Calibri"/>
                <w:lang w:eastAsia="en-US"/>
              </w:rPr>
              <w:t>możliwość regulacji długości goleni przednich (bez udziału serwisu), na minimum trzech poziomach, w celu dostosowania wysokości najazdowej noszy do wysokości lawety noszy zamontowanej w ambulansie,</w:t>
            </w:r>
            <w:r w:rsidRPr="008845C4">
              <w:rPr>
                <w:rFonts w:eastAsia="Courier New" w:cs="Calibri"/>
                <w:color w:val="000000"/>
                <w:lang w:eastAsia="en-US"/>
              </w:rPr>
              <w:t xml:space="preserve"> </w:t>
            </w:r>
          </w:p>
        </w:tc>
        <w:tc>
          <w:tcPr>
            <w:tcW w:w="3366" w:type="dxa"/>
            <w:shd w:val="clear" w:color="auto" w:fill="auto"/>
          </w:tcPr>
          <w:p w14:paraId="5AA06F1D" w14:textId="77777777" w:rsidR="00EB6AB1" w:rsidRPr="008845C4" w:rsidRDefault="00EB6AB1" w:rsidP="005A03CA">
            <w:pPr>
              <w:jc w:val="both"/>
              <w:rPr>
                <w:b/>
                <w:bCs/>
              </w:rPr>
            </w:pPr>
            <w:r w:rsidRPr="0052256C">
              <w:rPr>
                <w:b/>
                <w:bCs/>
              </w:rPr>
              <w:t>*)</w:t>
            </w:r>
          </w:p>
        </w:tc>
      </w:tr>
      <w:tr w:rsidR="00EB6AB1" w:rsidRPr="0052256C" w14:paraId="270C84B0" w14:textId="77777777" w:rsidTr="00291763">
        <w:trPr>
          <w:trHeight w:val="794"/>
        </w:trPr>
        <w:tc>
          <w:tcPr>
            <w:tcW w:w="5920" w:type="dxa"/>
            <w:shd w:val="clear" w:color="auto" w:fill="auto"/>
          </w:tcPr>
          <w:p w14:paraId="6A5CD246"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ourier New" w:cs="Calibri"/>
                <w:color w:val="000000"/>
                <w:lang w:eastAsia="en-US"/>
              </w:rPr>
              <w:t>4 kółka jezdne o średnicy min. 125 mm, przy czym co najmniej dwa skrętne w zakresie 360</w:t>
            </w:r>
            <w:r w:rsidRPr="008845C4">
              <w:rPr>
                <w:rFonts w:eastAsia="Courier New" w:cs="Calibri"/>
                <w:color w:val="000000"/>
                <w:vertAlign w:val="superscript"/>
                <w:lang w:eastAsia="en-US"/>
              </w:rPr>
              <w:t>o</w:t>
            </w:r>
            <w:r w:rsidRPr="008845C4">
              <w:rPr>
                <w:rFonts w:eastAsia="Courier New" w:cs="Calibri"/>
                <w:color w:val="000000"/>
                <w:lang w:eastAsia="en-US"/>
              </w:rPr>
              <w:t>,</w:t>
            </w:r>
          </w:p>
        </w:tc>
        <w:tc>
          <w:tcPr>
            <w:tcW w:w="3366" w:type="dxa"/>
            <w:shd w:val="clear" w:color="auto" w:fill="auto"/>
          </w:tcPr>
          <w:p w14:paraId="05FBC6F6" w14:textId="77777777" w:rsidR="00EB6AB1" w:rsidRPr="00876A8C" w:rsidRDefault="00EB6AB1" w:rsidP="005A03CA">
            <w:pPr>
              <w:jc w:val="both"/>
              <w:rPr>
                <w:b/>
                <w:bCs/>
              </w:rPr>
            </w:pPr>
            <w:r w:rsidRPr="0052256C">
              <w:rPr>
                <w:b/>
                <w:bCs/>
              </w:rPr>
              <w:t>*)</w:t>
            </w:r>
          </w:p>
        </w:tc>
      </w:tr>
      <w:tr w:rsidR="00EB6AB1" w:rsidRPr="0052256C" w14:paraId="149263D4" w14:textId="77777777" w:rsidTr="00ED01CC">
        <w:trPr>
          <w:trHeight w:val="693"/>
        </w:trPr>
        <w:tc>
          <w:tcPr>
            <w:tcW w:w="5920" w:type="dxa"/>
            <w:shd w:val="clear" w:color="auto" w:fill="auto"/>
          </w:tcPr>
          <w:p w14:paraId="264B2C0E"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ourier New" w:cs="Calibri"/>
                <w:color w:val="000000"/>
                <w:lang w:eastAsia="en-US"/>
              </w:rPr>
              <w:t>hamulce na dwóch kółkach (hamulec ma uniemożliwić zarówno obrót kółek, jak i funkcję skrętu),</w:t>
            </w:r>
          </w:p>
        </w:tc>
        <w:tc>
          <w:tcPr>
            <w:tcW w:w="3366" w:type="dxa"/>
            <w:shd w:val="clear" w:color="auto" w:fill="auto"/>
          </w:tcPr>
          <w:p w14:paraId="2CE5DFF1" w14:textId="77777777" w:rsidR="00EB6AB1" w:rsidRPr="0052256C" w:rsidRDefault="00EB6AB1" w:rsidP="005A03CA">
            <w:pPr>
              <w:jc w:val="both"/>
              <w:rPr>
                <w:b/>
                <w:bCs/>
              </w:rPr>
            </w:pPr>
            <w:r w:rsidRPr="0052256C">
              <w:rPr>
                <w:b/>
                <w:bCs/>
              </w:rPr>
              <w:t>*)</w:t>
            </w:r>
          </w:p>
          <w:p w14:paraId="09CCE5A3"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4BE1ED20" w14:textId="77777777" w:rsidTr="00291763">
        <w:trPr>
          <w:trHeight w:val="70"/>
        </w:trPr>
        <w:tc>
          <w:tcPr>
            <w:tcW w:w="5920" w:type="dxa"/>
            <w:shd w:val="clear" w:color="auto" w:fill="auto"/>
          </w:tcPr>
          <w:p w14:paraId="4F0C65AD" w14:textId="77777777" w:rsidR="00EB6AB1" w:rsidRPr="008845C4" w:rsidRDefault="00EB6AB1" w:rsidP="005A03CA">
            <w:pPr>
              <w:numPr>
                <w:ilvl w:val="0"/>
                <w:numId w:val="99"/>
              </w:numPr>
              <w:ind w:left="284" w:hanging="284"/>
              <w:contextualSpacing/>
              <w:jc w:val="both"/>
              <w:rPr>
                <w:rFonts w:eastAsia="Calibri"/>
                <w:lang w:eastAsia="en-US"/>
              </w:rPr>
            </w:pPr>
            <w:r w:rsidRPr="008845C4">
              <w:rPr>
                <w:rFonts w:eastAsia="Courier New" w:cs="Calibri"/>
                <w:color w:val="000000"/>
                <w:lang w:eastAsia="en-US"/>
              </w:rPr>
              <w:t xml:space="preserve">transporter </w:t>
            </w:r>
            <w:r>
              <w:rPr>
                <w:rFonts w:eastAsia="Courier New" w:cs="Calibri"/>
                <w:color w:val="000000"/>
                <w:lang w:eastAsia="en-US"/>
              </w:rPr>
              <w:t>umożliwiający</w:t>
            </w:r>
            <w:r w:rsidRPr="008845C4">
              <w:rPr>
                <w:rFonts w:eastAsia="Courier New" w:cs="Calibri"/>
                <w:color w:val="000000"/>
                <w:lang w:eastAsia="en-US"/>
              </w:rPr>
              <w:t xml:space="preserve"> prowadzenie noszy w bok do kierunku jazdy, </w:t>
            </w:r>
          </w:p>
        </w:tc>
        <w:tc>
          <w:tcPr>
            <w:tcW w:w="3366" w:type="dxa"/>
            <w:shd w:val="clear" w:color="auto" w:fill="auto"/>
          </w:tcPr>
          <w:p w14:paraId="29A57763" w14:textId="77777777" w:rsidR="00EB6AB1" w:rsidRPr="008845C4" w:rsidRDefault="00EB6AB1" w:rsidP="005A03CA">
            <w:pPr>
              <w:jc w:val="both"/>
              <w:rPr>
                <w:b/>
                <w:bCs/>
              </w:rPr>
            </w:pPr>
            <w:r w:rsidRPr="0052256C">
              <w:rPr>
                <w:b/>
                <w:bCs/>
              </w:rPr>
              <w:t>*)</w:t>
            </w:r>
          </w:p>
        </w:tc>
      </w:tr>
      <w:tr w:rsidR="00EB6AB1" w:rsidRPr="0052256C" w14:paraId="670F77E8" w14:textId="77777777" w:rsidTr="00291763">
        <w:trPr>
          <w:trHeight w:val="585"/>
        </w:trPr>
        <w:tc>
          <w:tcPr>
            <w:tcW w:w="5920" w:type="dxa"/>
            <w:shd w:val="clear" w:color="auto" w:fill="auto"/>
          </w:tcPr>
          <w:p w14:paraId="3552CE80" w14:textId="77777777" w:rsidR="00EB6AB1" w:rsidRPr="008845C4" w:rsidRDefault="00EB6AB1" w:rsidP="005A03CA">
            <w:pPr>
              <w:numPr>
                <w:ilvl w:val="0"/>
                <w:numId w:val="99"/>
              </w:numPr>
              <w:ind w:left="284" w:hanging="284"/>
              <w:contextualSpacing/>
              <w:jc w:val="both"/>
              <w:rPr>
                <w:rFonts w:eastAsia="Courier New" w:cs="Calibri"/>
                <w:color w:val="000000"/>
                <w:lang w:eastAsia="en-US"/>
              </w:rPr>
            </w:pPr>
            <w:r w:rsidRPr="008845C4">
              <w:rPr>
                <w:rFonts w:eastAsia="Courier New" w:cs="Calibri"/>
                <w:color w:val="000000"/>
                <w:lang w:eastAsia="en-US"/>
              </w:rPr>
              <w:t xml:space="preserve">możliwość złożenia do minimalnego poziomu wysokości poprzez zwolnienie blokad, bez konieczności wykonywania dodatkowych, absorbujących czas czynności, </w:t>
            </w:r>
          </w:p>
        </w:tc>
        <w:tc>
          <w:tcPr>
            <w:tcW w:w="3366" w:type="dxa"/>
            <w:shd w:val="clear" w:color="auto" w:fill="auto"/>
          </w:tcPr>
          <w:p w14:paraId="44C8D13A" w14:textId="77777777" w:rsidR="00EB6AB1" w:rsidRPr="00876A8C" w:rsidRDefault="00EB6AB1" w:rsidP="005A03CA">
            <w:pPr>
              <w:jc w:val="both"/>
              <w:rPr>
                <w:b/>
                <w:bCs/>
              </w:rPr>
            </w:pPr>
            <w:r w:rsidRPr="0052256C">
              <w:rPr>
                <w:b/>
                <w:bCs/>
              </w:rPr>
              <w:t>*)</w:t>
            </w:r>
          </w:p>
        </w:tc>
      </w:tr>
      <w:tr w:rsidR="00EB6AB1" w:rsidRPr="0052256C" w14:paraId="46D3F2EC" w14:textId="77777777" w:rsidTr="00291763">
        <w:trPr>
          <w:trHeight w:val="693"/>
        </w:trPr>
        <w:tc>
          <w:tcPr>
            <w:tcW w:w="5920" w:type="dxa"/>
            <w:shd w:val="clear" w:color="auto" w:fill="auto"/>
          </w:tcPr>
          <w:p w14:paraId="5777F751" w14:textId="77777777" w:rsidR="00EB6AB1" w:rsidRPr="008845C4" w:rsidRDefault="00EB6AB1" w:rsidP="005A03CA">
            <w:pPr>
              <w:numPr>
                <w:ilvl w:val="0"/>
                <w:numId w:val="99"/>
              </w:numPr>
              <w:ind w:left="284" w:hanging="284"/>
              <w:contextualSpacing/>
              <w:jc w:val="both"/>
              <w:rPr>
                <w:rFonts w:eastAsia="Courier New" w:cs="Calibri"/>
                <w:color w:val="000000"/>
                <w:lang w:eastAsia="en-US"/>
              </w:rPr>
            </w:pPr>
            <w:r w:rsidRPr="008845C4">
              <w:rPr>
                <w:rFonts w:eastAsia="Courier New" w:cs="Calibri"/>
                <w:color w:val="000000"/>
                <w:lang w:eastAsia="en-US"/>
              </w:rPr>
              <w:t>ustawianie kół do jazdy „na wprost”, uruchamianie blokady kół;</w:t>
            </w:r>
          </w:p>
        </w:tc>
        <w:tc>
          <w:tcPr>
            <w:tcW w:w="3366" w:type="dxa"/>
            <w:shd w:val="clear" w:color="auto" w:fill="auto"/>
          </w:tcPr>
          <w:p w14:paraId="3057B7D1" w14:textId="77777777" w:rsidR="00EB6AB1" w:rsidRPr="0052256C" w:rsidRDefault="00EB6AB1" w:rsidP="005A03CA">
            <w:pPr>
              <w:jc w:val="both"/>
              <w:rPr>
                <w:b/>
                <w:bCs/>
              </w:rPr>
            </w:pPr>
            <w:r w:rsidRPr="0052256C">
              <w:rPr>
                <w:b/>
                <w:bCs/>
              </w:rPr>
              <w:t>*)</w:t>
            </w:r>
          </w:p>
          <w:p w14:paraId="30339B27"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59B5EA85" w14:textId="77777777" w:rsidTr="00291763">
        <w:trPr>
          <w:trHeight w:val="551"/>
        </w:trPr>
        <w:tc>
          <w:tcPr>
            <w:tcW w:w="5920" w:type="dxa"/>
            <w:shd w:val="clear" w:color="auto" w:fill="auto"/>
          </w:tcPr>
          <w:p w14:paraId="4C1B13B6" w14:textId="77777777" w:rsidR="00EB6AB1" w:rsidRPr="008845C4" w:rsidRDefault="00EB6AB1" w:rsidP="005A03CA">
            <w:pPr>
              <w:numPr>
                <w:ilvl w:val="0"/>
                <w:numId w:val="99"/>
              </w:numPr>
              <w:ind w:left="284" w:hanging="284"/>
              <w:contextualSpacing/>
              <w:jc w:val="both"/>
              <w:rPr>
                <w:rFonts w:eastAsia="Courier New" w:cs="Calibri"/>
                <w:color w:val="000000"/>
                <w:lang w:eastAsia="en-US"/>
              </w:rPr>
            </w:pPr>
            <w:r w:rsidRPr="008845C4">
              <w:rPr>
                <w:rFonts w:eastAsia="Courier New" w:cs="Calibri"/>
                <w:color w:val="000000"/>
                <w:lang w:eastAsia="en-US"/>
              </w:rPr>
              <w:t xml:space="preserve">funkcja prowadzenia w bok dostępna na minimum dwóch poziomach wysokości; </w:t>
            </w:r>
          </w:p>
        </w:tc>
        <w:tc>
          <w:tcPr>
            <w:tcW w:w="3366" w:type="dxa"/>
            <w:shd w:val="clear" w:color="auto" w:fill="auto"/>
          </w:tcPr>
          <w:p w14:paraId="45D00E00" w14:textId="77777777" w:rsidR="00EB6AB1" w:rsidRPr="008845C4" w:rsidRDefault="00EB6AB1" w:rsidP="005A03CA">
            <w:pPr>
              <w:jc w:val="both"/>
              <w:rPr>
                <w:b/>
                <w:bCs/>
              </w:rPr>
            </w:pPr>
            <w:r w:rsidRPr="0052256C">
              <w:rPr>
                <w:b/>
                <w:bCs/>
              </w:rPr>
              <w:t>*)</w:t>
            </w:r>
          </w:p>
        </w:tc>
      </w:tr>
      <w:tr w:rsidR="00EB6AB1" w:rsidRPr="0052256C" w14:paraId="1225A468" w14:textId="77777777" w:rsidTr="00291763">
        <w:trPr>
          <w:trHeight w:val="843"/>
        </w:trPr>
        <w:tc>
          <w:tcPr>
            <w:tcW w:w="5920" w:type="dxa"/>
            <w:shd w:val="clear" w:color="auto" w:fill="auto"/>
          </w:tcPr>
          <w:p w14:paraId="32F2C5F6" w14:textId="77777777" w:rsidR="00EB6AB1" w:rsidRPr="008845C4" w:rsidRDefault="00EB6AB1" w:rsidP="005A03CA">
            <w:pPr>
              <w:numPr>
                <w:ilvl w:val="0"/>
                <w:numId w:val="99"/>
              </w:numPr>
              <w:ind w:left="284" w:hanging="284"/>
              <w:contextualSpacing/>
              <w:jc w:val="both"/>
              <w:rPr>
                <w:rFonts w:eastAsia="Courier New" w:cs="Calibri"/>
                <w:color w:val="000000"/>
                <w:lang w:eastAsia="en-US"/>
              </w:rPr>
            </w:pPr>
            <w:r w:rsidRPr="008845C4">
              <w:rPr>
                <w:rFonts w:eastAsia="Courier New" w:cs="Calibri"/>
                <w:color w:val="000000"/>
                <w:lang w:eastAsia="en-US"/>
              </w:rPr>
              <w:t>transporter wyposażony w dodatkowe uchylne uchwyty, ułatwiające pracę w przypadku transportu pacjentów bariatrycznych;</w:t>
            </w:r>
          </w:p>
        </w:tc>
        <w:tc>
          <w:tcPr>
            <w:tcW w:w="3366" w:type="dxa"/>
            <w:shd w:val="clear" w:color="auto" w:fill="auto"/>
          </w:tcPr>
          <w:p w14:paraId="26A13972" w14:textId="77777777" w:rsidR="00EB6AB1" w:rsidRPr="00876A8C" w:rsidRDefault="00EB6AB1" w:rsidP="005A03CA">
            <w:pPr>
              <w:jc w:val="both"/>
              <w:rPr>
                <w:b/>
                <w:bCs/>
              </w:rPr>
            </w:pPr>
            <w:r w:rsidRPr="0052256C">
              <w:rPr>
                <w:b/>
                <w:bCs/>
              </w:rPr>
              <w:t>*)</w:t>
            </w:r>
          </w:p>
        </w:tc>
      </w:tr>
      <w:tr w:rsidR="00EB6AB1" w:rsidRPr="0052256C" w14:paraId="64073D80" w14:textId="77777777" w:rsidTr="00291763">
        <w:trPr>
          <w:trHeight w:val="557"/>
        </w:trPr>
        <w:tc>
          <w:tcPr>
            <w:tcW w:w="5920" w:type="dxa"/>
            <w:shd w:val="clear" w:color="auto" w:fill="auto"/>
          </w:tcPr>
          <w:p w14:paraId="4920E307" w14:textId="77777777" w:rsidR="00EB6AB1" w:rsidRPr="008845C4" w:rsidRDefault="00EB6AB1" w:rsidP="005A03CA">
            <w:pPr>
              <w:numPr>
                <w:ilvl w:val="0"/>
                <w:numId w:val="99"/>
              </w:numPr>
              <w:ind w:left="284" w:hanging="284"/>
              <w:contextualSpacing/>
              <w:jc w:val="both"/>
              <w:rPr>
                <w:rFonts w:eastAsia="Courier New" w:cs="Calibri"/>
                <w:color w:val="000000"/>
                <w:lang w:eastAsia="en-US"/>
              </w:rPr>
            </w:pPr>
            <w:r w:rsidRPr="008845C4">
              <w:rPr>
                <w:rFonts w:eastAsia="Calibri"/>
                <w:lang w:eastAsia="en-US"/>
              </w:rPr>
              <w:t xml:space="preserve">obciążenie dopuszczalne transportera powyżej 200 kg </w:t>
            </w:r>
          </w:p>
        </w:tc>
        <w:tc>
          <w:tcPr>
            <w:tcW w:w="3366" w:type="dxa"/>
            <w:shd w:val="clear" w:color="auto" w:fill="auto"/>
          </w:tcPr>
          <w:p w14:paraId="0DB254B2" w14:textId="77777777" w:rsidR="00EB6AB1" w:rsidRDefault="00EB6AB1" w:rsidP="005A03CA">
            <w:pPr>
              <w:jc w:val="both"/>
              <w:rPr>
                <w:bCs/>
              </w:rPr>
            </w:pPr>
            <w:r>
              <w:rPr>
                <w:b/>
                <w:bCs/>
              </w:rPr>
              <w:t xml:space="preserve">Opis: </w:t>
            </w:r>
            <w:r w:rsidRPr="00535189">
              <w:rPr>
                <w:bCs/>
              </w:rPr>
              <w:t xml:space="preserve">dopuszczalne obciążenie </w:t>
            </w:r>
          </w:p>
          <w:p w14:paraId="0D67D947" w14:textId="77777777" w:rsidR="00EB6AB1" w:rsidRPr="0052256C" w:rsidRDefault="00EB6AB1" w:rsidP="005A03CA">
            <w:pPr>
              <w:jc w:val="both"/>
              <w:rPr>
                <w:b/>
                <w:bCs/>
              </w:rPr>
            </w:pPr>
            <w:r w:rsidRPr="00535189">
              <w:rPr>
                <w:bCs/>
              </w:rPr>
              <w:t>………</w:t>
            </w:r>
            <w:r>
              <w:rPr>
                <w:bCs/>
              </w:rPr>
              <w:t xml:space="preserve"> </w:t>
            </w:r>
            <w:r w:rsidRPr="00535189">
              <w:rPr>
                <w:bCs/>
              </w:rPr>
              <w:t>kg</w:t>
            </w:r>
          </w:p>
        </w:tc>
      </w:tr>
      <w:tr w:rsidR="00EB6AB1" w:rsidRPr="0052256C" w14:paraId="44A0B4E6" w14:textId="77777777" w:rsidTr="001164EC">
        <w:trPr>
          <w:trHeight w:val="835"/>
        </w:trPr>
        <w:tc>
          <w:tcPr>
            <w:tcW w:w="5920" w:type="dxa"/>
            <w:shd w:val="clear" w:color="auto" w:fill="auto"/>
          </w:tcPr>
          <w:p w14:paraId="04CF46FF" w14:textId="77777777" w:rsidR="00EB6AB1" w:rsidRPr="008845C4" w:rsidRDefault="00EB6AB1" w:rsidP="005A03CA">
            <w:pPr>
              <w:numPr>
                <w:ilvl w:val="0"/>
                <w:numId w:val="99"/>
              </w:numPr>
              <w:ind w:left="284" w:hanging="284"/>
              <w:contextualSpacing/>
              <w:jc w:val="both"/>
              <w:rPr>
                <w:rFonts w:eastAsia="Courier New" w:cs="Calibri"/>
                <w:color w:val="000000"/>
                <w:lang w:eastAsia="en-US"/>
              </w:rPr>
            </w:pPr>
            <w:r w:rsidRPr="008845C4">
              <w:rPr>
                <w:rFonts w:eastAsia="Courier New" w:cs="Calibri"/>
                <w:color w:val="000000"/>
                <w:lang w:eastAsia="en-US"/>
              </w:rPr>
              <w:lastRenderedPageBreak/>
              <w:t>transporter zabezpieczony przed korozją poprzez wykonanie z odpowiedniego materiału lub poprzez zabezpieczenie środkami antykorozyjnymi;</w:t>
            </w:r>
          </w:p>
        </w:tc>
        <w:tc>
          <w:tcPr>
            <w:tcW w:w="3366" w:type="dxa"/>
            <w:shd w:val="clear" w:color="auto" w:fill="auto"/>
          </w:tcPr>
          <w:p w14:paraId="1EE362E8" w14:textId="77777777" w:rsidR="00EB6AB1" w:rsidRPr="0052256C" w:rsidRDefault="00EB6AB1" w:rsidP="005A03CA">
            <w:pPr>
              <w:jc w:val="both"/>
              <w:rPr>
                <w:b/>
                <w:bCs/>
              </w:rPr>
            </w:pPr>
            <w:r w:rsidRPr="0052256C">
              <w:rPr>
                <w:b/>
                <w:bCs/>
              </w:rPr>
              <w:t>*)</w:t>
            </w:r>
          </w:p>
          <w:p w14:paraId="14560F96" w14:textId="77777777" w:rsidR="00EB6AB1" w:rsidRPr="0052256C" w:rsidRDefault="00EB6AB1" w:rsidP="005A03CA">
            <w:pPr>
              <w:pStyle w:val="Akapitzlist"/>
              <w:spacing w:after="0"/>
              <w:rPr>
                <w:rFonts w:ascii="Times New Roman" w:eastAsia="Times New Roman" w:hAnsi="Times New Roman" w:cs="Times New Roman"/>
              </w:rPr>
            </w:pPr>
          </w:p>
        </w:tc>
      </w:tr>
      <w:tr w:rsidR="00EB6AB1" w:rsidRPr="0052256C" w14:paraId="64C57661" w14:textId="77777777" w:rsidTr="00291763">
        <w:trPr>
          <w:trHeight w:val="585"/>
        </w:trPr>
        <w:tc>
          <w:tcPr>
            <w:tcW w:w="5920" w:type="dxa"/>
            <w:shd w:val="clear" w:color="auto" w:fill="auto"/>
          </w:tcPr>
          <w:p w14:paraId="6448B95D" w14:textId="77777777" w:rsidR="00EB6AB1" w:rsidRPr="00441416" w:rsidRDefault="00EB6AB1" w:rsidP="005A03CA">
            <w:pPr>
              <w:numPr>
                <w:ilvl w:val="0"/>
                <w:numId w:val="99"/>
              </w:numPr>
              <w:ind w:left="284" w:hanging="284"/>
              <w:contextualSpacing/>
              <w:jc w:val="both"/>
              <w:rPr>
                <w:rFonts w:eastAsia="Courier New" w:cs="Calibri"/>
                <w:color w:val="000000"/>
                <w:lang w:eastAsia="en-US"/>
              </w:rPr>
            </w:pPr>
            <w:r w:rsidRPr="00441416">
              <w:rPr>
                <w:rFonts w:eastAsia="Courier New" w:cs="Calibri"/>
                <w:color w:val="000000"/>
                <w:lang w:eastAsia="en-US"/>
              </w:rPr>
              <w:t>waga transportera max. 28 kg zgodnie z wymogami normy PN EN 1865;</w:t>
            </w:r>
          </w:p>
        </w:tc>
        <w:tc>
          <w:tcPr>
            <w:tcW w:w="3366" w:type="dxa"/>
            <w:shd w:val="clear" w:color="auto" w:fill="auto"/>
          </w:tcPr>
          <w:p w14:paraId="54FC0E82" w14:textId="77777777" w:rsidR="00EB6AB1" w:rsidRPr="008845C4" w:rsidRDefault="00EB6AB1" w:rsidP="005A03CA">
            <w:pPr>
              <w:jc w:val="both"/>
              <w:rPr>
                <w:b/>
                <w:bCs/>
              </w:rPr>
            </w:pPr>
            <w:r w:rsidRPr="0052256C">
              <w:rPr>
                <w:b/>
                <w:bCs/>
              </w:rPr>
              <w:t>*)</w:t>
            </w:r>
          </w:p>
        </w:tc>
      </w:tr>
      <w:tr w:rsidR="00EB6AB1" w:rsidRPr="0052256C" w14:paraId="06B3E98E" w14:textId="77777777" w:rsidTr="00291763">
        <w:trPr>
          <w:trHeight w:val="1144"/>
        </w:trPr>
        <w:tc>
          <w:tcPr>
            <w:tcW w:w="5920" w:type="dxa"/>
            <w:shd w:val="clear" w:color="auto" w:fill="auto"/>
          </w:tcPr>
          <w:p w14:paraId="065B4953" w14:textId="77777777" w:rsidR="00EB6AB1" w:rsidRPr="00441416" w:rsidRDefault="00EB6AB1" w:rsidP="005A03CA">
            <w:pPr>
              <w:numPr>
                <w:ilvl w:val="0"/>
                <w:numId w:val="99"/>
              </w:numPr>
              <w:ind w:left="284" w:hanging="284"/>
              <w:contextualSpacing/>
              <w:jc w:val="both"/>
              <w:rPr>
                <w:rFonts w:eastAsia="Courier New" w:cs="Calibri"/>
                <w:lang w:eastAsia="en-US"/>
              </w:rPr>
            </w:pPr>
            <w:r w:rsidRPr="00441416">
              <w:rPr>
                <w:rFonts w:eastAsia="Courier New" w:cs="Calibri"/>
                <w:lang w:eastAsia="en-US"/>
              </w:rPr>
              <w:t>gwarancja min. 24 miesiące</w:t>
            </w:r>
            <w:r w:rsidRPr="00441416">
              <w:rPr>
                <w:rFonts w:eastAsia="Courier New" w:cs="Calibri"/>
                <w:color w:val="000000"/>
                <w:lang w:eastAsia="en-US"/>
              </w:rPr>
              <w:t xml:space="preserve"> Deklaracja zgodności CE – (w dniu podpisania protokołu odbioru przedmiotu umowy Wykonawca będzie zobowiązany dostarczyć Zamawiającemu pozytywnie przeprowadzony test dynamiczny 10 G, zgodnie z wymaganiami normy PN EN 1789)</w:t>
            </w:r>
          </w:p>
        </w:tc>
        <w:tc>
          <w:tcPr>
            <w:tcW w:w="3366" w:type="dxa"/>
            <w:shd w:val="clear" w:color="auto" w:fill="auto"/>
          </w:tcPr>
          <w:p w14:paraId="77189FB5" w14:textId="77777777" w:rsidR="00EB6AB1" w:rsidRPr="00876A8C" w:rsidRDefault="00EB6AB1" w:rsidP="005A03CA">
            <w:pPr>
              <w:jc w:val="both"/>
              <w:rPr>
                <w:b/>
                <w:bCs/>
              </w:rPr>
            </w:pPr>
            <w:r w:rsidRPr="0052256C">
              <w:rPr>
                <w:b/>
                <w:bCs/>
              </w:rPr>
              <w:t>*)</w:t>
            </w:r>
          </w:p>
        </w:tc>
      </w:tr>
      <w:tr w:rsidR="00EB6AB1" w:rsidRPr="0052256C" w14:paraId="1D710E1F" w14:textId="77777777" w:rsidTr="00291763">
        <w:trPr>
          <w:trHeight w:val="844"/>
        </w:trPr>
        <w:tc>
          <w:tcPr>
            <w:tcW w:w="5920" w:type="dxa"/>
            <w:shd w:val="clear" w:color="auto" w:fill="auto"/>
          </w:tcPr>
          <w:p w14:paraId="3F13975F" w14:textId="77777777" w:rsidR="00EB6AB1" w:rsidRPr="00535189" w:rsidRDefault="00EB6AB1" w:rsidP="005A03CA">
            <w:pPr>
              <w:contextualSpacing/>
              <w:jc w:val="both"/>
              <w:rPr>
                <w:rFonts w:eastAsia="Courier New" w:cs="Calibri"/>
                <w:lang w:eastAsia="en-US"/>
              </w:rPr>
            </w:pPr>
            <w:r w:rsidRPr="00535189">
              <w:t>ww. wyposażenie umożliwia transport osób znajdujących się bezpośrednio na noszach, bez użycia izolatora transportowego</w:t>
            </w:r>
          </w:p>
        </w:tc>
        <w:tc>
          <w:tcPr>
            <w:tcW w:w="3366" w:type="dxa"/>
            <w:shd w:val="clear" w:color="auto" w:fill="auto"/>
          </w:tcPr>
          <w:p w14:paraId="6DA2E67C" w14:textId="77777777" w:rsidR="00EB6AB1" w:rsidRPr="0052256C" w:rsidRDefault="00EB6AB1" w:rsidP="005A03CA">
            <w:pPr>
              <w:jc w:val="both"/>
              <w:rPr>
                <w:b/>
                <w:bCs/>
              </w:rPr>
            </w:pPr>
            <w:r w:rsidRPr="0052256C">
              <w:rPr>
                <w:b/>
                <w:bCs/>
              </w:rPr>
              <w:t>*)</w:t>
            </w:r>
          </w:p>
        </w:tc>
      </w:tr>
    </w:tbl>
    <w:p w14:paraId="15378478" w14:textId="77777777" w:rsidR="00EB6AB1" w:rsidRDefault="00EB6AB1" w:rsidP="00EB6AB1">
      <w:pPr>
        <w:jc w:val="both"/>
        <w:rPr>
          <w:b/>
          <w:i/>
          <w:u w:val="single"/>
        </w:rPr>
      </w:pPr>
    </w:p>
    <w:p w14:paraId="0DE1B4D5" w14:textId="77777777" w:rsidR="00EB6AB1" w:rsidRPr="00BC68EE" w:rsidRDefault="00EB6AB1" w:rsidP="00EB6AB1">
      <w:pPr>
        <w:autoSpaceDE w:val="0"/>
        <w:autoSpaceDN w:val="0"/>
        <w:adjustRightInd w:val="0"/>
        <w:jc w:val="both"/>
      </w:pPr>
    </w:p>
    <w:p w14:paraId="26E2FC90" w14:textId="77777777" w:rsidR="00EB6AB1" w:rsidRPr="00BC68EE" w:rsidRDefault="00EB6AB1" w:rsidP="00EB6AB1">
      <w:pPr>
        <w:autoSpaceDE w:val="0"/>
        <w:autoSpaceDN w:val="0"/>
        <w:adjustRightInd w:val="0"/>
      </w:pPr>
    </w:p>
    <w:p w14:paraId="6CFFE817" w14:textId="77777777" w:rsidR="00EB6AB1" w:rsidRPr="00BC68EE" w:rsidRDefault="00EB6AB1" w:rsidP="00EB6AB1">
      <w:pPr>
        <w:jc w:val="right"/>
      </w:pPr>
      <w:r w:rsidRPr="00BC68EE">
        <w:t>........................................................................</w:t>
      </w:r>
    </w:p>
    <w:p w14:paraId="3077BB02" w14:textId="77777777" w:rsidR="00EB6AB1" w:rsidRPr="00BC68EE" w:rsidRDefault="00EB6AB1" w:rsidP="00EB6AB1">
      <w:pPr>
        <w:jc w:val="right"/>
        <w:rPr>
          <w:sz w:val="18"/>
          <w:szCs w:val="18"/>
        </w:rPr>
      </w:pPr>
      <w:r w:rsidRPr="00BC68EE">
        <w:rPr>
          <w:sz w:val="18"/>
          <w:szCs w:val="18"/>
        </w:rPr>
        <w:t xml:space="preserve">    (podpis osoby uprawnionej do składania oświadczeń woli                   </w:t>
      </w:r>
    </w:p>
    <w:p w14:paraId="7C4E10EB" w14:textId="77777777" w:rsidR="00EB6AB1" w:rsidRPr="00BC68EE" w:rsidRDefault="00EB6AB1" w:rsidP="00EB6AB1">
      <w:pPr>
        <w:autoSpaceDE w:val="0"/>
        <w:autoSpaceDN w:val="0"/>
        <w:adjustRightInd w:val="0"/>
      </w:pPr>
      <w:r w:rsidRPr="00BC68EE">
        <w:rPr>
          <w:sz w:val="18"/>
          <w:szCs w:val="18"/>
        </w:rPr>
        <w:t xml:space="preserve">                                                                                                                                              w imieniu Wykonawcy)</w:t>
      </w:r>
    </w:p>
    <w:p w14:paraId="59EBF55D" w14:textId="77777777" w:rsidR="007246EB" w:rsidRDefault="007246EB" w:rsidP="00604A20">
      <w:pPr>
        <w:jc w:val="right"/>
        <w:rPr>
          <w:b/>
        </w:rPr>
      </w:pPr>
    </w:p>
    <w:p w14:paraId="4C30E380" w14:textId="77777777" w:rsidR="007246EB" w:rsidRDefault="007246EB" w:rsidP="00604A20">
      <w:pPr>
        <w:jc w:val="right"/>
        <w:rPr>
          <w:b/>
        </w:rPr>
      </w:pPr>
    </w:p>
    <w:p w14:paraId="0A9482DD" w14:textId="77777777" w:rsidR="00E4440F" w:rsidRDefault="00E4440F" w:rsidP="00604A20">
      <w:pPr>
        <w:jc w:val="right"/>
        <w:rPr>
          <w:b/>
        </w:rPr>
      </w:pPr>
    </w:p>
    <w:p w14:paraId="7E6D1832" w14:textId="77777777" w:rsidR="00E4440F" w:rsidRDefault="00E4440F" w:rsidP="00604A20">
      <w:pPr>
        <w:jc w:val="right"/>
        <w:rPr>
          <w:b/>
        </w:rPr>
      </w:pPr>
    </w:p>
    <w:p w14:paraId="3A46340B" w14:textId="77777777" w:rsidR="00E4440F" w:rsidRDefault="00E4440F" w:rsidP="00604A20">
      <w:pPr>
        <w:jc w:val="right"/>
        <w:rPr>
          <w:b/>
        </w:rPr>
      </w:pPr>
    </w:p>
    <w:p w14:paraId="324769D5" w14:textId="77777777" w:rsidR="00291763" w:rsidRDefault="00291763" w:rsidP="00604A20">
      <w:pPr>
        <w:jc w:val="right"/>
        <w:rPr>
          <w:b/>
        </w:rPr>
      </w:pPr>
    </w:p>
    <w:p w14:paraId="78B3D011" w14:textId="77777777" w:rsidR="00ED01CC" w:rsidRDefault="00ED01CC" w:rsidP="00604A20">
      <w:pPr>
        <w:jc w:val="right"/>
        <w:rPr>
          <w:b/>
        </w:rPr>
      </w:pPr>
    </w:p>
    <w:p w14:paraId="25420527" w14:textId="77777777" w:rsidR="00ED01CC" w:rsidRDefault="00ED01CC" w:rsidP="00604A20">
      <w:pPr>
        <w:jc w:val="right"/>
        <w:rPr>
          <w:b/>
        </w:rPr>
      </w:pPr>
    </w:p>
    <w:p w14:paraId="70CC6F13" w14:textId="77777777" w:rsidR="00ED01CC" w:rsidRDefault="00ED01CC" w:rsidP="00604A20">
      <w:pPr>
        <w:jc w:val="right"/>
        <w:rPr>
          <w:b/>
        </w:rPr>
      </w:pPr>
    </w:p>
    <w:p w14:paraId="6DCE17CC" w14:textId="77777777" w:rsidR="00291763" w:rsidRDefault="00291763" w:rsidP="00604A20">
      <w:pPr>
        <w:jc w:val="right"/>
        <w:rPr>
          <w:b/>
        </w:rPr>
      </w:pPr>
    </w:p>
    <w:p w14:paraId="1C8B114D" w14:textId="77777777" w:rsidR="004C562C" w:rsidRDefault="004C562C" w:rsidP="00604A20">
      <w:pPr>
        <w:jc w:val="right"/>
        <w:rPr>
          <w:b/>
        </w:rPr>
      </w:pPr>
    </w:p>
    <w:p w14:paraId="1E237085" w14:textId="77777777" w:rsidR="004C562C" w:rsidRDefault="004C562C" w:rsidP="00604A20">
      <w:pPr>
        <w:jc w:val="right"/>
        <w:rPr>
          <w:b/>
        </w:rPr>
      </w:pPr>
    </w:p>
    <w:p w14:paraId="50A064F9" w14:textId="77777777" w:rsidR="004C562C" w:rsidRDefault="004C562C" w:rsidP="00604A20">
      <w:pPr>
        <w:jc w:val="right"/>
        <w:rPr>
          <w:b/>
        </w:rPr>
      </w:pPr>
    </w:p>
    <w:p w14:paraId="77A0B87E" w14:textId="77777777" w:rsidR="001164EC" w:rsidRDefault="001164EC" w:rsidP="00604A20">
      <w:pPr>
        <w:jc w:val="right"/>
        <w:rPr>
          <w:b/>
        </w:rPr>
      </w:pPr>
    </w:p>
    <w:p w14:paraId="6BD2A884" w14:textId="77777777" w:rsidR="001164EC" w:rsidRDefault="001164EC" w:rsidP="00604A20">
      <w:pPr>
        <w:jc w:val="right"/>
        <w:rPr>
          <w:b/>
        </w:rPr>
      </w:pPr>
    </w:p>
    <w:p w14:paraId="0B97BBC7" w14:textId="77777777" w:rsidR="001164EC" w:rsidRDefault="001164EC" w:rsidP="00604A20">
      <w:pPr>
        <w:jc w:val="right"/>
        <w:rPr>
          <w:b/>
        </w:rPr>
      </w:pPr>
    </w:p>
    <w:p w14:paraId="570B8374" w14:textId="77777777" w:rsidR="001164EC" w:rsidRDefault="001164EC" w:rsidP="00604A20">
      <w:pPr>
        <w:jc w:val="right"/>
        <w:rPr>
          <w:b/>
        </w:rPr>
      </w:pPr>
    </w:p>
    <w:p w14:paraId="6FBEE1E3" w14:textId="77777777" w:rsidR="001164EC" w:rsidRDefault="001164EC" w:rsidP="00604A20">
      <w:pPr>
        <w:jc w:val="right"/>
        <w:rPr>
          <w:b/>
        </w:rPr>
      </w:pPr>
    </w:p>
    <w:p w14:paraId="08ECBF20" w14:textId="77777777" w:rsidR="001164EC" w:rsidRDefault="001164EC" w:rsidP="00604A20">
      <w:pPr>
        <w:jc w:val="right"/>
        <w:rPr>
          <w:b/>
        </w:rPr>
      </w:pPr>
    </w:p>
    <w:p w14:paraId="14A3A8AC" w14:textId="77777777" w:rsidR="006A4A70" w:rsidRDefault="006A4A70" w:rsidP="00604A20">
      <w:pPr>
        <w:jc w:val="right"/>
        <w:rPr>
          <w:b/>
        </w:rPr>
      </w:pPr>
    </w:p>
    <w:p w14:paraId="658A9A89" w14:textId="77777777" w:rsidR="006A4A70" w:rsidRDefault="006A4A70" w:rsidP="00604A20">
      <w:pPr>
        <w:jc w:val="right"/>
        <w:rPr>
          <w:b/>
        </w:rPr>
      </w:pPr>
    </w:p>
    <w:p w14:paraId="115761A0" w14:textId="77777777" w:rsidR="006A4A70" w:rsidRDefault="006A4A70" w:rsidP="00604A20">
      <w:pPr>
        <w:jc w:val="right"/>
        <w:rPr>
          <w:b/>
        </w:rPr>
      </w:pPr>
    </w:p>
    <w:p w14:paraId="6048E128" w14:textId="77777777" w:rsidR="006A4A70" w:rsidRDefault="006A4A70" w:rsidP="00604A20">
      <w:pPr>
        <w:jc w:val="right"/>
        <w:rPr>
          <w:b/>
        </w:rPr>
      </w:pPr>
    </w:p>
    <w:p w14:paraId="66F2B7E9" w14:textId="77777777" w:rsidR="006A4A70" w:rsidRDefault="006A4A70" w:rsidP="00604A20">
      <w:pPr>
        <w:jc w:val="right"/>
        <w:rPr>
          <w:b/>
        </w:rPr>
      </w:pPr>
    </w:p>
    <w:p w14:paraId="08865391" w14:textId="77777777" w:rsidR="006A4A70" w:rsidRDefault="006A4A70" w:rsidP="00604A20">
      <w:pPr>
        <w:jc w:val="right"/>
        <w:rPr>
          <w:b/>
        </w:rPr>
      </w:pPr>
    </w:p>
    <w:p w14:paraId="2440A710" w14:textId="77777777" w:rsidR="006A4A70" w:rsidRDefault="006A4A70" w:rsidP="00604A20">
      <w:pPr>
        <w:jc w:val="right"/>
        <w:rPr>
          <w:b/>
        </w:rPr>
      </w:pPr>
    </w:p>
    <w:p w14:paraId="344E8950" w14:textId="77777777" w:rsidR="004C562C" w:rsidRDefault="004C562C" w:rsidP="00604A20">
      <w:pPr>
        <w:jc w:val="right"/>
        <w:rPr>
          <w:b/>
        </w:rPr>
      </w:pPr>
    </w:p>
    <w:p w14:paraId="1673DC88" w14:textId="77777777" w:rsidR="00604A20" w:rsidRDefault="00604A20" w:rsidP="00604A20">
      <w:pPr>
        <w:jc w:val="right"/>
      </w:pPr>
      <w:r w:rsidRPr="00410487">
        <w:rPr>
          <w:b/>
        </w:rPr>
        <w:lastRenderedPageBreak/>
        <w:t xml:space="preserve">Załącznik nr </w:t>
      </w:r>
      <w:r w:rsidR="007246EB">
        <w:rPr>
          <w:b/>
        </w:rPr>
        <w:t>2</w:t>
      </w:r>
      <w:r w:rsidR="00D70231">
        <w:rPr>
          <w:b/>
        </w:rPr>
        <w:t>c</w:t>
      </w:r>
      <w:r>
        <w:rPr>
          <w:b/>
        </w:rPr>
        <w:t xml:space="preserve"> do SIWZ</w:t>
      </w:r>
    </w:p>
    <w:p w14:paraId="75E004C6" w14:textId="77777777" w:rsidR="00604A20" w:rsidRDefault="00604A20" w:rsidP="00604A20">
      <w:pPr>
        <w:pStyle w:val="Nagwek"/>
        <w:jc w:val="center"/>
        <w:rPr>
          <w:b/>
          <w:caps/>
          <w:sz w:val="28"/>
          <w:szCs w:val="28"/>
        </w:rPr>
      </w:pPr>
    </w:p>
    <w:p w14:paraId="2E24290D" w14:textId="77777777" w:rsidR="00262122" w:rsidRDefault="00262122" w:rsidP="00604A20">
      <w:pPr>
        <w:pStyle w:val="Nagwek"/>
        <w:jc w:val="center"/>
        <w:rPr>
          <w:b/>
          <w:caps/>
          <w:sz w:val="28"/>
          <w:szCs w:val="28"/>
        </w:rPr>
      </w:pPr>
    </w:p>
    <w:p w14:paraId="3C479AC9" w14:textId="77777777" w:rsidR="00604A20" w:rsidRPr="00837213" w:rsidRDefault="00604A20" w:rsidP="00604A20">
      <w:pPr>
        <w:pStyle w:val="Nagwek"/>
        <w:jc w:val="center"/>
        <w:rPr>
          <w:b/>
          <w:caps/>
          <w:sz w:val="28"/>
          <w:szCs w:val="28"/>
        </w:rPr>
      </w:pPr>
      <w:r w:rsidRPr="00837213">
        <w:rPr>
          <w:b/>
          <w:caps/>
          <w:sz w:val="28"/>
          <w:szCs w:val="28"/>
        </w:rPr>
        <w:t>F O R M U L A R Z   O F E R T Y</w:t>
      </w:r>
    </w:p>
    <w:p w14:paraId="2209DA4D" w14:textId="77777777" w:rsidR="00604A20" w:rsidRPr="00837213" w:rsidRDefault="00604A20" w:rsidP="00604A20">
      <w:pPr>
        <w:pStyle w:val="Nagwek"/>
        <w:spacing w:line="360" w:lineRule="auto"/>
        <w:jc w:val="center"/>
        <w:rPr>
          <w:b/>
          <w:caps/>
          <w:sz w:val="28"/>
          <w:szCs w:val="28"/>
        </w:rPr>
      </w:pPr>
      <w:r w:rsidRPr="00837213">
        <w:rPr>
          <w:b/>
          <w:caps/>
          <w:sz w:val="28"/>
          <w:szCs w:val="28"/>
        </w:rPr>
        <w:t xml:space="preserve">ZADANIE CZĘŚCIOWE NR </w:t>
      </w:r>
      <w:r w:rsidR="00D70231">
        <w:rPr>
          <w:b/>
          <w:caps/>
          <w:sz w:val="28"/>
          <w:szCs w:val="28"/>
        </w:rPr>
        <w:t>3</w:t>
      </w:r>
    </w:p>
    <w:p w14:paraId="6F08882C" w14:textId="77777777" w:rsidR="00604A20" w:rsidRDefault="00604A20" w:rsidP="00604A20">
      <w:pPr>
        <w:spacing w:line="360" w:lineRule="auto"/>
        <w:jc w:val="both"/>
        <w:rPr>
          <w:b/>
          <w:bCs/>
        </w:rPr>
      </w:pPr>
    </w:p>
    <w:p w14:paraId="355CF5C6" w14:textId="77777777" w:rsidR="00604A20" w:rsidRPr="00E9035D" w:rsidRDefault="00604A20" w:rsidP="00604A20">
      <w:pPr>
        <w:spacing w:line="360" w:lineRule="auto"/>
        <w:jc w:val="both"/>
        <w:rPr>
          <w:b/>
          <w:bCs/>
        </w:rPr>
      </w:pPr>
      <w:r w:rsidRPr="00E9035D">
        <w:rPr>
          <w:b/>
          <w:bCs/>
        </w:rPr>
        <w:t>Dane Wykonawcy:</w:t>
      </w:r>
    </w:p>
    <w:p w14:paraId="4A4D7516" w14:textId="77777777" w:rsidR="00604A20" w:rsidRPr="00E9035D" w:rsidRDefault="00604A20" w:rsidP="00604A20">
      <w:pPr>
        <w:spacing w:line="360" w:lineRule="auto"/>
        <w:jc w:val="both"/>
        <w:rPr>
          <w:bCs/>
        </w:rPr>
      </w:pPr>
      <w:r w:rsidRPr="00E9035D">
        <w:rPr>
          <w:bCs/>
        </w:rPr>
        <w:t>nazwa Wykonawcy ..................................................................................................................</w:t>
      </w:r>
    </w:p>
    <w:p w14:paraId="1891A3C3" w14:textId="77777777" w:rsidR="00604A20" w:rsidRPr="00E9035D" w:rsidRDefault="00604A20" w:rsidP="00604A20">
      <w:pPr>
        <w:spacing w:line="360" w:lineRule="auto"/>
        <w:jc w:val="both"/>
        <w:rPr>
          <w:bCs/>
        </w:rPr>
      </w:pPr>
      <w:r w:rsidRPr="00E9035D">
        <w:rPr>
          <w:bCs/>
        </w:rPr>
        <w:t>adres (siedziba).........................................................................................................................</w:t>
      </w:r>
    </w:p>
    <w:p w14:paraId="2644305B" w14:textId="77777777" w:rsidR="00604A20" w:rsidRPr="00E9035D" w:rsidRDefault="00604A20" w:rsidP="00604A20">
      <w:pPr>
        <w:spacing w:line="360" w:lineRule="auto"/>
        <w:jc w:val="both"/>
        <w:rPr>
          <w:bCs/>
        </w:rPr>
      </w:pPr>
      <w:r w:rsidRPr="00E9035D">
        <w:rPr>
          <w:bCs/>
        </w:rPr>
        <w:t>NIP, REGON……………………………………………….……………….………………..</w:t>
      </w:r>
    </w:p>
    <w:p w14:paraId="20FFD599" w14:textId="77777777" w:rsidR="00604A20" w:rsidRPr="00E9035D" w:rsidRDefault="00604A20" w:rsidP="00604A20">
      <w:pPr>
        <w:spacing w:line="360" w:lineRule="auto"/>
        <w:jc w:val="both"/>
        <w:rPr>
          <w:bCs/>
        </w:rPr>
      </w:pPr>
      <w:r w:rsidRPr="00E9035D">
        <w:rPr>
          <w:bCs/>
        </w:rPr>
        <w:t>nr telefonu……………………………………………………………………………………</w:t>
      </w:r>
    </w:p>
    <w:p w14:paraId="11B20D73" w14:textId="77777777" w:rsidR="00604A20" w:rsidRPr="00E9035D" w:rsidRDefault="00604A20" w:rsidP="00604A20">
      <w:pPr>
        <w:spacing w:line="360" w:lineRule="auto"/>
        <w:jc w:val="both"/>
        <w:rPr>
          <w:bCs/>
        </w:rPr>
      </w:pPr>
      <w:r w:rsidRPr="00E9035D">
        <w:rPr>
          <w:bCs/>
        </w:rPr>
        <w:t>nr faxu………………………………………………………………………...………………</w:t>
      </w:r>
    </w:p>
    <w:p w14:paraId="76BAB776" w14:textId="77777777" w:rsidR="00604A20" w:rsidRDefault="00604A20" w:rsidP="00604A20">
      <w:pPr>
        <w:spacing w:line="360" w:lineRule="auto"/>
        <w:jc w:val="both"/>
        <w:rPr>
          <w:bCs/>
        </w:rPr>
      </w:pPr>
      <w:r w:rsidRPr="00E9035D">
        <w:rPr>
          <w:bCs/>
        </w:rPr>
        <w:t>adres e-mail .............................................................................................................................</w:t>
      </w:r>
    </w:p>
    <w:p w14:paraId="741D1D07" w14:textId="77777777" w:rsidR="00604A20" w:rsidRDefault="00604A20" w:rsidP="00604A20">
      <w:pPr>
        <w:spacing w:after="120"/>
        <w:jc w:val="both"/>
      </w:pPr>
      <w:r w:rsidRPr="00E9035D">
        <w:rPr>
          <w:b/>
        </w:rPr>
        <w:t>Nazwa i siedziba Zamawiającego</w:t>
      </w:r>
      <w:r>
        <w:t>: Urząd do Spraw Cudzoziemców, ul. Koszykowa 16, 00-564 Warszawa.</w:t>
      </w:r>
    </w:p>
    <w:p w14:paraId="1BEF9CCB" w14:textId="743A16C0" w:rsidR="00604A20" w:rsidRPr="00604A20" w:rsidRDefault="00604A20" w:rsidP="00604A20">
      <w:pPr>
        <w:pStyle w:val="Stopka"/>
        <w:tabs>
          <w:tab w:val="clear" w:pos="4536"/>
          <w:tab w:val="clear" w:pos="9072"/>
        </w:tabs>
        <w:spacing w:after="120"/>
        <w:ind w:left="284" w:hanging="284"/>
        <w:jc w:val="both"/>
        <w:rPr>
          <w:b/>
          <w:bCs/>
          <w:i/>
          <w:iCs/>
        </w:rPr>
      </w:pPr>
      <w:r>
        <w:t>1.</w:t>
      </w:r>
      <w:r>
        <w:tab/>
      </w:r>
      <w:r w:rsidRPr="001147BF">
        <w:t xml:space="preserve">Nawiązując do prowadzonego postępowania w trybie przetargu nieograniczonego na </w:t>
      </w:r>
      <w:r w:rsidRPr="00604A20">
        <w:rPr>
          <w:b/>
        </w:rPr>
        <w:t>sprzedaż wraz z dostawą 2 pojazdów sanitarnych medycznych oraz 2 pojazdów do przewozu osób</w:t>
      </w:r>
      <w:r w:rsidR="00BB4974">
        <w:rPr>
          <w:b/>
        </w:rPr>
        <w:t xml:space="preserve"> niepełnosprawnych na potrzeby Filtra E</w:t>
      </w:r>
      <w:r w:rsidRPr="00604A20">
        <w:rPr>
          <w:b/>
        </w:rPr>
        <w:t>pide</w:t>
      </w:r>
      <w:r w:rsidR="00F30381">
        <w:rPr>
          <w:b/>
        </w:rPr>
        <w:t xml:space="preserve">miologicznego </w:t>
      </w:r>
      <w:r w:rsidR="00BB4974">
        <w:rPr>
          <w:b/>
        </w:rPr>
        <w:t xml:space="preserve">znajdującego się </w:t>
      </w:r>
      <w:r w:rsidR="00F30381">
        <w:rPr>
          <w:b/>
        </w:rPr>
        <w:t>na terenie obiektu</w:t>
      </w:r>
      <w:r w:rsidRPr="00604A20">
        <w:rPr>
          <w:b/>
        </w:rPr>
        <w:t xml:space="preserve"> Urzędu do Spraw Cudzoziemców w Białej Podlaskiej</w:t>
      </w:r>
      <w:r>
        <w:rPr>
          <w:b/>
        </w:rPr>
        <w:t xml:space="preserve"> </w:t>
      </w:r>
      <w:r w:rsidR="00C36103">
        <w:rPr>
          <w:b/>
        </w:rPr>
        <w:t xml:space="preserve">nr </w:t>
      </w:r>
      <w:r w:rsidR="00DF0082">
        <w:rPr>
          <w:b/>
        </w:rPr>
        <w:t>13/</w:t>
      </w:r>
      <w:r w:rsidR="00C36103" w:rsidRPr="00C36103">
        <w:rPr>
          <w:b/>
        </w:rPr>
        <w:t xml:space="preserve">BL/POJAZDY MEDYCZNE/PN/16 </w:t>
      </w:r>
      <w:r w:rsidRPr="001147BF">
        <w:t>- oferujemy wykonanie zamówienia zgodnie z zakresem określonym w „Specyfikacji Istotnych Warunkach Zamówienia” (SIWZ)</w:t>
      </w:r>
      <w:r w:rsidR="00371E89">
        <w:t xml:space="preserve"> i jej modyfikacjach</w:t>
      </w:r>
      <w:r w:rsidRPr="001147BF">
        <w:t>:</w:t>
      </w:r>
    </w:p>
    <w:p w14:paraId="525EC5FA" w14:textId="77777777" w:rsidR="00604A20" w:rsidRDefault="00604A20" w:rsidP="00D70231">
      <w:pPr>
        <w:spacing w:before="120" w:after="120"/>
        <w:ind w:left="284"/>
        <w:jc w:val="both"/>
      </w:pPr>
      <w:r>
        <w:t xml:space="preserve">Pojazd </w:t>
      </w:r>
      <w:r w:rsidR="00E26EA7">
        <w:t xml:space="preserve">nr 3 - </w:t>
      </w:r>
      <w:r>
        <w:t xml:space="preserve">do przewozu osób niepełnosprawnych </w:t>
      </w:r>
      <w:r w:rsidR="00D70231" w:rsidRPr="00D70231">
        <w:t>(marka ................................................................, typ ................................................................)</w:t>
      </w:r>
    </w:p>
    <w:p w14:paraId="18DDE46F" w14:textId="77777777" w:rsidR="00604A20" w:rsidRPr="001147BF" w:rsidRDefault="00604A20" w:rsidP="00604A20">
      <w:pPr>
        <w:spacing w:before="120" w:after="120"/>
        <w:ind w:firstLine="284"/>
        <w:jc w:val="both"/>
        <w:rPr>
          <w:b/>
        </w:rPr>
      </w:pPr>
      <w:r w:rsidRPr="001147BF">
        <w:rPr>
          <w:b/>
        </w:rPr>
        <w:t>za cenę:</w:t>
      </w:r>
    </w:p>
    <w:p w14:paraId="13913D49" w14:textId="77777777" w:rsidR="00604A20" w:rsidRPr="001147BF" w:rsidRDefault="00604A20" w:rsidP="00604A20">
      <w:pPr>
        <w:spacing w:before="120" w:after="120"/>
        <w:ind w:firstLine="284"/>
        <w:jc w:val="both"/>
      </w:pPr>
      <w:r w:rsidRPr="001147BF">
        <w:t>.................................zł brutto/słownie ...........................................................................</w:t>
      </w:r>
      <w:r>
        <w:t>.........</w:t>
      </w:r>
    </w:p>
    <w:p w14:paraId="45E8CD85" w14:textId="77777777" w:rsidR="00460439" w:rsidRPr="003847E9" w:rsidRDefault="00604A20" w:rsidP="00460439">
      <w:pPr>
        <w:spacing w:line="276" w:lineRule="auto"/>
        <w:ind w:left="284" w:hanging="284"/>
        <w:jc w:val="both"/>
        <w:rPr>
          <w:rFonts w:eastAsia="Batang"/>
          <w:b/>
          <w:u w:val="single"/>
        </w:rPr>
      </w:pPr>
      <w:r>
        <w:t>2.</w:t>
      </w:r>
      <w:r>
        <w:tab/>
      </w:r>
      <w:r w:rsidR="00460439" w:rsidRPr="003847E9">
        <w:rPr>
          <w:rFonts w:eastAsia="Batang"/>
          <w:b/>
          <w:u w:val="single"/>
        </w:rPr>
        <w:t xml:space="preserve">Oświadczamy, że </w:t>
      </w:r>
      <w:r w:rsidR="00460439">
        <w:rPr>
          <w:rFonts w:eastAsia="Batang"/>
          <w:b/>
          <w:u w:val="single"/>
        </w:rPr>
        <w:t>zamówienie zrealizujemy w terminie  ……… dni licząc od dnia podpisania umowy*</w:t>
      </w:r>
    </w:p>
    <w:p w14:paraId="0F214368" w14:textId="77777777" w:rsidR="00460439" w:rsidRPr="000F2679" w:rsidRDefault="00460439" w:rsidP="00460439">
      <w:pPr>
        <w:tabs>
          <w:tab w:val="left" w:pos="5880"/>
        </w:tabs>
        <w:ind w:left="284"/>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w:t>
      </w:r>
      <w:r>
        <w:rPr>
          <w:rFonts w:eastAsia="Batang"/>
          <w:sz w:val="28"/>
          <w:szCs w:val="28"/>
          <w:vertAlign w:val="superscript"/>
        </w:rPr>
        <w:t>maksymalny termin dostawy wynosi 120 dni od dnia podpisania umowy</w:t>
      </w:r>
      <w:r w:rsidR="00C36103">
        <w:rPr>
          <w:rFonts w:eastAsia="Batang"/>
          <w:sz w:val="28"/>
          <w:szCs w:val="28"/>
          <w:vertAlign w:val="superscript"/>
        </w:rPr>
        <w:t>.</w:t>
      </w:r>
      <w:r w:rsidRPr="003847E9">
        <w:rPr>
          <w:rFonts w:eastAsia="Batang"/>
          <w:sz w:val="28"/>
          <w:szCs w:val="28"/>
          <w:vertAlign w:val="superscript"/>
        </w:rPr>
        <w:t xml:space="preserve"> </w:t>
      </w:r>
    </w:p>
    <w:p w14:paraId="0A23A954" w14:textId="77777777" w:rsidR="00F30381" w:rsidRDefault="00F30381" w:rsidP="00460439">
      <w:pPr>
        <w:spacing w:after="40"/>
        <w:ind w:left="284" w:hanging="284"/>
        <w:jc w:val="both"/>
      </w:pPr>
      <w:r>
        <w:t xml:space="preserve">3. </w:t>
      </w:r>
      <w:r w:rsidRPr="00AE6EDA">
        <w:t>Oświadczamy, że zapoznaliśmy się z dokumentacją przetargową i nie wnosimy do niej żadnych zastrzeżeń</w:t>
      </w:r>
      <w:r w:rsidRPr="00E9035D">
        <w:rPr>
          <w:rFonts w:eastAsia="Batang"/>
        </w:rPr>
        <w:t xml:space="preserve"> </w:t>
      </w:r>
      <w:r w:rsidRPr="006F2C55">
        <w:rPr>
          <w:rFonts w:eastAsia="Batang"/>
        </w:rPr>
        <w:t>oraz zdobyliśmy konieczne info</w:t>
      </w:r>
      <w:r>
        <w:rPr>
          <w:rFonts w:eastAsia="Batang"/>
        </w:rPr>
        <w:t>rmacje do przygotowania oferty.</w:t>
      </w:r>
    </w:p>
    <w:p w14:paraId="1523A601" w14:textId="77777777" w:rsidR="00F30381" w:rsidRDefault="00F30381" w:rsidP="00F30381">
      <w:pPr>
        <w:tabs>
          <w:tab w:val="left" w:pos="284"/>
        </w:tabs>
        <w:spacing w:after="120"/>
        <w:jc w:val="both"/>
      </w:pPr>
      <w:r>
        <w:t>4.</w:t>
      </w:r>
      <w:r>
        <w:tab/>
        <w:t>Okres wykonywania zamówienia – zgodnie z SIWZ i jej modyfikacjami.</w:t>
      </w:r>
    </w:p>
    <w:p w14:paraId="13A42778" w14:textId="77777777" w:rsidR="00F30381" w:rsidRDefault="00F30381" w:rsidP="00F30381">
      <w:pPr>
        <w:pStyle w:val="Stopka"/>
        <w:tabs>
          <w:tab w:val="left" w:pos="708"/>
        </w:tabs>
        <w:spacing w:after="120"/>
        <w:ind w:left="284" w:hanging="284"/>
        <w:jc w:val="both"/>
      </w:pPr>
      <w:r>
        <w:t>5.</w:t>
      </w:r>
      <w:r>
        <w:tab/>
      </w:r>
      <w:r w:rsidRPr="006F2C55">
        <w:rPr>
          <w:rFonts w:eastAsia="Batang"/>
        </w:rPr>
        <w:t>Oświadczamy, że uważamy się za związanych niniejszą ofert</w:t>
      </w:r>
      <w:r>
        <w:rPr>
          <w:rFonts w:eastAsia="Batang"/>
        </w:rPr>
        <w:t xml:space="preserve">ą przez czas wskazany </w:t>
      </w:r>
      <w:r>
        <w:rPr>
          <w:rFonts w:eastAsia="Batang"/>
        </w:rPr>
        <w:br/>
        <w:t>w „SIWZ” i jej modyfikacjach.</w:t>
      </w:r>
    </w:p>
    <w:p w14:paraId="1B8AD56D" w14:textId="77777777" w:rsidR="00D70231" w:rsidRPr="00D70231" w:rsidRDefault="00F30381" w:rsidP="00D70231">
      <w:pPr>
        <w:pStyle w:val="Stopka"/>
        <w:tabs>
          <w:tab w:val="left" w:pos="284"/>
        </w:tabs>
        <w:spacing w:after="120"/>
        <w:ind w:left="284" w:hanging="284"/>
        <w:jc w:val="both"/>
      </w:pPr>
      <w:r>
        <w:t>6.</w:t>
      </w:r>
      <w:r>
        <w:tab/>
        <w:t xml:space="preserve">Oferujemy realizację zamówienia zgodnie z wypełnionym </w:t>
      </w:r>
      <w:r w:rsidR="00D70231" w:rsidRPr="00D70231">
        <w:t>formularzem ofertowym oraz załącznikiem – dane techniczne pojazdu.</w:t>
      </w:r>
    </w:p>
    <w:p w14:paraId="382A7E3B" w14:textId="77777777" w:rsidR="00F30381" w:rsidRDefault="00F30381" w:rsidP="00D70231">
      <w:pPr>
        <w:pStyle w:val="Stopka"/>
        <w:tabs>
          <w:tab w:val="left" w:pos="284"/>
        </w:tabs>
        <w:spacing w:after="120"/>
        <w:ind w:left="284" w:hanging="284"/>
        <w:jc w:val="both"/>
      </w:pPr>
      <w:r>
        <w:lastRenderedPageBreak/>
        <w:t>7.</w:t>
      </w:r>
      <w:r>
        <w:tab/>
      </w:r>
      <w:r w:rsidRPr="003B437F">
        <w:t>W razie wybrania naszej oferty zobowiązujemy się do podpisania umowy na warunkach zawartych w SIWZ i jej modyfikacjach oraz w miejscu i terminie określonym przez Zamawiającego</w:t>
      </w:r>
      <w:r>
        <w:t>.</w:t>
      </w:r>
    </w:p>
    <w:p w14:paraId="513969C9" w14:textId="77777777" w:rsidR="00F30381" w:rsidRDefault="00F30381" w:rsidP="00F30381">
      <w:pPr>
        <w:pStyle w:val="Stopka"/>
        <w:tabs>
          <w:tab w:val="left" w:pos="708"/>
        </w:tabs>
        <w:spacing w:after="120"/>
        <w:ind w:left="284" w:hanging="284"/>
        <w:jc w:val="both"/>
      </w:pPr>
      <w:r>
        <w:t>8.</w:t>
      </w:r>
      <w:r>
        <w:tab/>
      </w:r>
      <w:r w:rsidRPr="008D78BD">
        <w:t>Zamówienie zrealizowane będzie własnymi siłami/z pomocą podwykonawcy</w:t>
      </w:r>
      <w:r w:rsidR="00BB4974">
        <w:t>**</w:t>
      </w:r>
      <w:r w:rsidRPr="008D78BD">
        <w:t>, który realizować będz</w:t>
      </w:r>
      <w:r>
        <w:t>ie część zamówienia**</w:t>
      </w:r>
      <w:r w:rsidR="00BB4974">
        <w:t>*</w:t>
      </w:r>
      <w:r>
        <w:t xml:space="preserve"> ………………………………………………………...</w:t>
      </w:r>
    </w:p>
    <w:p w14:paraId="229C2162" w14:textId="77777777" w:rsidR="00F30381" w:rsidRDefault="00F30381" w:rsidP="00F30381">
      <w:pPr>
        <w:pStyle w:val="Stopka"/>
        <w:tabs>
          <w:tab w:val="left" w:pos="284"/>
          <w:tab w:val="left" w:pos="426"/>
        </w:tabs>
        <w:spacing w:after="120"/>
        <w:jc w:val="both"/>
      </w:pPr>
      <w:r>
        <w:t>9.</w:t>
      </w:r>
      <w:r>
        <w:tab/>
        <w:t>Ofertę niniejszą składamy na .............. kolejno ponumerowanych stronach.</w:t>
      </w:r>
    </w:p>
    <w:p w14:paraId="5AB96C84" w14:textId="77777777" w:rsidR="00F30381" w:rsidRDefault="00F30381" w:rsidP="00F30381">
      <w:pPr>
        <w:tabs>
          <w:tab w:val="left" w:pos="426"/>
        </w:tabs>
        <w:spacing w:after="120"/>
        <w:jc w:val="both"/>
      </w:pPr>
      <w:r>
        <w:t>10.</w:t>
      </w:r>
      <w:r>
        <w:tab/>
        <w:t>Załącznikami do niniejszej oferty są:</w:t>
      </w:r>
    </w:p>
    <w:p w14:paraId="1684DB79" w14:textId="77777777" w:rsidR="00F30381" w:rsidRDefault="00F30381" w:rsidP="00F30381">
      <w:pPr>
        <w:tabs>
          <w:tab w:val="num" w:pos="360"/>
        </w:tabs>
        <w:ind w:left="360" w:hanging="360"/>
        <w:jc w:val="both"/>
      </w:pPr>
      <w:r>
        <w:t>1) ..................................................................................................................................................</w:t>
      </w:r>
    </w:p>
    <w:p w14:paraId="01E46A6E" w14:textId="77777777" w:rsidR="00F30381" w:rsidRDefault="00F30381" w:rsidP="00F30381">
      <w:pPr>
        <w:tabs>
          <w:tab w:val="num" w:pos="360"/>
        </w:tabs>
        <w:ind w:left="360" w:hanging="360"/>
        <w:jc w:val="both"/>
      </w:pPr>
      <w:r>
        <w:t>2) ..................................................................................................................................................</w:t>
      </w:r>
    </w:p>
    <w:p w14:paraId="32D3BDA7" w14:textId="77777777" w:rsidR="00F30381" w:rsidRDefault="00F30381" w:rsidP="00F30381">
      <w:pPr>
        <w:tabs>
          <w:tab w:val="num" w:pos="360"/>
        </w:tabs>
        <w:ind w:left="360" w:hanging="360"/>
        <w:jc w:val="both"/>
      </w:pPr>
      <w:r>
        <w:t>3) ..................................................................................................................................................</w:t>
      </w:r>
    </w:p>
    <w:p w14:paraId="001F7249" w14:textId="77777777" w:rsidR="00F30381" w:rsidRDefault="00F30381" w:rsidP="00F30381">
      <w:pPr>
        <w:tabs>
          <w:tab w:val="num" w:pos="360"/>
        </w:tabs>
        <w:ind w:left="360" w:hanging="360"/>
        <w:jc w:val="both"/>
      </w:pPr>
      <w:r>
        <w:t>4) ..................................................................................................................................................</w:t>
      </w:r>
    </w:p>
    <w:p w14:paraId="517010FE" w14:textId="77777777" w:rsidR="00F30381" w:rsidRDefault="00F30381" w:rsidP="00F30381">
      <w:pPr>
        <w:jc w:val="right"/>
      </w:pPr>
    </w:p>
    <w:p w14:paraId="5348BC23" w14:textId="77777777" w:rsidR="00F30381" w:rsidRDefault="00F30381" w:rsidP="00F30381">
      <w:pPr>
        <w:jc w:val="right"/>
      </w:pPr>
    </w:p>
    <w:p w14:paraId="2866671A" w14:textId="77777777" w:rsidR="00F30381" w:rsidRPr="00593E24" w:rsidRDefault="00F30381" w:rsidP="00F30381">
      <w:pPr>
        <w:jc w:val="right"/>
      </w:pPr>
    </w:p>
    <w:p w14:paraId="7B8E28DB" w14:textId="77777777" w:rsidR="00F30381" w:rsidRPr="00593E24" w:rsidRDefault="00F30381" w:rsidP="00F30381">
      <w:pPr>
        <w:jc w:val="right"/>
        <w:rPr>
          <w:i/>
        </w:rPr>
      </w:pPr>
      <w:r w:rsidRPr="00593E24">
        <w:t xml:space="preserve">                                                    ........................................................................</w:t>
      </w:r>
      <w:r w:rsidRPr="00593E24">
        <w:rPr>
          <w:i/>
        </w:rPr>
        <w:t xml:space="preserve"> </w:t>
      </w:r>
    </w:p>
    <w:p w14:paraId="17C266A7" w14:textId="77777777" w:rsidR="00F30381" w:rsidRDefault="00F36D1C" w:rsidP="00F30381">
      <w:pPr>
        <w:pStyle w:val="Tekstpodstawowy3"/>
        <w:rPr>
          <w:iCs/>
          <w:vertAlign w:val="superscript"/>
        </w:rPr>
      </w:pPr>
      <w:r>
        <w:rPr>
          <w:iCs/>
          <w:vertAlign w:val="superscript"/>
        </w:rPr>
        <w:t xml:space="preserve">  </w:t>
      </w:r>
      <w:r w:rsidR="00F30381" w:rsidRPr="008430A0">
        <w:rPr>
          <w:iCs/>
          <w:vertAlign w:val="superscript"/>
        </w:rPr>
        <w:t>(podpis osoby uprawnionej do składania oświadczeń woli w imieniu Wykonawcy)</w:t>
      </w:r>
    </w:p>
    <w:p w14:paraId="17E8C958" w14:textId="77777777" w:rsidR="00F30381" w:rsidRDefault="00F30381" w:rsidP="00F30381">
      <w:pPr>
        <w:pStyle w:val="Tekstpodstawowy3"/>
        <w:rPr>
          <w:iCs/>
          <w:vertAlign w:val="superscript"/>
        </w:rPr>
      </w:pPr>
    </w:p>
    <w:p w14:paraId="5881030B" w14:textId="77777777" w:rsidR="00F30381" w:rsidRDefault="00F30381" w:rsidP="00F30381">
      <w:pPr>
        <w:pStyle w:val="Tekstpodstawowy3"/>
        <w:rPr>
          <w:iCs/>
        </w:rPr>
      </w:pPr>
    </w:p>
    <w:p w14:paraId="685EA12C" w14:textId="77777777" w:rsidR="00F30381" w:rsidRDefault="00F30381" w:rsidP="00F30381">
      <w:pPr>
        <w:pStyle w:val="Tekstpodstawowy3"/>
        <w:rPr>
          <w:iCs/>
        </w:rPr>
      </w:pPr>
    </w:p>
    <w:p w14:paraId="115A0F92" w14:textId="77777777" w:rsidR="00F30381" w:rsidRDefault="00F30381" w:rsidP="00F30381">
      <w:pPr>
        <w:pStyle w:val="Tekstpodstawowy"/>
        <w:spacing w:after="0"/>
        <w:rPr>
          <w:sz w:val="18"/>
          <w:szCs w:val="18"/>
        </w:rPr>
      </w:pPr>
      <w:r w:rsidRPr="00241DB3">
        <w:rPr>
          <w:sz w:val="18"/>
          <w:szCs w:val="18"/>
        </w:rPr>
        <w:t>*</w:t>
      </w:r>
      <w:r w:rsidR="00BB4974" w:rsidRPr="00241DB3">
        <w:rPr>
          <w:sz w:val="18"/>
          <w:szCs w:val="18"/>
        </w:rPr>
        <w:t>*</w:t>
      </w:r>
      <w:r w:rsidRPr="00241DB3">
        <w:rPr>
          <w:sz w:val="18"/>
          <w:szCs w:val="18"/>
        </w:rPr>
        <w:t xml:space="preserve">  niepotrzebne skreślić</w:t>
      </w:r>
    </w:p>
    <w:p w14:paraId="47140DCF" w14:textId="77777777" w:rsidR="00F30381" w:rsidRPr="00241DB3" w:rsidRDefault="00BB4974" w:rsidP="00F30381">
      <w:pPr>
        <w:pStyle w:val="Tekstpodstawowy"/>
        <w:spacing w:after="0"/>
        <w:ind w:left="180" w:hanging="180"/>
        <w:rPr>
          <w:sz w:val="18"/>
          <w:szCs w:val="18"/>
        </w:rPr>
      </w:pPr>
      <w:r w:rsidRPr="00241DB3">
        <w:rPr>
          <w:sz w:val="18"/>
          <w:szCs w:val="18"/>
        </w:rPr>
        <w:t>*</w:t>
      </w:r>
      <w:r w:rsidR="00F30381" w:rsidRPr="00241DB3">
        <w:rPr>
          <w:sz w:val="18"/>
          <w:szCs w:val="18"/>
        </w:rPr>
        <w:t>**w przypadku nieokreślenia lub nieuzupełnienia informacji o Podwykonawcy, Zamawiający uzna, iż Wykonawca będzie realizo</w:t>
      </w:r>
      <w:r w:rsidR="00F30381">
        <w:rPr>
          <w:sz w:val="18"/>
          <w:szCs w:val="18"/>
        </w:rPr>
        <w:t>wał zamówienie własnymi siłami</w:t>
      </w:r>
    </w:p>
    <w:p w14:paraId="676299C2" w14:textId="77777777" w:rsidR="00F30381" w:rsidRPr="00241DB3" w:rsidRDefault="00F30381" w:rsidP="00F30381">
      <w:pPr>
        <w:pStyle w:val="Tekstpodstawowy"/>
        <w:spacing w:after="0"/>
        <w:rPr>
          <w:sz w:val="18"/>
          <w:szCs w:val="18"/>
        </w:rPr>
      </w:pPr>
    </w:p>
    <w:p w14:paraId="4CB1A654" w14:textId="77777777" w:rsidR="00F30381" w:rsidRDefault="00F30381" w:rsidP="00604A20">
      <w:pPr>
        <w:spacing w:after="120"/>
        <w:ind w:left="284" w:hanging="284"/>
        <w:jc w:val="both"/>
      </w:pPr>
    </w:p>
    <w:p w14:paraId="5646D236" w14:textId="77777777" w:rsidR="00F30381" w:rsidRDefault="00F30381" w:rsidP="00604A20">
      <w:pPr>
        <w:spacing w:after="120"/>
        <w:ind w:left="284" w:hanging="284"/>
        <w:jc w:val="both"/>
      </w:pPr>
    </w:p>
    <w:p w14:paraId="75FB3875" w14:textId="77777777" w:rsidR="00F30381" w:rsidRDefault="00F30381" w:rsidP="00604A20">
      <w:pPr>
        <w:spacing w:after="120"/>
        <w:ind w:left="284" w:hanging="284"/>
        <w:jc w:val="both"/>
      </w:pPr>
    </w:p>
    <w:p w14:paraId="41B1CE59" w14:textId="77777777" w:rsidR="00604A20" w:rsidRDefault="00604A20" w:rsidP="0053209D">
      <w:pPr>
        <w:ind w:firstLine="5642"/>
        <w:jc w:val="right"/>
        <w:rPr>
          <w:b/>
          <w:bCs/>
          <w:i/>
          <w:iCs/>
        </w:rPr>
      </w:pPr>
    </w:p>
    <w:p w14:paraId="5D461142" w14:textId="77777777" w:rsidR="00604A20" w:rsidRDefault="00604A20" w:rsidP="0053209D">
      <w:pPr>
        <w:ind w:firstLine="5642"/>
        <w:jc w:val="right"/>
        <w:rPr>
          <w:b/>
          <w:bCs/>
          <w:i/>
          <w:iCs/>
        </w:rPr>
      </w:pPr>
    </w:p>
    <w:p w14:paraId="64110484" w14:textId="77777777" w:rsidR="00604A20" w:rsidRDefault="00604A20" w:rsidP="0053209D">
      <w:pPr>
        <w:ind w:firstLine="5642"/>
        <w:jc w:val="right"/>
        <w:rPr>
          <w:b/>
          <w:bCs/>
          <w:i/>
          <w:iCs/>
        </w:rPr>
      </w:pPr>
    </w:p>
    <w:p w14:paraId="7BE7193C" w14:textId="77777777" w:rsidR="00604A20" w:rsidRDefault="00604A20" w:rsidP="0053209D">
      <w:pPr>
        <w:ind w:firstLine="5642"/>
        <w:jc w:val="right"/>
        <w:rPr>
          <w:b/>
          <w:bCs/>
          <w:i/>
          <w:iCs/>
        </w:rPr>
      </w:pPr>
    </w:p>
    <w:p w14:paraId="6BC01877" w14:textId="77777777" w:rsidR="00604A20" w:rsidRDefault="00604A20" w:rsidP="0053209D">
      <w:pPr>
        <w:ind w:firstLine="5642"/>
        <w:jc w:val="right"/>
        <w:rPr>
          <w:b/>
          <w:bCs/>
          <w:i/>
          <w:iCs/>
        </w:rPr>
      </w:pPr>
    </w:p>
    <w:p w14:paraId="43778F3B" w14:textId="77777777" w:rsidR="00604A20" w:rsidRDefault="00604A20" w:rsidP="0053209D">
      <w:pPr>
        <w:ind w:firstLine="5642"/>
        <w:jc w:val="right"/>
        <w:rPr>
          <w:b/>
          <w:bCs/>
          <w:i/>
          <w:iCs/>
        </w:rPr>
      </w:pPr>
    </w:p>
    <w:p w14:paraId="5CBEA9F7" w14:textId="77777777" w:rsidR="00604A20" w:rsidRDefault="00604A20" w:rsidP="00F36D1C">
      <w:pPr>
        <w:rPr>
          <w:b/>
          <w:bCs/>
          <w:i/>
          <w:iCs/>
        </w:rPr>
      </w:pPr>
    </w:p>
    <w:p w14:paraId="198B5947" w14:textId="77777777" w:rsidR="007246EB" w:rsidRDefault="007246EB" w:rsidP="007246EB">
      <w:pPr>
        <w:rPr>
          <w:b/>
          <w:caps/>
          <w:sz w:val="28"/>
          <w:szCs w:val="28"/>
        </w:rPr>
      </w:pPr>
    </w:p>
    <w:p w14:paraId="11ECA587" w14:textId="77777777" w:rsidR="00262122" w:rsidRDefault="00262122" w:rsidP="007246EB">
      <w:pPr>
        <w:ind w:left="1418" w:firstLine="709"/>
        <w:jc w:val="right"/>
        <w:rPr>
          <w:b/>
          <w:szCs w:val="20"/>
        </w:rPr>
      </w:pPr>
    </w:p>
    <w:p w14:paraId="3E96F061" w14:textId="77777777" w:rsidR="00262122" w:rsidRDefault="00262122" w:rsidP="007246EB">
      <w:pPr>
        <w:ind w:left="1418" w:firstLine="709"/>
        <w:jc w:val="right"/>
        <w:rPr>
          <w:b/>
          <w:szCs w:val="20"/>
        </w:rPr>
      </w:pPr>
    </w:p>
    <w:p w14:paraId="3F9085E4" w14:textId="77777777" w:rsidR="00262122" w:rsidRDefault="00262122" w:rsidP="007246EB">
      <w:pPr>
        <w:ind w:left="1418" w:firstLine="709"/>
        <w:jc w:val="right"/>
        <w:rPr>
          <w:b/>
          <w:szCs w:val="20"/>
        </w:rPr>
      </w:pPr>
    </w:p>
    <w:p w14:paraId="266D4EB3" w14:textId="77777777" w:rsidR="00262122" w:rsidRDefault="00262122" w:rsidP="007246EB">
      <w:pPr>
        <w:ind w:left="1418" w:firstLine="709"/>
        <w:jc w:val="right"/>
        <w:rPr>
          <w:b/>
          <w:szCs w:val="20"/>
        </w:rPr>
      </w:pPr>
    </w:p>
    <w:p w14:paraId="4A70FED2" w14:textId="77777777" w:rsidR="00262122" w:rsidRDefault="00262122" w:rsidP="007246EB">
      <w:pPr>
        <w:ind w:left="1418" w:firstLine="709"/>
        <w:jc w:val="right"/>
        <w:rPr>
          <w:b/>
          <w:szCs w:val="20"/>
        </w:rPr>
      </w:pPr>
    </w:p>
    <w:p w14:paraId="6BEC974D" w14:textId="77777777" w:rsidR="00262122" w:rsidRDefault="00262122" w:rsidP="007246EB">
      <w:pPr>
        <w:ind w:left="1418" w:firstLine="709"/>
        <w:jc w:val="right"/>
        <w:rPr>
          <w:b/>
          <w:szCs w:val="20"/>
        </w:rPr>
      </w:pPr>
    </w:p>
    <w:p w14:paraId="6E755D15" w14:textId="77777777" w:rsidR="00262122" w:rsidRDefault="00262122" w:rsidP="007246EB">
      <w:pPr>
        <w:ind w:left="1418" w:firstLine="709"/>
        <w:jc w:val="right"/>
        <w:rPr>
          <w:b/>
          <w:szCs w:val="20"/>
        </w:rPr>
      </w:pPr>
    </w:p>
    <w:p w14:paraId="2780CF10" w14:textId="77777777" w:rsidR="00262122" w:rsidRDefault="00262122" w:rsidP="007246EB">
      <w:pPr>
        <w:ind w:left="1418" w:firstLine="709"/>
        <w:jc w:val="right"/>
        <w:rPr>
          <w:b/>
          <w:szCs w:val="20"/>
        </w:rPr>
      </w:pPr>
    </w:p>
    <w:p w14:paraId="139469F6" w14:textId="77777777" w:rsidR="00BB4974" w:rsidRDefault="00BB4974" w:rsidP="007246EB">
      <w:pPr>
        <w:ind w:left="1418" w:firstLine="709"/>
        <w:jc w:val="right"/>
        <w:rPr>
          <w:b/>
          <w:szCs w:val="20"/>
        </w:rPr>
      </w:pPr>
    </w:p>
    <w:p w14:paraId="3FB1D158" w14:textId="77777777" w:rsidR="00BB4974" w:rsidRDefault="00BB4974" w:rsidP="007246EB">
      <w:pPr>
        <w:ind w:left="1418" w:firstLine="709"/>
        <w:jc w:val="right"/>
        <w:rPr>
          <w:b/>
          <w:szCs w:val="20"/>
        </w:rPr>
      </w:pPr>
    </w:p>
    <w:p w14:paraId="23B8E1AE" w14:textId="77777777" w:rsidR="007246EB" w:rsidRDefault="007246EB" w:rsidP="00D57931">
      <w:pPr>
        <w:ind w:left="1418" w:firstLine="709"/>
        <w:jc w:val="right"/>
        <w:rPr>
          <w:b/>
          <w:szCs w:val="20"/>
        </w:rPr>
      </w:pPr>
      <w:r>
        <w:rPr>
          <w:b/>
          <w:szCs w:val="20"/>
        </w:rPr>
        <w:lastRenderedPageBreak/>
        <w:t xml:space="preserve">Załącznik do formularza ofertowego </w:t>
      </w:r>
    </w:p>
    <w:p w14:paraId="06B69958" w14:textId="77777777" w:rsidR="007246EB" w:rsidRPr="009571BA" w:rsidRDefault="007246EB" w:rsidP="007246EB">
      <w:pPr>
        <w:jc w:val="center"/>
        <w:rPr>
          <w:b/>
          <w:szCs w:val="20"/>
        </w:rPr>
      </w:pPr>
      <w:r>
        <w:rPr>
          <w:b/>
          <w:szCs w:val="20"/>
        </w:rPr>
        <w:t xml:space="preserve">                                                                            dla zadania częściowego nr </w:t>
      </w:r>
      <w:r w:rsidR="00D70231">
        <w:rPr>
          <w:b/>
          <w:szCs w:val="20"/>
        </w:rPr>
        <w:t>3</w:t>
      </w:r>
    </w:p>
    <w:p w14:paraId="2625833C" w14:textId="77777777" w:rsidR="007246EB" w:rsidRDefault="007246EB" w:rsidP="007246EB">
      <w:pPr>
        <w:rPr>
          <w:b/>
          <w:caps/>
          <w:sz w:val="28"/>
          <w:szCs w:val="28"/>
        </w:rPr>
      </w:pPr>
    </w:p>
    <w:p w14:paraId="08286C77" w14:textId="77777777" w:rsidR="007246EB" w:rsidRPr="00D70231" w:rsidRDefault="007246EB" w:rsidP="007246EB">
      <w:pPr>
        <w:jc w:val="center"/>
        <w:rPr>
          <w:b/>
          <w:caps/>
        </w:rPr>
      </w:pPr>
      <w:r w:rsidRPr="00D70231">
        <w:rPr>
          <w:b/>
          <w:caps/>
        </w:rPr>
        <w:t>dane techniczne pojazd</w:t>
      </w:r>
      <w:r w:rsidR="00D70231" w:rsidRPr="00D70231">
        <w:rPr>
          <w:b/>
          <w:caps/>
        </w:rPr>
        <w:t>U</w:t>
      </w:r>
      <w:r w:rsidRPr="00D70231">
        <w:rPr>
          <w:b/>
          <w:caps/>
        </w:rPr>
        <w:t xml:space="preserve"> do przewozu osób niepełnosprawnych wraz z podstawowym wyposażeniem (ZADANIE CZĘŚCIOWE NR </w:t>
      </w:r>
      <w:r w:rsidR="00D70231" w:rsidRPr="00D70231">
        <w:rPr>
          <w:b/>
          <w:caps/>
        </w:rPr>
        <w:t>3</w:t>
      </w:r>
      <w:r w:rsidRPr="00D70231">
        <w:rPr>
          <w:b/>
          <w:caps/>
        </w:rPr>
        <w:t>)</w:t>
      </w:r>
    </w:p>
    <w:p w14:paraId="11D5D8A4" w14:textId="77777777" w:rsidR="007246EB" w:rsidRDefault="007246EB" w:rsidP="007246EB">
      <w:pPr>
        <w:rPr>
          <w:b/>
          <w:caps/>
          <w:sz w:val="28"/>
          <w:szCs w:val="28"/>
        </w:rPr>
      </w:pPr>
    </w:p>
    <w:p w14:paraId="53E4C306" w14:textId="77777777" w:rsidR="007246EB" w:rsidRPr="0034211C" w:rsidRDefault="007246EB" w:rsidP="007246EB">
      <w:pPr>
        <w:jc w:val="both"/>
        <w:rPr>
          <w:rFonts w:eastAsia="Calibri"/>
          <w:b/>
          <w:lang w:eastAsia="en-US"/>
        </w:rPr>
      </w:pPr>
      <w:r w:rsidRPr="0034211C">
        <w:rPr>
          <w:rFonts w:eastAsia="Calibri"/>
          <w:b/>
          <w:lang w:eastAsia="en-US"/>
        </w:rPr>
        <w:t xml:space="preserve">UWAGA!!! </w:t>
      </w:r>
    </w:p>
    <w:p w14:paraId="0A1AA6E8" w14:textId="77777777" w:rsidR="00F36D1C" w:rsidRDefault="007246EB" w:rsidP="007246EB">
      <w:pPr>
        <w:autoSpaceDE w:val="0"/>
        <w:autoSpaceDN w:val="0"/>
        <w:adjustRightInd w:val="0"/>
        <w:jc w:val="both"/>
        <w:rPr>
          <w:rFonts w:eastAsia="Calibri"/>
          <w:b/>
          <w:lang w:eastAsia="en-US"/>
        </w:rPr>
      </w:pPr>
      <w:r w:rsidRPr="0034211C">
        <w:rPr>
          <w:rFonts w:eastAsia="Calibri"/>
          <w:b/>
          <w:lang w:eastAsia="en-US"/>
        </w:rPr>
        <w:t>W formularzu technicznym w kolumnie „</w:t>
      </w:r>
      <w:r w:rsidRPr="00E15242">
        <w:rPr>
          <w:rFonts w:eastAsia="Calibri"/>
          <w:b/>
          <w:lang w:eastAsia="en-US"/>
        </w:rPr>
        <w:t>oferowane</w:t>
      </w:r>
      <w:r>
        <w:rPr>
          <w:rFonts w:eastAsia="Calibri"/>
          <w:b/>
          <w:lang w:eastAsia="en-US"/>
        </w:rPr>
        <w:t xml:space="preserve"> parametry, wymagania </w:t>
      </w:r>
      <w:r w:rsidR="00471664">
        <w:rPr>
          <w:rFonts w:eastAsia="Calibri"/>
          <w:b/>
          <w:lang w:eastAsia="en-US"/>
        </w:rPr>
        <w:br/>
      </w:r>
      <w:r>
        <w:rPr>
          <w:rFonts w:eastAsia="Calibri"/>
          <w:b/>
          <w:lang w:eastAsia="en-US"/>
        </w:rPr>
        <w:t>i wyposażenie</w:t>
      </w:r>
      <w:r w:rsidRPr="0034211C">
        <w:rPr>
          <w:rFonts w:eastAsia="Calibri"/>
          <w:b/>
          <w:lang w:eastAsia="en-US"/>
        </w:rPr>
        <w:t>” należy wypełnić każdy wiersz tabeli</w:t>
      </w:r>
      <w:r w:rsidR="00F36D1C">
        <w:rPr>
          <w:rFonts w:eastAsia="Calibri"/>
          <w:b/>
          <w:lang w:eastAsia="en-US"/>
        </w:rPr>
        <w:t>.</w:t>
      </w:r>
    </w:p>
    <w:p w14:paraId="3B81D112" w14:textId="77777777" w:rsidR="007246EB" w:rsidRPr="00BC68EE" w:rsidRDefault="007246EB" w:rsidP="007246EB">
      <w:pPr>
        <w:autoSpaceDE w:val="0"/>
        <w:autoSpaceDN w:val="0"/>
        <w:adjustRightInd w:val="0"/>
        <w:jc w:val="both"/>
      </w:pPr>
      <w:r w:rsidRPr="00BC68EE">
        <w:rPr>
          <w:b/>
          <w:bCs/>
        </w:rPr>
        <w:t xml:space="preserve">*) – </w:t>
      </w:r>
      <w:r w:rsidRPr="00BC68EE">
        <w:t>w komórkach oznaczonych tym symbolem Zamawiaj</w:t>
      </w:r>
      <w:r w:rsidRPr="00BC68EE">
        <w:rPr>
          <w:rFonts w:ascii="TimesNewRoman" w:eastAsia="TimesNewRoman" w:cs="TimesNewRoman" w:hint="eastAsia"/>
        </w:rPr>
        <w:t>ą</w:t>
      </w:r>
      <w:r w:rsidRPr="00BC68EE">
        <w:t>cy uzna za wystarczaj</w:t>
      </w:r>
      <w:r w:rsidRPr="00BC68EE">
        <w:rPr>
          <w:rFonts w:ascii="TimesNewRoman" w:eastAsia="TimesNewRoman" w:cs="TimesNewRoman" w:hint="eastAsia"/>
        </w:rPr>
        <w:t>ą</w:t>
      </w:r>
      <w:r w:rsidRPr="00BC68EE">
        <w:t>ce wpisanie słowa „TAK” lub „spełnia”, co b</w:t>
      </w:r>
      <w:r w:rsidRPr="00BC68EE">
        <w:rPr>
          <w:rFonts w:ascii="TimesNewRoman" w:eastAsia="TimesNewRoman" w:cs="TimesNewRoman" w:hint="eastAsia"/>
        </w:rPr>
        <w:t>ę</w:t>
      </w:r>
      <w:r w:rsidRPr="00BC68EE">
        <w:t>dzie oznaczało, że proponowany parametr całkowicie odpowiada wymaganiom wskazanym przez Zamawiaj</w:t>
      </w:r>
      <w:r w:rsidRPr="00BC68EE">
        <w:rPr>
          <w:rFonts w:ascii="TimesNewRoman" w:eastAsia="TimesNewRoman" w:cs="TimesNewRoman" w:hint="eastAsia"/>
        </w:rPr>
        <w:t>ą</w:t>
      </w:r>
      <w:r w:rsidRPr="00BC68EE">
        <w:t>cego.</w:t>
      </w:r>
    </w:p>
    <w:p w14:paraId="7E3E819E" w14:textId="77777777" w:rsidR="007246EB" w:rsidRPr="00BC68EE" w:rsidRDefault="007246EB" w:rsidP="007246EB">
      <w:pPr>
        <w:autoSpaceDE w:val="0"/>
        <w:autoSpaceDN w:val="0"/>
        <w:adjustRightInd w:val="0"/>
        <w:jc w:val="both"/>
      </w:pPr>
      <w:r w:rsidRPr="00BC68EE">
        <w:rPr>
          <w:b/>
          <w:bCs/>
        </w:rPr>
        <w:t xml:space="preserve">Opis - </w:t>
      </w:r>
      <w:r w:rsidRPr="00BC68EE">
        <w:t>w komórkach oznaczonych tym symbolem nale</w:t>
      </w:r>
      <w:r w:rsidRPr="00BC68EE">
        <w:rPr>
          <w:rFonts w:ascii="TimesNewRoman" w:eastAsia="TimesNewRoman" w:cs="TimesNewRoman"/>
        </w:rPr>
        <w:t>ż</w:t>
      </w:r>
      <w:r w:rsidRPr="00BC68EE">
        <w:t>y wpisa</w:t>
      </w:r>
      <w:r w:rsidRPr="00BC68EE">
        <w:rPr>
          <w:rFonts w:ascii="TimesNewRoman" w:eastAsia="TimesNewRoman" w:cs="TimesNewRoman" w:hint="eastAsia"/>
        </w:rPr>
        <w:t>ć</w:t>
      </w:r>
      <w:r w:rsidRPr="00BC68EE">
        <w:rPr>
          <w:rFonts w:ascii="TimesNewRoman" w:eastAsia="TimesNewRoman" w:cs="TimesNewRoman"/>
        </w:rPr>
        <w:t xml:space="preserve"> </w:t>
      </w:r>
      <w:r w:rsidR="00F36D1C" w:rsidRPr="00F36D1C">
        <w:rPr>
          <w:rFonts w:eastAsia="TimesNewRoman"/>
        </w:rPr>
        <w:t>oferowane</w:t>
      </w:r>
      <w:r w:rsidR="00F36D1C">
        <w:rPr>
          <w:rFonts w:ascii="TimesNewRoman" w:eastAsia="TimesNewRoman" w:cs="TimesNewRoman"/>
        </w:rPr>
        <w:t xml:space="preserve"> </w:t>
      </w:r>
      <w:r w:rsidR="00F36D1C">
        <w:t>parametry</w:t>
      </w:r>
      <w:r w:rsidRPr="00BC68EE">
        <w:t xml:space="preserve"> lub przedstawi</w:t>
      </w:r>
      <w:r w:rsidRPr="00BC68EE">
        <w:rPr>
          <w:rFonts w:ascii="TimesNewRoman" w:eastAsia="TimesNewRoman" w:cs="TimesNewRoman" w:hint="eastAsia"/>
        </w:rPr>
        <w:t>ć</w:t>
      </w:r>
      <w:r w:rsidRPr="00BC68EE">
        <w:rPr>
          <w:rFonts w:ascii="TimesNewRoman" w:eastAsia="TimesNewRoman" w:cs="TimesNewRoman"/>
        </w:rPr>
        <w:t xml:space="preserve"> </w:t>
      </w:r>
      <w:r w:rsidRPr="00BC68EE">
        <w:t>opis przyj</w:t>
      </w:r>
      <w:r w:rsidRPr="00BC68EE">
        <w:rPr>
          <w:rFonts w:ascii="TimesNewRoman" w:eastAsia="TimesNewRoman" w:cs="TimesNewRoman" w:hint="eastAsia"/>
        </w:rPr>
        <w:t>ę</w:t>
      </w:r>
      <w:r w:rsidRPr="00BC68EE">
        <w:t>tego rozwi</w:t>
      </w:r>
      <w:r w:rsidRPr="00BC68EE">
        <w:rPr>
          <w:rFonts w:ascii="TimesNewRoman" w:eastAsia="TimesNewRoman" w:cs="TimesNewRoman" w:hint="eastAsia"/>
        </w:rPr>
        <w:t>ą</w:t>
      </w:r>
      <w:r w:rsidRPr="00BC68EE">
        <w:t>zania.</w:t>
      </w:r>
    </w:p>
    <w:p w14:paraId="3EFF81AF" w14:textId="77777777" w:rsidR="007246EB" w:rsidRDefault="007246EB" w:rsidP="007246EB">
      <w:pPr>
        <w:jc w:val="both"/>
        <w:rPr>
          <w:rFonts w:eastAsia="Calibri"/>
          <w:b/>
          <w:lang w:eastAsia="en-US"/>
        </w:rPr>
      </w:pPr>
    </w:p>
    <w:p w14:paraId="6B1EF701" w14:textId="77777777" w:rsidR="007246EB" w:rsidRDefault="007246EB" w:rsidP="007246EB">
      <w:pPr>
        <w:jc w:val="both"/>
        <w:rPr>
          <w:rFonts w:eastAsia="Calibri"/>
          <w:b/>
          <w:lang w:eastAsia="en-US"/>
        </w:rPr>
      </w:pPr>
      <w:r w:rsidRPr="0034211C">
        <w:rPr>
          <w:rFonts w:eastAsia="Calibri"/>
          <w:b/>
          <w:lang w:eastAsia="en-US"/>
        </w:rPr>
        <w:t>Oferty, które nie będą spełniały niniejszego wymagania zostaną ODRZUCONE na podstawie art. 89 ust 1 pkt 2 ustawy Pzp.</w:t>
      </w:r>
    </w:p>
    <w:p w14:paraId="1DF6D8CD" w14:textId="77777777" w:rsidR="00CD4A37" w:rsidRDefault="00CD4A37" w:rsidP="007246EB">
      <w:pPr>
        <w:jc w:val="both"/>
        <w:rPr>
          <w:rFonts w:eastAsia="Calibri"/>
          <w:b/>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543"/>
      </w:tblGrid>
      <w:tr w:rsidR="00CD4A37" w:rsidRPr="003F5ED8" w14:paraId="5D68177D" w14:textId="77777777" w:rsidTr="00995F2C">
        <w:tc>
          <w:tcPr>
            <w:tcW w:w="5637" w:type="dxa"/>
            <w:shd w:val="clear" w:color="auto" w:fill="auto"/>
          </w:tcPr>
          <w:p w14:paraId="21E7F8A1" w14:textId="77777777" w:rsidR="00CD4A37" w:rsidRPr="003F5ED8" w:rsidRDefault="00CD4A37" w:rsidP="00D70231">
            <w:pPr>
              <w:jc w:val="both"/>
              <w:rPr>
                <w:b/>
              </w:rPr>
            </w:pPr>
            <w:r w:rsidRPr="003F5ED8">
              <w:rPr>
                <w:bCs/>
              </w:rPr>
              <w:t xml:space="preserve">Charakterystyka i parametry, minimalne wymagania oraz wyposażenie </w:t>
            </w:r>
            <w:r w:rsidRPr="003F5ED8">
              <w:rPr>
                <w:b/>
                <w:bCs/>
              </w:rPr>
              <w:t>pojazd</w:t>
            </w:r>
            <w:r w:rsidR="00D70231">
              <w:rPr>
                <w:b/>
                <w:bCs/>
              </w:rPr>
              <w:t>u</w:t>
            </w:r>
            <w:r w:rsidRPr="003F5ED8">
              <w:rPr>
                <w:b/>
                <w:bCs/>
              </w:rPr>
              <w:t xml:space="preserve"> do przewozu osób niepełnosprawnych</w:t>
            </w:r>
          </w:p>
        </w:tc>
        <w:tc>
          <w:tcPr>
            <w:tcW w:w="3543" w:type="dxa"/>
            <w:shd w:val="clear" w:color="auto" w:fill="auto"/>
          </w:tcPr>
          <w:p w14:paraId="5B3A0F41" w14:textId="77777777" w:rsidR="00CD4A37" w:rsidRPr="003F5ED8" w:rsidRDefault="00CD4A37" w:rsidP="00CD4A37">
            <w:pPr>
              <w:jc w:val="both"/>
              <w:rPr>
                <w:bCs/>
              </w:rPr>
            </w:pPr>
            <w:r w:rsidRPr="003F5ED8">
              <w:rPr>
                <w:bCs/>
              </w:rPr>
              <w:t>Oferowane parametry, wymagania                      i  wyposażenie</w:t>
            </w:r>
          </w:p>
        </w:tc>
      </w:tr>
      <w:tr w:rsidR="006B0914" w:rsidRPr="003F5ED8" w14:paraId="70FAC178" w14:textId="77777777" w:rsidTr="00995F2C">
        <w:trPr>
          <w:trHeight w:val="1380"/>
        </w:trPr>
        <w:tc>
          <w:tcPr>
            <w:tcW w:w="5637" w:type="dxa"/>
            <w:shd w:val="clear" w:color="auto" w:fill="auto"/>
          </w:tcPr>
          <w:p w14:paraId="7D59FF4E" w14:textId="77777777" w:rsidR="006B0914" w:rsidRPr="006B0914" w:rsidRDefault="006B0914" w:rsidP="006B0914">
            <w:pPr>
              <w:jc w:val="both"/>
              <w:rPr>
                <w:rFonts w:eastAsia="Calibri"/>
                <w:lang w:eastAsia="en-US"/>
              </w:rPr>
            </w:pPr>
            <w:r w:rsidRPr="006B0914">
              <w:rPr>
                <w:rFonts w:eastAsia="Calibri"/>
                <w:lang w:eastAsia="en-US"/>
              </w:rPr>
              <w:t>Pojazd przystosowany do przewozu łącznie co najmniej 8 osób, w tym:</w:t>
            </w:r>
          </w:p>
          <w:p w14:paraId="00A45EEE" w14:textId="77777777" w:rsidR="006B0914" w:rsidRPr="006B0914" w:rsidRDefault="007C4D43" w:rsidP="005A03CA">
            <w:pPr>
              <w:numPr>
                <w:ilvl w:val="0"/>
                <w:numId w:val="88"/>
              </w:numPr>
              <w:ind w:left="284" w:hanging="284"/>
              <w:contextualSpacing/>
              <w:jc w:val="both"/>
              <w:rPr>
                <w:rFonts w:eastAsia="Calibri"/>
                <w:lang w:eastAsia="en-US"/>
              </w:rPr>
            </w:pPr>
            <w:r w:rsidRPr="007C4D43">
              <w:rPr>
                <w:rFonts w:eastAsia="Calibri"/>
                <w:lang w:eastAsia="en-US"/>
              </w:rPr>
              <w:t xml:space="preserve">w przedziale dla pasażerów </w:t>
            </w:r>
            <w:r w:rsidR="006B0914" w:rsidRPr="006B0914">
              <w:rPr>
                <w:rFonts w:eastAsia="Calibri"/>
                <w:lang w:eastAsia="en-US"/>
              </w:rPr>
              <w:t>6 osób niepełnosprawnych, w tym co najmniej 1 na wózku inwalidzkim,</w:t>
            </w:r>
          </w:p>
          <w:p w14:paraId="3CDA9339" w14:textId="77777777" w:rsidR="006B0914" w:rsidRPr="003F5ED8" w:rsidRDefault="006B0914" w:rsidP="005A03CA">
            <w:pPr>
              <w:numPr>
                <w:ilvl w:val="0"/>
                <w:numId w:val="88"/>
              </w:numPr>
              <w:ind w:left="284" w:hanging="284"/>
              <w:contextualSpacing/>
              <w:jc w:val="both"/>
              <w:rPr>
                <w:bCs/>
              </w:rPr>
            </w:pPr>
            <w:r w:rsidRPr="006B0914">
              <w:rPr>
                <w:rFonts w:eastAsia="Calibri"/>
                <w:lang w:eastAsia="en-US"/>
              </w:rPr>
              <w:t>2 osób w przedziale kierowcy.</w:t>
            </w:r>
          </w:p>
        </w:tc>
        <w:tc>
          <w:tcPr>
            <w:tcW w:w="3543" w:type="dxa"/>
            <w:shd w:val="clear" w:color="auto" w:fill="auto"/>
          </w:tcPr>
          <w:p w14:paraId="284EC57B" w14:textId="77777777" w:rsidR="006B0914" w:rsidRPr="003F5ED8" w:rsidRDefault="006B0914" w:rsidP="006B0914">
            <w:pPr>
              <w:jc w:val="both"/>
            </w:pPr>
            <w:r w:rsidRPr="003F5ED8">
              <w:rPr>
                <w:b/>
                <w:bCs/>
              </w:rPr>
              <w:t>*)</w:t>
            </w:r>
          </w:p>
        </w:tc>
      </w:tr>
      <w:tr w:rsidR="006B0914" w:rsidRPr="003F5ED8" w14:paraId="73C879FF" w14:textId="77777777" w:rsidTr="00995F2C">
        <w:trPr>
          <w:trHeight w:val="2203"/>
        </w:trPr>
        <w:tc>
          <w:tcPr>
            <w:tcW w:w="5637" w:type="dxa"/>
            <w:shd w:val="clear" w:color="auto" w:fill="auto"/>
          </w:tcPr>
          <w:p w14:paraId="5EDD04DD" w14:textId="77777777" w:rsidR="006B0914" w:rsidRPr="006B0914" w:rsidRDefault="006B0914" w:rsidP="006B0914">
            <w:pPr>
              <w:contextualSpacing/>
              <w:jc w:val="both"/>
              <w:rPr>
                <w:rFonts w:eastAsia="Calibri"/>
                <w:lang w:eastAsia="en-US"/>
              </w:rPr>
            </w:pPr>
            <w:r>
              <w:rPr>
                <w:rFonts w:eastAsia="Calibri"/>
                <w:lang w:eastAsia="en-US"/>
              </w:rPr>
              <w:t>P</w:t>
            </w:r>
            <w:r w:rsidRPr="006B0914">
              <w:rPr>
                <w:rFonts w:eastAsia="Calibri"/>
                <w:lang w:eastAsia="en-US"/>
              </w:rPr>
              <w:t xml:space="preserve">ojazd </w:t>
            </w:r>
            <w:r>
              <w:rPr>
                <w:rFonts w:eastAsia="Calibri"/>
                <w:lang w:eastAsia="en-US"/>
              </w:rPr>
              <w:t>posiadający</w:t>
            </w:r>
            <w:r w:rsidRPr="006B0914">
              <w:rPr>
                <w:rFonts w:eastAsia="Calibri"/>
                <w:lang w:eastAsia="en-US"/>
              </w:rPr>
              <w:t xml:space="preserve">  windę transportową elektrohydrauliczną, z poziomu gruntu do poziomu podłogi, o nośności do 350 kg</w:t>
            </w:r>
            <w:r w:rsidRPr="006B0914" w:rsidDel="009F7A83">
              <w:rPr>
                <w:rFonts w:eastAsia="Calibri"/>
                <w:lang w:eastAsia="en-US"/>
              </w:rPr>
              <w:t xml:space="preserve"> </w:t>
            </w:r>
            <w:r w:rsidRPr="006B0914">
              <w:rPr>
                <w:rFonts w:eastAsia="Calibri"/>
                <w:lang w:eastAsia="en-US"/>
              </w:rPr>
              <w:t>z dopuszczeniem UDT (Urząd Dozoru Technicznego) – zarejestrowaną w UDT Oddział właściwy dla siedziby Zamawiającego w Warszawie, przy ul. Koszykowej 16 oraz wszelkie wyposażenie niezbędne do przewozu osób niepełnosprawnych, zgodne z obowiązuj</w:t>
            </w:r>
            <w:r>
              <w:rPr>
                <w:rFonts w:eastAsia="Calibri"/>
                <w:lang w:eastAsia="en-US"/>
              </w:rPr>
              <w:t>ącymi normami</w:t>
            </w:r>
          </w:p>
        </w:tc>
        <w:tc>
          <w:tcPr>
            <w:tcW w:w="3543" w:type="dxa"/>
            <w:shd w:val="clear" w:color="auto" w:fill="auto"/>
          </w:tcPr>
          <w:p w14:paraId="60107E41" w14:textId="77777777" w:rsidR="006B0914" w:rsidRPr="003F5ED8" w:rsidRDefault="006B0914" w:rsidP="006B0914">
            <w:pPr>
              <w:jc w:val="both"/>
            </w:pPr>
            <w:r w:rsidRPr="003F5ED8">
              <w:rPr>
                <w:b/>
                <w:bCs/>
              </w:rPr>
              <w:t>*)</w:t>
            </w:r>
          </w:p>
        </w:tc>
      </w:tr>
      <w:tr w:rsidR="006B0914" w:rsidRPr="003F5ED8" w14:paraId="014BEC12" w14:textId="77777777" w:rsidTr="00995F2C">
        <w:tc>
          <w:tcPr>
            <w:tcW w:w="5637" w:type="dxa"/>
            <w:shd w:val="clear" w:color="auto" w:fill="auto"/>
          </w:tcPr>
          <w:p w14:paraId="6CFD2B89" w14:textId="77777777" w:rsidR="006B0914" w:rsidRPr="003F5ED8" w:rsidRDefault="006B0914" w:rsidP="006B0914">
            <w:pPr>
              <w:autoSpaceDE w:val="0"/>
              <w:autoSpaceDN w:val="0"/>
              <w:adjustRightInd w:val="0"/>
              <w:jc w:val="both"/>
              <w:rPr>
                <w:rFonts w:ascii="Arial" w:hAnsi="Arial" w:cs="Arial"/>
                <w:sz w:val="20"/>
                <w:szCs w:val="20"/>
              </w:rPr>
            </w:pPr>
            <w:r w:rsidRPr="003F5ED8">
              <w:rPr>
                <w:b/>
              </w:rPr>
              <w:t>1. PARAMETRY TECHNICZNE:</w:t>
            </w:r>
          </w:p>
        </w:tc>
        <w:tc>
          <w:tcPr>
            <w:tcW w:w="3543" w:type="dxa"/>
            <w:shd w:val="clear" w:color="auto" w:fill="auto"/>
          </w:tcPr>
          <w:p w14:paraId="477C295F" w14:textId="77777777" w:rsidR="006B0914" w:rsidRPr="003F5ED8" w:rsidRDefault="006B0914" w:rsidP="006B0914">
            <w:pPr>
              <w:autoSpaceDE w:val="0"/>
              <w:autoSpaceDN w:val="0"/>
              <w:adjustRightInd w:val="0"/>
              <w:jc w:val="both"/>
              <w:rPr>
                <w:b/>
              </w:rPr>
            </w:pPr>
          </w:p>
        </w:tc>
      </w:tr>
      <w:tr w:rsidR="006B0914" w:rsidRPr="003F5ED8" w14:paraId="7B659674" w14:textId="77777777" w:rsidTr="00995F2C">
        <w:tc>
          <w:tcPr>
            <w:tcW w:w="5637" w:type="dxa"/>
            <w:shd w:val="clear" w:color="auto" w:fill="auto"/>
          </w:tcPr>
          <w:p w14:paraId="58AC17C0" w14:textId="77777777" w:rsidR="006B0914" w:rsidRPr="003F5ED8" w:rsidRDefault="006B0914" w:rsidP="001A0D4C">
            <w:pPr>
              <w:numPr>
                <w:ilvl w:val="0"/>
                <w:numId w:val="55"/>
              </w:numPr>
              <w:ind w:left="284" w:hanging="284"/>
              <w:contextualSpacing/>
              <w:jc w:val="both"/>
            </w:pPr>
            <w:r w:rsidRPr="003F5ED8">
              <w:t>rok produkcji: 201</w:t>
            </w:r>
            <w:r>
              <w:t>5</w:t>
            </w:r>
            <w:r w:rsidRPr="003F5ED8">
              <w:t xml:space="preserve"> lub nowszy;</w:t>
            </w:r>
          </w:p>
        </w:tc>
        <w:tc>
          <w:tcPr>
            <w:tcW w:w="3543" w:type="dxa"/>
            <w:shd w:val="clear" w:color="auto" w:fill="auto"/>
          </w:tcPr>
          <w:p w14:paraId="5D17F6D8" w14:textId="77777777" w:rsidR="006B0914" w:rsidRPr="003F5ED8" w:rsidRDefault="006B0914" w:rsidP="006B0914">
            <w:pPr>
              <w:jc w:val="both"/>
            </w:pPr>
            <w:r w:rsidRPr="003F5ED8">
              <w:rPr>
                <w:b/>
                <w:bCs/>
              </w:rPr>
              <w:t>Opis:</w:t>
            </w:r>
          </w:p>
        </w:tc>
      </w:tr>
      <w:tr w:rsidR="006B0914" w:rsidRPr="003F5ED8" w14:paraId="3A4C838D" w14:textId="77777777" w:rsidTr="00995F2C">
        <w:tc>
          <w:tcPr>
            <w:tcW w:w="5637" w:type="dxa"/>
            <w:shd w:val="clear" w:color="auto" w:fill="auto"/>
          </w:tcPr>
          <w:p w14:paraId="0349E61E" w14:textId="77777777" w:rsidR="006B0914" w:rsidRPr="003F5ED8" w:rsidRDefault="006B0914" w:rsidP="001A0D4C">
            <w:pPr>
              <w:numPr>
                <w:ilvl w:val="0"/>
                <w:numId w:val="55"/>
              </w:numPr>
              <w:ind w:left="284" w:hanging="284"/>
              <w:contextualSpacing/>
              <w:jc w:val="both"/>
            </w:pPr>
            <w:r w:rsidRPr="003F5ED8">
              <w:t>pojemność silnika (cm³): od 1498</w:t>
            </w:r>
          </w:p>
        </w:tc>
        <w:tc>
          <w:tcPr>
            <w:tcW w:w="3543" w:type="dxa"/>
            <w:shd w:val="clear" w:color="auto" w:fill="auto"/>
          </w:tcPr>
          <w:p w14:paraId="450DB7AF" w14:textId="77777777" w:rsidR="006B0914" w:rsidRPr="003F5ED8" w:rsidRDefault="006B0914" w:rsidP="006B0914">
            <w:pPr>
              <w:jc w:val="both"/>
            </w:pPr>
            <w:r w:rsidRPr="003F5ED8">
              <w:rPr>
                <w:b/>
                <w:bCs/>
              </w:rPr>
              <w:t>Opis:</w:t>
            </w:r>
          </w:p>
        </w:tc>
      </w:tr>
      <w:tr w:rsidR="006B0914" w:rsidRPr="003F5ED8" w14:paraId="028462B5" w14:textId="77777777" w:rsidTr="00995F2C">
        <w:tc>
          <w:tcPr>
            <w:tcW w:w="5637" w:type="dxa"/>
            <w:shd w:val="clear" w:color="auto" w:fill="auto"/>
          </w:tcPr>
          <w:p w14:paraId="245F93F0" w14:textId="77777777" w:rsidR="006B0914" w:rsidRPr="003F5ED8" w:rsidRDefault="006B0914" w:rsidP="001A0D4C">
            <w:pPr>
              <w:numPr>
                <w:ilvl w:val="0"/>
                <w:numId w:val="55"/>
              </w:numPr>
              <w:ind w:left="284" w:hanging="284"/>
              <w:contextualSpacing/>
              <w:jc w:val="both"/>
            </w:pPr>
            <w:r w:rsidRPr="003F5ED8">
              <w:t xml:space="preserve">moc silnika (KM): od </w:t>
            </w:r>
            <w:r>
              <w:t>100</w:t>
            </w:r>
          </w:p>
        </w:tc>
        <w:tc>
          <w:tcPr>
            <w:tcW w:w="3543" w:type="dxa"/>
            <w:shd w:val="clear" w:color="auto" w:fill="auto"/>
          </w:tcPr>
          <w:p w14:paraId="01BB1E41" w14:textId="77777777" w:rsidR="006B0914" w:rsidRPr="003F5ED8" w:rsidRDefault="006B0914" w:rsidP="006B0914">
            <w:pPr>
              <w:jc w:val="both"/>
            </w:pPr>
            <w:r w:rsidRPr="003F5ED8">
              <w:rPr>
                <w:b/>
                <w:bCs/>
              </w:rPr>
              <w:t>Opis:</w:t>
            </w:r>
          </w:p>
        </w:tc>
      </w:tr>
      <w:tr w:rsidR="006B0914" w:rsidRPr="003F5ED8" w14:paraId="2568C0C5" w14:textId="77777777" w:rsidTr="00995F2C">
        <w:tc>
          <w:tcPr>
            <w:tcW w:w="5637" w:type="dxa"/>
            <w:shd w:val="clear" w:color="auto" w:fill="auto"/>
          </w:tcPr>
          <w:p w14:paraId="2BCB6AFC" w14:textId="77777777" w:rsidR="006B0914" w:rsidRPr="003F5ED8" w:rsidRDefault="006B0914" w:rsidP="001A0D4C">
            <w:pPr>
              <w:numPr>
                <w:ilvl w:val="0"/>
                <w:numId w:val="55"/>
              </w:numPr>
              <w:ind w:left="284" w:hanging="284"/>
              <w:contextualSpacing/>
              <w:jc w:val="both"/>
            </w:pPr>
            <w:r w:rsidRPr="003F5ED8">
              <w:t>rodzaj paliwa: olej napędowy/benzyna</w:t>
            </w:r>
          </w:p>
        </w:tc>
        <w:tc>
          <w:tcPr>
            <w:tcW w:w="3543" w:type="dxa"/>
            <w:shd w:val="clear" w:color="auto" w:fill="auto"/>
          </w:tcPr>
          <w:p w14:paraId="35D41CFC" w14:textId="77777777" w:rsidR="006B0914" w:rsidRPr="003F5ED8" w:rsidRDefault="006B0914" w:rsidP="006B0914">
            <w:pPr>
              <w:jc w:val="both"/>
            </w:pPr>
            <w:r w:rsidRPr="003F5ED8">
              <w:rPr>
                <w:b/>
                <w:bCs/>
              </w:rPr>
              <w:t>Opis:</w:t>
            </w:r>
          </w:p>
        </w:tc>
      </w:tr>
      <w:tr w:rsidR="006B0914" w:rsidRPr="003F5ED8" w14:paraId="13DF7B38" w14:textId="77777777" w:rsidTr="00995F2C">
        <w:tc>
          <w:tcPr>
            <w:tcW w:w="5637" w:type="dxa"/>
            <w:shd w:val="clear" w:color="auto" w:fill="auto"/>
          </w:tcPr>
          <w:p w14:paraId="3EB81B82" w14:textId="70C826C1" w:rsidR="006B0914" w:rsidRPr="003F5ED8" w:rsidRDefault="006B0914" w:rsidP="001A0D4C">
            <w:pPr>
              <w:numPr>
                <w:ilvl w:val="0"/>
                <w:numId w:val="55"/>
              </w:numPr>
              <w:ind w:left="284" w:hanging="284"/>
              <w:contextualSpacing/>
            </w:pPr>
            <w:r w:rsidRPr="003F5ED8">
              <w:t>skrzynia biegów: manualna/automatyczna</w:t>
            </w:r>
            <w:r w:rsidR="0018254C">
              <w:t>/5-biegowa</w:t>
            </w:r>
          </w:p>
        </w:tc>
        <w:tc>
          <w:tcPr>
            <w:tcW w:w="3543" w:type="dxa"/>
            <w:shd w:val="clear" w:color="auto" w:fill="auto"/>
          </w:tcPr>
          <w:p w14:paraId="3804312E" w14:textId="77777777" w:rsidR="006B0914" w:rsidRPr="003F5ED8" w:rsidRDefault="006B0914" w:rsidP="006B0914">
            <w:pPr>
              <w:jc w:val="both"/>
            </w:pPr>
            <w:r w:rsidRPr="003F5ED8">
              <w:rPr>
                <w:b/>
                <w:bCs/>
              </w:rPr>
              <w:t>Opis:</w:t>
            </w:r>
          </w:p>
        </w:tc>
      </w:tr>
      <w:tr w:rsidR="006B0914" w:rsidRPr="003F5ED8" w14:paraId="30CBD13A" w14:textId="77777777" w:rsidTr="00995F2C">
        <w:tc>
          <w:tcPr>
            <w:tcW w:w="5637" w:type="dxa"/>
            <w:shd w:val="clear" w:color="auto" w:fill="auto"/>
          </w:tcPr>
          <w:p w14:paraId="7F86CE15" w14:textId="77777777" w:rsidR="006B0914" w:rsidRPr="003F5ED8" w:rsidRDefault="006B0914" w:rsidP="001A0D4C">
            <w:pPr>
              <w:numPr>
                <w:ilvl w:val="0"/>
                <w:numId w:val="55"/>
              </w:numPr>
              <w:ind w:left="284" w:hanging="284"/>
              <w:contextualSpacing/>
              <w:jc w:val="both"/>
            </w:pPr>
            <w:r w:rsidRPr="003F5ED8">
              <w:t>stan</w:t>
            </w:r>
            <w:r w:rsidRPr="003F5ED8">
              <w:rPr>
                <w:rFonts w:ascii="Calibri" w:eastAsia="Calibri" w:hAnsi="Calibri" w:cs="Calibri"/>
              </w:rPr>
              <w:t xml:space="preserve"> </w:t>
            </w:r>
            <w:r w:rsidRPr="003F5ED8">
              <w:t>techniczny i wizualny pojazdu: fabrycznie nowy, nieużywany</w:t>
            </w:r>
          </w:p>
        </w:tc>
        <w:tc>
          <w:tcPr>
            <w:tcW w:w="3543" w:type="dxa"/>
            <w:shd w:val="clear" w:color="auto" w:fill="auto"/>
          </w:tcPr>
          <w:p w14:paraId="719D0B6A" w14:textId="77777777" w:rsidR="006B0914" w:rsidRPr="003F5ED8" w:rsidRDefault="006B0914" w:rsidP="006B0914">
            <w:pPr>
              <w:jc w:val="both"/>
            </w:pPr>
            <w:r w:rsidRPr="003F5ED8">
              <w:rPr>
                <w:b/>
                <w:bCs/>
              </w:rPr>
              <w:t>*)</w:t>
            </w:r>
          </w:p>
        </w:tc>
      </w:tr>
      <w:tr w:rsidR="006B0914" w:rsidRPr="003F5ED8" w14:paraId="3C325170" w14:textId="77777777" w:rsidTr="00995F2C">
        <w:tc>
          <w:tcPr>
            <w:tcW w:w="5637" w:type="dxa"/>
            <w:shd w:val="clear" w:color="auto" w:fill="auto"/>
          </w:tcPr>
          <w:p w14:paraId="16267152" w14:textId="77777777" w:rsidR="006B0914" w:rsidRPr="003F5ED8" w:rsidRDefault="006B0914" w:rsidP="00441416">
            <w:pPr>
              <w:numPr>
                <w:ilvl w:val="0"/>
                <w:numId w:val="55"/>
              </w:numPr>
              <w:ind w:left="284" w:hanging="284"/>
              <w:contextualSpacing/>
            </w:pPr>
            <w:r w:rsidRPr="00441416">
              <w:t>liczba osób: w przedziale dla pasażerów możliwość przewiezienia 6 osó</w:t>
            </w:r>
            <w:r w:rsidR="007C4D43" w:rsidRPr="00441416">
              <w:t>b niepełnosprawnych jednorazowo</w:t>
            </w:r>
            <w:r w:rsidR="00441416" w:rsidRPr="00441416">
              <w:t>,</w:t>
            </w:r>
            <w:r w:rsidR="00441416" w:rsidRPr="00441416">
              <w:rPr>
                <w:rFonts w:eastAsia="Calibri"/>
                <w:lang w:eastAsia="en-US"/>
              </w:rPr>
              <w:t xml:space="preserve"> </w:t>
            </w:r>
            <w:r w:rsidR="00441416" w:rsidRPr="00441416">
              <w:t>w tym co najmniej 1 na wózku inwalidzkim,</w:t>
            </w:r>
          </w:p>
        </w:tc>
        <w:tc>
          <w:tcPr>
            <w:tcW w:w="3543" w:type="dxa"/>
            <w:shd w:val="clear" w:color="auto" w:fill="auto"/>
          </w:tcPr>
          <w:p w14:paraId="5BD602B2" w14:textId="77777777" w:rsidR="006B0914" w:rsidRPr="003F5ED8" w:rsidRDefault="006B0914" w:rsidP="006B0914">
            <w:pPr>
              <w:jc w:val="both"/>
            </w:pPr>
            <w:r w:rsidRPr="003F5ED8">
              <w:rPr>
                <w:b/>
                <w:bCs/>
              </w:rPr>
              <w:t>*)</w:t>
            </w:r>
          </w:p>
        </w:tc>
      </w:tr>
      <w:tr w:rsidR="006B0914" w:rsidRPr="003F5ED8" w14:paraId="653F1405" w14:textId="77777777" w:rsidTr="00995F2C">
        <w:tc>
          <w:tcPr>
            <w:tcW w:w="5637" w:type="dxa"/>
            <w:shd w:val="clear" w:color="auto" w:fill="auto"/>
          </w:tcPr>
          <w:p w14:paraId="716B094E" w14:textId="77777777" w:rsidR="006B0914" w:rsidRPr="003F5ED8" w:rsidRDefault="006B0914" w:rsidP="006B0914">
            <w:pPr>
              <w:jc w:val="both"/>
              <w:rPr>
                <w:b/>
              </w:rPr>
            </w:pPr>
            <w:r w:rsidRPr="003F5ED8">
              <w:rPr>
                <w:b/>
              </w:rPr>
              <w:lastRenderedPageBreak/>
              <w:t>2. WYPOSAŻENIE POJAZDU:</w:t>
            </w:r>
          </w:p>
        </w:tc>
        <w:tc>
          <w:tcPr>
            <w:tcW w:w="3543" w:type="dxa"/>
            <w:shd w:val="clear" w:color="auto" w:fill="auto"/>
          </w:tcPr>
          <w:p w14:paraId="3250EA73" w14:textId="77777777" w:rsidR="006B0914" w:rsidRPr="003F5ED8" w:rsidRDefault="006B0914" w:rsidP="006B0914">
            <w:pPr>
              <w:jc w:val="both"/>
              <w:rPr>
                <w:b/>
              </w:rPr>
            </w:pPr>
          </w:p>
        </w:tc>
      </w:tr>
      <w:tr w:rsidR="006B0914" w:rsidRPr="003F5ED8" w14:paraId="5BC717F4" w14:textId="77777777" w:rsidTr="00995F2C">
        <w:tc>
          <w:tcPr>
            <w:tcW w:w="5637" w:type="dxa"/>
            <w:shd w:val="clear" w:color="auto" w:fill="auto"/>
          </w:tcPr>
          <w:p w14:paraId="3FEFE047" w14:textId="77777777" w:rsidR="006B0914" w:rsidRPr="003F5ED8" w:rsidRDefault="006B0914" w:rsidP="006B0914">
            <w:pPr>
              <w:jc w:val="both"/>
            </w:pPr>
            <w:r w:rsidRPr="003F5ED8">
              <w:rPr>
                <w:b/>
              </w:rPr>
              <w:t>1) Podstawowe wyposażenie</w:t>
            </w:r>
          </w:p>
        </w:tc>
        <w:tc>
          <w:tcPr>
            <w:tcW w:w="3543" w:type="dxa"/>
            <w:shd w:val="clear" w:color="auto" w:fill="auto"/>
          </w:tcPr>
          <w:p w14:paraId="707BE32D" w14:textId="77777777" w:rsidR="006B0914" w:rsidRPr="003F5ED8" w:rsidRDefault="006B0914" w:rsidP="006B0914">
            <w:pPr>
              <w:jc w:val="both"/>
              <w:rPr>
                <w:b/>
              </w:rPr>
            </w:pPr>
          </w:p>
        </w:tc>
      </w:tr>
      <w:tr w:rsidR="006B0914" w:rsidRPr="003F5ED8" w14:paraId="6B5EAF69" w14:textId="77777777" w:rsidTr="00995F2C">
        <w:tc>
          <w:tcPr>
            <w:tcW w:w="5637" w:type="dxa"/>
            <w:shd w:val="clear" w:color="auto" w:fill="auto"/>
          </w:tcPr>
          <w:p w14:paraId="7FEEC6FA" w14:textId="77777777" w:rsidR="006B0914" w:rsidRPr="003F5ED8" w:rsidRDefault="006B0914" w:rsidP="001A0D4C">
            <w:pPr>
              <w:numPr>
                <w:ilvl w:val="0"/>
                <w:numId w:val="56"/>
              </w:numPr>
              <w:ind w:left="426" w:hanging="284"/>
              <w:jc w:val="both"/>
            </w:pPr>
            <w:r w:rsidRPr="003F5ED8">
              <w:t>asystent układu hamulcowego – system wspomagania nagłego hamowania,</w:t>
            </w:r>
          </w:p>
        </w:tc>
        <w:tc>
          <w:tcPr>
            <w:tcW w:w="3543" w:type="dxa"/>
            <w:shd w:val="clear" w:color="auto" w:fill="auto"/>
          </w:tcPr>
          <w:p w14:paraId="06544EC6" w14:textId="77777777" w:rsidR="006B0914" w:rsidRPr="003F5ED8" w:rsidRDefault="006B0914" w:rsidP="006B0914">
            <w:pPr>
              <w:jc w:val="both"/>
            </w:pPr>
            <w:r w:rsidRPr="003F5ED8">
              <w:rPr>
                <w:b/>
                <w:bCs/>
              </w:rPr>
              <w:t>*)</w:t>
            </w:r>
          </w:p>
        </w:tc>
      </w:tr>
      <w:tr w:rsidR="006B0914" w:rsidRPr="003F5ED8" w14:paraId="49A4B627" w14:textId="77777777" w:rsidTr="00995F2C">
        <w:tc>
          <w:tcPr>
            <w:tcW w:w="5637" w:type="dxa"/>
            <w:shd w:val="clear" w:color="auto" w:fill="auto"/>
          </w:tcPr>
          <w:p w14:paraId="2A7C32CD" w14:textId="77777777" w:rsidR="006B0914" w:rsidRPr="003F5ED8" w:rsidRDefault="006B0914" w:rsidP="001A0D4C">
            <w:pPr>
              <w:numPr>
                <w:ilvl w:val="0"/>
                <w:numId w:val="56"/>
              </w:numPr>
              <w:ind w:left="426" w:hanging="284"/>
              <w:jc w:val="both"/>
            </w:pPr>
            <w:r w:rsidRPr="003F5ED8">
              <w:t>układ hamulcowy z układem ABS i ASR,</w:t>
            </w:r>
          </w:p>
        </w:tc>
        <w:tc>
          <w:tcPr>
            <w:tcW w:w="3543" w:type="dxa"/>
            <w:shd w:val="clear" w:color="auto" w:fill="auto"/>
          </w:tcPr>
          <w:p w14:paraId="79B5AC6C" w14:textId="77777777" w:rsidR="006B0914" w:rsidRPr="003F5ED8" w:rsidRDefault="006B0914" w:rsidP="006B0914">
            <w:pPr>
              <w:jc w:val="both"/>
            </w:pPr>
            <w:r w:rsidRPr="003F5ED8">
              <w:rPr>
                <w:b/>
                <w:bCs/>
              </w:rPr>
              <w:t>*)</w:t>
            </w:r>
          </w:p>
        </w:tc>
      </w:tr>
      <w:tr w:rsidR="006B0914" w:rsidRPr="003F5ED8" w14:paraId="2DD1B591" w14:textId="77777777" w:rsidTr="00995F2C">
        <w:tc>
          <w:tcPr>
            <w:tcW w:w="5637" w:type="dxa"/>
            <w:shd w:val="clear" w:color="auto" w:fill="auto"/>
          </w:tcPr>
          <w:p w14:paraId="4EECC704" w14:textId="77777777" w:rsidR="006B0914" w:rsidRPr="003F5ED8" w:rsidRDefault="006B0914" w:rsidP="001A0D4C">
            <w:pPr>
              <w:numPr>
                <w:ilvl w:val="0"/>
                <w:numId w:val="56"/>
              </w:numPr>
              <w:ind w:left="426" w:hanging="284"/>
              <w:jc w:val="both"/>
            </w:pPr>
            <w:r w:rsidRPr="003F5ED8">
              <w:t>system stabilizacji toru jazdy,</w:t>
            </w:r>
          </w:p>
        </w:tc>
        <w:tc>
          <w:tcPr>
            <w:tcW w:w="3543" w:type="dxa"/>
            <w:shd w:val="clear" w:color="auto" w:fill="auto"/>
          </w:tcPr>
          <w:p w14:paraId="6C9BBDEA" w14:textId="77777777" w:rsidR="006B0914" w:rsidRPr="003F5ED8" w:rsidRDefault="006B0914" w:rsidP="006B0914">
            <w:pPr>
              <w:jc w:val="both"/>
            </w:pPr>
            <w:r w:rsidRPr="003F5ED8">
              <w:rPr>
                <w:b/>
                <w:bCs/>
              </w:rPr>
              <w:t>*)</w:t>
            </w:r>
          </w:p>
        </w:tc>
      </w:tr>
      <w:tr w:rsidR="006B0914" w:rsidRPr="003F5ED8" w14:paraId="390D0BFA" w14:textId="77777777" w:rsidTr="00995F2C">
        <w:tc>
          <w:tcPr>
            <w:tcW w:w="5637" w:type="dxa"/>
            <w:shd w:val="clear" w:color="auto" w:fill="auto"/>
          </w:tcPr>
          <w:p w14:paraId="612F4361" w14:textId="77777777" w:rsidR="006B0914" w:rsidRPr="00AD5D48" w:rsidRDefault="006B0914" w:rsidP="001A0D4C">
            <w:pPr>
              <w:numPr>
                <w:ilvl w:val="0"/>
                <w:numId w:val="56"/>
              </w:numPr>
              <w:ind w:left="426" w:hanging="284"/>
              <w:contextualSpacing/>
              <w:jc w:val="both"/>
              <w:rPr>
                <w:rFonts w:eastAsia="Calibri"/>
                <w:bCs/>
              </w:rPr>
            </w:pPr>
            <w:r w:rsidRPr="00AD5D48">
              <w:rPr>
                <w:rFonts w:eastAsia="Calibri"/>
                <w:bCs/>
              </w:rPr>
              <w:t>system zapobiegający blokowaniu kół podczas hamowania,</w:t>
            </w:r>
          </w:p>
        </w:tc>
        <w:tc>
          <w:tcPr>
            <w:tcW w:w="3543" w:type="dxa"/>
            <w:shd w:val="clear" w:color="auto" w:fill="auto"/>
          </w:tcPr>
          <w:p w14:paraId="6D38D9EB" w14:textId="77777777" w:rsidR="006B0914" w:rsidRPr="003F5ED8" w:rsidRDefault="006B0914" w:rsidP="006B0914">
            <w:pPr>
              <w:jc w:val="both"/>
              <w:rPr>
                <w:rFonts w:eastAsia="Calibri"/>
                <w:bCs/>
              </w:rPr>
            </w:pPr>
            <w:r w:rsidRPr="003F5ED8">
              <w:rPr>
                <w:b/>
                <w:bCs/>
              </w:rPr>
              <w:t>*)</w:t>
            </w:r>
          </w:p>
        </w:tc>
      </w:tr>
      <w:tr w:rsidR="006B0914" w:rsidRPr="003F5ED8" w14:paraId="3A4E3ABE" w14:textId="77777777" w:rsidTr="00995F2C">
        <w:tc>
          <w:tcPr>
            <w:tcW w:w="5637" w:type="dxa"/>
            <w:shd w:val="clear" w:color="auto" w:fill="auto"/>
          </w:tcPr>
          <w:p w14:paraId="4491362F" w14:textId="77777777" w:rsidR="006B0914" w:rsidRPr="00AD5D48" w:rsidRDefault="006B0914" w:rsidP="001A0D4C">
            <w:pPr>
              <w:numPr>
                <w:ilvl w:val="0"/>
                <w:numId w:val="56"/>
              </w:numPr>
              <w:ind w:left="426" w:hanging="284"/>
              <w:contextualSpacing/>
              <w:jc w:val="both"/>
              <w:rPr>
                <w:rFonts w:eastAsia="Calibri"/>
                <w:bCs/>
              </w:rPr>
            </w:pPr>
            <w:r w:rsidRPr="00AD5D48">
              <w:rPr>
                <w:rFonts w:eastAsia="Calibri"/>
                <w:bCs/>
              </w:rPr>
              <w:t>system kontroli trakcji,</w:t>
            </w:r>
          </w:p>
        </w:tc>
        <w:tc>
          <w:tcPr>
            <w:tcW w:w="3543" w:type="dxa"/>
            <w:shd w:val="clear" w:color="auto" w:fill="auto"/>
          </w:tcPr>
          <w:p w14:paraId="11D8840A" w14:textId="77777777" w:rsidR="006B0914" w:rsidRPr="003F5ED8" w:rsidRDefault="006B0914" w:rsidP="006B0914">
            <w:pPr>
              <w:jc w:val="both"/>
              <w:rPr>
                <w:rFonts w:eastAsia="Calibri"/>
                <w:bCs/>
              </w:rPr>
            </w:pPr>
            <w:r w:rsidRPr="003F5ED8">
              <w:rPr>
                <w:b/>
                <w:bCs/>
              </w:rPr>
              <w:t>*)</w:t>
            </w:r>
          </w:p>
        </w:tc>
      </w:tr>
      <w:tr w:rsidR="006B0914" w:rsidRPr="003F5ED8" w14:paraId="746FF445" w14:textId="77777777" w:rsidTr="00995F2C">
        <w:tc>
          <w:tcPr>
            <w:tcW w:w="5637" w:type="dxa"/>
            <w:shd w:val="clear" w:color="auto" w:fill="auto"/>
          </w:tcPr>
          <w:p w14:paraId="66304CF5" w14:textId="77777777" w:rsidR="006B0914" w:rsidRPr="00AD5D48" w:rsidRDefault="006B0914" w:rsidP="001A0D4C">
            <w:pPr>
              <w:numPr>
                <w:ilvl w:val="0"/>
                <w:numId w:val="56"/>
              </w:numPr>
              <w:ind w:left="426" w:hanging="284"/>
              <w:contextualSpacing/>
              <w:jc w:val="both"/>
              <w:rPr>
                <w:rFonts w:eastAsia="Calibri"/>
                <w:bCs/>
              </w:rPr>
            </w:pPr>
            <w:r w:rsidRPr="00AD5D48">
              <w:rPr>
                <w:rFonts w:eastAsia="Calibri"/>
                <w:bCs/>
              </w:rPr>
              <w:t>automatyczne włączanie się świateł awaryjnych podczas awaryjnego hamowania,</w:t>
            </w:r>
          </w:p>
        </w:tc>
        <w:tc>
          <w:tcPr>
            <w:tcW w:w="3543" w:type="dxa"/>
            <w:shd w:val="clear" w:color="auto" w:fill="auto"/>
          </w:tcPr>
          <w:p w14:paraId="66054D36" w14:textId="77777777" w:rsidR="006B0914" w:rsidRPr="003F5ED8" w:rsidRDefault="006B0914" w:rsidP="006B0914">
            <w:pPr>
              <w:jc w:val="both"/>
              <w:rPr>
                <w:rFonts w:eastAsia="Calibri"/>
                <w:bCs/>
              </w:rPr>
            </w:pPr>
            <w:r w:rsidRPr="003F5ED8">
              <w:rPr>
                <w:b/>
                <w:bCs/>
              </w:rPr>
              <w:t>*)</w:t>
            </w:r>
          </w:p>
        </w:tc>
      </w:tr>
      <w:tr w:rsidR="006B0914" w:rsidRPr="003F5ED8" w14:paraId="76072251" w14:textId="77777777" w:rsidTr="00995F2C">
        <w:tc>
          <w:tcPr>
            <w:tcW w:w="5637" w:type="dxa"/>
            <w:shd w:val="clear" w:color="auto" w:fill="auto"/>
          </w:tcPr>
          <w:p w14:paraId="05FAEB3D" w14:textId="77777777" w:rsidR="006B0914" w:rsidRPr="00AD5D48" w:rsidRDefault="006B0914" w:rsidP="001A0D4C">
            <w:pPr>
              <w:numPr>
                <w:ilvl w:val="0"/>
                <w:numId w:val="56"/>
              </w:numPr>
              <w:ind w:left="426" w:hanging="284"/>
              <w:rPr>
                <w:bCs/>
              </w:rPr>
            </w:pPr>
            <w:r w:rsidRPr="00AD5D48">
              <w:rPr>
                <w:bCs/>
              </w:rPr>
              <w:t>co najmniej 2 poduszki oraz co najmniej 2 kurtyny powietrzne : czołowa i boczna poduszka powietrzna dla kierowcy i pasażera oraz kurtyny powietrzne dla kierowcy i pasażera; dopuszczalne jest zastosowanie poduszek powietrznych i kurtyn bez możliwości dezaktywacji</w:t>
            </w:r>
          </w:p>
        </w:tc>
        <w:tc>
          <w:tcPr>
            <w:tcW w:w="3543" w:type="dxa"/>
            <w:shd w:val="clear" w:color="auto" w:fill="auto"/>
          </w:tcPr>
          <w:p w14:paraId="061F337E" w14:textId="77777777" w:rsidR="006B0914" w:rsidRPr="003F5ED8" w:rsidRDefault="006B0914" w:rsidP="006B0914">
            <w:pPr>
              <w:jc w:val="both"/>
              <w:rPr>
                <w:rFonts w:eastAsia="Calibri"/>
                <w:bCs/>
              </w:rPr>
            </w:pPr>
            <w:r w:rsidRPr="003F5ED8">
              <w:rPr>
                <w:b/>
                <w:bCs/>
              </w:rPr>
              <w:t>*)</w:t>
            </w:r>
          </w:p>
        </w:tc>
      </w:tr>
      <w:tr w:rsidR="006B0914" w:rsidRPr="003F5ED8" w14:paraId="064B0926" w14:textId="77777777" w:rsidTr="00995F2C">
        <w:tc>
          <w:tcPr>
            <w:tcW w:w="5637" w:type="dxa"/>
            <w:shd w:val="clear" w:color="auto" w:fill="auto"/>
          </w:tcPr>
          <w:p w14:paraId="0ABC6A73" w14:textId="77777777" w:rsidR="006B0914" w:rsidRPr="003F5ED8" w:rsidRDefault="006B0914" w:rsidP="001A0D4C">
            <w:pPr>
              <w:numPr>
                <w:ilvl w:val="0"/>
                <w:numId w:val="56"/>
              </w:numPr>
              <w:ind w:left="426" w:hanging="284"/>
              <w:contextualSpacing/>
              <w:jc w:val="both"/>
              <w:rPr>
                <w:rFonts w:eastAsia="Calibri"/>
                <w:bCs/>
              </w:rPr>
            </w:pPr>
            <w:r w:rsidRPr="003F5ED8">
              <w:rPr>
                <w:rFonts w:eastAsia="Calibri"/>
                <w:bCs/>
              </w:rPr>
              <w:t>3-punktowe pasy bezpieczeństwa z napinaczami dla kierowcy oraz pasażerów,</w:t>
            </w:r>
          </w:p>
        </w:tc>
        <w:tc>
          <w:tcPr>
            <w:tcW w:w="3543" w:type="dxa"/>
            <w:shd w:val="clear" w:color="auto" w:fill="auto"/>
          </w:tcPr>
          <w:p w14:paraId="794C7C57" w14:textId="77777777" w:rsidR="006B0914" w:rsidRPr="003F5ED8" w:rsidRDefault="006B0914" w:rsidP="006B0914">
            <w:pPr>
              <w:jc w:val="both"/>
              <w:rPr>
                <w:rFonts w:eastAsia="Calibri"/>
                <w:bCs/>
              </w:rPr>
            </w:pPr>
            <w:r w:rsidRPr="003F5ED8">
              <w:rPr>
                <w:b/>
                <w:bCs/>
              </w:rPr>
              <w:t>*)</w:t>
            </w:r>
          </w:p>
        </w:tc>
      </w:tr>
      <w:tr w:rsidR="006B0914" w:rsidRPr="003F5ED8" w14:paraId="7B774227" w14:textId="77777777" w:rsidTr="00995F2C">
        <w:tc>
          <w:tcPr>
            <w:tcW w:w="5637" w:type="dxa"/>
            <w:shd w:val="clear" w:color="auto" w:fill="auto"/>
          </w:tcPr>
          <w:p w14:paraId="07AAADE1" w14:textId="77777777" w:rsidR="006B0914" w:rsidRPr="003F5ED8" w:rsidRDefault="006B0914" w:rsidP="001A0D4C">
            <w:pPr>
              <w:numPr>
                <w:ilvl w:val="0"/>
                <w:numId w:val="56"/>
              </w:numPr>
              <w:ind w:left="426" w:hanging="284"/>
              <w:jc w:val="both"/>
              <w:rPr>
                <w:rFonts w:eastAsia="Calibri"/>
              </w:rPr>
            </w:pPr>
            <w:r w:rsidRPr="003F5ED8">
              <w:rPr>
                <w:rFonts w:eastAsia="Calibri"/>
              </w:rPr>
              <w:t>autoalarm i immobiliser,</w:t>
            </w:r>
          </w:p>
        </w:tc>
        <w:tc>
          <w:tcPr>
            <w:tcW w:w="3543" w:type="dxa"/>
            <w:shd w:val="clear" w:color="auto" w:fill="auto"/>
          </w:tcPr>
          <w:p w14:paraId="39DD579F" w14:textId="77777777" w:rsidR="006B0914" w:rsidRPr="003F5ED8" w:rsidRDefault="006B0914" w:rsidP="006B0914">
            <w:pPr>
              <w:jc w:val="both"/>
              <w:rPr>
                <w:rFonts w:eastAsia="Calibri"/>
              </w:rPr>
            </w:pPr>
            <w:r w:rsidRPr="003F5ED8">
              <w:rPr>
                <w:b/>
                <w:bCs/>
              </w:rPr>
              <w:t>*)</w:t>
            </w:r>
          </w:p>
        </w:tc>
      </w:tr>
      <w:tr w:rsidR="006B0914" w:rsidRPr="003F5ED8" w14:paraId="6385052B" w14:textId="77777777" w:rsidTr="00995F2C">
        <w:tc>
          <w:tcPr>
            <w:tcW w:w="5637" w:type="dxa"/>
            <w:shd w:val="clear" w:color="auto" w:fill="auto"/>
          </w:tcPr>
          <w:p w14:paraId="2931D8BE" w14:textId="77777777" w:rsidR="006B0914" w:rsidRPr="003F5ED8" w:rsidRDefault="006B0914" w:rsidP="001A0D4C">
            <w:pPr>
              <w:numPr>
                <w:ilvl w:val="0"/>
                <w:numId w:val="56"/>
              </w:numPr>
              <w:ind w:left="426" w:hanging="284"/>
              <w:jc w:val="both"/>
              <w:rPr>
                <w:rFonts w:eastAsia="Calibri"/>
              </w:rPr>
            </w:pPr>
            <w:r w:rsidRPr="003F5ED8">
              <w:rPr>
                <w:rFonts w:eastAsia="Calibri"/>
              </w:rPr>
              <w:t>centralny zamek sterowany pilotem,</w:t>
            </w:r>
          </w:p>
        </w:tc>
        <w:tc>
          <w:tcPr>
            <w:tcW w:w="3543" w:type="dxa"/>
            <w:shd w:val="clear" w:color="auto" w:fill="auto"/>
          </w:tcPr>
          <w:p w14:paraId="7854AD30" w14:textId="77777777" w:rsidR="006B0914" w:rsidRPr="003F5ED8" w:rsidRDefault="006B0914" w:rsidP="006B0914">
            <w:pPr>
              <w:jc w:val="both"/>
              <w:rPr>
                <w:rFonts w:eastAsia="Calibri"/>
              </w:rPr>
            </w:pPr>
            <w:r w:rsidRPr="003F5ED8">
              <w:rPr>
                <w:b/>
                <w:bCs/>
              </w:rPr>
              <w:t>*)</w:t>
            </w:r>
          </w:p>
        </w:tc>
      </w:tr>
      <w:tr w:rsidR="006B0914" w:rsidRPr="003F5ED8" w14:paraId="190C85C9" w14:textId="77777777" w:rsidTr="00995F2C">
        <w:tc>
          <w:tcPr>
            <w:tcW w:w="5637" w:type="dxa"/>
            <w:shd w:val="clear" w:color="auto" w:fill="auto"/>
          </w:tcPr>
          <w:p w14:paraId="012430D8" w14:textId="77777777" w:rsidR="006B0914" w:rsidRPr="003F5ED8" w:rsidRDefault="006B0914" w:rsidP="001A0D4C">
            <w:pPr>
              <w:numPr>
                <w:ilvl w:val="0"/>
                <w:numId w:val="56"/>
              </w:numPr>
              <w:ind w:left="426" w:hanging="284"/>
              <w:jc w:val="both"/>
              <w:rPr>
                <w:rFonts w:eastAsia="Calibri"/>
              </w:rPr>
            </w:pPr>
            <w:r w:rsidRPr="003F5ED8">
              <w:rPr>
                <w:rFonts w:eastAsia="Calibri"/>
              </w:rPr>
              <w:t>wspomaganie układu kierowniczego,</w:t>
            </w:r>
          </w:p>
        </w:tc>
        <w:tc>
          <w:tcPr>
            <w:tcW w:w="3543" w:type="dxa"/>
            <w:shd w:val="clear" w:color="auto" w:fill="auto"/>
          </w:tcPr>
          <w:p w14:paraId="6472895C" w14:textId="77777777" w:rsidR="006B0914" w:rsidRPr="003F5ED8" w:rsidRDefault="006B0914" w:rsidP="006B0914">
            <w:pPr>
              <w:jc w:val="both"/>
              <w:rPr>
                <w:rFonts w:eastAsia="Calibri"/>
              </w:rPr>
            </w:pPr>
            <w:r w:rsidRPr="003F5ED8">
              <w:rPr>
                <w:b/>
                <w:bCs/>
              </w:rPr>
              <w:t>*)</w:t>
            </w:r>
          </w:p>
        </w:tc>
      </w:tr>
      <w:tr w:rsidR="006B0914" w:rsidRPr="003F5ED8" w14:paraId="13A15613" w14:textId="77777777" w:rsidTr="00995F2C">
        <w:tc>
          <w:tcPr>
            <w:tcW w:w="5637" w:type="dxa"/>
            <w:shd w:val="clear" w:color="auto" w:fill="auto"/>
          </w:tcPr>
          <w:p w14:paraId="10753C86" w14:textId="77777777" w:rsidR="006B0914" w:rsidRPr="003F5ED8" w:rsidRDefault="006B0914" w:rsidP="001A0D4C">
            <w:pPr>
              <w:numPr>
                <w:ilvl w:val="0"/>
                <w:numId w:val="56"/>
              </w:numPr>
              <w:ind w:left="426" w:hanging="284"/>
              <w:jc w:val="both"/>
              <w:rPr>
                <w:rFonts w:eastAsia="Calibri"/>
              </w:rPr>
            </w:pPr>
            <w:r w:rsidRPr="003F5ED8">
              <w:rPr>
                <w:rFonts w:eastAsia="Calibri"/>
              </w:rPr>
              <w:t>podgrzewane szyby z przodu i z tyłu,</w:t>
            </w:r>
          </w:p>
        </w:tc>
        <w:tc>
          <w:tcPr>
            <w:tcW w:w="3543" w:type="dxa"/>
            <w:shd w:val="clear" w:color="auto" w:fill="auto"/>
          </w:tcPr>
          <w:p w14:paraId="7C9FA59C" w14:textId="77777777" w:rsidR="006B0914" w:rsidRPr="003F5ED8" w:rsidRDefault="006B0914" w:rsidP="006B0914">
            <w:pPr>
              <w:jc w:val="both"/>
              <w:rPr>
                <w:rFonts w:eastAsia="Calibri"/>
              </w:rPr>
            </w:pPr>
            <w:r w:rsidRPr="003F5ED8">
              <w:rPr>
                <w:b/>
                <w:bCs/>
              </w:rPr>
              <w:t>*)</w:t>
            </w:r>
          </w:p>
        </w:tc>
      </w:tr>
      <w:tr w:rsidR="006B0914" w:rsidRPr="003F5ED8" w14:paraId="62E2CA38" w14:textId="77777777" w:rsidTr="00995F2C">
        <w:tc>
          <w:tcPr>
            <w:tcW w:w="5637" w:type="dxa"/>
            <w:shd w:val="clear" w:color="auto" w:fill="auto"/>
          </w:tcPr>
          <w:p w14:paraId="2F6FC8E1" w14:textId="77777777" w:rsidR="006B0914" w:rsidRPr="003F5ED8" w:rsidRDefault="006B0914" w:rsidP="001A0D4C">
            <w:pPr>
              <w:numPr>
                <w:ilvl w:val="0"/>
                <w:numId w:val="56"/>
              </w:numPr>
              <w:ind w:left="426" w:hanging="284"/>
              <w:jc w:val="both"/>
            </w:pPr>
            <w:r w:rsidRPr="003F5ED8">
              <w:t>boczne listwy ochronne,</w:t>
            </w:r>
          </w:p>
        </w:tc>
        <w:tc>
          <w:tcPr>
            <w:tcW w:w="3543" w:type="dxa"/>
            <w:shd w:val="clear" w:color="auto" w:fill="auto"/>
          </w:tcPr>
          <w:p w14:paraId="6E7A3F7E" w14:textId="77777777" w:rsidR="006B0914" w:rsidRPr="003F5ED8" w:rsidRDefault="006B0914" w:rsidP="006B0914">
            <w:pPr>
              <w:jc w:val="both"/>
            </w:pPr>
            <w:r w:rsidRPr="003F5ED8">
              <w:rPr>
                <w:b/>
                <w:bCs/>
              </w:rPr>
              <w:t>*)</w:t>
            </w:r>
          </w:p>
        </w:tc>
      </w:tr>
      <w:tr w:rsidR="006B0914" w:rsidRPr="003F5ED8" w14:paraId="55B0BC91" w14:textId="77777777" w:rsidTr="00995F2C">
        <w:tc>
          <w:tcPr>
            <w:tcW w:w="5637" w:type="dxa"/>
            <w:shd w:val="clear" w:color="auto" w:fill="auto"/>
          </w:tcPr>
          <w:p w14:paraId="3174B384" w14:textId="77777777" w:rsidR="006B0914" w:rsidRPr="003F5ED8" w:rsidRDefault="006B0914" w:rsidP="001A0D4C">
            <w:pPr>
              <w:numPr>
                <w:ilvl w:val="0"/>
                <w:numId w:val="56"/>
              </w:numPr>
              <w:ind w:left="426" w:hanging="284"/>
              <w:jc w:val="both"/>
            </w:pPr>
            <w:r w:rsidRPr="003F5ED8">
              <w:t>asystent ruszania na wzniesieniu,</w:t>
            </w:r>
          </w:p>
        </w:tc>
        <w:tc>
          <w:tcPr>
            <w:tcW w:w="3543" w:type="dxa"/>
            <w:shd w:val="clear" w:color="auto" w:fill="auto"/>
          </w:tcPr>
          <w:p w14:paraId="65179B61" w14:textId="77777777" w:rsidR="006B0914" w:rsidRPr="003F5ED8" w:rsidRDefault="006B0914" w:rsidP="006B0914">
            <w:pPr>
              <w:jc w:val="both"/>
            </w:pPr>
            <w:r w:rsidRPr="003F5ED8">
              <w:rPr>
                <w:b/>
                <w:bCs/>
              </w:rPr>
              <w:t>*)</w:t>
            </w:r>
          </w:p>
        </w:tc>
      </w:tr>
      <w:tr w:rsidR="006B0914" w:rsidRPr="003F5ED8" w14:paraId="11F83275" w14:textId="77777777" w:rsidTr="00995F2C">
        <w:tc>
          <w:tcPr>
            <w:tcW w:w="5637" w:type="dxa"/>
            <w:shd w:val="clear" w:color="auto" w:fill="auto"/>
          </w:tcPr>
          <w:p w14:paraId="783EE8D4" w14:textId="6ECD7A4F" w:rsidR="006B0914" w:rsidRPr="003F5ED8" w:rsidRDefault="006B0914" w:rsidP="0092758D">
            <w:pPr>
              <w:numPr>
                <w:ilvl w:val="0"/>
                <w:numId w:val="56"/>
              </w:numPr>
              <w:ind w:left="426" w:hanging="284"/>
              <w:jc w:val="both"/>
              <w:rPr>
                <w:rFonts w:eastAsia="Calibri"/>
              </w:rPr>
            </w:pPr>
            <w:r w:rsidRPr="00940EAF">
              <w:rPr>
                <w:rFonts w:eastAsia="Calibri"/>
              </w:rPr>
              <w:t xml:space="preserve">elektrycznie otwierane szyby przednie i tylne </w:t>
            </w:r>
          </w:p>
        </w:tc>
        <w:tc>
          <w:tcPr>
            <w:tcW w:w="3543" w:type="dxa"/>
            <w:shd w:val="clear" w:color="auto" w:fill="auto"/>
          </w:tcPr>
          <w:p w14:paraId="20770B46" w14:textId="77777777" w:rsidR="006B0914" w:rsidRPr="003F5ED8" w:rsidRDefault="006B0914" w:rsidP="006B0914">
            <w:pPr>
              <w:jc w:val="both"/>
              <w:rPr>
                <w:rFonts w:eastAsia="Calibri"/>
              </w:rPr>
            </w:pPr>
            <w:r>
              <w:rPr>
                <w:b/>
                <w:bCs/>
              </w:rPr>
              <w:t>Opis:</w:t>
            </w:r>
          </w:p>
        </w:tc>
      </w:tr>
      <w:tr w:rsidR="006B0914" w:rsidRPr="003F5ED8" w14:paraId="61CE1219" w14:textId="77777777" w:rsidTr="00995F2C">
        <w:tc>
          <w:tcPr>
            <w:tcW w:w="5637" w:type="dxa"/>
            <w:shd w:val="clear" w:color="auto" w:fill="auto"/>
          </w:tcPr>
          <w:p w14:paraId="79B4648E" w14:textId="77777777" w:rsidR="006B0914" w:rsidRPr="003F5ED8" w:rsidRDefault="006B0914" w:rsidP="001A0D4C">
            <w:pPr>
              <w:numPr>
                <w:ilvl w:val="0"/>
                <w:numId w:val="56"/>
              </w:numPr>
              <w:ind w:left="426" w:hanging="284"/>
              <w:jc w:val="both"/>
              <w:rPr>
                <w:rFonts w:eastAsia="Calibri"/>
              </w:rPr>
            </w:pPr>
            <w:r w:rsidRPr="003F5ED8">
              <w:rPr>
                <w:rFonts w:eastAsia="Calibri"/>
              </w:rPr>
              <w:t>elektrycznie regulowane, składane oraz podgrzewane lusterka,</w:t>
            </w:r>
          </w:p>
        </w:tc>
        <w:tc>
          <w:tcPr>
            <w:tcW w:w="3543" w:type="dxa"/>
            <w:shd w:val="clear" w:color="auto" w:fill="auto"/>
          </w:tcPr>
          <w:p w14:paraId="18828251" w14:textId="77777777" w:rsidR="006B0914" w:rsidRPr="003F5ED8" w:rsidRDefault="006B0914" w:rsidP="006B0914">
            <w:pPr>
              <w:jc w:val="both"/>
              <w:rPr>
                <w:rFonts w:eastAsia="Calibri"/>
              </w:rPr>
            </w:pPr>
            <w:r w:rsidRPr="003F5ED8">
              <w:rPr>
                <w:b/>
                <w:bCs/>
              </w:rPr>
              <w:t>*)</w:t>
            </w:r>
          </w:p>
        </w:tc>
      </w:tr>
      <w:tr w:rsidR="006B0914" w:rsidRPr="003F5ED8" w14:paraId="33920B5B" w14:textId="77777777" w:rsidTr="00995F2C">
        <w:tc>
          <w:tcPr>
            <w:tcW w:w="5637" w:type="dxa"/>
            <w:shd w:val="clear" w:color="auto" w:fill="auto"/>
          </w:tcPr>
          <w:p w14:paraId="39993D85" w14:textId="77777777" w:rsidR="006B0914" w:rsidRPr="003F5ED8" w:rsidRDefault="006B0914" w:rsidP="001A0D4C">
            <w:pPr>
              <w:numPr>
                <w:ilvl w:val="0"/>
                <w:numId w:val="56"/>
              </w:numPr>
              <w:ind w:left="426" w:hanging="284"/>
              <w:jc w:val="both"/>
              <w:rPr>
                <w:rFonts w:eastAsia="Calibri"/>
              </w:rPr>
            </w:pPr>
            <w:r w:rsidRPr="003F5ED8">
              <w:rPr>
                <w:rFonts w:eastAsia="Calibri"/>
              </w:rPr>
              <w:t>fabrycznie wbudowany i zintegrowany z podzespołami pojazdu system czujników parkowania z przodu i z tyłu,</w:t>
            </w:r>
          </w:p>
        </w:tc>
        <w:tc>
          <w:tcPr>
            <w:tcW w:w="3543" w:type="dxa"/>
            <w:shd w:val="clear" w:color="auto" w:fill="auto"/>
          </w:tcPr>
          <w:p w14:paraId="46D9FB7F" w14:textId="77777777" w:rsidR="006B0914" w:rsidRPr="003F5ED8" w:rsidRDefault="006B0914" w:rsidP="006B0914">
            <w:pPr>
              <w:jc w:val="both"/>
              <w:rPr>
                <w:rFonts w:eastAsia="Calibri"/>
              </w:rPr>
            </w:pPr>
            <w:r w:rsidRPr="003F5ED8">
              <w:rPr>
                <w:b/>
                <w:bCs/>
              </w:rPr>
              <w:t>*)</w:t>
            </w:r>
          </w:p>
        </w:tc>
      </w:tr>
      <w:tr w:rsidR="006B0914" w:rsidRPr="003F5ED8" w14:paraId="33FD6147" w14:textId="77777777" w:rsidTr="00995F2C">
        <w:tc>
          <w:tcPr>
            <w:tcW w:w="5637" w:type="dxa"/>
            <w:shd w:val="clear" w:color="auto" w:fill="auto"/>
          </w:tcPr>
          <w:p w14:paraId="04CA8232" w14:textId="77777777" w:rsidR="006B0914" w:rsidRPr="003F5ED8" w:rsidRDefault="006B0914" w:rsidP="001A0D4C">
            <w:pPr>
              <w:numPr>
                <w:ilvl w:val="0"/>
                <w:numId w:val="56"/>
              </w:numPr>
              <w:ind w:left="426" w:hanging="284"/>
              <w:contextualSpacing/>
              <w:jc w:val="both"/>
              <w:rPr>
                <w:rFonts w:eastAsia="Calibri"/>
              </w:rPr>
            </w:pPr>
            <w:r w:rsidRPr="000014B6">
              <w:t>radioodtwarzacz posiadający co najmniej funkcję cd, minimum 2 głośniki i gniazdo USB</w:t>
            </w:r>
          </w:p>
        </w:tc>
        <w:tc>
          <w:tcPr>
            <w:tcW w:w="3543" w:type="dxa"/>
            <w:shd w:val="clear" w:color="auto" w:fill="auto"/>
          </w:tcPr>
          <w:p w14:paraId="67F16D5C" w14:textId="77777777" w:rsidR="006B0914" w:rsidRPr="003F5ED8" w:rsidRDefault="006B0914" w:rsidP="006B0914">
            <w:pPr>
              <w:jc w:val="both"/>
              <w:rPr>
                <w:rFonts w:eastAsia="Calibri"/>
              </w:rPr>
            </w:pPr>
            <w:r w:rsidRPr="003F5ED8">
              <w:rPr>
                <w:b/>
                <w:bCs/>
              </w:rPr>
              <w:t>*)</w:t>
            </w:r>
          </w:p>
        </w:tc>
      </w:tr>
      <w:tr w:rsidR="006B0914" w:rsidRPr="003F5ED8" w14:paraId="355E2717" w14:textId="77777777" w:rsidTr="00995F2C">
        <w:tc>
          <w:tcPr>
            <w:tcW w:w="5637" w:type="dxa"/>
            <w:shd w:val="clear" w:color="auto" w:fill="auto"/>
          </w:tcPr>
          <w:p w14:paraId="31910EAF" w14:textId="77777777" w:rsidR="006B0914" w:rsidRPr="003F5ED8" w:rsidRDefault="006B0914" w:rsidP="001A0D4C">
            <w:pPr>
              <w:numPr>
                <w:ilvl w:val="0"/>
                <w:numId w:val="56"/>
              </w:numPr>
              <w:ind w:left="426" w:hanging="284"/>
              <w:jc w:val="both"/>
            </w:pPr>
            <w:r w:rsidRPr="003F5ED8">
              <w:t>zamek centralny ze zdalnym sterowaniem,</w:t>
            </w:r>
          </w:p>
        </w:tc>
        <w:tc>
          <w:tcPr>
            <w:tcW w:w="3543" w:type="dxa"/>
            <w:shd w:val="clear" w:color="auto" w:fill="auto"/>
          </w:tcPr>
          <w:p w14:paraId="24ED0ED1" w14:textId="77777777" w:rsidR="006B0914" w:rsidRPr="003F5ED8" w:rsidRDefault="006B0914" w:rsidP="006B0914">
            <w:pPr>
              <w:jc w:val="both"/>
            </w:pPr>
            <w:r w:rsidRPr="003F5ED8">
              <w:rPr>
                <w:b/>
                <w:bCs/>
              </w:rPr>
              <w:t>*)</w:t>
            </w:r>
          </w:p>
        </w:tc>
      </w:tr>
      <w:tr w:rsidR="006B0914" w:rsidRPr="003F5ED8" w14:paraId="2CBBCD9B" w14:textId="77777777" w:rsidTr="00995F2C">
        <w:tc>
          <w:tcPr>
            <w:tcW w:w="5637" w:type="dxa"/>
            <w:shd w:val="clear" w:color="auto" w:fill="auto"/>
          </w:tcPr>
          <w:p w14:paraId="61953C38" w14:textId="77777777" w:rsidR="006B0914" w:rsidRPr="003F5ED8" w:rsidRDefault="006B0914" w:rsidP="001A0D4C">
            <w:pPr>
              <w:numPr>
                <w:ilvl w:val="0"/>
                <w:numId w:val="56"/>
              </w:numPr>
              <w:ind w:left="426" w:hanging="284"/>
              <w:jc w:val="both"/>
            </w:pPr>
            <w:r w:rsidRPr="003F5ED8">
              <w:t>klimatyzacja automatyczna, 3 strefowa, sterowanie elektroniczne, dodatkowe sterowanie elektroniczne przestrzeni pasażerskiej,</w:t>
            </w:r>
          </w:p>
        </w:tc>
        <w:tc>
          <w:tcPr>
            <w:tcW w:w="3543" w:type="dxa"/>
            <w:shd w:val="clear" w:color="auto" w:fill="auto"/>
          </w:tcPr>
          <w:p w14:paraId="353426A8" w14:textId="77777777" w:rsidR="006B0914" w:rsidRPr="003F5ED8" w:rsidRDefault="006B0914" w:rsidP="006B0914">
            <w:pPr>
              <w:jc w:val="both"/>
            </w:pPr>
            <w:r w:rsidRPr="003F5ED8">
              <w:rPr>
                <w:b/>
                <w:bCs/>
              </w:rPr>
              <w:t>*)</w:t>
            </w:r>
          </w:p>
        </w:tc>
      </w:tr>
      <w:tr w:rsidR="006B0914" w:rsidRPr="003F5ED8" w14:paraId="1C09384A" w14:textId="77777777" w:rsidTr="00995F2C">
        <w:tc>
          <w:tcPr>
            <w:tcW w:w="5637" w:type="dxa"/>
            <w:shd w:val="clear" w:color="auto" w:fill="auto"/>
          </w:tcPr>
          <w:p w14:paraId="3BCB6D3B" w14:textId="77777777" w:rsidR="006B0914" w:rsidRPr="003F5ED8" w:rsidRDefault="006B0914" w:rsidP="001A0D4C">
            <w:pPr>
              <w:numPr>
                <w:ilvl w:val="0"/>
                <w:numId w:val="56"/>
              </w:numPr>
              <w:ind w:left="426" w:hanging="284"/>
              <w:jc w:val="both"/>
            </w:pPr>
            <w:r w:rsidRPr="003F5ED8">
              <w:t>w przestrzeni pasażerskiej w podsufitce 2 listwy wielofunkcyjne z nawiewami i lampkami do czytania,</w:t>
            </w:r>
          </w:p>
        </w:tc>
        <w:tc>
          <w:tcPr>
            <w:tcW w:w="3543" w:type="dxa"/>
            <w:shd w:val="clear" w:color="auto" w:fill="auto"/>
          </w:tcPr>
          <w:p w14:paraId="062A3393" w14:textId="77777777" w:rsidR="006B0914" w:rsidRPr="003F5ED8" w:rsidRDefault="006B0914" w:rsidP="006B0914">
            <w:pPr>
              <w:jc w:val="both"/>
            </w:pPr>
            <w:r w:rsidRPr="003F5ED8">
              <w:rPr>
                <w:b/>
                <w:bCs/>
              </w:rPr>
              <w:t>*)</w:t>
            </w:r>
          </w:p>
        </w:tc>
      </w:tr>
      <w:tr w:rsidR="006B0914" w:rsidRPr="003F5ED8" w14:paraId="501E330A" w14:textId="77777777" w:rsidTr="00995F2C">
        <w:tc>
          <w:tcPr>
            <w:tcW w:w="5637" w:type="dxa"/>
            <w:shd w:val="clear" w:color="auto" w:fill="auto"/>
          </w:tcPr>
          <w:p w14:paraId="28C136F7" w14:textId="77777777" w:rsidR="006B0914" w:rsidRPr="003F5ED8" w:rsidRDefault="006B0914" w:rsidP="001A0D4C">
            <w:pPr>
              <w:numPr>
                <w:ilvl w:val="0"/>
                <w:numId w:val="56"/>
              </w:numPr>
              <w:ind w:left="426" w:hanging="284"/>
              <w:jc w:val="both"/>
            </w:pPr>
            <w:r w:rsidRPr="003F5ED8">
              <w:t>szybkościomierz ze skalą w kilometrach,</w:t>
            </w:r>
          </w:p>
        </w:tc>
        <w:tc>
          <w:tcPr>
            <w:tcW w:w="3543" w:type="dxa"/>
            <w:shd w:val="clear" w:color="auto" w:fill="auto"/>
          </w:tcPr>
          <w:p w14:paraId="17667188" w14:textId="77777777" w:rsidR="006B0914" w:rsidRPr="003F5ED8" w:rsidRDefault="006B0914" w:rsidP="006B0914">
            <w:pPr>
              <w:jc w:val="both"/>
            </w:pPr>
            <w:r w:rsidRPr="003F5ED8">
              <w:rPr>
                <w:b/>
                <w:bCs/>
              </w:rPr>
              <w:t>*)</w:t>
            </w:r>
          </w:p>
        </w:tc>
      </w:tr>
      <w:tr w:rsidR="006B0914" w:rsidRPr="003F5ED8" w14:paraId="69C63372" w14:textId="77777777" w:rsidTr="00995F2C">
        <w:tc>
          <w:tcPr>
            <w:tcW w:w="5637" w:type="dxa"/>
            <w:shd w:val="clear" w:color="auto" w:fill="auto"/>
          </w:tcPr>
          <w:p w14:paraId="3198EF29" w14:textId="77777777" w:rsidR="006B0914" w:rsidRPr="003F5ED8" w:rsidRDefault="006B0914" w:rsidP="001A0D4C">
            <w:pPr>
              <w:numPr>
                <w:ilvl w:val="0"/>
                <w:numId w:val="56"/>
              </w:numPr>
              <w:ind w:left="426" w:hanging="284"/>
              <w:jc w:val="both"/>
            </w:pPr>
            <w:r w:rsidRPr="003F5ED8">
              <w:t>sygnał informujący kierowcę o niezapiętym pasie bezpieczeństwa,</w:t>
            </w:r>
          </w:p>
        </w:tc>
        <w:tc>
          <w:tcPr>
            <w:tcW w:w="3543" w:type="dxa"/>
            <w:shd w:val="clear" w:color="auto" w:fill="auto"/>
          </w:tcPr>
          <w:p w14:paraId="531BBA48" w14:textId="77777777" w:rsidR="006B0914" w:rsidRPr="003F5ED8" w:rsidRDefault="006B0914" w:rsidP="006B0914">
            <w:pPr>
              <w:jc w:val="both"/>
            </w:pPr>
            <w:r w:rsidRPr="003F5ED8">
              <w:rPr>
                <w:b/>
                <w:bCs/>
              </w:rPr>
              <w:t>*)</w:t>
            </w:r>
          </w:p>
        </w:tc>
      </w:tr>
      <w:tr w:rsidR="006B0914" w:rsidRPr="003F5ED8" w14:paraId="4645DAC3" w14:textId="77777777" w:rsidTr="00995F2C">
        <w:tc>
          <w:tcPr>
            <w:tcW w:w="5637" w:type="dxa"/>
            <w:shd w:val="clear" w:color="auto" w:fill="auto"/>
          </w:tcPr>
          <w:p w14:paraId="73B08DB4" w14:textId="77777777" w:rsidR="006B0914" w:rsidRPr="003F5ED8" w:rsidRDefault="006B0914" w:rsidP="001A0D4C">
            <w:pPr>
              <w:numPr>
                <w:ilvl w:val="0"/>
                <w:numId w:val="56"/>
              </w:numPr>
              <w:ind w:left="426" w:hanging="284"/>
              <w:jc w:val="both"/>
              <w:rPr>
                <w:rFonts w:eastAsia="Calibri"/>
              </w:rPr>
            </w:pPr>
            <w:r w:rsidRPr="003F5ED8">
              <w:rPr>
                <w:rFonts w:eastAsia="Calibri"/>
              </w:rPr>
              <w:t>fabrycznie wbudowane, zintegrowane z nadwoziem światła do jazdy dziennej</w:t>
            </w:r>
          </w:p>
        </w:tc>
        <w:tc>
          <w:tcPr>
            <w:tcW w:w="3543" w:type="dxa"/>
            <w:shd w:val="clear" w:color="auto" w:fill="auto"/>
          </w:tcPr>
          <w:p w14:paraId="573924CE" w14:textId="77777777" w:rsidR="006B0914" w:rsidRPr="003F5ED8" w:rsidRDefault="006B0914" w:rsidP="006B0914">
            <w:pPr>
              <w:jc w:val="both"/>
              <w:rPr>
                <w:rFonts w:eastAsia="Calibri"/>
              </w:rPr>
            </w:pPr>
            <w:r w:rsidRPr="003F5ED8">
              <w:rPr>
                <w:b/>
                <w:bCs/>
              </w:rPr>
              <w:t>*)</w:t>
            </w:r>
          </w:p>
        </w:tc>
      </w:tr>
      <w:tr w:rsidR="006B0914" w:rsidRPr="003F5ED8" w14:paraId="78134919" w14:textId="77777777" w:rsidTr="00995F2C">
        <w:tc>
          <w:tcPr>
            <w:tcW w:w="5637" w:type="dxa"/>
            <w:shd w:val="clear" w:color="auto" w:fill="auto"/>
          </w:tcPr>
          <w:p w14:paraId="00E64236" w14:textId="77777777" w:rsidR="006B0914" w:rsidRPr="003F5ED8" w:rsidRDefault="006B0914" w:rsidP="001A0D4C">
            <w:pPr>
              <w:numPr>
                <w:ilvl w:val="0"/>
                <w:numId w:val="56"/>
              </w:numPr>
              <w:ind w:left="426" w:hanging="284"/>
              <w:jc w:val="both"/>
              <w:rPr>
                <w:rFonts w:eastAsia="Calibri"/>
              </w:rPr>
            </w:pPr>
            <w:r w:rsidRPr="003F5ED8">
              <w:rPr>
                <w:rFonts w:eastAsia="Calibri"/>
              </w:rPr>
              <w:t>światła przeciwmgielne z przodu i z tyłu</w:t>
            </w:r>
          </w:p>
        </w:tc>
        <w:tc>
          <w:tcPr>
            <w:tcW w:w="3543" w:type="dxa"/>
            <w:shd w:val="clear" w:color="auto" w:fill="auto"/>
          </w:tcPr>
          <w:p w14:paraId="1C86BD27" w14:textId="77777777" w:rsidR="006B0914" w:rsidRPr="003F5ED8" w:rsidRDefault="006B0914" w:rsidP="006B0914">
            <w:pPr>
              <w:jc w:val="both"/>
              <w:rPr>
                <w:rFonts w:eastAsia="Calibri"/>
              </w:rPr>
            </w:pPr>
            <w:r w:rsidRPr="003F5ED8">
              <w:rPr>
                <w:b/>
                <w:bCs/>
              </w:rPr>
              <w:t>*)</w:t>
            </w:r>
          </w:p>
        </w:tc>
      </w:tr>
      <w:tr w:rsidR="006B0914" w:rsidRPr="003F5ED8" w14:paraId="734B8033" w14:textId="77777777" w:rsidTr="00995F2C">
        <w:tc>
          <w:tcPr>
            <w:tcW w:w="5637" w:type="dxa"/>
            <w:shd w:val="clear" w:color="auto" w:fill="auto"/>
          </w:tcPr>
          <w:p w14:paraId="16E837D0" w14:textId="77777777" w:rsidR="006B0914" w:rsidRPr="003F5ED8" w:rsidRDefault="006B0914" w:rsidP="001A0D4C">
            <w:pPr>
              <w:numPr>
                <w:ilvl w:val="0"/>
                <w:numId w:val="56"/>
              </w:numPr>
              <w:ind w:left="426" w:hanging="284"/>
              <w:jc w:val="both"/>
              <w:rPr>
                <w:rFonts w:eastAsia="Calibri"/>
              </w:rPr>
            </w:pPr>
            <w:r w:rsidRPr="003F5ED8">
              <w:rPr>
                <w:rFonts w:eastAsia="Calibri"/>
              </w:rPr>
              <w:lastRenderedPageBreak/>
              <w:t>obręcze kół stalowe (marki producenta pojazdu)</w:t>
            </w:r>
          </w:p>
        </w:tc>
        <w:tc>
          <w:tcPr>
            <w:tcW w:w="3543" w:type="dxa"/>
            <w:shd w:val="clear" w:color="auto" w:fill="auto"/>
          </w:tcPr>
          <w:p w14:paraId="65B1DBD6" w14:textId="77777777" w:rsidR="006B0914" w:rsidRPr="003F5ED8" w:rsidRDefault="006B0914" w:rsidP="006B0914">
            <w:pPr>
              <w:jc w:val="both"/>
              <w:rPr>
                <w:rFonts w:eastAsia="Calibri"/>
              </w:rPr>
            </w:pPr>
            <w:r w:rsidRPr="003F5ED8">
              <w:rPr>
                <w:b/>
                <w:bCs/>
              </w:rPr>
              <w:t>*)</w:t>
            </w:r>
          </w:p>
        </w:tc>
      </w:tr>
      <w:tr w:rsidR="006B0914" w:rsidRPr="003F5ED8" w14:paraId="0A986798" w14:textId="77777777" w:rsidTr="00995F2C">
        <w:tc>
          <w:tcPr>
            <w:tcW w:w="5637" w:type="dxa"/>
            <w:shd w:val="clear" w:color="auto" w:fill="auto"/>
          </w:tcPr>
          <w:p w14:paraId="32820E1A" w14:textId="77777777" w:rsidR="006B0914" w:rsidRPr="003F5ED8" w:rsidRDefault="006B0914" w:rsidP="001A0D4C">
            <w:pPr>
              <w:numPr>
                <w:ilvl w:val="0"/>
                <w:numId w:val="56"/>
              </w:numPr>
              <w:ind w:left="426" w:hanging="284"/>
              <w:jc w:val="both"/>
            </w:pPr>
            <w:r w:rsidRPr="003F5ED8">
              <w:t>filtr paliwa z separatorem wody,</w:t>
            </w:r>
          </w:p>
        </w:tc>
        <w:tc>
          <w:tcPr>
            <w:tcW w:w="3543" w:type="dxa"/>
            <w:shd w:val="clear" w:color="auto" w:fill="auto"/>
          </w:tcPr>
          <w:p w14:paraId="4263D2BD" w14:textId="77777777" w:rsidR="006B0914" w:rsidRPr="003F5ED8" w:rsidRDefault="006B0914" w:rsidP="006B0914">
            <w:pPr>
              <w:jc w:val="both"/>
            </w:pPr>
            <w:r w:rsidRPr="003F5ED8">
              <w:rPr>
                <w:b/>
                <w:bCs/>
              </w:rPr>
              <w:t>*)</w:t>
            </w:r>
          </w:p>
        </w:tc>
      </w:tr>
      <w:tr w:rsidR="006B0914" w:rsidRPr="003F5ED8" w14:paraId="42E933C0" w14:textId="77777777" w:rsidTr="00995F2C">
        <w:tc>
          <w:tcPr>
            <w:tcW w:w="5637" w:type="dxa"/>
            <w:shd w:val="clear" w:color="auto" w:fill="auto"/>
          </w:tcPr>
          <w:p w14:paraId="13CAD7E9" w14:textId="77777777" w:rsidR="006B0914" w:rsidRPr="003F5ED8" w:rsidRDefault="006B0914" w:rsidP="001A0D4C">
            <w:pPr>
              <w:numPr>
                <w:ilvl w:val="0"/>
                <w:numId w:val="56"/>
              </w:numPr>
              <w:tabs>
                <w:tab w:val="left" w:pos="851"/>
              </w:tabs>
              <w:ind w:left="426" w:hanging="284"/>
              <w:jc w:val="both"/>
            </w:pPr>
            <w:r w:rsidRPr="003F5ED8">
              <w:t>koło zapasowe,</w:t>
            </w:r>
          </w:p>
        </w:tc>
        <w:tc>
          <w:tcPr>
            <w:tcW w:w="3543" w:type="dxa"/>
            <w:shd w:val="clear" w:color="auto" w:fill="auto"/>
          </w:tcPr>
          <w:p w14:paraId="67C9C721" w14:textId="77777777" w:rsidR="006B0914" w:rsidRPr="003F5ED8" w:rsidRDefault="006B0914" w:rsidP="006B0914">
            <w:pPr>
              <w:tabs>
                <w:tab w:val="left" w:pos="851"/>
              </w:tabs>
              <w:jc w:val="both"/>
            </w:pPr>
            <w:r w:rsidRPr="003F5ED8">
              <w:rPr>
                <w:b/>
                <w:bCs/>
              </w:rPr>
              <w:t>*)</w:t>
            </w:r>
          </w:p>
        </w:tc>
      </w:tr>
      <w:tr w:rsidR="006B0914" w:rsidRPr="003F5ED8" w14:paraId="785D3C01" w14:textId="77777777" w:rsidTr="00995F2C">
        <w:tc>
          <w:tcPr>
            <w:tcW w:w="5637" w:type="dxa"/>
            <w:shd w:val="clear" w:color="auto" w:fill="auto"/>
          </w:tcPr>
          <w:p w14:paraId="077322C5" w14:textId="77777777" w:rsidR="006B0914" w:rsidRPr="003F5ED8" w:rsidRDefault="006B0914" w:rsidP="001A0D4C">
            <w:pPr>
              <w:numPr>
                <w:ilvl w:val="0"/>
                <w:numId w:val="56"/>
              </w:numPr>
              <w:tabs>
                <w:tab w:val="left" w:pos="851"/>
              </w:tabs>
              <w:ind w:left="426" w:hanging="284"/>
              <w:jc w:val="both"/>
              <w:rPr>
                <w:rFonts w:eastAsia="Calibri"/>
              </w:rPr>
            </w:pPr>
            <w:r w:rsidRPr="003F5ED8">
              <w:rPr>
                <w:rFonts w:eastAsia="Calibri"/>
              </w:rPr>
              <w:t>dwa komplety ogumienia: komplet 4 opon zimowych (zamontowany w pojeździe), komplet 4 opon letnich (felgi stalowe),</w:t>
            </w:r>
          </w:p>
        </w:tc>
        <w:tc>
          <w:tcPr>
            <w:tcW w:w="3543" w:type="dxa"/>
            <w:shd w:val="clear" w:color="auto" w:fill="auto"/>
          </w:tcPr>
          <w:p w14:paraId="6709A71F" w14:textId="77777777" w:rsidR="006B0914" w:rsidRPr="003F5ED8" w:rsidRDefault="006B0914" w:rsidP="006B0914">
            <w:pPr>
              <w:tabs>
                <w:tab w:val="left" w:pos="851"/>
              </w:tabs>
              <w:jc w:val="both"/>
              <w:rPr>
                <w:rFonts w:eastAsia="Calibri"/>
              </w:rPr>
            </w:pPr>
            <w:r w:rsidRPr="003F5ED8">
              <w:rPr>
                <w:b/>
                <w:bCs/>
              </w:rPr>
              <w:t>*)</w:t>
            </w:r>
          </w:p>
        </w:tc>
      </w:tr>
      <w:tr w:rsidR="006B0914" w:rsidRPr="003F5ED8" w14:paraId="78931E70" w14:textId="77777777" w:rsidTr="00995F2C">
        <w:tc>
          <w:tcPr>
            <w:tcW w:w="5637" w:type="dxa"/>
            <w:shd w:val="clear" w:color="auto" w:fill="auto"/>
          </w:tcPr>
          <w:p w14:paraId="2BD3FA36" w14:textId="77777777" w:rsidR="006B0914" w:rsidRPr="003F5ED8" w:rsidRDefault="006B0914" w:rsidP="001A0D4C">
            <w:pPr>
              <w:numPr>
                <w:ilvl w:val="0"/>
                <w:numId w:val="56"/>
              </w:numPr>
              <w:ind w:left="426" w:hanging="284"/>
              <w:jc w:val="both"/>
            </w:pPr>
            <w:r w:rsidRPr="003F5ED8">
              <w:t>fotel pasażera z regulacją kąta pochylenia oparcia,</w:t>
            </w:r>
          </w:p>
        </w:tc>
        <w:tc>
          <w:tcPr>
            <w:tcW w:w="3543" w:type="dxa"/>
            <w:shd w:val="clear" w:color="auto" w:fill="auto"/>
          </w:tcPr>
          <w:p w14:paraId="7E32A93A" w14:textId="77777777" w:rsidR="006B0914" w:rsidRPr="003F5ED8" w:rsidRDefault="006B0914" w:rsidP="006B0914">
            <w:pPr>
              <w:jc w:val="both"/>
            </w:pPr>
            <w:r w:rsidRPr="003F5ED8">
              <w:rPr>
                <w:b/>
                <w:bCs/>
              </w:rPr>
              <w:t>*)</w:t>
            </w:r>
          </w:p>
        </w:tc>
      </w:tr>
      <w:tr w:rsidR="006B0914" w:rsidRPr="003F5ED8" w14:paraId="25A660F1" w14:textId="77777777" w:rsidTr="00995F2C">
        <w:tc>
          <w:tcPr>
            <w:tcW w:w="5637" w:type="dxa"/>
            <w:shd w:val="clear" w:color="auto" w:fill="auto"/>
          </w:tcPr>
          <w:p w14:paraId="3F039F01" w14:textId="77777777" w:rsidR="006B0914" w:rsidRPr="003F5ED8" w:rsidRDefault="006B0914" w:rsidP="001A0D4C">
            <w:pPr>
              <w:numPr>
                <w:ilvl w:val="0"/>
                <w:numId w:val="56"/>
              </w:numPr>
              <w:tabs>
                <w:tab w:val="left" w:pos="851"/>
              </w:tabs>
              <w:ind w:left="426" w:hanging="284"/>
              <w:jc w:val="both"/>
            </w:pPr>
            <w:r w:rsidRPr="003F5ED8">
              <w:t>drzwi tylne dwuskrzydłowe otwierane do 180°,</w:t>
            </w:r>
          </w:p>
        </w:tc>
        <w:tc>
          <w:tcPr>
            <w:tcW w:w="3543" w:type="dxa"/>
            <w:shd w:val="clear" w:color="auto" w:fill="auto"/>
          </w:tcPr>
          <w:p w14:paraId="08F7CDFF" w14:textId="77777777" w:rsidR="006B0914" w:rsidRPr="003F5ED8" w:rsidRDefault="006B0914" w:rsidP="006B0914">
            <w:pPr>
              <w:tabs>
                <w:tab w:val="left" w:pos="851"/>
              </w:tabs>
              <w:jc w:val="both"/>
            </w:pPr>
            <w:r w:rsidRPr="003F5ED8">
              <w:rPr>
                <w:b/>
                <w:bCs/>
              </w:rPr>
              <w:t>*)</w:t>
            </w:r>
          </w:p>
        </w:tc>
      </w:tr>
      <w:tr w:rsidR="006B0914" w:rsidRPr="003F5ED8" w14:paraId="3D1DBD49" w14:textId="77777777" w:rsidTr="00995F2C">
        <w:tc>
          <w:tcPr>
            <w:tcW w:w="5637" w:type="dxa"/>
            <w:shd w:val="clear" w:color="auto" w:fill="auto"/>
          </w:tcPr>
          <w:p w14:paraId="7AE1C4F4" w14:textId="77777777" w:rsidR="006B0914" w:rsidRPr="003F5ED8" w:rsidRDefault="006B0914" w:rsidP="001A0D4C">
            <w:pPr>
              <w:numPr>
                <w:ilvl w:val="0"/>
                <w:numId w:val="56"/>
              </w:numPr>
              <w:tabs>
                <w:tab w:val="left" w:pos="851"/>
              </w:tabs>
              <w:ind w:left="426" w:hanging="284"/>
              <w:jc w:val="both"/>
            </w:pPr>
            <w:r w:rsidRPr="003F5ED8">
              <w:t>tabliczki i dokumentacja w języku polskim,</w:t>
            </w:r>
          </w:p>
        </w:tc>
        <w:tc>
          <w:tcPr>
            <w:tcW w:w="3543" w:type="dxa"/>
            <w:shd w:val="clear" w:color="auto" w:fill="auto"/>
          </w:tcPr>
          <w:p w14:paraId="424DC8D0" w14:textId="77777777" w:rsidR="006B0914" w:rsidRPr="003F5ED8" w:rsidRDefault="006B0914" w:rsidP="006B0914">
            <w:pPr>
              <w:tabs>
                <w:tab w:val="left" w:pos="851"/>
              </w:tabs>
              <w:jc w:val="both"/>
            </w:pPr>
            <w:r w:rsidRPr="003F5ED8">
              <w:rPr>
                <w:b/>
                <w:bCs/>
              </w:rPr>
              <w:t>*)</w:t>
            </w:r>
          </w:p>
        </w:tc>
      </w:tr>
      <w:tr w:rsidR="006B0914" w:rsidRPr="003F5ED8" w14:paraId="32518199" w14:textId="77777777" w:rsidTr="00995F2C">
        <w:tc>
          <w:tcPr>
            <w:tcW w:w="5637" w:type="dxa"/>
            <w:shd w:val="clear" w:color="auto" w:fill="auto"/>
          </w:tcPr>
          <w:p w14:paraId="38F37EAC" w14:textId="77777777" w:rsidR="006B0914" w:rsidRPr="003F5ED8" w:rsidRDefault="006B0914" w:rsidP="001A0D4C">
            <w:pPr>
              <w:numPr>
                <w:ilvl w:val="0"/>
                <w:numId w:val="56"/>
              </w:numPr>
              <w:ind w:left="426" w:hanging="284"/>
              <w:jc w:val="both"/>
            </w:pPr>
            <w:r w:rsidRPr="003F5ED8">
              <w:t xml:space="preserve">trójkąt ostrzegawczy, </w:t>
            </w:r>
          </w:p>
        </w:tc>
        <w:tc>
          <w:tcPr>
            <w:tcW w:w="3543" w:type="dxa"/>
            <w:shd w:val="clear" w:color="auto" w:fill="auto"/>
          </w:tcPr>
          <w:p w14:paraId="704F6E90" w14:textId="77777777" w:rsidR="006B0914" w:rsidRPr="003F5ED8" w:rsidRDefault="006B0914" w:rsidP="006B0914">
            <w:pPr>
              <w:jc w:val="both"/>
            </w:pPr>
            <w:r w:rsidRPr="003F5ED8">
              <w:rPr>
                <w:b/>
                <w:bCs/>
              </w:rPr>
              <w:t>*)</w:t>
            </w:r>
          </w:p>
        </w:tc>
      </w:tr>
      <w:tr w:rsidR="006B0914" w:rsidRPr="003F5ED8" w14:paraId="584EC833" w14:textId="77777777" w:rsidTr="00995F2C">
        <w:tc>
          <w:tcPr>
            <w:tcW w:w="5637" w:type="dxa"/>
            <w:shd w:val="clear" w:color="auto" w:fill="auto"/>
          </w:tcPr>
          <w:p w14:paraId="7BE5AB03" w14:textId="77777777" w:rsidR="006B0914" w:rsidRPr="003F5ED8" w:rsidRDefault="006B0914" w:rsidP="001A0D4C">
            <w:pPr>
              <w:numPr>
                <w:ilvl w:val="0"/>
                <w:numId w:val="56"/>
              </w:numPr>
              <w:ind w:left="426" w:hanging="284"/>
              <w:jc w:val="both"/>
              <w:rPr>
                <w:rFonts w:eastAsia="Calibri"/>
              </w:rPr>
            </w:pPr>
            <w:r w:rsidRPr="003F5ED8">
              <w:rPr>
                <w:rFonts w:eastAsia="Calibri"/>
              </w:rPr>
              <w:t>zestaw głośnomówiący do telefonu komórkowego z systemem bluetooth, wraz z panelem sterującym zamontowanym na kierownicy lub w kolumnie kierownicy</w:t>
            </w:r>
          </w:p>
        </w:tc>
        <w:tc>
          <w:tcPr>
            <w:tcW w:w="3543" w:type="dxa"/>
            <w:shd w:val="clear" w:color="auto" w:fill="auto"/>
          </w:tcPr>
          <w:p w14:paraId="34DE8987" w14:textId="77777777" w:rsidR="006B0914" w:rsidRPr="003F5ED8" w:rsidRDefault="006B0914" w:rsidP="006B0914">
            <w:pPr>
              <w:jc w:val="both"/>
              <w:rPr>
                <w:rFonts w:eastAsia="Calibri"/>
              </w:rPr>
            </w:pPr>
            <w:r w:rsidRPr="003F5ED8">
              <w:rPr>
                <w:b/>
                <w:bCs/>
              </w:rPr>
              <w:t>*)</w:t>
            </w:r>
          </w:p>
        </w:tc>
      </w:tr>
      <w:tr w:rsidR="006B0914" w:rsidRPr="003F5ED8" w14:paraId="4CDC1D29" w14:textId="77777777" w:rsidTr="00995F2C">
        <w:tc>
          <w:tcPr>
            <w:tcW w:w="5637" w:type="dxa"/>
            <w:shd w:val="clear" w:color="auto" w:fill="auto"/>
          </w:tcPr>
          <w:p w14:paraId="6163234B" w14:textId="77777777" w:rsidR="006B0914" w:rsidRPr="003F5ED8" w:rsidRDefault="006B0914" w:rsidP="001A0D4C">
            <w:pPr>
              <w:numPr>
                <w:ilvl w:val="0"/>
                <w:numId w:val="56"/>
              </w:numPr>
              <w:tabs>
                <w:tab w:val="left" w:pos="851"/>
              </w:tabs>
              <w:ind w:left="426" w:hanging="284"/>
              <w:jc w:val="both"/>
            </w:pPr>
            <w:r w:rsidRPr="00763C4D">
              <w:t>fabrycznie wbudowany system nawigacji satelitarnej posiadający co najmniej: kolorowy ekran, zainstalowane w pamięci urządzenia aktualne mapy Polski oraz Europy, menu w języku pols</w:t>
            </w:r>
            <w:r>
              <w:t>kim lub co najmniej angielskim</w:t>
            </w:r>
          </w:p>
        </w:tc>
        <w:tc>
          <w:tcPr>
            <w:tcW w:w="3543" w:type="dxa"/>
            <w:shd w:val="clear" w:color="auto" w:fill="auto"/>
          </w:tcPr>
          <w:p w14:paraId="334DDB20" w14:textId="77777777" w:rsidR="006B0914" w:rsidRPr="003F5ED8" w:rsidRDefault="006B0914" w:rsidP="006B0914">
            <w:pPr>
              <w:tabs>
                <w:tab w:val="left" w:pos="851"/>
              </w:tabs>
              <w:jc w:val="both"/>
            </w:pPr>
            <w:r w:rsidRPr="003F5ED8">
              <w:rPr>
                <w:b/>
                <w:bCs/>
              </w:rPr>
              <w:t>*)</w:t>
            </w:r>
          </w:p>
        </w:tc>
      </w:tr>
      <w:tr w:rsidR="006B0914" w:rsidRPr="003F5ED8" w14:paraId="2FD6CADE" w14:textId="77777777" w:rsidTr="00995F2C">
        <w:tc>
          <w:tcPr>
            <w:tcW w:w="5637" w:type="dxa"/>
            <w:shd w:val="clear" w:color="auto" w:fill="auto"/>
          </w:tcPr>
          <w:p w14:paraId="33579320" w14:textId="77777777" w:rsidR="006B0914" w:rsidRPr="003F5ED8" w:rsidRDefault="006B0914" w:rsidP="001A0D4C">
            <w:pPr>
              <w:numPr>
                <w:ilvl w:val="0"/>
                <w:numId w:val="56"/>
              </w:numPr>
              <w:ind w:left="426" w:hanging="284"/>
              <w:jc w:val="both"/>
              <w:rPr>
                <w:rFonts w:eastAsia="Calibri"/>
              </w:rPr>
            </w:pPr>
            <w:r w:rsidRPr="003F5ED8">
              <w:rPr>
                <w:rFonts w:eastAsia="Calibri"/>
              </w:rPr>
              <w:t>zagłówki z regulowaną wysokością w każdym rzędzie siedzeń</w:t>
            </w:r>
          </w:p>
        </w:tc>
        <w:tc>
          <w:tcPr>
            <w:tcW w:w="3543" w:type="dxa"/>
            <w:shd w:val="clear" w:color="auto" w:fill="auto"/>
          </w:tcPr>
          <w:p w14:paraId="41B3F550" w14:textId="77777777" w:rsidR="006B0914" w:rsidRPr="003F5ED8" w:rsidRDefault="006B0914" w:rsidP="006B0914">
            <w:pPr>
              <w:jc w:val="both"/>
              <w:rPr>
                <w:rFonts w:eastAsia="Calibri"/>
              </w:rPr>
            </w:pPr>
            <w:r w:rsidRPr="003F5ED8">
              <w:rPr>
                <w:b/>
                <w:bCs/>
              </w:rPr>
              <w:t>*)</w:t>
            </w:r>
          </w:p>
        </w:tc>
      </w:tr>
      <w:tr w:rsidR="006B0914" w:rsidRPr="003F5ED8" w14:paraId="279267D5" w14:textId="77777777" w:rsidTr="00995F2C">
        <w:tc>
          <w:tcPr>
            <w:tcW w:w="5637" w:type="dxa"/>
            <w:shd w:val="clear" w:color="auto" w:fill="auto"/>
          </w:tcPr>
          <w:p w14:paraId="5E316117" w14:textId="77777777" w:rsidR="006B0914" w:rsidRPr="003F5ED8" w:rsidRDefault="006B0914" w:rsidP="001A0D4C">
            <w:pPr>
              <w:numPr>
                <w:ilvl w:val="0"/>
                <w:numId w:val="56"/>
              </w:numPr>
              <w:ind w:left="426" w:hanging="284"/>
              <w:jc w:val="both"/>
              <w:rPr>
                <w:rFonts w:eastAsia="Calibri"/>
              </w:rPr>
            </w:pPr>
            <w:r w:rsidRPr="003F5ED8">
              <w:rPr>
                <w:rFonts w:eastAsia="Calibri"/>
              </w:rPr>
              <w:t>podłokietniki w przednim i tylnym rzędzie siedzeń</w:t>
            </w:r>
          </w:p>
        </w:tc>
        <w:tc>
          <w:tcPr>
            <w:tcW w:w="3543" w:type="dxa"/>
            <w:shd w:val="clear" w:color="auto" w:fill="auto"/>
          </w:tcPr>
          <w:p w14:paraId="2766A345" w14:textId="77777777" w:rsidR="006B0914" w:rsidRPr="003F5ED8" w:rsidRDefault="006B0914" w:rsidP="006B0914">
            <w:pPr>
              <w:jc w:val="both"/>
              <w:rPr>
                <w:rFonts w:eastAsia="Calibri"/>
              </w:rPr>
            </w:pPr>
            <w:r w:rsidRPr="003F5ED8">
              <w:rPr>
                <w:b/>
                <w:bCs/>
              </w:rPr>
              <w:t>*)</w:t>
            </w:r>
          </w:p>
        </w:tc>
      </w:tr>
      <w:tr w:rsidR="006B0914" w:rsidRPr="003F5ED8" w14:paraId="7E2232ED" w14:textId="77777777" w:rsidTr="00995F2C">
        <w:tc>
          <w:tcPr>
            <w:tcW w:w="5637" w:type="dxa"/>
            <w:shd w:val="clear" w:color="auto" w:fill="auto"/>
          </w:tcPr>
          <w:p w14:paraId="36A62115" w14:textId="77777777" w:rsidR="006B0914" w:rsidRPr="003F5ED8" w:rsidRDefault="006B0914" w:rsidP="001A0D4C">
            <w:pPr>
              <w:numPr>
                <w:ilvl w:val="0"/>
                <w:numId w:val="56"/>
              </w:numPr>
              <w:ind w:left="426" w:hanging="284"/>
              <w:jc w:val="both"/>
              <w:rPr>
                <w:rFonts w:eastAsia="Calibri"/>
              </w:rPr>
            </w:pPr>
            <w:r w:rsidRPr="003F5ED8">
              <w:rPr>
                <w:rFonts w:eastAsia="Calibri"/>
              </w:rPr>
              <w:t>tapicerka materiałowa lub mieszana (skórzano-materiałowa) w jednolitym kolorze (bez wzorów), stonowanym; Zamawiający nie dopuszcza jaskrawych kolorów np. różowy, pomarańczowy, czerwony, zielony, biały, żółty,</w:t>
            </w:r>
          </w:p>
        </w:tc>
        <w:tc>
          <w:tcPr>
            <w:tcW w:w="3543" w:type="dxa"/>
            <w:shd w:val="clear" w:color="auto" w:fill="auto"/>
          </w:tcPr>
          <w:p w14:paraId="1E500024" w14:textId="77777777" w:rsidR="006B0914" w:rsidRPr="003F5ED8" w:rsidRDefault="006B0914" w:rsidP="006B0914">
            <w:pPr>
              <w:jc w:val="both"/>
              <w:rPr>
                <w:rFonts w:eastAsia="Calibri"/>
              </w:rPr>
            </w:pPr>
            <w:r w:rsidRPr="003F5ED8">
              <w:rPr>
                <w:b/>
                <w:bCs/>
              </w:rPr>
              <w:t>*)</w:t>
            </w:r>
          </w:p>
        </w:tc>
      </w:tr>
      <w:tr w:rsidR="006B0914" w:rsidRPr="003F5ED8" w14:paraId="5E04AD7D" w14:textId="77777777" w:rsidTr="00995F2C">
        <w:tc>
          <w:tcPr>
            <w:tcW w:w="5637" w:type="dxa"/>
            <w:shd w:val="clear" w:color="auto" w:fill="auto"/>
          </w:tcPr>
          <w:p w14:paraId="0108A3BD" w14:textId="77777777" w:rsidR="006B0914" w:rsidRPr="003F5ED8" w:rsidRDefault="006B0914" w:rsidP="001A0D4C">
            <w:pPr>
              <w:numPr>
                <w:ilvl w:val="0"/>
                <w:numId w:val="56"/>
              </w:numPr>
              <w:ind w:left="426" w:hanging="284"/>
              <w:jc w:val="both"/>
              <w:rPr>
                <w:rFonts w:eastAsia="Calibri"/>
              </w:rPr>
            </w:pPr>
            <w:r w:rsidRPr="003F5ED8">
              <w:rPr>
                <w:rFonts w:eastAsia="Calibri"/>
              </w:rPr>
              <w:t>nadwozie pokryte fabrycznie nowym lakierem samochodowym, jednolitym,</w:t>
            </w:r>
          </w:p>
        </w:tc>
        <w:tc>
          <w:tcPr>
            <w:tcW w:w="3543" w:type="dxa"/>
            <w:shd w:val="clear" w:color="auto" w:fill="auto"/>
          </w:tcPr>
          <w:p w14:paraId="437E4408" w14:textId="77777777" w:rsidR="006B0914" w:rsidRPr="003F5ED8" w:rsidRDefault="006B0914" w:rsidP="006B0914">
            <w:pPr>
              <w:jc w:val="both"/>
              <w:rPr>
                <w:rFonts w:eastAsia="Calibri"/>
              </w:rPr>
            </w:pPr>
            <w:r w:rsidRPr="003F5ED8">
              <w:rPr>
                <w:b/>
                <w:bCs/>
              </w:rPr>
              <w:t>*)</w:t>
            </w:r>
          </w:p>
        </w:tc>
      </w:tr>
      <w:tr w:rsidR="006B0914" w:rsidRPr="003F5ED8" w14:paraId="4CBFFC91" w14:textId="77777777" w:rsidTr="00995F2C">
        <w:tc>
          <w:tcPr>
            <w:tcW w:w="5637" w:type="dxa"/>
            <w:shd w:val="clear" w:color="auto" w:fill="auto"/>
          </w:tcPr>
          <w:p w14:paraId="74807DC2" w14:textId="77777777" w:rsidR="006B0914" w:rsidRPr="003F5ED8" w:rsidRDefault="006B0914" w:rsidP="001A0D4C">
            <w:pPr>
              <w:numPr>
                <w:ilvl w:val="0"/>
                <w:numId w:val="56"/>
              </w:numPr>
              <w:ind w:left="426" w:hanging="284"/>
              <w:jc w:val="both"/>
              <w:rPr>
                <w:rFonts w:eastAsia="Calibri"/>
              </w:rPr>
            </w:pPr>
            <w:r w:rsidRPr="003F5ED8">
              <w:rPr>
                <w:rFonts w:eastAsia="Calibri"/>
              </w:rPr>
              <w:t>drzwi boczne, przesuwane, zlokalizowane z prawej strony,</w:t>
            </w:r>
          </w:p>
        </w:tc>
        <w:tc>
          <w:tcPr>
            <w:tcW w:w="3543" w:type="dxa"/>
            <w:shd w:val="clear" w:color="auto" w:fill="auto"/>
          </w:tcPr>
          <w:p w14:paraId="00656428" w14:textId="77777777" w:rsidR="006B0914" w:rsidRPr="003F5ED8" w:rsidRDefault="006B0914" w:rsidP="006B0914">
            <w:pPr>
              <w:jc w:val="both"/>
              <w:rPr>
                <w:rFonts w:eastAsia="Calibri"/>
              </w:rPr>
            </w:pPr>
            <w:r w:rsidRPr="003F5ED8">
              <w:rPr>
                <w:b/>
                <w:bCs/>
              </w:rPr>
              <w:t>*)</w:t>
            </w:r>
          </w:p>
        </w:tc>
      </w:tr>
      <w:tr w:rsidR="006B0914" w:rsidRPr="003F5ED8" w14:paraId="48DD5756" w14:textId="77777777" w:rsidTr="00995F2C">
        <w:tc>
          <w:tcPr>
            <w:tcW w:w="5637" w:type="dxa"/>
            <w:shd w:val="clear" w:color="auto" w:fill="auto"/>
          </w:tcPr>
          <w:p w14:paraId="7C491CB1" w14:textId="77777777" w:rsidR="006B0914" w:rsidRPr="003F5ED8" w:rsidRDefault="006B0914" w:rsidP="001A0D4C">
            <w:pPr>
              <w:numPr>
                <w:ilvl w:val="0"/>
                <w:numId w:val="56"/>
              </w:numPr>
              <w:ind w:left="426" w:hanging="284"/>
              <w:jc w:val="both"/>
              <w:rPr>
                <w:rFonts w:eastAsia="Calibri"/>
              </w:rPr>
            </w:pPr>
            <w:r w:rsidRPr="003F5ED8">
              <w:rPr>
                <w:rFonts w:eastAsia="Calibri"/>
              </w:rPr>
              <w:t>mocowanie bagażnika dachowego,</w:t>
            </w:r>
          </w:p>
        </w:tc>
        <w:tc>
          <w:tcPr>
            <w:tcW w:w="3543" w:type="dxa"/>
            <w:shd w:val="clear" w:color="auto" w:fill="auto"/>
          </w:tcPr>
          <w:p w14:paraId="1BDEAE9C" w14:textId="77777777" w:rsidR="006B0914" w:rsidRPr="003F5ED8" w:rsidRDefault="006B0914" w:rsidP="006B0914">
            <w:pPr>
              <w:jc w:val="both"/>
              <w:rPr>
                <w:rFonts w:eastAsia="Calibri"/>
              </w:rPr>
            </w:pPr>
            <w:r w:rsidRPr="003F5ED8">
              <w:rPr>
                <w:b/>
                <w:bCs/>
              </w:rPr>
              <w:t>*)</w:t>
            </w:r>
          </w:p>
        </w:tc>
      </w:tr>
      <w:tr w:rsidR="006B0914" w:rsidRPr="003F5ED8" w14:paraId="4E36821B" w14:textId="77777777" w:rsidTr="00995F2C">
        <w:tc>
          <w:tcPr>
            <w:tcW w:w="5637" w:type="dxa"/>
            <w:shd w:val="clear" w:color="auto" w:fill="auto"/>
          </w:tcPr>
          <w:p w14:paraId="6E6C4EB6" w14:textId="77777777" w:rsidR="006B0914" w:rsidRPr="003F5ED8" w:rsidRDefault="006B0914" w:rsidP="00AD5D48">
            <w:pPr>
              <w:numPr>
                <w:ilvl w:val="0"/>
                <w:numId w:val="56"/>
              </w:numPr>
              <w:ind w:left="426" w:hanging="284"/>
              <w:rPr>
                <w:rFonts w:eastAsia="Calibri"/>
              </w:rPr>
            </w:pPr>
            <w:r w:rsidRPr="003F5ED8">
              <w:t>oznakowanie pojazdu zestawione z następujących elementów: oznakowanie zgodne               z przepisami o ruchu drogowym (oklejenie samochodu emblematami informującymi              o przewozie osób niepełnosprawnych),</w:t>
            </w:r>
          </w:p>
        </w:tc>
        <w:tc>
          <w:tcPr>
            <w:tcW w:w="3543" w:type="dxa"/>
            <w:shd w:val="clear" w:color="auto" w:fill="auto"/>
          </w:tcPr>
          <w:p w14:paraId="4C149F77" w14:textId="77777777" w:rsidR="006B0914" w:rsidRPr="003F5ED8" w:rsidRDefault="006B0914" w:rsidP="006B0914">
            <w:pPr>
              <w:jc w:val="both"/>
            </w:pPr>
            <w:r w:rsidRPr="003F5ED8">
              <w:rPr>
                <w:b/>
                <w:bCs/>
              </w:rPr>
              <w:t>*)</w:t>
            </w:r>
          </w:p>
        </w:tc>
      </w:tr>
      <w:tr w:rsidR="006B0914" w:rsidRPr="003F5ED8" w14:paraId="04FC9159" w14:textId="77777777" w:rsidTr="00995F2C">
        <w:tc>
          <w:tcPr>
            <w:tcW w:w="5637" w:type="dxa"/>
            <w:shd w:val="clear" w:color="auto" w:fill="auto"/>
          </w:tcPr>
          <w:p w14:paraId="1C2A128A" w14:textId="77777777" w:rsidR="006B0914" w:rsidRPr="003F5ED8" w:rsidRDefault="006B0914" w:rsidP="001A0D4C">
            <w:pPr>
              <w:numPr>
                <w:ilvl w:val="0"/>
                <w:numId w:val="56"/>
              </w:numPr>
              <w:ind w:left="426" w:hanging="284"/>
              <w:jc w:val="both"/>
              <w:rPr>
                <w:rFonts w:eastAsia="Calibri"/>
              </w:rPr>
            </w:pPr>
            <w:r w:rsidRPr="003F5ED8">
              <w:t>oświetlenie wewnątrz przedziału pasażerskiego: energooszczędne typu LED umieszczone po obu stronach górnej części pojazdu.</w:t>
            </w:r>
          </w:p>
        </w:tc>
        <w:tc>
          <w:tcPr>
            <w:tcW w:w="3543" w:type="dxa"/>
            <w:shd w:val="clear" w:color="auto" w:fill="auto"/>
          </w:tcPr>
          <w:p w14:paraId="1515EB9D" w14:textId="77777777" w:rsidR="006B0914" w:rsidRPr="003F5ED8" w:rsidRDefault="006B0914" w:rsidP="006B0914">
            <w:pPr>
              <w:jc w:val="both"/>
            </w:pPr>
            <w:r w:rsidRPr="003F5ED8">
              <w:rPr>
                <w:b/>
                <w:bCs/>
              </w:rPr>
              <w:t>*)</w:t>
            </w:r>
          </w:p>
        </w:tc>
      </w:tr>
      <w:tr w:rsidR="006B0914" w:rsidRPr="003F5ED8" w14:paraId="0A856D10" w14:textId="77777777" w:rsidTr="00995F2C">
        <w:tc>
          <w:tcPr>
            <w:tcW w:w="5637" w:type="dxa"/>
            <w:shd w:val="clear" w:color="auto" w:fill="auto"/>
          </w:tcPr>
          <w:p w14:paraId="6860B65B" w14:textId="77777777" w:rsidR="006B0914" w:rsidRPr="008706C1" w:rsidRDefault="006B0914" w:rsidP="006B0914">
            <w:pPr>
              <w:jc w:val="both"/>
              <w:rPr>
                <w:b/>
                <w:u w:val="single"/>
              </w:rPr>
            </w:pPr>
            <w:r w:rsidRPr="008706C1">
              <w:rPr>
                <w:b/>
                <w:u w:val="single"/>
              </w:rPr>
              <w:t xml:space="preserve">2) Przedział pasażerski: </w:t>
            </w:r>
          </w:p>
        </w:tc>
        <w:tc>
          <w:tcPr>
            <w:tcW w:w="3543" w:type="dxa"/>
            <w:shd w:val="clear" w:color="auto" w:fill="auto"/>
          </w:tcPr>
          <w:p w14:paraId="6140B5A5" w14:textId="77777777" w:rsidR="006B0914" w:rsidRPr="003F5ED8" w:rsidRDefault="006B0914" w:rsidP="006B0914">
            <w:pPr>
              <w:jc w:val="both"/>
              <w:rPr>
                <w:b/>
                <w:i/>
                <w:u w:val="single"/>
              </w:rPr>
            </w:pPr>
          </w:p>
        </w:tc>
      </w:tr>
      <w:tr w:rsidR="006B0914" w:rsidRPr="003F5ED8" w14:paraId="2271A534" w14:textId="77777777" w:rsidTr="00995F2C">
        <w:tc>
          <w:tcPr>
            <w:tcW w:w="5637" w:type="dxa"/>
            <w:shd w:val="clear" w:color="auto" w:fill="auto"/>
          </w:tcPr>
          <w:p w14:paraId="3BB5A46D" w14:textId="77777777" w:rsidR="006B0914" w:rsidRPr="003F5ED8" w:rsidRDefault="006B0914" w:rsidP="001A0D4C">
            <w:pPr>
              <w:numPr>
                <w:ilvl w:val="0"/>
                <w:numId w:val="57"/>
              </w:numPr>
              <w:ind w:left="284" w:hanging="284"/>
              <w:jc w:val="both"/>
            </w:pPr>
            <w:r w:rsidRPr="003F5ED8">
              <w:t>podłoga wzmocniona, antypoślizgowa,</w:t>
            </w:r>
          </w:p>
        </w:tc>
        <w:tc>
          <w:tcPr>
            <w:tcW w:w="3543" w:type="dxa"/>
            <w:shd w:val="clear" w:color="auto" w:fill="auto"/>
          </w:tcPr>
          <w:p w14:paraId="4271CA7B" w14:textId="77777777" w:rsidR="006B0914" w:rsidRPr="003F5ED8" w:rsidRDefault="006B0914" w:rsidP="006B0914">
            <w:pPr>
              <w:jc w:val="both"/>
            </w:pPr>
            <w:r w:rsidRPr="003F5ED8">
              <w:rPr>
                <w:b/>
                <w:bCs/>
              </w:rPr>
              <w:t>*)</w:t>
            </w:r>
          </w:p>
        </w:tc>
      </w:tr>
      <w:tr w:rsidR="006B0914" w:rsidRPr="003F5ED8" w14:paraId="39E601F9" w14:textId="77777777" w:rsidTr="00995F2C">
        <w:tc>
          <w:tcPr>
            <w:tcW w:w="5637" w:type="dxa"/>
            <w:shd w:val="clear" w:color="auto" w:fill="auto"/>
          </w:tcPr>
          <w:p w14:paraId="7CDB9188" w14:textId="77777777" w:rsidR="006B0914" w:rsidRPr="003F5ED8" w:rsidRDefault="006B0914" w:rsidP="001A0D4C">
            <w:pPr>
              <w:numPr>
                <w:ilvl w:val="0"/>
                <w:numId w:val="57"/>
              </w:numPr>
              <w:ind w:left="284" w:hanging="284"/>
              <w:jc w:val="both"/>
            </w:pPr>
            <w:r w:rsidRPr="003F5ED8">
              <w:t xml:space="preserve">co najmniej 6 foteli stałych, wyposażonych w zintegrowane bezwładnościowe pasy </w:t>
            </w:r>
            <w:r w:rsidRPr="003F5ED8">
              <w:lastRenderedPageBreak/>
              <w:t>bezpieczeństwa, przystosowanych dla osób niepełnosprawnych;</w:t>
            </w:r>
          </w:p>
        </w:tc>
        <w:tc>
          <w:tcPr>
            <w:tcW w:w="3543" w:type="dxa"/>
            <w:shd w:val="clear" w:color="auto" w:fill="auto"/>
          </w:tcPr>
          <w:p w14:paraId="0E6AFFDA" w14:textId="77777777" w:rsidR="006B0914" w:rsidRPr="003F5ED8" w:rsidRDefault="006B0914" w:rsidP="006B0914">
            <w:pPr>
              <w:jc w:val="both"/>
            </w:pPr>
            <w:r w:rsidRPr="003F5ED8">
              <w:rPr>
                <w:b/>
                <w:bCs/>
              </w:rPr>
              <w:lastRenderedPageBreak/>
              <w:t>*)</w:t>
            </w:r>
          </w:p>
        </w:tc>
      </w:tr>
      <w:tr w:rsidR="006B0914" w:rsidRPr="003F5ED8" w14:paraId="26EEE4C6" w14:textId="77777777" w:rsidTr="00995F2C">
        <w:tc>
          <w:tcPr>
            <w:tcW w:w="5637" w:type="dxa"/>
            <w:shd w:val="clear" w:color="auto" w:fill="auto"/>
          </w:tcPr>
          <w:p w14:paraId="47E674A4" w14:textId="77777777" w:rsidR="006B0914" w:rsidRPr="003F5ED8" w:rsidRDefault="006B0914" w:rsidP="001A0D4C">
            <w:pPr>
              <w:numPr>
                <w:ilvl w:val="0"/>
                <w:numId w:val="57"/>
              </w:numPr>
              <w:ind w:left="284" w:hanging="284"/>
              <w:jc w:val="both"/>
            </w:pPr>
            <w:r w:rsidRPr="003F5ED8">
              <w:t>zabezpieczenie urządzeń oraz elementów wyposażenia przed ewentualnym przesunięciem w czasie ruchu pojazdu z jednoczesn</w:t>
            </w:r>
            <w:r w:rsidR="00AD5D48">
              <w:t>ą gwarancją dostępu i użycia,</w:t>
            </w:r>
          </w:p>
        </w:tc>
        <w:tc>
          <w:tcPr>
            <w:tcW w:w="3543" w:type="dxa"/>
            <w:shd w:val="clear" w:color="auto" w:fill="auto"/>
          </w:tcPr>
          <w:p w14:paraId="6F15807B" w14:textId="77777777" w:rsidR="006B0914" w:rsidRPr="003F5ED8" w:rsidRDefault="006B0914" w:rsidP="006B0914">
            <w:pPr>
              <w:jc w:val="both"/>
            </w:pPr>
            <w:r w:rsidRPr="003F5ED8">
              <w:rPr>
                <w:b/>
                <w:bCs/>
              </w:rPr>
              <w:t>*)</w:t>
            </w:r>
          </w:p>
        </w:tc>
      </w:tr>
      <w:tr w:rsidR="006B0914" w:rsidRPr="003F5ED8" w14:paraId="0F53F2AA" w14:textId="77777777" w:rsidTr="00995F2C">
        <w:trPr>
          <w:trHeight w:val="586"/>
        </w:trPr>
        <w:tc>
          <w:tcPr>
            <w:tcW w:w="5637" w:type="dxa"/>
            <w:shd w:val="clear" w:color="auto" w:fill="auto"/>
          </w:tcPr>
          <w:p w14:paraId="35CB3D99" w14:textId="77777777" w:rsidR="006B0914" w:rsidRPr="003F5ED8" w:rsidRDefault="006B0914" w:rsidP="001A0D4C">
            <w:pPr>
              <w:numPr>
                <w:ilvl w:val="0"/>
                <w:numId w:val="57"/>
              </w:numPr>
              <w:ind w:left="284" w:hanging="284"/>
              <w:jc w:val="both"/>
            </w:pPr>
            <w:r>
              <w:t>uchwyty podłogowe do mocowania wózka inwalidzkiego – co najmniej 4 szt.,</w:t>
            </w:r>
            <w:r>
              <w:tab/>
            </w:r>
          </w:p>
        </w:tc>
        <w:tc>
          <w:tcPr>
            <w:tcW w:w="3543" w:type="dxa"/>
            <w:shd w:val="clear" w:color="auto" w:fill="auto"/>
          </w:tcPr>
          <w:p w14:paraId="5106DCDD" w14:textId="77777777" w:rsidR="006B0914" w:rsidRPr="003F5ED8" w:rsidRDefault="006B0914" w:rsidP="006B0914">
            <w:pPr>
              <w:jc w:val="both"/>
            </w:pPr>
            <w:r w:rsidRPr="003F5ED8">
              <w:rPr>
                <w:b/>
                <w:bCs/>
              </w:rPr>
              <w:t>*)</w:t>
            </w:r>
          </w:p>
        </w:tc>
      </w:tr>
      <w:tr w:rsidR="006B0914" w:rsidRPr="003F5ED8" w14:paraId="333E7790" w14:textId="77777777" w:rsidTr="00995F2C">
        <w:trPr>
          <w:trHeight w:val="924"/>
        </w:trPr>
        <w:tc>
          <w:tcPr>
            <w:tcW w:w="5637" w:type="dxa"/>
            <w:shd w:val="clear" w:color="auto" w:fill="auto"/>
          </w:tcPr>
          <w:p w14:paraId="22911836" w14:textId="77777777" w:rsidR="006B0914" w:rsidRDefault="006B0914" w:rsidP="001A0D4C">
            <w:pPr>
              <w:numPr>
                <w:ilvl w:val="0"/>
                <w:numId w:val="57"/>
              </w:numPr>
              <w:ind w:left="284" w:hanging="284"/>
              <w:jc w:val="both"/>
            </w:pPr>
            <w:r>
              <w:t>komplet pasów ze zwijaczami do mocowania wózka inwalidzkiego do uchwytów podłogowych – co najmniej 1 szt.,</w:t>
            </w:r>
          </w:p>
        </w:tc>
        <w:tc>
          <w:tcPr>
            <w:tcW w:w="3543" w:type="dxa"/>
            <w:shd w:val="clear" w:color="auto" w:fill="auto"/>
          </w:tcPr>
          <w:p w14:paraId="335A88CA" w14:textId="77777777" w:rsidR="006B0914" w:rsidRPr="003F5ED8" w:rsidRDefault="006B0914" w:rsidP="006B0914">
            <w:pPr>
              <w:jc w:val="both"/>
            </w:pPr>
            <w:r w:rsidRPr="003F5ED8">
              <w:rPr>
                <w:b/>
                <w:bCs/>
              </w:rPr>
              <w:t>*)</w:t>
            </w:r>
          </w:p>
        </w:tc>
      </w:tr>
      <w:tr w:rsidR="006B0914" w:rsidRPr="003F5ED8" w14:paraId="1EB7ED56" w14:textId="77777777" w:rsidTr="00995F2C">
        <w:tc>
          <w:tcPr>
            <w:tcW w:w="5637" w:type="dxa"/>
            <w:shd w:val="clear" w:color="auto" w:fill="auto"/>
          </w:tcPr>
          <w:p w14:paraId="7E7DA268" w14:textId="77777777" w:rsidR="006B0914" w:rsidRPr="003F5ED8" w:rsidRDefault="006B0914" w:rsidP="001A0D4C">
            <w:pPr>
              <w:numPr>
                <w:ilvl w:val="0"/>
                <w:numId w:val="57"/>
              </w:numPr>
              <w:ind w:left="284" w:hanging="284"/>
              <w:jc w:val="both"/>
            </w:pPr>
            <w:r>
              <w:t>pas 3 pkt. zabezpieczający osobę niepełnosprawną w wózku inwalidzkim – co najmniej 1 szt.</w:t>
            </w:r>
          </w:p>
        </w:tc>
        <w:tc>
          <w:tcPr>
            <w:tcW w:w="3543" w:type="dxa"/>
            <w:shd w:val="clear" w:color="auto" w:fill="auto"/>
          </w:tcPr>
          <w:p w14:paraId="34CC5A7B" w14:textId="77777777" w:rsidR="006B0914" w:rsidRPr="003F5ED8" w:rsidRDefault="006B0914" w:rsidP="006B0914">
            <w:pPr>
              <w:jc w:val="both"/>
            </w:pPr>
            <w:r w:rsidRPr="003F5ED8">
              <w:rPr>
                <w:b/>
                <w:bCs/>
              </w:rPr>
              <w:t>*)</w:t>
            </w:r>
          </w:p>
        </w:tc>
      </w:tr>
      <w:tr w:rsidR="006B0914" w:rsidRPr="003F5ED8" w14:paraId="2B78AC88" w14:textId="77777777" w:rsidTr="00995F2C">
        <w:tc>
          <w:tcPr>
            <w:tcW w:w="5637" w:type="dxa"/>
            <w:shd w:val="clear" w:color="auto" w:fill="auto"/>
          </w:tcPr>
          <w:p w14:paraId="1118CF1E" w14:textId="77777777" w:rsidR="006B0914" w:rsidRPr="00A7544D" w:rsidRDefault="006B0914" w:rsidP="006B0914">
            <w:pPr>
              <w:jc w:val="both"/>
              <w:rPr>
                <w:b/>
                <w:u w:val="single"/>
              </w:rPr>
            </w:pPr>
            <w:r w:rsidRPr="00A7544D">
              <w:rPr>
                <w:b/>
                <w:u w:val="single"/>
              </w:rPr>
              <w:t>3) Pozostałe wyposażenie pojazdu:</w:t>
            </w:r>
          </w:p>
        </w:tc>
        <w:tc>
          <w:tcPr>
            <w:tcW w:w="3543" w:type="dxa"/>
            <w:shd w:val="clear" w:color="auto" w:fill="auto"/>
          </w:tcPr>
          <w:p w14:paraId="7FCE6153" w14:textId="77777777" w:rsidR="006B0914" w:rsidRPr="003F5ED8" w:rsidRDefault="006B0914" w:rsidP="006B0914">
            <w:pPr>
              <w:jc w:val="both"/>
              <w:rPr>
                <w:b/>
                <w:i/>
                <w:u w:val="single"/>
              </w:rPr>
            </w:pPr>
          </w:p>
        </w:tc>
      </w:tr>
      <w:tr w:rsidR="006B0914" w:rsidRPr="003F5ED8" w14:paraId="78B14425" w14:textId="77777777" w:rsidTr="00995F2C">
        <w:tc>
          <w:tcPr>
            <w:tcW w:w="5637" w:type="dxa"/>
            <w:shd w:val="clear" w:color="auto" w:fill="auto"/>
          </w:tcPr>
          <w:p w14:paraId="4F7FAF27" w14:textId="77777777" w:rsidR="006B0914" w:rsidRPr="00441416" w:rsidRDefault="00441416" w:rsidP="001A0D4C">
            <w:pPr>
              <w:numPr>
                <w:ilvl w:val="0"/>
                <w:numId w:val="58"/>
              </w:numPr>
              <w:ind w:left="284" w:hanging="284"/>
              <w:jc w:val="both"/>
            </w:pPr>
            <w:r w:rsidRPr="00441416">
              <w:rPr>
                <w:rFonts w:eastAsia="Calibri"/>
                <w:lang w:eastAsia="en-US"/>
              </w:rPr>
              <w:t>co najmniej dwie gaśnice w pojeździe – jedna w przedziale kierowcy, druga w przedziale pasażerskim</w:t>
            </w:r>
          </w:p>
        </w:tc>
        <w:tc>
          <w:tcPr>
            <w:tcW w:w="3543" w:type="dxa"/>
            <w:shd w:val="clear" w:color="auto" w:fill="auto"/>
          </w:tcPr>
          <w:p w14:paraId="706F4B86" w14:textId="77777777" w:rsidR="006B0914" w:rsidRPr="003F5ED8" w:rsidRDefault="006B0914" w:rsidP="006B0914">
            <w:pPr>
              <w:jc w:val="both"/>
            </w:pPr>
            <w:r w:rsidRPr="003F5ED8">
              <w:rPr>
                <w:b/>
                <w:bCs/>
              </w:rPr>
              <w:t>*)</w:t>
            </w:r>
          </w:p>
        </w:tc>
      </w:tr>
      <w:tr w:rsidR="00441416" w:rsidRPr="003F5ED8" w14:paraId="3021EE32" w14:textId="77777777" w:rsidTr="00995F2C">
        <w:tc>
          <w:tcPr>
            <w:tcW w:w="5637" w:type="dxa"/>
            <w:shd w:val="clear" w:color="auto" w:fill="auto"/>
          </w:tcPr>
          <w:p w14:paraId="43903202" w14:textId="77777777" w:rsidR="00441416" w:rsidRPr="00441416" w:rsidRDefault="00441416" w:rsidP="00441416">
            <w:pPr>
              <w:numPr>
                <w:ilvl w:val="0"/>
                <w:numId w:val="58"/>
              </w:numPr>
              <w:ind w:left="284" w:hanging="284"/>
              <w:jc w:val="both"/>
              <w:rPr>
                <w:rFonts w:eastAsia="Calibri"/>
                <w:lang w:eastAsia="en-US"/>
              </w:rPr>
            </w:pPr>
            <w:r>
              <w:rPr>
                <w:rFonts w:eastAsia="Calibri"/>
                <w:lang w:eastAsia="en-US"/>
              </w:rPr>
              <w:t>apteczka, fabrycznie nowa, z wyposażeniem</w:t>
            </w:r>
          </w:p>
        </w:tc>
        <w:tc>
          <w:tcPr>
            <w:tcW w:w="3543" w:type="dxa"/>
            <w:shd w:val="clear" w:color="auto" w:fill="auto"/>
          </w:tcPr>
          <w:p w14:paraId="0DDB463B" w14:textId="77777777" w:rsidR="00441416" w:rsidRPr="003F5ED8" w:rsidRDefault="00441416" w:rsidP="006B0914">
            <w:pPr>
              <w:jc w:val="both"/>
              <w:rPr>
                <w:b/>
                <w:bCs/>
              </w:rPr>
            </w:pPr>
            <w:r w:rsidRPr="003F5ED8">
              <w:rPr>
                <w:b/>
                <w:bCs/>
              </w:rPr>
              <w:t>*)</w:t>
            </w:r>
          </w:p>
        </w:tc>
      </w:tr>
      <w:tr w:rsidR="006B0914" w:rsidRPr="003F5ED8" w14:paraId="0DB75329" w14:textId="77777777" w:rsidTr="00995F2C">
        <w:tc>
          <w:tcPr>
            <w:tcW w:w="5637" w:type="dxa"/>
            <w:shd w:val="clear" w:color="auto" w:fill="auto"/>
          </w:tcPr>
          <w:p w14:paraId="20BBC6D0" w14:textId="77777777" w:rsidR="006B0914" w:rsidRPr="003F5ED8" w:rsidRDefault="006B0914" w:rsidP="001A0D4C">
            <w:pPr>
              <w:numPr>
                <w:ilvl w:val="0"/>
                <w:numId w:val="58"/>
              </w:numPr>
              <w:ind w:left="284" w:hanging="284"/>
              <w:jc w:val="both"/>
            </w:pPr>
            <w:r w:rsidRPr="003F5ED8">
              <w:t xml:space="preserve">młotek do wybijania szyb i nóż do przecinania pasów, </w:t>
            </w:r>
          </w:p>
        </w:tc>
        <w:tc>
          <w:tcPr>
            <w:tcW w:w="3543" w:type="dxa"/>
            <w:shd w:val="clear" w:color="auto" w:fill="auto"/>
          </w:tcPr>
          <w:p w14:paraId="5EC6DA73" w14:textId="77777777" w:rsidR="006B0914" w:rsidRPr="003F5ED8" w:rsidRDefault="006B0914" w:rsidP="006B0914">
            <w:pPr>
              <w:jc w:val="both"/>
            </w:pPr>
            <w:r w:rsidRPr="003F5ED8">
              <w:rPr>
                <w:b/>
                <w:bCs/>
              </w:rPr>
              <w:t>*)</w:t>
            </w:r>
          </w:p>
        </w:tc>
      </w:tr>
      <w:tr w:rsidR="006B0914" w:rsidRPr="003F5ED8" w14:paraId="35D750EA" w14:textId="77777777" w:rsidTr="00995F2C">
        <w:tc>
          <w:tcPr>
            <w:tcW w:w="5637" w:type="dxa"/>
            <w:shd w:val="clear" w:color="auto" w:fill="auto"/>
          </w:tcPr>
          <w:p w14:paraId="4CFDF627" w14:textId="77777777" w:rsidR="006B0914" w:rsidRPr="003F5ED8" w:rsidRDefault="006B0914" w:rsidP="001A0D4C">
            <w:pPr>
              <w:numPr>
                <w:ilvl w:val="0"/>
                <w:numId w:val="58"/>
              </w:numPr>
              <w:ind w:left="284" w:hanging="284"/>
              <w:jc w:val="both"/>
            </w:pPr>
            <w:r w:rsidRPr="003F5ED8">
              <w:t>uchwyty do mocowania wózka inwalidzkiego,</w:t>
            </w:r>
          </w:p>
        </w:tc>
        <w:tc>
          <w:tcPr>
            <w:tcW w:w="3543" w:type="dxa"/>
            <w:shd w:val="clear" w:color="auto" w:fill="auto"/>
          </w:tcPr>
          <w:p w14:paraId="45D92117" w14:textId="77777777" w:rsidR="006B0914" w:rsidRPr="003F5ED8" w:rsidRDefault="006B0914" w:rsidP="006B0914">
            <w:pPr>
              <w:jc w:val="both"/>
            </w:pPr>
            <w:r w:rsidRPr="003F5ED8">
              <w:rPr>
                <w:b/>
                <w:bCs/>
              </w:rPr>
              <w:t>*)</w:t>
            </w:r>
          </w:p>
        </w:tc>
      </w:tr>
      <w:tr w:rsidR="006B0914" w:rsidRPr="003F5ED8" w14:paraId="147AFE77" w14:textId="77777777" w:rsidTr="00995F2C">
        <w:tc>
          <w:tcPr>
            <w:tcW w:w="5637" w:type="dxa"/>
            <w:shd w:val="clear" w:color="auto" w:fill="auto"/>
          </w:tcPr>
          <w:p w14:paraId="2047E785" w14:textId="77777777" w:rsidR="006B0914" w:rsidRPr="003F5ED8" w:rsidRDefault="006B0914" w:rsidP="001A0D4C">
            <w:pPr>
              <w:numPr>
                <w:ilvl w:val="0"/>
                <w:numId w:val="58"/>
              </w:numPr>
              <w:ind w:left="284" w:hanging="284"/>
              <w:jc w:val="both"/>
            </w:pPr>
            <w:r w:rsidRPr="003F5ED8">
              <w:t>co najmniej jeden komplet najazdów aluminiowych z bieżnią przeciwpoślizgową                    i o długości 210 cm do wprowadzania wózka inwalidzkiego,</w:t>
            </w:r>
          </w:p>
        </w:tc>
        <w:tc>
          <w:tcPr>
            <w:tcW w:w="3543" w:type="dxa"/>
            <w:shd w:val="clear" w:color="auto" w:fill="auto"/>
          </w:tcPr>
          <w:p w14:paraId="018989E0" w14:textId="77777777" w:rsidR="006B0914" w:rsidRPr="003F5ED8" w:rsidRDefault="006B0914" w:rsidP="006B0914">
            <w:pPr>
              <w:jc w:val="both"/>
            </w:pPr>
            <w:r w:rsidRPr="003F5ED8">
              <w:rPr>
                <w:b/>
                <w:bCs/>
              </w:rPr>
              <w:t>*)</w:t>
            </w:r>
          </w:p>
        </w:tc>
      </w:tr>
      <w:tr w:rsidR="006B0914" w:rsidRPr="003F5ED8" w14:paraId="3F5E5A39" w14:textId="77777777" w:rsidTr="00995F2C">
        <w:tc>
          <w:tcPr>
            <w:tcW w:w="5637" w:type="dxa"/>
            <w:shd w:val="clear" w:color="auto" w:fill="auto"/>
          </w:tcPr>
          <w:p w14:paraId="4D80D586" w14:textId="77777777" w:rsidR="006B0914" w:rsidRPr="003F5ED8" w:rsidRDefault="006B0914" w:rsidP="001A0D4C">
            <w:pPr>
              <w:numPr>
                <w:ilvl w:val="0"/>
                <w:numId w:val="58"/>
              </w:numPr>
              <w:autoSpaceDE w:val="0"/>
              <w:autoSpaceDN w:val="0"/>
              <w:adjustRightInd w:val="0"/>
              <w:ind w:left="284" w:hanging="284"/>
              <w:jc w:val="both"/>
            </w:pPr>
            <w:r w:rsidRPr="003F5ED8">
              <w:t xml:space="preserve">możliwość szybkiego demontażu wszystkich foteli, </w:t>
            </w:r>
          </w:p>
        </w:tc>
        <w:tc>
          <w:tcPr>
            <w:tcW w:w="3543" w:type="dxa"/>
            <w:shd w:val="clear" w:color="auto" w:fill="auto"/>
          </w:tcPr>
          <w:p w14:paraId="628C6728" w14:textId="77777777" w:rsidR="006B0914" w:rsidRPr="003F5ED8" w:rsidRDefault="006B0914" w:rsidP="006B0914">
            <w:pPr>
              <w:autoSpaceDE w:val="0"/>
              <w:autoSpaceDN w:val="0"/>
              <w:adjustRightInd w:val="0"/>
              <w:jc w:val="both"/>
            </w:pPr>
            <w:r w:rsidRPr="003F5ED8">
              <w:rPr>
                <w:b/>
                <w:bCs/>
                <w:color w:val="000000"/>
              </w:rPr>
              <w:t>*)</w:t>
            </w:r>
          </w:p>
        </w:tc>
      </w:tr>
      <w:tr w:rsidR="006B0914" w:rsidRPr="003F5ED8" w14:paraId="20DF524D" w14:textId="77777777" w:rsidTr="00995F2C">
        <w:tc>
          <w:tcPr>
            <w:tcW w:w="5637" w:type="dxa"/>
            <w:shd w:val="clear" w:color="auto" w:fill="auto"/>
          </w:tcPr>
          <w:p w14:paraId="21B81DBE" w14:textId="77777777" w:rsidR="006B0914" w:rsidRPr="003F5ED8" w:rsidRDefault="006B0914" w:rsidP="001A0D4C">
            <w:pPr>
              <w:numPr>
                <w:ilvl w:val="0"/>
                <w:numId w:val="58"/>
              </w:numPr>
              <w:autoSpaceDE w:val="0"/>
              <w:autoSpaceDN w:val="0"/>
              <w:adjustRightInd w:val="0"/>
              <w:ind w:left="284" w:hanging="284"/>
              <w:jc w:val="both"/>
              <w:rPr>
                <w:color w:val="000000"/>
              </w:rPr>
            </w:pPr>
            <w:r w:rsidRPr="003F5ED8">
              <w:rPr>
                <w:color w:val="000000"/>
              </w:rPr>
              <w:t>komplet pasów do mocowania wszystkich wózków inwalidzkich do szyn w poje</w:t>
            </w:r>
            <w:r w:rsidR="00AD5D48">
              <w:rPr>
                <w:color w:val="000000"/>
              </w:rPr>
              <w:t>ździe, w razie demontażu foteli,</w:t>
            </w:r>
          </w:p>
        </w:tc>
        <w:tc>
          <w:tcPr>
            <w:tcW w:w="3543" w:type="dxa"/>
            <w:shd w:val="clear" w:color="auto" w:fill="auto"/>
          </w:tcPr>
          <w:p w14:paraId="2F59BE1E" w14:textId="77777777" w:rsidR="006B0914" w:rsidRPr="003F5ED8" w:rsidRDefault="006B0914" w:rsidP="006B0914">
            <w:pPr>
              <w:autoSpaceDE w:val="0"/>
              <w:autoSpaceDN w:val="0"/>
              <w:adjustRightInd w:val="0"/>
              <w:jc w:val="both"/>
              <w:rPr>
                <w:color w:val="000000"/>
              </w:rPr>
            </w:pPr>
            <w:r w:rsidRPr="003F5ED8">
              <w:rPr>
                <w:b/>
                <w:bCs/>
                <w:color w:val="000000"/>
              </w:rPr>
              <w:t>*)</w:t>
            </w:r>
          </w:p>
        </w:tc>
      </w:tr>
      <w:tr w:rsidR="006B0914" w:rsidRPr="003F5ED8" w14:paraId="4AD8BBA2" w14:textId="77777777" w:rsidTr="00995F2C">
        <w:tc>
          <w:tcPr>
            <w:tcW w:w="5637" w:type="dxa"/>
            <w:shd w:val="clear" w:color="auto" w:fill="auto"/>
          </w:tcPr>
          <w:p w14:paraId="32651FCD" w14:textId="77777777" w:rsidR="006B0914" w:rsidRPr="003F5ED8" w:rsidRDefault="006B0914" w:rsidP="001A0D4C">
            <w:pPr>
              <w:numPr>
                <w:ilvl w:val="0"/>
                <w:numId w:val="58"/>
              </w:numPr>
              <w:autoSpaceDE w:val="0"/>
              <w:autoSpaceDN w:val="0"/>
              <w:adjustRightInd w:val="0"/>
              <w:ind w:left="284" w:hanging="284"/>
              <w:jc w:val="both"/>
            </w:pPr>
            <w:r w:rsidRPr="003F5ED8">
              <w:t xml:space="preserve">trzypunktowe pasy bezpieczeństwa na wszystkich miejscach siedzących; </w:t>
            </w:r>
          </w:p>
        </w:tc>
        <w:tc>
          <w:tcPr>
            <w:tcW w:w="3543" w:type="dxa"/>
            <w:shd w:val="clear" w:color="auto" w:fill="auto"/>
          </w:tcPr>
          <w:p w14:paraId="6C81CE6A" w14:textId="77777777" w:rsidR="006B0914" w:rsidRPr="003F5ED8" w:rsidRDefault="006B0914" w:rsidP="006B0914">
            <w:pPr>
              <w:autoSpaceDE w:val="0"/>
              <w:autoSpaceDN w:val="0"/>
              <w:adjustRightInd w:val="0"/>
              <w:jc w:val="both"/>
            </w:pPr>
            <w:r w:rsidRPr="003F5ED8">
              <w:rPr>
                <w:b/>
                <w:bCs/>
                <w:color w:val="000000"/>
              </w:rPr>
              <w:t>*)</w:t>
            </w:r>
          </w:p>
        </w:tc>
      </w:tr>
      <w:tr w:rsidR="006B0914" w:rsidRPr="003F5ED8" w14:paraId="3FE612FF" w14:textId="77777777" w:rsidTr="00995F2C">
        <w:trPr>
          <w:trHeight w:val="1559"/>
        </w:trPr>
        <w:tc>
          <w:tcPr>
            <w:tcW w:w="5637" w:type="dxa"/>
            <w:shd w:val="clear" w:color="auto" w:fill="auto"/>
          </w:tcPr>
          <w:p w14:paraId="77A30AE4" w14:textId="77777777" w:rsidR="006B0914" w:rsidRPr="003F5ED8" w:rsidRDefault="006B0914" w:rsidP="006B0914">
            <w:pPr>
              <w:contextualSpacing/>
              <w:jc w:val="both"/>
              <w:rPr>
                <w:b/>
              </w:rPr>
            </w:pPr>
            <w:r w:rsidRPr="003F5ED8">
              <w:rPr>
                <w:b/>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jak i pełnego wyposażenia.</w:t>
            </w:r>
          </w:p>
        </w:tc>
        <w:tc>
          <w:tcPr>
            <w:tcW w:w="3543" w:type="dxa"/>
            <w:shd w:val="clear" w:color="auto" w:fill="auto"/>
          </w:tcPr>
          <w:p w14:paraId="44E5D340" w14:textId="77777777" w:rsidR="006B0914" w:rsidRPr="003F5ED8" w:rsidRDefault="006B0914" w:rsidP="006B0914">
            <w:pPr>
              <w:contextualSpacing/>
              <w:jc w:val="both"/>
              <w:rPr>
                <w:b/>
              </w:rPr>
            </w:pPr>
            <w:r w:rsidRPr="003F5ED8">
              <w:rPr>
                <w:b/>
              </w:rPr>
              <w:t>*)</w:t>
            </w:r>
          </w:p>
        </w:tc>
      </w:tr>
      <w:tr w:rsidR="006B0914" w:rsidRPr="003F5ED8" w14:paraId="672D5E56" w14:textId="77777777" w:rsidTr="00995F2C">
        <w:tc>
          <w:tcPr>
            <w:tcW w:w="5637" w:type="dxa"/>
            <w:shd w:val="clear" w:color="auto" w:fill="auto"/>
          </w:tcPr>
          <w:p w14:paraId="787384D1" w14:textId="77777777" w:rsidR="006B0914" w:rsidRPr="003F5ED8" w:rsidRDefault="006B0914" w:rsidP="006B0914">
            <w:pPr>
              <w:jc w:val="both"/>
              <w:rPr>
                <w:b/>
              </w:rPr>
            </w:pPr>
            <w:r w:rsidRPr="003F5ED8">
              <w:rPr>
                <w:b/>
              </w:rPr>
              <w:t>3. POZOSTAŁE WYMAGANIA:</w:t>
            </w:r>
          </w:p>
        </w:tc>
        <w:tc>
          <w:tcPr>
            <w:tcW w:w="3543" w:type="dxa"/>
            <w:shd w:val="clear" w:color="auto" w:fill="auto"/>
          </w:tcPr>
          <w:p w14:paraId="02BB515F" w14:textId="77777777" w:rsidR="006B0914" w:rsidRPr="003F5ED8" w:rsidRDefault="006B0914" w:rsidP="006B0914">
            <w:pPr>
              <w:jc w:val="both"/>
              <w:rPr>
                <w:b/>
              </w:rPr>
            </w:pPr>
          </w:p>
        </w:tc>
      </w:tr>
      <w:tr w:rsidR="006B0914" w:rsidRPr="003F5ED8" w14:paraId="0A0CD07E" w14:textId="77777777" w:rsidTr="00995F2C">
        <w:tc>
          <w:tcPr>
            <w:tcW w:w="5637" w:type="dxa"/>
            <w:shd w:val="clear" w:color="auto" w:fill="auto"/>
          </w:tcPr>
          <w:p w14:paraId="5288E541" w14:textId="77777777" w:rsidR="006B0914" w:rsidRPr="003F5ED8" w:rsidRDefault="006B0914" w:rsidP="006B0914">
            <w:pPr>
              <w:jc w:val="both"/>
              <w:rPr>
                <w:b/>
                <w:u w:val="single"/>
              </w:rPr>
            </w:pPr>
            <w:r w:rsidRPr="003F5ED8">
              <w:rPr>
                <w:b/>
                <w:u w:val="single"/>
              </w:rPr>
              <w:t>1) Wymagania techniczne</w:t>
            </w:r>
          </w:p>
        </w:tc>
        <w:tc>
          <w:tcPr>
            <w:tcW w:w="3543" w:type="dxa"/>
            <w:shd w:val="clear" w:color="auto" w:fill="auto"/>
          </w:tcPr>
          <w:p w14:paraId="68CFE18D" w14:textId="77777777" w:rsidR="006B0914" w:rsidRPr="003F5ED8" w:rsidRDefault="006B0914" w:rsidP="006B0914">
            <w:pPr>
              <w:jc w:val="both"/>
              <w:rPr>
                <w:b/>
                <w:u w:val="single"/>
              </w:rPr>
            </w:pPr>
          </w:p>
        </w:tc>
      </w:tr>
      <w:tr w:rsidR="006B0914" w:rsidRPr="003F5ED8" w14:paraId="20977604" w14:textId="77777777" w:rsidTr="00995F2C">
        <w:tc>
          <w:tcPr>
            <w:tcW w:w="5637" w:type="dxa"/>
            <w:shd w:val="clear" w:color="auto" w:fill="auto"/>
          </w:tcPr>
          <w:p w14:paraId="28A72553" w14:textId="77777777" w:rsidR="006B0914" w:rsidRPr="003F5ED8" w:rsidRDefault="006B0914" w:rsidP="001A0D4C">
            <w:pPr>
              <w:numPr>
                <w:ilvl w:val="0"/>
                <w:numId w:val="59"/>
              </w:numPr>
              <w:tabs>
                <w:tab w:val="clear" w:pos="720"/>
                <w:tab w:val="num" w:pos="284"/>
              </w:tabs>
              <w:ind w:left="284" w:hanging="284"/>
              <w:jc w:val="both"/>
            </w:pPr>
            <w:r>
              <w:t xml:space="preserve">pojazd </w:t>
            </w:r>
            <w:r w:rsidRPr="003F5ED8">
              <w:t>fabrycznie now</w:t>
            </w:r>
            <w:r>
              <w:t>y</w:t>
            </w:r>
            <w:r w:rsidRPr="003F5ED8">
              <w:t>,</w:t>
            </w:r>
          </w:p>
        </w:tc>
        <w:tc>
          <w:tcPr>
            <w:tcW w:w="3543" w:type="dxa"/>
            <w:shd w:val="clear" w:color="auto" w:fill="auto"/>
          </w:tcPr>
          <w:p w14:paraId="2F4FB9CB" w14:textId="77777777" w:rsidR="006B0914" w:rsidRPr="003F5ED8" w:rsidRDefault="006B0914" w:rsidP="006B0914">
            <w:pPr>
              <w:jc w:val="both"/>
            </w:pPr>
            <w:r w:rsidRPr="003F5ED8">
              <w:rPr>
                <w:b/>
                <w:bCs/>
              </w:rPr>
              <w:t>*)</w:t>
            </w:r>
          </w:p>
        </w:tc>
      </w:tr>
      <w:tr w:rsidR="006B0914" w:rsidRPr="003F5ED8" w14:paraId="195AB42A" w14:textId="77777777" w:rsidTr="00995F2C">
        <w:tc>
          <w:tcPr>
            <w:tcW w:w="5637" w:type="dxa"/>
            <w:shd w:val="clear" w:color="auto" w:fill="auto"/>
          </w:tcPr>
          <w:p w14:paraId="6D97460D" w14:textId="77777777" w:rsidR="006B0914" w:rsidRPr="003F5ED8" w:rsidRDefault="006B0914" w:rsidP="001A0D4C">
            <w:pPr>
              <w:numPr>
                <w:ilvl w:val="0"/>
                <w:numId w:val="59"/>
              </w:numPr>
              <w:tabs>
                <w:tab w:val="clear" w:pos="720"/>
                <w:tab w:val="num" w:pos="284"/>
              </w:tabs>
              <w:ind w:left="284" w:hanging="284"/>
              <w:jc w:val="both"/>
            </w:pPr>
            <w:r w:rsidRPr="003F5ED8">
              <w:t>pojazd woln</w:t>
            </w:r>
            <w:r>
              <w:t>y</w:t>
            </w:r>
            <w:r w:rsidRPr="003F5ED8">
              <w:t xml:space="preserve"> od wad fizycznych i prawnych,</w:t>
            </w:r>
          </w:p>
        </w:tc>
        <w:tc>
          <w:tcPr>
            <w:tcW w:w="3543" w:type="dxa"/>
            <w:shd w:val="clear" w:color="auto" w:fill="auto"/>
          </w:tcPr>
          <w:p w14:paraId="5F674F51" w14:textId="77777777" w:rsidR="006B0914" w:rsidRPr="003F5ED8" w:rsidRDefault="006B0914" w:rsidP="006B0914">
            <w:pPr>
              <w:jc w:val="both"/>
            </w:pPr>
            <w:r w:rsidRPr="003F5ED8">
              <w:rPr>
                <w:b/>
                <w:bCs/>
              </w:rPr>
              <w:t>*)</w:t>
            </w:r>
          </w:p>
        </w:tc>
      </w:tr>
      <w:tr w:rsidR="006B0914" w:rsidRPr="003F5ED8" w14:paraId="52341779" w14:textId="77777777" w:rsidTr="00995F2C">
        <w:tc>
          <w:tcPr>
            <w:tcW w:w="5637" w:type="dxa"/>
            <w:shd w:val="clear" w:color="auto" w:fill="auto"/>
          </w:tcPr>
          <w:p w14:paraId="47BE6BA6" w14:textId="77777777" w:rsidR="006B0914" w:rsidRPr="003F5ED8" w:rsidRDefault="006B0914" w:rsidP="001A0D4C">
            <w:pPr>
              <w:numPr>
                <w:ilvl w:val="0"/>
                <w:numId w:val="59"/>
              </w:numPr>
              <w:tabs>
                <w:tab w:val="clear" w:pos="720"/>
                <w:tab w:val="num" w:pos="284"/>
              </w:tabs>
              <w:ind w:left="284" w:hanging="284"/>
              <w:jc w:val="both"/>
            </w:pPr>
            <w:r w:rsidRPr="003F5ED8">
              <w:t>spełniając</w:t>
            </w:r>
            <w:r>
              <w:t>y</w:t>
            </w:r>
            <w:r w:rsidRPr="003F5ED8">
              <w:t xml:space="preserve"> wymogi techniczne (</w:t>
            </w:r>
            <w:r w:rsidRPr="003F5ED8">
              <w:rPr>
                <w:i/>
              </w:rPr>
              <w:t>Ustawa z dn. 20.06.1997 r, Prawo o ruchu drogowym</w:t>
            </w:r>
            <w:r w:rsidRPr="003F5ED8">
              <w:t>, Dz.U z 2005 r, Nr 108, poz 908 z późn. zm. ) oraz wydanych na jej podstawie przepisów wykonawczych,</w:t>
            </w:r>
          </w:p>
        </w:tc>
        <w:tc>
          <w:tcPr>
            <w:tcW w:w="3543" w:type="dxa"/>
            <w:shd w:val="clear" w:color="auto" w:fill="auto"/>
          </w:tcPr>
          <w:p w14:paraId="6F34A894" w14:textId="77777777" w:rsidR="006B0914" w:rsidRPr="003F5ED8" w:rsidRDefault="006B0914" w:rsidP="006B0914">
            <w:pPr>
              <w:jc w:val="both"/>
            </w:pPr>
            <w:r w:rsidRPr="003F5ED8">
              <w:rPr>
                <w:b/>
                <w:bCs/>
              </w:rPr>
              <w:t>*)</w:t>
            </w:r>
          </w:p>
        </w:tc>
      </w:tr>
      <w:tr w:rsidR="006B0914" w:rsidRPr="003F5ED8" w14:paraId="187086EC" w14:textId="77777777" w:rsidTr="00995F2C">
        <w:tc>
          <w:tcPr>
            <w:tcW w:w="5637" w:type="dxa"/>
            <w:shd w:val="clear" w:color="auto" w:fill="auto"/>
          </w:tcPr>
          <w:p w14:paraId="33755167" w14:textId="77777777" w:rsidR="006B0914" w:rsidRPr="003F5ED8" w:rsidRDefault="006B0914" w:rsidP="001A0D4C">
            <w:pPr>
              <w:numPr>
                <w:ilvl w:val="0"/>
                <w:numId w:val="59"/>
              </w:numPr>
              <w:tabs>
                <w:tab w:val="clear" w:pos="720"/>
                <w:tab w:val="num" w:pos="284"/>
              </w:tabs>
              <w:ind w:left="284" w:hanging="284"/>
              <w:jc w:val="both"/>
              <w:rPr>
                <w:sz w:val="20"/>
                <w:szCs w:val="20"/>
              </w:rPr>
            </w:pPr>
            <w:r w:rsidRPr="003F5ED8">
              <w:t>posiadając</w:t>
            </w:r>
            <w:r>
              <w:t>y</w:t>
            </w:r>
            <w:r w:rsidRPr="003F5ED8">
              <w:t xml:space="preserve"> świadectwo homologacji pojazdu </w:t>
            </w:r>
            <w:r w:rsidRPr="003F5ED8">
              <w:rPr>
                <w:b/>
                <w:bCs/>
              </w:rPr>
              <w:t>do przewozu osób niepełnosprawnych</w:t>
            </w:r>
            <w:r w:rsidRPr="003F5ED8">
              <w:rPr>
                <w:bCs/>
              </w:rPr>
              <w:t>,</w:t>
            </w:r>
          </w:p>
        </w:tc>
        <w:tc>
          <w:tcPr>
            <w:tcW w:w="3543" w:type="dxa"/>
            <w:shd w:val="clear" w:color="auto" w:fill="auto"/>
          </w:tcPr>
          <w:p w14:paraId="36C0AB18" w14:textId="77777777" w:rsidR="006B0914" w:rsidRPr="003F5ED8" w:rsidRDefault="006B0914" w:rsidP="006B0914">
            <w:pPr>
              <w:jc w:val="both"/>
            </w:pPr>
            <w:r w:rsidRPr="003F5ED8">
              <w:rPr>
                <w:b/>
                <w:bCs/>
              </w:rPr>
              <w:t>*)</w:t>
            </w:r>
          </w:p>
        </w:tc>
      </w:tr>
      <w:tr w:rsidR="006B0914" w:rsidRPr="003F5ED8" w14:paraId="1AA04E9A" w14:textId="77777777" w:rsidTr="00995F2C">
        <w:tc>
          <w:tcPr>
            <w:tcW w:w="5637" w:type="dxa"/>
            <w:shd w:val="clear" w:color="auto" w:fill="auto"/>
          </w:tcPr>
          <w:p w14:paraId="2FF4BEFD" w14:textId="77777777" w:rsidR="006B0914" w:rsidRPr="003F5ED8" w:rsidRDefault="006B0914" w:rsidP="001A0D4C">
            <w:pPr>
              <w:numPr>
                <w:ilvl w:val="0"/>
                <w:numId w:val="59"/>
              </w:numPr>
              <w:tabs>
                <w:tab w:val="clear" w:pos="720"/>
                <w:tab w:val="num" w:pos="284"/>
              </w:tabs>
              <w:ind w:left="284" w:hanging="284"/>
              <w:jc w:val="both"/>
            </w:pPr>
            <w:r w:rsidRPr="003F5ED8">
              <w:lastRenderedPageBreak/>
              <w:t>posiadające wpis w książce gwarancji dotyczący informacji o okresie obowiązującej gwarancji w przypadku występowania różnic wynikających z podpisanej umowy,</w:t>
            </w:r>
          </w:p>
        </w:tc>
        <w:tc>
          <w:tcPr>
            <w:tcW w:w="3543" w:type="dxa"/>
            <w:shd w:val="clear" w:color="auto" w:fill="auto"/>
          </w:tcPr>
          <w:p w14:paraId="5B4FACAD" w14:textId="77777777" w:rsidR="006B0914" w:rsidRPr="003F5ED8" w:rsidRDefault="006B0914" w:rsidP="006B0914">
            <w:pPr>
              <w:jc w:val="both"/>
            </w:pPr>
            <w:r w:rsidRPr="003F5ED8">
              <w:rPr>
                <w:b/>
                <w:bCs/>
              </w:rPr>
              <w:t>*)</w:t>
            </w:r>
          </w:p>
        </w:tc>
      </w:tr>
      <w:tr w:rsidR="006B0914" w:rsidRPr="003F5ED8" w14:paraId="52DDD947" w14:textId="77777777" w:rsidTr="00995F2C">
        <w:tc>
          <w:tcPr>
            <w:tcW w:w="5637" w:type="dxa"/>
            <w:shd w:val="clear" w:color="auto" w:fill="auto"/>
          </w:tcPr>
          <w:p w14:paraId="12F4370D" w14:textId="77777777" w:rsidR="006B0914" w:rsidRPr="003F5ED8" w:rsidRDefault="006B0914" w:rsidP="001A0D4C">
            <w:pPr>
              <w:numPr>
                <w:ilvl w:val="0"/>
                <w:numId w:val="59"/>
              </w:numPr>
              <w:tabs>
                <w:tab w:val="clear" w:pos="720"/>
                <w:tab w:val="num" w:pos="284"/>
              </w:tabs>
              <w:ind w:left="284" w:hanging="284"/>
              <w:contextualSpacing/>
              <w:jc w:val="both"/>
            </w:pPr>
            <w:r w:rsidRPr="003F5ED8">
              <w:t xml:space="preserve">Wykonawca zapewni minimum 1 punkt serwisowy w okresie gwarancji. Transport pojazdu do punktu serwisowego odbywać się będzie, w okresie gwarancji, na koszt Wykonawcy, w czasie nie dłuższym niż 2 dni robocze od momentu zgłoszenia awarii. </w:t>
            </w:r>
          </w:p>
        </w:tc>
        <w:tc>
          <w:tcPr>
            <w:tcW w:w="3543" w:type="dxa"/>
            <w:shd w:val="clear" w:color="auto" w:fill="auto"/>
          </w:tcPr>
          <w:p w14:paraId="3DF09DAD" w14:textId="77777777" w:rsidR="006B0914" w:rsidRPr="003F5ED8" w:rsidRDefault="006B0914" w:rsidP="006B0914">
            <w:pPr>
              <w:jc w:val="both"/>
            </w:pPr>
            <w:r w:rsidRPr="003F5ED8">
              <w:rPr>
                <w:b/>
                <w:bCs/>
              </w:rPr>
              <w:t>*)</w:t>
            </w:r>
          </w:p>
        </w:tc>
      </w:tr>
      <w:tr w:rsidR="006B0914" w:rsidRPr="003F5ED8" w14:paraId="24665C9E" w14:textId="77777777" w:rsidTr="00995F2C">
        <w:tc>
          <w:tcPr>
            <w:tcW w:w="5637" w:type="dxa"/>
            <w:shd w:val="clear" w:color="auto" w:fill="auto"/>
          </w:tcPr>
          <w:p w14:paraId="23E5540F" w14:textId="77777777" w:rsidR="006B0914" w:rsidRPr="003F5ED8" w:rsidRDefault="006B0914" w:rsidP="006B0914">
            <w:pPr>
              <w:contextualSpacing/>
              <w:jc w:val="both"/>
            </w:pPr>
            <w:r w:rsidRPr="003F5ED8">
              <w:t xml:space="preserve">     </w:t>
            </w:r>
            <w:r>
              <w:t xml:space="preserve">- </w:t>
            </w:r>
            <w:r w:rsidRPr="003F5ED8">
              <w:t xml:space="preserve"> </w:t>
            </w:r>
            <w:r>
              <w:t>nazwa</w:t>
            </w:r>
            <w:r w:rsidRPr="003F5ED8">
              <w:t xml:space="preserve"> i adres punktu serwisowego</w:t>
            </w:r>
          </w:p>
        </w:tc>
        <w:tc>
          <w:tcPr>
            <w:tcW w:w="3543" w:type="dxa"/>
            <w:shd w:val="clear" w:color="auto" w:fill="auto"/>
          </w:tcPr>
          <w:p w14:paraId="2FD68011" w14:textId="77777777" w:rsidR="00460439" w:rsidRPr="00460439" w:rsidRDefault="006B0914" w:rsidP="00460439">
            <w:pPr>
              <w:contextualSpacing/>
              <w:jc w:val="both"/>
              <w:rPr>
                <w:rFonts w:eastAsia="Calibri"/>
                <w:b/>
                <w:bCs/>
              </w:rPr>
            </w:pPr>
            <w:r w:rsidRPr="00460439">
              <w:rPr>
                <w:rFonts w:eastAsia="Calibri"/>
                <w:b/>
                <w:bCs/>
              </w:rPr>
              <w:t>Opis:</w:t>
            </w:r>
            <w:r w:rsidR="00AD5D48" w:rsidRPr="00460439">
              <w:rPr>
                <w:rFonts w:eastAsia="Calibri"/>
                <w:b/>
                <w:bCs/>
              </w:rPr>
              <w:t xml:space="preserve"> </w:t>
            </w:r>
            <w:r w:rsidR="00460439" w:rsidRPr="00460439">
              <w:rPr>
                <w:rFonts w:eastAsia="Calibri"/>
                <w:b/>
                <w:bCs/>
              </w:rPr>
              <w:t>(</w:t>
            </w:r>
            <w:r w:rsidR="00460439" w:rsidRPr="00460439">
              <w:rPr>
                <w:rFonts w:eastAsia="Calibri"/>
                <w:b/>
                <w:bCs/>
                <w:i/>
              </w:rPr>
              <w:t>należy podać nazwę i adres punktu serwisowego</w:t>
            </w:r>
            <w:r w:rsidR="00460439" w:rsidRPr="00460439">
              <w:rPr>
                <w:rFonts w:eastAsia="Calibri"/>
                <w:b/>
                <w:bCs/>
              </w:rPr>
              <w:t>)</w:t>
            </w:r>
          </w:p>
          <w:p w14:paraId="52FBE3FE" w14:textId="77777777" w:rsidR="006B0914" w:rsidRPr="003F5ED8" w:rsidRDefault="00460439" w:rsidP="006B0914">
            <w:pPr>
              <w:contextualSpacing/>
              <w:jc w:val="both"/>
            </w:pPr>
            <w:r>
              <w:t>……………………………………………..</w:t>
            </w:r>
          </w:p>
        </w:tc>
      </w:tr>
      <w:tr w:rsidR="006B0914" w:rsidRPr="003F5ED8" w14:paraId="290FFD01" w14:textId="77777777" w:rsidTr="00995F2C">
        <w:tc>
          <w:tcPr>
            <w:tcW w:w="5637" w:type="dxa"/>
            <w:shd w:val="clear" w:color="auto" w:fill="auto"/>
          </w:tcPr>
          <w:p w14:paraId="05FBEEF8" w14:textId="77777777" w:rsidR="006B0914" w:rsidRPr="003F5ED8" w:rsidRDefault="006B0914" w:rsidP="006B0914">
            <w:pPr>
              <w:ind w:left="284" w:hanging="284"/>
              <w:jc w:val="both"/>
            </w:pPr>
            <w:r>
              <w:t>g</w:t>
            </w:r>
            <w:r w:rsidRPr="003F5ED8">
              <w:t>) Wykonawca musi zapewnić przeszkolenie kierowców wskazanych przez Zamawiającego w zakresie obsługi pojazdu najpóźniej w ciągu 14 dni od dostarczenia przedmiotu zamówienia.</w:t>
            </w:r>
          </w:p>
        </w:tc>
        <w:tc>
          <w:tcPr>
            <w:tcW w:w="3543" w:type="dxa"/>
            <w:shd w:val="clear" w:color="auto" w:fill="auto"/>
          </w:tcPr>
          <w:p w14:paraId="2D0B6434" w14:textId="77777777" w:rsidR="006B0914" w:rsidRPr="003F5ED8" w:rsidRDefault="006B0914" w:rsidP="006B0914">
            <w:pPr>
              <w:jc w:val="both"/>
            </w:pPr>
            <w:r w:rsidRPr="003F5ED8">
              <w:rPr>
                <w:b/>
                <w:bCs/>
              </w:rPr>
              <w:t>*)</w:t>
            </w:r>
          </w:p>
        </w:tc>
      </w:tr>
      <w:tr w:rsidR="006B0914" w:rsidRPr="003F5ED8" w14:paraId="1FEE0AD0" w14:textId="77777777" w:rsidTr="00995F2C">
        <w:tc>
          <w:tcPr>
            <w:tcW w:w="5637" w:type="dxa"/>
            <w:shd w:val="clear" w:color="auto" w:fill="auto"/>
          </w:tcPr>
          <w:p w14:paraId="6569C83B" w14:textId="77777777" w:rsidR="006B0914" w:rsidRPr="003F5ED8" w:rsidRDefault="006B0914" w:rsidP="006B0914">
            <w:pPr>
              <w:ind w:left="284" w:hanging="284"/>
              <w:contextualSpacing/>
              <w:jc w:val="both"/>
            </w:pPr>
            <w:r>
              <w:t>h</w:t>
            </w:r>
            <w:r w:rsidRPr="003F5ED8">
              <w:t xml:space="preserve">) dostarczony pojazd przystosowany do przewozu osób niepełnosprawnych powinien być wyposażony w komplet dokumentów niezbędnych do rejestracji pojazdu wskazanych w art. 72 ust. 1 ustawy </w:t>
            </w:r>
            <w:r w:rsidRPr="003F5ED8">
              <w:rPr>
                <w:i/>
              </w:rPr>
              <w:t>z dnia 20.06.1997r. Prawo o ruchu drogowym (Dz. U. z 2012r., poz. 1137, t.j. z późn. zm.</w:t>
            </w:r>
            <w:r w:rsidRPr="003F5ED8">
              <w:t xml:space="preserve">) z uwzględnieniem przepisów </w:t>
            </w:r>
            <w:r w:rsidR="00460439">
              <w:t>o dopuszczeniu pojazdu do ruchu</w:t>
            </w:r>
          </w:p>
        </w:tc>
        <w:tc>
          <w:tcPr>
            <w:tcW w:w="3543" w:type="dxa"/>
            <w:shd w:val="clear" w:color="auto" w:fill="auto"/>
          </w:tcPr>
          <w:p w14:paraId="26337A78" w14:textId="77777777" w:rsidR="006B0914" w:rsidRPr="003F5ED8" w:rsidRDefault="006B0914" w:rsidP="006B0914">
            <w:pPr>
              <w:jc w:val="both"/>
            </w:pPr>
            <w:r w:rsidRPr="003F5ED8">
              <w:rPr>
                <w:b/>
                <w:bCs/>
              </w:rPr>
              <w:t>*)</w:t>
            </w:r>
          </w:p>
        </w:tc>
      </w:tr>
      <w:tr w:rsidR="006B0914" w:rsidRPr="003F5ED8" w14:paraId="4D400B50" w14:textId="77777777" w:rsidTr="00995F2C">
        <w:tc>
          <w:tcPr>
            <w:tcW w:w="5637" w:type="dxa"/>
            <w:shd w:val="clear" w:color="auto" w:fill="auto"/>
          </w:tcPr>
          <w:p w14:paraId="0A219067" w14:textId="77777777" w:rsidR="006B0914" w:rsidRDefault="006B0914" w:rsidP="005A03CA">
            <w:pPr>
              <w:numPr>
                <w:ilvl w:val="0"/>
                <w:numId w:val="109"/>
              </w:numPr>
              <w:ind w:left="284" w:hanging="284"/>
              <w:jc w:val="both"/>
            </w:pPr>
            <w:r w:rsidRPr="00A7544D">
              <w:t>dodatkowe kierunkowskazy w tylnych narożnikach dachu pojazdu</w:t>
            </w:r>
          </w:p>
        </w:tc>
        <w:tc>
          <w:tcPr>
            <w:tcW w:w="3543" w:type="dxa"/>
            <w:shd w:val="clear" w:color="auto" w:fill="auto"/>
          </w:tcPr>
          <w:p w14:paraId="44AD73CB" w14:textId="77777777" w:rsidR="006B0914" w:rsidRPr="003F5ED8" w:rsidRDefault="006B0914" w:rsidP="006B0914">
            <w:pPr>
              <w:jc w:val="both"/>
            </w:pPr>
            <w:r w:rsidRPr="003F5ED8">
              <w:rPr>
                <w:b/>
                <w:bCs/>
              </w:rPr>
              <w:t>*)</w:t>
            </w:r>
          </w:p>
        </w:tc>
      </w:tr>
      <w:tr w:rsidR="006B0914" w:rsidRPr="003F5ED8" w14:paraId="11D35716" w14:textId="77777777" w:rsidTr="00995F2C">
        <w:tc>
          <w:tcPr>
            <w:tcW w:w="5637" w:type="dxa"/>
            <w:shd w:val="clear" w:color="auto" w:fill="auto"/>
          </w:tcPr>
          <w:p w14:paraId="2CFECA5D" w14:textId="77777777" w:rsidR="006B0914" w:rsidRDefault="006B0914" w:rsidP="005A03CA">
            <w:pPr>
              <w:numPr>
                <w:ilvl w:val="0"/>
                <w:numId w:val="109"/>
              </w:numPr>
              <w:ind w:left="284" w:hanging="284"/>
              <w:jc w:val="both"/>
            </w:pPr>
            <w:r w:rsidRPr="00A7544D">
              <w:t>oznakowanie pojazdu z przodu i z tyłu pojazdu symbolem „inwalidzi</w:t>
            </w:r>
            <w:r w:rsidRPr="00460439">
              <w:t>”</w:t>
            </w:r>
          </w:p>
        </w:tc>
        <w:tc>
          <w:tcPr>
            <w:tcW w:w="3543" w:type="dxa"/>
            <w:shd w:val="clear" w:color="auto" w:fill="auto"/>
          </w:tcPr>
          <w:p w14:paraId="45A62482" w14:textId="77777777" w:rsidR="006B0914" w:rsidRPr="003F5ED8" w:rsidRDefault="006B0914" w:rsidP="006B0914">
            <w:pPr>
              <w:spacing w:after="120"/>
            </w:pPr>
            <w:r w:rsidRPr="003F5ED8">
              <w:rPr>
                <w:b/>
                <w:bCs/>
              </w:rPr>
              <w:t>*)</w:t>
            </w:r>
          </w:p>
        </w:tc>
      </w:tr>
      <w:tr w:rsidR="006B0914" w:rsidRPr="003F5ED8" w14:paraId="26DB6058" w14:textId="77777777" w:rsidTr="00995F2C">
        <w:tc>
          <w:tcPr>
            <w:tcW w:w="5637" w:type="dxa"/>
            <w:shd w:val="clear" w:color="auto" w:fill="auto"/>
          </w:tcPr>
          <w:p w14:paraId="73C0A1E2" w14:textId="77777777" w:rsidR="006B0914" w:rsidRPr="003F5ED8" w:rsidRDefault="006B0914" w:rsidP="006B0914">
            <w:pPr>
              <w:jc w:val="both"/>
              <w:rPr>
                <w:b/>
                <w:color w:val="000000"/>
                <w:u w:val="single"/>
              </w:rPr>
            </w:pPr>
            <w:r w:rsidRPr="003F5ED8">
              <w:rPr>
                <w:b/>
                <w:color w:val="000000"/>
                <w:u w:val="single"/>
              </w:rPr>
              <w:t>2) Wyposażenie pojazdu:</w:t>
            </w:r>
          </w:p>
        </w:tc>
        <w:tc>
          <w:tcPr>
            <w:tcW w:w="3543" w:type="dxa"/>
            <w:shd w:val="clear" w:color="auto" w:fill="auto"/>
          </w:tcPr>
          <w:p w14:paraId="400F5276" w14:textId="77777777" w:rsidR="006B0914" w:rsidRPr="003F5ED8" w:rsidRDefault="006B0914" w:rsidP="006B0914">
            <w:pPr>
              <w:jc w:val="both"/>
              <w:rPr>
                <w:b/>
                <w:color w:val="000000"/>
                <w:u w:val="single"/>
              </w:rPr>
            </w:pPr>
          </w:p>
        </w:tc>
      </w:tr>
      <w:tr w:rsidR="006B0914" w:rsidRPr="003F5ED8" w14:paraId="70834609" w14:textId="77777777" w:rsidTr="00995F2C">
        <w:tc>
          <w:tcPr>
            <w:tcW w:w="5637" w:type="dxa"/>
            <w:shd w:val="clear" w:color="auto" w:fill="auto"/>
          </w:tcPr>
          <w:p w14:paraId="490BE3E3" w14:textId="77777777" w:rsidR="006B0914" w:rsidRPr="003F5ED8" w:rsidRDefault="006B0914" w:rsidP="001A0D4C">
            <w:pPr>
              <w:numPr>
                <w:ilvl w:val="0"/>
                <w:numId w:val="60"/>
              </w:numPr>
              <w:tabs>
                <w:tab w:val="clear" w:pos="720"/>
                <w:tab w:val="num" w:pos="284"/>
              </w:tabs>
              <w:ind w:left="284" w:hanging="284"/>
              <w:jc w:val="both"/>
            </w:pPr>
            <w:r w:rsidRPr="003F5ED8">
              <w:t>nowe, wolne od wad, nie będące przedmiotem ekspozycji, lub użytkowania</w:t>
            </w:r>
          </w:p>
        </w:tc>
        <w:tc>
          <w:tcPr>
            <w:tcW w:w="3543" w:type="dxa"/>
            <w:shd w:val="clear" w:color="auto" w:fill="auto"/>
          </w:tcPr>
          <w:p w14:paraId="68326616" w14:textId="77777777" w:rsidR="006B0914" w:rsidRPr="003F5ED8" w:rsidRDefault="006B0914" w:rsidP="006B0914">
            <w:pPr>
              <w:jc w:val="both"/>
            </w:pPr>
            <w:r w:rsidRPr="003F5ED8">
              <w:rPr>
                <w:b/>
                <w:bCs/>
              </w:rPr>
              <w:t>*)</w:t>
            </w:r>
          </w:p>
        </w:tc>
      </w:tr>
      <w:tr w:rsidR="006B0914" w:rsidRPr="003F5ED8" w14:paraId="5F3DA7FA" w14:textId="77777777" w:rsidTr="00995F2C">
        <w:tc>
          <w:tcPr>
            <w:tcW w:w="5637" w:type="dxa"/>
            <w:shd w:val="clear" w:color="auto" w:fill="auto"/>
          </w:tcPr>
          <w:p w14:paraId="7722C49F" w14:textId="77777777" w:rsidR="006B0914" w:rsidRPr="003F5ED8" w:rsidRDefault="006B0914" w:rsidP="00460439">
            <w:pPr>
              <w:numPr>
                <w:ilvl w:val="0"/>
                <w:numId w:val="60"/>
              </w:numPr>
              <w:tabs>
                <w:tab w:val="clear" w:pos="720"/>
                <w:tab w:val="num" w:pos="284"/>
              </w:tabs>
              <w:ind w:left="284" w:hanging="284"/>
            </w:pPr>
            <w:r w:rsidRPr="003F5ED8">
              <w:t>wyposażenie pojazdu związane z transportem osób niepełnosprawnych zainstalowane prawidłowo w pojeździe, tj. zgodnie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tc>
        <w:tc>
          <w:tcPr>
            <w:tcW w:w="3543" w:type="dxa"/>
            <w:shd w:val="clear" w:color="auto" w:fill="auto"/>
          </w:tcPr>
          <w:p w14:paraId="0BDE039F" w14:textId="77777777" w:rsidR="006B0914" w:rsidRPr="003F5ED8" w:rsidRDefault="006B0914" w:rsidP="006B0914">
            <w:pPr>
              <w:spacing w:after="120"/>
            </w:pPr>
            <w:r w:rsidRPr="003F5ED8">
              <w:rPr>
                <w:b/>
                <w:bCs/>
              </w:rPr>
              <w:t>*)</w:t>
            </w:r>
          </w:p>
        </w:tc>
      </w:tr>
      <w:tr w:rsidR="006B0914" w:rsidRPr="003F5ED8" w14:paraId="4B08B527" w14:textId="77777777" w:rsidTr="00995F2C">
        <w:tc>
          <w:tcPr>
            <w:tcW w:w="5637" w:type="dxa"/>
            <w:shd w:val="clear" w:color="auto" w:fill="auto"/>
          </w:tcPr>
          <w:p w14:paraId="5B620B05" w14:textId="77777777" w:rsidR="006B0914" w:rsidRPr="003F5ED8" w:rsidRDefault="006B0914" w:rsidP="006B0914">
            <w:pPr>
              <w:jc w:val="both"/>
              <w:rPr>
                <w:b/>
                <w:u w:val="single"/>
              </w:rPr>
            </w:pPr>
            <w:r w:rsidRPr="003F5ED8">
              <w:rPr>
                <w:b/>
                <w:u w:val="single"/>
              </w:rPr>
              <w:t>3) Wymagania dotyczące gwarancji:</w:t>
            </w:r>
          </w:p>
        </w:tc>
        <w:tc>
          <w:tcPr>
            <w:tcW w:w="3543" w:type="dxa"/>
            <w:shd w:val="clear" w:color="auto" w:fill="auto"/>
          </w:tcPr>
          <w:p w14:paraId="5B4D998E" w14:textId="77777777" w:rsidR="006B0914" w:rsidRPr="003F5ED8" w:rsidRDefault="006B0914" w:rsidP="006B0914">
            <w:pPr>
              <w:jc w:val="both"/>
              <w:rPr>
                <w:b/>
                <w:u w:val="single"/>
              </w:rPr>
            </w:pPr>
          </w:p>
        </w:tc>
      </w:tr>
      <w:tr w:rsidR="006B0914" w:rsidRPr="003F5ED8" w14:paraId="5BA3A048" w14:textId="77777777" w:rsidTr="00995F2C">
        <w:tc>
          <w:tcPr>
            <w:tcW w:w="5637" w:type="dxa"/>
            <w:shd w:val="clear" w:color="auto" w:fill="auto"/>
          </w:tcPr>
          <w:p w14:paraId="281A6778" w14:textId="77777777" w:rsidR="006B0914" w:rsidRPr="003F5ED8" w:rsidRDefault="006B0914" w:rsidP="00460439">
            <w:pPr>
              <w:numPr>
                <w:ilvl w:val="0"/>
                <w:numId w:val="61"/>
              </w:numPr>
              <w:ind w:left="284" w:hanging="284"/>
              <w:contextualSpacing/>
              <w:jc w:val="both"/>
            </w:pPr>
            <w:r w:rsidRPr="003F5ED8">
              <w:t>gwarancja mechaniczna na pojazd –</w:t>
            </w:r>
            <w:r w:rsidR="00460439">
              <w:t xml:space="preserve"> </w:t>
            </w:r>
            <w:r w:rsidRPr="003F5ED8">
              <w:t>24 miesiące (bez limitu kilometrów) liczona  od daty podpisania przez strony protokołu odbioru przedmiotu zamówienia,</w:t>
            </w:r>
          </w:p>
        </w:tc>
        <w:tc>
          <w:tcPr>
            <w:tcW w:w="3543" w:type="dxa"/>
            <w:shd w:val="clear" w:color="auto" w:fill="auto"/>
          </w:tcPr>
          <w:p w14:paraId="18003951" w14:textId="77777777" w:rsidR="006B0914" w:rsidRPr="003F5ED8" w:rsidRDefault="006B0914" w:rsidP="006B0914">
            <w:pPr>
              <w:jc w:val="both"/>
            </w:pPr>
            <w:r w:rsidRPr="003F5ED8">
              <w:rPr>
                <w:b/>
                <w:bCs/>
              </w:rPr>
              <w:t>Opis:</w:t>
            </w:r>
          </w:p>
        </w:tc>
      </w:tr>
      <w:tr w:rsidR="006B0914" w:rsidRPr="003F5ED8" w14:paraId="0A25A645" w14:textId="77777777" w:rsidTr="00995F2C">
        <w:tc>
          <w:tcPr>
            <w:tcW w:w="5637" w:type="dxa"/>
            <w:shd w:val="clear" w:color="auto" w:fill="auto"/>
          </w:tcPr>
          <w:p w14:paraId="2F48CB6A" w14:textId="77777777" w:rsidR="006B0914" w:rsidRPr="003F5ED8" w:rsidRDefault="006B0914" w:rsidP="001A0D4C">
            <w:pPr>
              <w:numPr>
                <w:ilvl w:val="0"/>
                <w:numId w:val="61"/>
              </w:numPr>
              <w:ind w:left="284" w:hanging="284"/>
              <w:contextualSpacing/>
              <w:jc w:val="both"/>
            </w:pPr>
            <w:r w:rsidRPr="003F5ED8">
              <w:lastRenderedPageBreak/>
              <w:t>gwarancja na powłoki lakiernicze –</w:t>
            </w:r>
            <w:r>
              <w:t xml:space="preserve"> </w:t>
            </w:r>
            <w:r w:rsidRPr="003F5ED8">
              <w:t>36 miesięcy liczona  od daty podpisania przez strony protokołu odbioru przedmiotu zamówienia,</w:t>
            </w:r>
          </w:p>
        </w:tc>
        <w:tc>
          <w:tcPr>
            <w:tcW w:w="3543" w:type="dxa"/>
            <w:shd w:val="clear" w:color="auto" w:fill="auto"/>
          </w:tcPr>
          <w:p w14:paraId="16B07282" w14:textId="77777777" w:rsidR="006B0914" w:rsidRPr="003F5ED8" w:rsidRDefault="006B0914" w:rsidP="006B0914">
            <w:pPr>
              <w:jc w:val="both"/>
            </w:pPr>
            <w:r w:rsidRPr="003F5ED8">
              <w:rPr>
                <w:b/>
                <w:bCs/>
              </w:rPr>
              <w:t>Opis:</w:t>
            </w:r>
          </w:p>
        </w:tc>
      </w:tr>
      <w:tr w:rsidR="006B0914" w:rsidRPr="003F5ED8" w14:paraId="09868BD2" w14:textId="77777777" w:rsidTr="00995F2C">
        <w:tc>
          <w:tcPr>
            <w:tcW w:w="5637" w:type="dxa"/>
            <w:shd w:val="clear" w:color="auto" w:fill="auto"/>
          </w:tcPr>
          <w:p w14:paraId="61684BA7" w14:textId="77777777" w:rsidR="006B0914" w:rsidRPr="003F5ED8" w:rsidRDefault="006B0914" w:rsidP="001A0D4C">
            <w:pPr>
              <w:numPr>
                <w:ilvl w:val="0"/>
                <w:numId w:val="61"/>
              </w:numPr>
              <w:ind w:left="284" w:hanging="284"/>
              <w:contextualSpacing/>
              <w:jc w:val="both"/>
            </w:pPr>
            <w:r w:rsidRPr="003F5ED8">
              <w:t>gwarancja dotycząca perforacji korozyjnej elementów nadwozia –</w:t>
            </w:r>
            <w:r>
              <w:t xml:space="preserve"> </w:t>
            </w:r>
            <w:r w:rsidRPr="003F5ED8">
              <w:t>96 miesięcy, liczona  od daty podpisania przez strony protokołu odbioru przedmiotu zamówienia.</w:t>
            </w:r>
          </w:p>
        </w:tc>
        <w:tc>
          <w:tcPr>
            <w:tcW w:w="3543" w:type="dxa"/>
            <w:shd w:val="clear" w:color="auto" w:fill="auto"/>
          </w:tcPr>
          <w:p w14:paraId="792B3469" w14:textId="77777777" w:rsidR="006B0914" w:rsidRPr="003F5ED8" w:rsidRDefault="006B0914" w:rsidP="006B0914">
            <w:pPr>
              <w:jc w:val="both"/>
            </w:pPr>
            <w:r w:rsidRPr="003F5ED8">
              <w:rPr>
                <w:b/>
                <w:bCs/>
              </w:rPr>
              <w:t>Opis:</w:t>
            </w:r>
          </w:p>
        </w:tc>
      </w:tr>
    </w:tbl>
    <w:p w14:paraId="09AEAB85" w14:textId="77777777" w:rsidR="00CD4A37" w:rsidRDefault="00CD4A37" w:rsidP="007246EB">
      <w:pPr>
        <w:jc w:val="both"/>
        <w:rPr>
          <w:rFonts w:eastAsia="Calibri"/>
          <w:b/>
          <w:lang w:eastAsia="en-US"/>
        </w:rPr>
      </w:pPr>
    </w:p>
    <w:p w14:paraId="0CF6B196" w14:textId="77777777" w:rsidR="00CD4A37" w:rsidRDefault="00CD4A37" w:rsidP="007246EB">
      <w:pPr>
        <w:jc w:val="both"/>
        <w:rPr>
          <w:rFonts w:eastAsia="Calibri"/>
          <w:b/>
          <w:lang w:eastAsia="en-US"/>
        </w:rPr>
      </w:pPr>
    </w:p>
    <w:p w14:paraId="6F0777AB" w14:textId="77777777" w:rsidR="00CD4A37" w:rsidRDefault="00CD4A37" w:rsidP="007246EB">
      <w:pPr>
        <w:jc w:val="both"/>
        <w:rPr>
          <w:rFonts w:eastAsia="Calibri"/>
          <w:b/>
          <w:lang w:eastAsia="en-US"/>
        </w:rPr>
      </w:pPr>
    </w:p>
    <w:p w14:paraId="0C86D376" w14:textId="77777777" w:rsidR="007246EB" w:rsidRDefault="007246EB" w:rsidP="007246EB">
      <w:pPr>
        <w:jc w:val="both"/>
        <w:rPr>
          <w:b/>
          <w:i/>
          <w:u w:val="single"/>
        </w:rPr>
      </w:pPr>
    </w:p>
    <w:p w14:paraId="2B6AFE8E" w14:textId="77777777" w:rsidR="007246EB" w:rsidRDefault="007246EB" w:rsidP="007246EB">
      <w:pPr>
        <w:jc w:val="both"/>
        <w:rPr>
          <w:b/>
          <w:i/>
          <w:u w:val="single"/>
        </w:rPr>
      </w:pPr>
    </w:p>
    <w:p w14:paraId="42B45944" w14:textId="77777777" w:rsidR="007246EB" w:rsidRPr="00BC68EE" w:rsidRDefault="007246EB" w:rsidP="007246EB">
      <w:pPr>
        <w:jc w:val="right"/>
      </w:pPr>
      <w:r w:rsidRPr="00BC68EE">
        <w:t>.........................................................................</w:t>
      </w:r>
    </w:p>
    <w:p w14:paraId="1BD14AB7" w14:textId="77777777" w:rsidR="007246EB" w:rsidRPr="00BC68EE" w:rsidRDefault="007246EB" w:rsidP="007246EB">
      <w:pPr>
        <w:jc w:val="right"/>
        <w:rPr>
          <w:sz w:val="18"/>
          <w:szCs w:val="18"/>
        </w:rPr>
      </w:pPr>
      <w:r w:rsidRPr="00BC68EE">
        <w:rPr>
          <w:sz w:val="18"/>
          <w:szCs w:val="18"/>
        </w:rPr>
        <w:t xml:space="preserve">    (podpis osoby uprawnionej do składania oświadczeń woli                   </w:t>
      </w:r>
    </w:p>
    <w:p w14:paraId="472C0D1F" w14:textId="77777777" w:rsidR="007246EB" w:rsidRPr="00BC68EE" w:rsidRDefault="007246EB" w:rsidP="007246EB">
      <w:pPr>
        <w:autoSpaceDE w:val="0"/>
        <w:autoSpaceDN w:val="0"/>
        <w:adjustRightInd w:val="0"/>
      </w:pPr>
      <w:r w:rsidRPr="00BC68EE">
        <w:rPr>
          <w:sz w:val="18"/>
          <w:szCs w:val="18"/>
        </w:rPr>
        <w:t xml:space="preserve">                                                                                                                                              w imieniu Wykonawcy)</w:t>
      </w:r>
    </w:p>
    <w:p w14:paraId="00003269" w14:textId="77777777" w:rsidR="007246EB" w:rsidRPr="00BC68EE" w:rsidRDefault="007246EB" w:rsidP="007246EB">
      <w:pPr>
        <w:autoSpaceDE w:val="0"/>
        <w:autoSpaceDN w:val="0"/>
        <w:adjustRightInd w:val="0"/>
      </w:pPr>
    </w:p>
    <w:p w14:paraId="229A98F3" w14:textId="77777777" w:rsidR="007246EB" w:rsidRPr="00BC68EE" w:rsidRDefault="007246EB" w:rsidP="007246EB">
      <w:pPr>
        <w:autoSpaceDE w:val="0"/>
        <w:autoSpaceDN w:val="0"/>
        <w:adjustRightInd w:val="0"/>
      </w:pPr>
    </w:p>
    <w:p w14:paraId="1FEA5B9A" w14:textId="77777777" w:rsidR="007246EB" w:rsidRDefault="007246EB" w:rsidP="007246EB">
      <w:pPr>
        <w:jc w:val="both"/>
        <w:rPr>
          <w:b/>
          <w:i/>
          <w:u w:val="single"/>
        </w:rPr>
      </w:pPr>
    </w:p>
    <w:p w14:paraId="7CC8E27B" w14:textId="77777777" w:rsidR="00291763" w:rsidRDefault="00291763" w:rsidP="007246EB">
      <w:pPr>
        <w:jc w:val="both"/>
        <w:rPr>
          <w:b/>
          <w:i/>
          <w:u w:val="single"/>
        </w:rPr>
      </w:pPr>
    </w:p>
    <w:p w14:paraId="41A58A16" w14:textId="77777777" w:rsidR="00291763" w:rsidRDefault="00291763" w:rsidP="007246EB">
      <w:pPr>
        <w:jc w:val="both"/>
        <w:rPr>
          <w:b/>
          <w:i/>
          <w:u w:val="single"/>
        </w:rPr>
      </w:pPr>
    </w:p>
    <w:p w14:paraId="06AF3C25" w14:textId="77777777" w:rsidR="00291763" w:rsidRDefault="00291763" w:rsidP="007246EB">
      <w:pPr>
        <w:jc w:val="both"/>
        <w:rPr>
          <w:b/>
          <w:i/>
          <w:u w:val="single"/>
        </w:rPr>
      </w:pPr>
    </w:p>
    <w:p w14:paraId="0BA31C3B" w14:textId="77777777" w:rsidR="00291763" w:rsidRDefault="00291763" w:rsidP="007246EB">
      <w:pPr>
        <w:jc w:val="both"/>
        <w:rPr>
          <w:b/>
          <w:i/>
          <w:u w:val="single"/>
        </w:rPr>
      </w:pPr>
    </w:p>
    <w:p w14:paraId="0B7EAD2C" w14:textId="77777777" w:rsidR="00291763" w:rsidRDefault="00291763" w:rsidP="007246EB">
      <w:pPr>
        <w:jc w:val="both"/>
        <w:rPr>
          <w:b/>
          <w:i/>
          <w:u w:val="single"/>
        </w:rPr>
      </w:pPr>
    </w:p>
    <w:p w14:paraId="15C62B22" w14:textId="77777777" w:rsidR="00291763" w:rsidRDefault="00291763" w:rsidP="007246EB">
      <w:pPr>
        <w:jc w:val="both"/>
        <w:rPr>
          <w:b/>
          <w:i/>
          <w:u w:val="single"/>
        </w:rPr>
      </w:pPr>
    </w:p>
    <w:p w14:paraId="6E716907" w14:textId="77777777" w:rsidR="00291763" w:rsidRDefault="00291763" w:rsidP="007246EB">
      <w:pPr>
        <w:jc w:val="both"/>
        <w:rPr>
          <w:b/>
          <w:i/>
          <w:u w:val="single"/>
        </w:rPr>
      </w:pPr>
    </w:p>
    <w:p w14:paraId="0FD71BCB" w14:textId="77777777" w:rsidR="00291763" w:rsidRDefault="00291763" w:rsidP="007246EB">
      <w:pPr>
        <w:jc w:val="both"/>
        <w:rPr>
          <w:b/>
          <w:i/>
          <w:u w:val="single"/>
        </w:rPr>
      </w:pPr>
    </w:p>
    <w:p w14:paraId="4A52041A" w14:textId="77777777" w:rsidR="00291763" w:rsidRDefault="00291763" w:rsidP="007246EB">
      <w:pPr>
        <w:jc w:val="both"/>
        <w:rPr>
          <w:b/>
          <w:i/>
          <w:u w:val="single"/>
        </w:rPr>
      </w:pPr>
    </w:p>
    <w:p w14:paraId="47742C9E" w14:textId="77777777" w:rsidR="00291763" w:rsidRDefault="00291763" w:rsidP="007246EB">
      <w:pPr>
        <w:jc w:val="both"/>
        <w:rPr>
          <w:b/>
          <w:i/>
          <w:u w:val="single"/>
        </w:rPr>
      </w:pPr>
    </w:p>
    <w:p w14:paraId="4EE074B3" w14:textId="77777777" w:rsidR="00291763" w:rsidRDefault="00291763" w:rsidP="007246EB">
      <w:pPr>
        <w:jc w:val="both"/>
        <w:rPr>
          <w:b/>
          <w:i/>
          <w:u w:val="single"/>
        </w:rPr>
      </w:pPr>
    </w:p>
    <w:p w14:paraId="13E9E5ED" w14:textId="77777777" w:rsidR="00291763" w:rsidRDefault="00291763" w:rsidP="007246EB">
      <w:pPr>
        <w:jc w:val="both"/>
        <w:rPr>
          <w:b/>
          <w:i/>
          <w:u w:val="single"/>
        </w:rPr>
      </w:pPr>
    </w:p>
    <w:p w14:paraId="0F2661FC" w14:textId="77777777" w:rsidR="00291763" w:rsidRDefault="00291763" w:rsidP="007246EB">
      <w:pPr>
        <w:jc w:val="both"/>
        <w:rPr>
          <w:b/>
          <w:i/>
          <w:u w:val="single"/>
        </w:rPr>
      </w:pPr>
    </w:p>
    <w:p w14:paraId="4E89AC74" w14:textId="77777777" w:rsidR="00291763" w:rsidRDefault="00291763" w:rsidP="007246EB">
      <w:pPr>
        <w:jc w:val="both"/>
        <w:rPr>
          <w:b/>
          <w:i/>
          <w:u w:val="single"/>
        </w:rPr>
      </w:pPr>
    </w:p>
    <w:p w14:paraId="12A9C8EB" w14:textId="77777777" w:rsidR="00291763" w:rsidRDefault="00291763" w:rsidP="007246EB">
      <w:pPr>
        <w:jc w:val="both"/>
        <w:rPr>
          <w:b/>
          <w:i/>
          <w:u w:val="single"/>
        </w:rPr>
      </w:pPr>
    </w:p>
    <w:p w14:paraId="168D8CA1" w14:textId="77777777" w:rsidR="00291763" w:rsidRDefault="00291763" w:rsidP="007246EB">
      <w:pPr>
        <w:jc w:val="both"/>
        <w:rPr>
          <w:b/>
          <w:i/>
          <w:u w:val="single"/>
        </w:rPr>
      </w:pPr>
    </w:p>
    <w:p w14:paraId="4F58CB3D" w14:textId="77777777" w:rsidR="00291763" w:rsidRDefault="00291763" w:rsidP="007246EB">
      <w:pPr>
        <w:jc w:val="both"/>
        <w:rPr>
          <w:b/>
          <w:i/>
          <w:u w:val="single"/>
        </w:rPr>
      </w:pPr>
    </w:p>
    <w:p w14:paraId="1C79B955" w14:textId="77777777" w:rsidR="00291763" w:rsidRDefault="00291763" w:rsidP="007246EB">
      <w:pPr>
        <w:jc w:val="both"/>
        <w:rPr>
          <w:b/>
          <w:i/>
          <w:u w:val="single"/>
        </w:rPr>
      </w:pPr>
    </w:p>
    <w:p w14:paraId="04C7A103" w14:textId="77777777" w:rsidR="00291763" w:rsidRDefault="00291763" w:rsidP="007246EB">
      <w:pPr>
        <w:jc w:val="both"/>
        <w:rPr>
          <w:b/>
          <w:i/>
          <w:u w:val="single"/>
        </w:rPr>
      </w:pPr>
    </w:p>
    <w:p w14:paraId="7978AD3A" w14:textId="77777777" w:rsidR="00291763" w:rsidRDefault="00291763" w:rsidP="007246EB">
      <w:pPr>
        <w:jc w:val="both"/>
        <w:rPr>
          <w:b/>
          <w:i/>
          <w:u w:val="single"/>
        </w:rPr>
      </w:pPr>
    </w:p>
    <w:p w14:paraId="259A92AB" w14:textId="77777777" w:rsidR="00291763" w:rsidRDefault="00291763" w:rsidP="007246EB">
      <w:pPr>
        <w:jc w:val="both"/>
        <w:rPr>
          <w:b/>
          <w:i/>
          <w:u w:val="single"/>
        </w:rPr>
      </w:pPr>
    </w:p>
    <w:p w14:paraId="43F68845" w14:textId="77777777" w:rsidR="004C562C" w:rsidRDefault="004C562C" w:rsidP="007246EB">
      <w:pPr>
        <w:jc w:val="both"/>
        <w:rPr>
          <w:b/>
          <w:i/>
          <w:u w:val="single"/>
        </w:rPr>
      </w:pPr>
    </w:p>
    <w:p w14:paraId="63D6A079" w14:textId="77777777" w:rsidR="004C562C" w:rsidRDefault="004C562C" w:rsidP="007246EB">
      <w:pPr>
        <w:jc w:val="both"/>
        <w:rPr>
          <w:b/>
          <w:i/>
          <w:u w:val="single"/>
        </w:rPr>
      </w:pPr>
    </w:p>
    <w:p w14:paraId="3BD720E4" w14:textId="77777777" w:rsidR="004C562C" w:rsidRPr="0017283A" w:rsidRDefault="004C562C" w:rsidP="007246EB">
      <w:pPr>
        <w:jc w:val="both"/>
        <w:rPr>
          <w:b/>
          <w:i/>
          <w:u w:val="single"/>
        </w:rPr>
      </w:pPr>
    </w:p>
    <w:p w14:paraId="35F962B1" w14:textId="77777777" w:rsidR="007246EB" w:rsidRDefault="007246EB" w:rsidP="0053209D">
      <w:pPr>
        <w:ind w:firstLine="5642"/>
        <w:jc w:val="right"/>
        <w:rPr>
          <w:b/>
          <w:bCs/>
          <w:i/>
          <w:iCs/>
        </w:rPr>
      </w:pPr>
    </w:p>
    <w:p w14:paraId="3B4BFF76" w14:textId="77777777" w:rsidR="00F36D1C" w:rsidRDefault="00F36D1C" w:rsidP="005C4FAE">
      <w:pPr>
        <w:rPr>
          <w:b/>
          <w:bCs/>
          <w:i/>
          <w:iCs/>
        </w:rPr>
      </w:pPr>
    </w:p>
    <w:p w14:paraId="35BB6D36" w14:textId="77777777" w:rsidR="00995F2C" w:rsidRDefault="00995F2C" w:rsidP="005C4FAE">
      <w:pPr>
        <w:rPr>
          <w:b/>
          <w:bCs/>
          <w:i/>
          <w:iCs/>
        </w:rPr>
      </w:pPr>
    </w:p>
    <w:p w14:paraId="72597E17" w14:textId="77777777" w:rsidR="00995F2C" w:rsidRDefault="00995F2C" w:rsidP="005C4FAE">
      <w:pPr>
        <w:rPr>
          <w:b/>
          <w:bCs/>
          <w:i/>
          <w:iCs/>
        </w:rPr>
      </w:pPr>
    </w:p>
    <w:p w14:paraId="6E473183" w14:textId="77777777" w:rsidR="00995F2C" w:rsidRDefault="00995F2C" w:rsidP="005C4FAE">
      <w:pPr>
        <w:rPr>
          <w:b/>
          <w:bCs/>
          <w:i/>
          <w:iCs/>
        </w:rPr>
      </w:pPr>
    </w:p>
    <w:p w14:paraId="177B2ACF" w14:textId="77777777" w:rsidR="001164EC" w:rsidRDefault="001164EC" w:rsidP="005C4FAE">
      <w:pPr>
        <w:rPr>
          <w:b/>
          <w:bCs/>
          <w:i/>
          <w:iCs/>
        </w:rPr>
      </w:pPr>
    </w:p>
    <w:p w14:paraId="6D941F91" w14:textId="77777777" w:rsidR="006B0914" w:rsidRDefault="006B0914" w:rsidP="006B0914">
      <w:pPr>
        <w:jc w:val="right"/>
      </w:pPr>
      <w:r w:rsidRPr="00410487">
        <w:rPr>
          <w:b/>
        </w:rPr>
        <w:lastRenderedPageBreak/>
        <w:t xml:space="preserve">Załącznik nr </w:t>
      </w:r>
      <w:r>
        <w:rPr>
          <w:b/>
        </w:rPr>
        <w:t>2</w:t>
      </w:r>
      <w:r w:rsidR="00E26EA7">
        <w:rPr>
          <w:b/>
        </w:rPr>
        <w:t>d</w:t>
      </w:r>
      <w:r>
        <w:rPr>
          <w:b/>
        </w:rPr>
        <w:t xml:space="preserve"> do SIWZ</w:t>
      </w:r>
    </w:p>
    <w:p w14:paraId="668BE560" w14:textId="77777777" w:rsidR="006B0914" w:rsidRDefault="006B0914" w:rsidP="006B0914">
      <w:pPr>
        <w:pStyle w:val="Nagwek"/>
        <w:jc w:val="center"/>
        <w:rPr>
          <w:b/>
          <w:caps/>
          <w:sz w:val="28"/>
          <w:szCs w:val="28"/>
        </w:rPr>
      </w:pPr>
    </w:p>
    <w:p w14:paraId="1FEB7CB4" w14:textId="77777777" w:rsidR="006B0914" w:rsidRDefault="006B0914" w:rsidP="006B0914">
      <w:pPr>
        <w:pStyle w:val="Nagwek"/>
        <w:jc w:val="center"/>
        <w:rPr>
          <w:b/>
          <w:caps/>
          <w:sz w:val="28"/>
          <w:szCs w:val="28"/>
        </w:rPr>
      </w:pPr>
    </w:p>
    <w:p w14:paraId="281BBD4A" w14:textId="77777777" w:rsidR="006B0914" w:rsidRPr="00837213" w:rsidRDefault="006B0914" w:rsidP="006B0914">
      <w:pPr>
        <w:pStyle w:val="Nagwek"/>
        <w:jc w:val="center"/>
        <w:rPr>
          <w:b/>
          <w:caps/>
          <w:sz w:val="28"/>
          <w:szCs w:val="28"/>
        </w:rPr>
      </w:pPr>
      <w:r w:rsidRPr="00837213">
        <w:rPr>
          <w:b/>
          <w:caps/>
          <w:sz w:val="28"/>
          <w:szCs w:val="28"/>
        </w:rPr>
        <w:t>F O R M U L A R Z   O F E R T Y</w:t>
      </w:r>
    </w:p>
    <w:p w14:paraId="4B3986B1" w14:textId="77777777" w:rsidR="006B0914" w:rsidRPr="00837213" w:rsidRDefault="006B0914" w:rsidP="006B0914">
      <w:pPr>
        <w:pStyle w:val="Nagwek"/>
        <w:spacing w:line="360" w:lineRule="auto"/>
        <w:jc w:val="center"/>
        <w:rPr>
          <w:b/>
          <w:caps/>
          <w:sz w:val="28"/>
          <w:szCs w:val="28"/>
        </w:rPr>
      </w:pPr>
      <w:r w:rsidRPr="00837213">
        <w:rPr>
          <w:b/>
          <w:caps/>
          <w:sz w:val="28"/>
          <w:szCs w:val="28"/>
        </w:rPr>
        <w:t xml:space="preserve">ZADANIE CZĘŚCIOWE NR </w:t>
      </w:r>
      <w:r w:rsidR="00E26EA7">
        <w:rPr>
          <w:b/>
          <w:caps/>
          <w:sz w:val="28"/>
          <w:szCs w:val="28"/>
        </w:rPr>
        <w:t>4</w:t>
      </w:r>
    </w:p>
    <w:p w14:paraId="78F100B9" w14:textId="77777777" w:rsidR="006B0914" w:rsidRDefault="006B0914" w:rsidP="006B0914">
      <w:pPr>
        <w:spacing w:line="360" w:lineRule="auto"/>
        <w:jc w:val="both"/>
        <w:rPr>
          <w:b/>
          <w:bCs/>
        </w:rPr>
      </w:pPr>
    </w:p>
    <w:p w14:paraId="50B5C3E6" w14:textId="77777777" w:rsidR="006B0914" w:rsidRPr="00E9035D" w:rsidRDefault="006B0914" w:rsidP="006B0914">
      <w:pPr>
        <w:spacing w:line="360" w:lineRule="auto"/>
        <w:jc w:val="both"/>
        <w:rPr>
          <w:b/>
          <w:bCs/>
        </w:rPr>
      </w:pPr>
      <w:r w:rsidRPr="00E9035D">
        <w:rPr>
          <w:b/>
          <w:bCs/>
        </w:rPr>
        <w:t>Dane Wykonawcy:</w:t>
      </w:r>
    </w:p>
    <w:p w14:paraId="682930C9" w14:textId="77777777" w:rsidR="006B0914" w:rsidRPr="00E9035D" w:rsidRDefault="006B0914" w:rsidP="006B0914">
      <w:pPr>
        <w:spacing w:line="360" w:lineRule="auto"/>
        <w:jc w:val="both"/>
        <w:rPr>
          <w:bCs/>
        </w:rPr>
      </w:pPr>
      <w:r w:rsidRPr="00E9035D">
        <w:rPr>
          <w:bCs/>
        </w:rPr>
        <w:t>nazwa Wykonawcy ..................................................................................................................</w:t>
      </w:r>
    </w:p>
    <w:p w14:paraId="0F416DE2" w14:textId="77777777" w:rsidR="006B0914" w:rsidRPr="00E9035D" w:rsidRDefault="006B0914" w:rsidP="006B0914">
      <w:pPr>
        <w:spacing w:line="360" w:lineRule="auto"/>
        <w:jc w:val="both"/>
        <w:rPr>
          <w:bCs/>
        </w:rPr>
      </w:pPr>
      <w:r w:rsidRPr="00E9035D">
        <w:rPr>
          <w:bCs/>
        </w:rPr>
        <w:t>adres (siedziba).........................................................................................................................</w:t>
      </w:r>
    </w:p>
    <w:p w14:paraId="5C2128ED" w14:textId="77777777" w:rsidR="006B0914" w:rsidRPr="00E9035D" w:rsidRDefault="006B0914" w:rsidP="006B0914">
      <w:pPr>
        <w:spacing w:line="360" w:lineRule="auto"/>
        <w:jc w:val="both"/>
        <w:rPr>
          <w:bCs/>
        </w:rPr>
      </w:pPr>
      <w:r w:rsidRPr="00E9035D">
        <w:rPr>
          <w:bCs/>
        </w:rPr>
        <w:t>NIP, REGON……………………………………………….……………….………………..</w:t>
      </w:r>
    </w:p>
    <w:p w14:paraId="7F2C0447" w14:textId="77777777" w:rsidR="006B0914" w:rsidRPr="00E9035D" w:rsidRDefault="006B0914" w:rsidP="006B0914">
      <w:pPr>
        <w:spacing w:line="360" w:lineRule="auto"/>
        <w:jc w:val="both"/>
        <w:rPr>
          <w:bCs/>
        </w:rPr>
      </w:pPr>
      <w:r w:rsidRPr="00E9035D">
        <w:rPr>
          <w:bCs/>
        </w:rPr>
        <w:t>nr telefonu……………………………………………………………………………………</w:t>
      </w:r>
    </w:p>
    <w:p w14:paraId="56AD257B" w14:textId="77777777" w:rsidR="006B0914" w:rsidRPr="00E9035D" w:rsidRDefault="006B0914" w:rsidP="006B0914">
      <w:pPr>
        <w:spacing w:line="360" w:lineRule="auto"/>
        <w:jc w:val="both"/>
        <w:rPr>
          <w:bCs/>
        </w:rPr>
      </w:pPr>
      <w:r w:rsidRPr="00E9035D">
        <w:rPr>
          <w:bCs/>
        </w:rPr>
        <w:t>nr faxu………………………………………………………………………...………………</w:t>
      </w:r>
    </w:p>
    <w:p w14:paraId="4B83CC1B" w14:textId="77777777" w:rsidR="006B0914" w:rsidRDefault="006B0914" w:rsidP="006B0914">
      <w:pPr>
        <w:spacing w:line="360" w:lineRule="auto"/>
        <w:jc w:val="both"/>
        <w:rPr>
          <w:bCs/>
        </w:rPr>
      </w:pPr>
      <w:r w:rsidRPr="00E9035D">
        <w:rPr>
          <w:bCs/>
        </w:rPr>
        <w:t>adres e-mail .............................................................................................................................</w:t>
      </w:r>
    </w:p>
    <w:p w14:paraId="1A39FB48" w14:textId="77777777" w:rsidR="006B0914" w:rsidRDefault="006B0914" w:rsidP="006B0914">
      <w:pPr>
        <w:spacing w:after="120"/>
        <w:jc w:val="both"/>
      </w:pPr>
      <w:r w:rsidRPr="00E9035D">
        <w:rPr>
          <w:b/>
        </w:rPr>
        <w:t>Nazwa i siedziba Zamawiającego</w:t>
      </w:r>
      <w:r>
        <w:t>: Urząd do Spraw Cudzoziemców, ul. Koszykowa 16, 00-564 Warszawa.</w:t>
      </w:r>
    </w:p>
    <w:p w14:paraId="3D69B9F8" w14:textId="360B8C4A" w:rsidR="006B0914" w:rsidRPr="00604A20" w:rsidRDefault="006B0914" w:rsidP="006B0914">
      <w:pPr>
        <w:pStyle w:val="Stopka"/>
        <w:tabs>
          <w:tab w:val="clear" w:pos="4536"/>
          <w:tab w:val="clear" w:pos="9072"/>
        </w:tabs>
        <w:spacing w:after="120"/>
        <w:ind w:left="284" w:hanging="284"/>
        <w:jc w:val="both"/>
        <w:rPr>
          <w:b/>
          <w:bCs/>
          <w:i/>
          <w:iCs/>
        </w:rPr>
      </w:pPr>
      <w:r>
        <w:t>1.</w:t>
      </w:r>
      <w:r>
        <w:tab/>
      </w:r>
      <w:r w:rsidRPr="001147BF">
        <w:t xml:space="preserve">Nawiązując do prowadzonego postępowania w trybie przetargu nieograniczonego na </w:t>
      </w:r>
      <w:r w:rsidRPr="00604A20">
        <w:rPr>
          <w:b/>
        </w:rPr>
        <w:t>sprzedaż wraz z dostawą 2 pojazdów sanitarnych medycznych oraz 2 pojazdów do przewozu osób</w:t>
      </w:r>
      <w:r>
        <w:rPr>
          <w:b/>
        </w:rPr>
        <w:t xml:space="preserve"> niepełnosprawnych na potrzeby Filtra E</w:t>
      </w:r>
      <w:r w:rsidRPr="00604A20">
        <w:rPr>
          <w:b/>
        </w:rPr>
        <w:t>pide</w:t>
      </w:r>
      <w:r>
        <w:rPr>
          <w:b/>
        </w:rPr>
        <w:t>miologicznego znajdującego się na terenie obiektu</w:t>
      </w:r>
      <w:r w:rsidRPr="00604A20">
        <w:rPr>
          <w:b/>
        </w:rPr>
        <w:t xml:space="preserve"> Urzędu do Spraw Cudzoziemców w Białej Podlaskiej</w:t>
      </w:r>
      <w:r>
        <w:rPr>
          <w:b/>
        </w:rPr>
        <w:t xml:space="preserve"> </w:t>
      </w:r>
      <w:r w:rsidR="00C36103">
        <w:rPr>
          <w:b/>
        </w:rPr>
        <w:t xml:space="preserve">nr </w:t>
      </w:r>
      <w:r w:rsidR="00DF0082">
        <w:rPr>
          <w:b/>
        </w:rPr>
        <w:t>13</w:t>
      </w:r>
      <w:r w:rsidR="00C36103" w:rsidRPr="00C36103">
        <w:rPr>
          <w:b/>
        </w:rPr>
        <w:t xml:space="preserve">/BL/POJAZDY MEDYCZNE/PN/16 </w:t>
      </w:r>
      <w:r w:rsidRPr="001147BF">
        <w:t>- oferujemy wykonanie zamówienia zgodnie z zakresem określonym w „Specyfikacji Istotnych Warunkach Zamówienia” (SIWZ)</w:t>
      </w:r>
      <w:r>
        <w:t xml:space="preserve"> i jej modyfikacjach</w:t>
      </w:r>
      <w:r w:rsidRPr="001147BF">
        <w:t>:</w:t>
      </w:r>
    </w:p>
    <w:p w14:paraId="1C103D82" w14:textId="77777777" w:rsidR="006B0914" w:rsidRDefault="006B0914" w:rsidP="006B0914">
      <w:pPr>
        <w:spacing w:before="120" w:after="120"/>
        <w:ind w:left="284"/>
        <w:jc w:val="both"/>
      </w:pPr>
      <w:r>
        <w:t xml:space="preserve">Pojazd </w:t>
      </w:r>
      <w:r w:rsidR="00E26EA7">
        <w:t xml:space="preserve">nr 4 - </w:t>
      </w:r>
      <w:r>
        <w:t xml:space="preserve">do przewozu osób niepełnosprawnych </w:t>
      </w:r>
      <w:r w:rsidRPr="00D70231">
        <w:t>(marka ................................................................, typ ................................................................)</w:t>
      </w:r>
    </w:p>
    <w:p w14:paraId="3614529C" w14:textId="77777777" w:rsidR="006B0914" w:rsidRPr="001147BF" w:rsidRDefault="006B0914" w:rsidP="006B0914">
      <w:pPr>
        <w:spacing w:before="120" w:after="120"/>
        <w:ind w:firstLine="284"/>
        <w:jc w:val="both"/>
        <w:rPr>
          <w:b/>
        </w:rPr>
      </w:pPr>
      <w:r w:rsidRPr="001147BF">
        <w:rPr>
          <w:b/>
        </w:rPr>
        <w:t>za cenę:</w:t>
      </w:r>
    </w:p>
    <w:p w14:paraId="44B1EEDB" w14:textId="77777777" w:rsidR="006B0914" w:rsidRPr="001147BF" w:rsidRDefault="006B0914" w:rsidP="006B0914">
      <w:pPr>
        <w:spacing w:before="120" w:after="120"/>
        <w:ind w:firstLine="284"/>
        <w:jc w:val="both"/>
      </w:pPr>
      <w:r w:rsidRPr="001147BF">
        <w:t>.................................zł brutto/słownie ...........................................................................</w:t>
      </w:r>
      <w:r>
        <w:t>.........</w:t>
      </w:r>
    </w:p>
    <w:p w14:paraId="79252CA2" w14:textId="77777777" w:rsidR="00460439" w:rsidRPr="003847E9" w:rsidRDefault="006B0914" w:rsidP="00460439">
      <w:pPr>
        <w:spacing w:line="276" w:lineRule="auto"/>
        <w:ind w:left="284" w:hanging="284"/>
        <w:jc w:val="both"/>
        <w:rPr>
          <w:rFonts w:eastAsia="Batang"/>
          <w:b/>
          <w:u w:val="single"/>
        </w:rPr>
      </w:pPr>
      <w:r>
        <w:t>2.</w:t>
      </w:r>
      <w:r>
        <w:tab/>
      </w:r>
      <w:r w:rsidR="00460439" w:rsidRPr="003847E9">
        <w:rPr>
          <w:rFonts w:eastAsia="Batang"/>
          <w:b/>
          <w:u w:val="single"/>
        </w:rPr>
        <w:t xml:space="preserve">Oświadczamy, że </w:t>
      </w:r>
      <w:r w:rsidR="00460439">
        <w:rPr>
          <w:rFonts w:eastAsia="Batang"/>
          <w:b/>
          <w:u w:val="single"/>
        </w:rPr>
        <w:t>zamówienie zrealizujemy w terminie  ……… dni licząc od dnia podpisania umowy*</w:t>
      </w:r>
    </w:p>
    <w:p w14:paraId="222E4454" w14:textId="2CA3DE49" w:rsidR="00460439" w:rsidRPr="000F2679" w:rsidRDefault="00460439" w:rsidP="00460439">
      <w:pPr>
        <w:tabs>
          <w:tab w:val="left" w:pos="5880"/>
        </w:tabs>
        <w:ind w:left="284"/>
        <w:rPr>
          <w:rFonts w:eastAsia="Batang"/>
          <w:sz w:val="28"/>
          <w:szCs w:val="28"/>
          <w:vertAlign w:val="superscript"/>
        </w:rPr>
      </w:pPr>
      <w:r w:rsidRPr="003847E9">
        <w:rPr>
          <w:rFonts w:eastAsia="Batang"/>
          <w:sz w:val="28"/>
          <w:szCs w:val="28"/>
        </w:rPr>
        <w:t>*</w:t>
      </w:r>
      <w:r w:rsidRPr="003847E9">
        <w:rPr>
          <w:rFonts w:eastAsia="Batang"/>
          <w:sz w:val="28"/>
          <w:szCs w:val="28"/>
          <w:vertAlign w:val="superscript"/>
        </w:rPr>
        <w:t xml:space="preserve"> </w:t>
      </w:r>
      <w:r>
        <w:rPr>
          <w:rFonts w:eastAsia="Batang"/>
          <w:sz w:val="28"/>
          <w:szCs w:val="28"/>
          <w:vertAlign w:val="superscript"/>
        </w:rPr>
        <w:t>maksymalny termin dostawy wynosi 120 dni od dnia podpisania umowy</w:t>
      </w:r>
      <w:r w:rsidR="001164EC">
        <w:rPr>
          <w:rFonts w:eastAsia="Batang"/>
          <w:sz w:val="28"/>
          <w:szCs w:val="28"/>
          <w:vertAlign w:val="superscript"/>
        </w:rPr>
        <w:t>.</w:t>
      </w:r>
    </w:p>
    <w:p w14:paraId="64001F8F" w14:textId="77777777" w:rsidR="006B0914" w:rsidRDefault="006B0914" w:rsidP="00460439">
      <w:pPr>
        <w:spacing w:after="40"/>
        <w:ind w:left="284" w:hanging="284"/>
        <w:jc w:val="both"/>
      </w:pPr>
      <w:r>
        <w:t xml:space="preserve">3. </w:t>
      </w:r>
      <w:r w:rsidRPr="00AE6EDA">
        <w:t>Oświadczamy, że zapoznaliśmy się z dokumentacją przetargową i nie wnosimy do niej żadnych zastrzeżeń</w:t>
      </w:r>
      <w:r w:rsidRPr="00E9035D">
        <w:rPr>
          <w:rFonts w:eastAsia="Batang"/>
        </w:rPr>
        <w:t xml:space="preserve"> </w:t>
      </w:r>
      <w:r w:rsidRPr="006F2C55">
        <w:rPr>
          <w:rFonts w:eastAsia="Batang"/>
        </w:rPr>
        <w:t>oraz zdobyliśmy konieczne info</w:t>
      </w:r>
      <w:r>
        <w:rPr>
          <w:rFonts w:eastAsia="Batang"/>
        </w:rPr>
        <w:t>rmacje do przygotowania oferty.</w:t>
      </w:r>
    </w:p>
    <w:p w14:paraId="73C79101" w14:textId="77777777" w:rsidR="006B0914" w:rsidRDefault="006B0914" w:rsidP="006B0914">
      <w:pPr>
        <w:tabs>
          <w:tab w:val="left" w:pos="284"/>
        </w:tabs>
        <w:spacing w:after="120"/>
        <w:jc w:val="both"/>
      </w:pPr>
      <w:r>
        <w:t>4.</w:t>
      </w:r>
      <w:r>
        <w:tab/>
        <w:t>Okres wykonywania zamówienia – zgodnie z SIWZ i jej modyfikacjami.</w:t>
      </w:r>
    </w:p>
    <w:p w14:paraId="4A12CE52" w14:textId="77777777" w:rsidR="006B0914" w:rsidRDefault="006B0914" w:rsidP="006B0914">
      <w:pPr>
        <w:pStyle w:val="Stopka"/>
        <w:tabs>
          <w:tab w:val="left" w:pos="708"/>
        </w:tabs>
        <w:spacing w:after="120"/>
        <w:ind w:left="284" w:hanging="284"/>
        <w:jc w:val="both"/>
      </w:pPr>
      <w:r>
        <w:t>5.</w:t>
      </w:r>
      <w:r>
        <w:tab/>
      </w:r>
      <w:r w:rsidRPr="006F2C55">
        <w:rPr>
          <w:rFonts w:eastAsia="Batang"/>
        </w:rPr>
        <w:t>Oświadczamy, że uważamy się za związanych niniejszą ofert</w:t>
      </w:r>
      <w:r>
        <w:rPr>
          <w:rFonts w:eastAsia="Batang"/>
        </w:rPr>
        <w:t xml:space="preserve">ą przez czas wskazany </w:t>
      </w:r>
      <w:r>
        <w:rPr>
          <w:rFonts w:eastAsia="Batang"/>
        </w:rPr>
        <w:br/>
        <w:t>w „SIWZ” i jej modyfikacjach.</w:t>
      </w:r>
    </w:p>
    <w:p w14:paraId="4E81FC7A" w14:textId="77777777" w:rsidR="006B0914" w:rsidRPr="00D70231" w:rsidRDefault="006B0914" w:rsidP="006B0914">
      <w:pPr>
        <w:pStyle w:val="Stopka"/>
        <w:tabs>
          <w:tab w:val="left" w:pos="284"/>
        </w:tabs>
        <w:spacing w:after="120"/>
        <w:ind w:left="284" w:hanging="284"/>
        <w:jc w:val="both"/>
      </w:pPr>
      <w:r>
        <w:t>6.</w:t>
      </w:r>
      <w:r>
        <w:tab/>
        <w:t xml:space="preserve">Oferujemy realizację zamówienia zgodnie z wypełnionym </w:t>
      </w:r>
      <w:r w:rsidRPr="00D70231">
        <w:t>formularzem ofertowym oraz załącznikiem – dane techniczne pojazdu.</w:t>
      </w:r>
    </w:p>
    <w:p w14:paraId="6BBFA23E" w14:textId="77777777" w:rsidR="006B0914" w:rsidRDefault="006B0914" w:rsidP="006B0914">
      <w:pPr>
        <w:pStyle w:val="Stopka"/>
        <w:tabs>
          <w:tab w:val="left" w:pos="284"/>
        </w:tabs>
        <w:spacing w:after="120"/>
        <w:ind w:left="284" w:hanging="284"/>
        <w:jc w:val="both"/>
      </w:pPr>
      <w:r>
        <w:lastRenderedPageBreak/>
        <w:t>7.</w:t>
      </w:r>
      <w:r>
        <w:tab/>
      </w:r>
      <w:r w:rsidRPr="003B437F">
        <w:t>W razie wybrania naszej oferty zobowiązujemy się do podpisania umowy na warunkach zawartych w SIWZ i jej modyfikacjach oraz w miejscu i terminie określonym przez Zamawiającego</w:t>
      </w:r>
      <w:r>
        <w:t>.</w:t>
      </w:r>
    </w:p>
    <w:p w14:paraId="31C02121" w14:textId="77777777" w:rsidR="006B0914" w:rsidRDefault="006B0914" w:rsidP="006B0914">
      <w:pPr>
        <w:pStyle w:val="Stopka"/>
        <w:tabs>
          <w:tab w:val="left" w:pos="708"/>
        </w:tabs>
        <w:spacing w:after="120"/>
        <w:ind w:left="284" w:hanging="284"/>
        <w:jc w:val="both"/>
      </w:pPr>
      <w:r>
        <w:t>8.</w:t>
      </w:r>
      <w:r>
        <w:tab/>
      </w:r>
      <w:r w:rsidRPr="008D78BD">
        <w:t>Zamówienie zrealizowane będzie własnymi siłami/z pomocą podwykonawcy</w:t>
      </w:r>
      <w:r>
        <w:t>**</w:t>
      </w:r>
      <w:r w:rsidRPr="008D78BD">
        <w:t>, który realizować będz</w:t>
      </w:r>
      <w:r>
        <w:t>ie część zamówienia*** ………………………………………………………...</w:t>
      </w:r>
    </w:p>
    <w:p w14:paraId="32C3CB87" w14:textId="77777777" w:rsidR="006B0914" w:rsidRDefault="006B0914" w:rsidP="006B0914">
      <w:pPr>
        <w:pStyle w:val="Stopka"/>
        <w:tabs>
          <w:tab w:val="left" w:pos="284"/>
          <w:tab w:val="left" w:pos="426"/>
        </w:tabs>
        <w:spacing w:after="120"/>
        <w:jc w:val="both"/>
      </w:pPr>
      <w:r>
        <w:t>9.</w:t>
      </w:r>
      <w:r>
        <w:tab/>
        <w:t>Ofertę niniejszą składamy na .............. kolejno ponumerowanych stronach.</w:t>
      </w:r>
    </w:p>
    <w:p w14:paraId="1C63BA09" w14:textId="77777777" w:rsidR="006B0914" w:rsidRDefault="006B0914" w:rsidP="006B0914">
      <w:pPr>
        <w:tabs>
          <w:tab w:val="left" w:pos="426"/>
        </w:tabs>
        <w:spacing w:after="120"/>
        <w:jc w:val="both"/>
      </w:pPr>
      <w:r>
        <w:t>10.</w:t>
      </w:r>
      <w:r>
        <w:tab/>
        <w:t>Załącznikami do niniejszej oferty są:</w:t>
      </w:r>
    </w:p>
    <w:p w14:paraId="38E4A364" w14:textId="77777777" w:rsidR="006B0914" w:rsidRDefault="006B0914" w:rsidP="006B0914">
      <w:pPr>
        <w:tabs>
          <w:tab w:val="num" w:pos="360"/>
        </w:tabs>
        <w:ind w:left="360" w:hanging="360"/>
        <w:jc w:val="both"/>
      </w:pPr>
      <w:r>
        <w:t>1) ..................................................................................................................................................</w:t>
      </w:r>
    </w:p>
    <w:p w14:paraId="365D0F0B" w14:textId="77777777" w:rsidR="006B0914" w:rsidRDefault="006B0914" w:rsidP="006B0914">
      <w:pPr>
        <w:tabs>
          <w:tab w:val="num" w:pos="360"/>
        </w:tabs>
        <w:ind w:left="360" w:hanging="360"/>
        <w:jc w:val="both"/>
      </w:pPr>
      <w:r>
        <w:t>2) ..................................................................................................................................................</w:t>
      </w:r>
    </w:p>
    <w:p w14:paraId="2B16D910" w14:textId="77777777" w:rsidR="006B0914" w:rsidRDefault="006B0914" w:rsidP="006B0914">
      <w:pPr>
        <w:tabs>
          <w:tab w:val="num" w:pos="360"/>
        </w:tabs>
        <w:ind w:left="360" w:hanging="360"/>
        <w:jc w:val="both"/>
      </w:pPr>
      <w:r>
        <w:t>3) ..................................................................................................................................................</w:t>
      </w:r>
    </w:p>
    <w:p w14:paraId="2691F9E7" w14:textId="77777777" w:rsidR="006B0914" w:rsidRDefault="006B0914" w:rsidP="006B0914">
      <w:pPr>
        <w:tabs>
          <w:tab w:val="num" w:pos="360"/>
        </w:tabs>
        <w:ind w:left="360" w:hanging="360"/>
        <w:jc w:val="both"/>
      </w:pPr>
      <w:r>
        <w:t>4) ..................................................................................................................................................</w:t>
      </w:r>
    </w:p>
    <w:p w14:paraId="492CEA82" w14:textId="77777777" w:rsidR="006B0914" w:rsidRDefault="006B0914" w:rsidP="006B0914">
      <w:pPr>
        <w:jc w:val="right"/>
      </w:pPr>
    </w:p>
    <w:p w14:paraId="5B2D6407" w14:textId="77777777" w:rsidR="006B0914" w:rsidRDefault="006B0914" w:rsidP="006B0914">
      <w:pPr>
        <w:jc w:val="right"/>
      </w:pPr>
    </w:p>
    <w:p w14:paraId="77634279" w14:textId="77777777" w:rsidR="006B0914" w:rsidRPr="00593E24" w:rsidRDefault="006B0914" w:rsidP="006B0914">
      <w:pPr>
        <w:jc w:val="right"/>
      </w:pPr>
    </w:p>
    <w:p w14:paraId="35FA054F" w14:textId="77777777" w:rsidR="006B0914" w:rsidRPr="00593E24" w:rsidRDefault="006B0914" w:rsidP="006B0914">
      <w:pPr>
        <w:jc w:val="right"/>
        <w:rPr>
          <w:i/>
        </w:rPr>
      </w:pPr>
      <w:r w:rsidRPr="00593E24">
        <w:t xml:space="preserve">                                                    ........................................................................</w:t>
      </w:r>
      <w:r w:rsidRPr="00593E24">
        <w:rPr>
          <w:i/>
        </w:rPr>
        <w:t xml:space="preserve"> </w:t>
      </w:r>
    </w:p>
    <w:p w14:paraId="53AA6A29" w14:textId="77777777" w:rsidR="006B0914" w:rsidRDefault="006B0914" w:rsidP="006B0914">
      <w:pPr>
        <w:pStyle w:val="Tekstpodstawowy3"/>
        <w:rPr>
          <w:iCs/>
          <w:vertAlign w:val="superscript"/>
        </w:rPr>
      </w:pPr>
      <w:r>
        <w:rPr>
          <w:iCs/>
          <w:vertAlign w:val="superscript"/>
        </w:rPr>
        <w:t xml:space="preserve">  </w:t>
      </w:r>
      <w:r w:rsidRPr="008430A0">
        <w:rPr>
          <w:iCs/>
          <w:vertAlign w:val="superscript"/>
        </w:rPr>
        <w:t>(podpis osoby uprawnionej do składania oświadczeń woli w imieniu Wykonawcy)</w:t>
      </w:r>
    </w:p>
    <w:p w14:paraId="4BB78527" w14:textId="77777777" w:rsidR="006B0914" w:rsidRDefault="006B0914" w:rsidP="006B0914">
      <w:pPr>
        <w:pStyle w:val="Tekstpodstawowy3"/>
        <w:rPr>
          <w:iCs/>
          <w:vertAlign w:val="superscript"/>
        </w:rPr>
      </w:pPr>
    </w:p>
    <w:p w14:paraId="5A7C1656" w14:textId="77777777" w:rsidR="006B0914" w:rsidRDefault="006B0914" w:rsidP="006B0914">
      <w:pPr>
        <w:pStyle w:val="Tekstpodstawowy3"/>
        <w:rPr>
          <w:iCs/>
        </w:rPr>
      </w:pPr>
    </w:p>
    <w:p w14:paraId="6571D408" w14:textId="77777777" w:rsidR="006B0914" w:rsidRDefault="006B0914" w:rsidP="006B0914">
      <w:pPr>
        <w:pStyle w:val="Tekstpodstawowy3"/>
        <w:rPr>
          <w:iCs/>
        </w:rPr>
      </w:pPr>
    </w:p>
    <w:p w14:paraId="5AE01B3C" w14:textId="77777777" w:rsidR="006B0914" w:rsidRDefault="006B0914" w:rsidP="006B0914">
      <w:pPr>
        <w:pStyle w:val="Tekstpodstawowy"/>
        <w:spacing w:after="0"/>
        <w:rPr>
          <w:sz w:val="18"/>
          <w:szCs w:val="18"/>
        </w:rPr>
      </w:pPr>
      <w:r w:rsidRPr="00241DB3">
        <w:rPr>
          <w:sz w:val="18"/>
          <w:szCs w:val="18"/>
        </w:rPr>
        <w:t>**  niepotrzebne skreślić</w:t>
      </w:r>
    </w:p>
    <w:p w14:paraId="6281AEF3" w14:textId="77777777" w:rsidR="006B0914" w:rsidRPr="00241DB3" w:rsidRDefault="006B0914" w:rsidP="006B0914">
      <w:pPr>
        <w:pStyle w:val="Tekstpodstawowy"/>
        <w:spacing w:after="0"/>
        <w:ind w:left="180" w:hanging="180"/>
        <w:rPr>
          <w:sz w:val="18"/>
          <w:szCs w:val="18"/>
        </w:rPr>
      </w:pPr>
      <w:r w:rsidRPr="00241DB3">
        <w:rPr>
          <w:sz w:val="18"/>
          <w:szCs w:val="18"/>
        </w:rPr>
        <w:t>***w przypadku nieokreślenia lub nieuzupełnienia informacji o Podwykonawcy, Zamawiający uzna, iż Wykonawca będzie realizo</w:t>
      </w:r>
      <w:r>
        <w:rPr>
          <w:sz w:val="18"/>
          <w:szCs w:val="18"/>
        </w:rPr>
        <w:t>wał zamówienie własnymi siłami</w:t>
      </w:r>
    </w:p>
    <w:p w14:paraId="24219E89" w14:textId="77777777" w:rsidR="006B0914" w:rsidRPr="00241DB3" w:rsidRDefault="006B0914" w:rsidP="006B0914">
      <w:pPr>
        <w:pStyle w:val="Tekstpodstawowy"/>
        <w:spacing w:after="0"/>
        <w:rPr>
          <w:sz w:val="18"/>
          <w:szCs w:val="18"/>
        </w:rPr>
      </w:pPr>
    </w:p>
    <w:p w14:paraId="38CBA3B8" w14:textId="77777777" w:rsidR="006B0914" w:rsidRDefault="006B0914" w:rsidP="006B0914">
      <w:pPr>
        <w:spacing w:after="120"/>
        <w:ind w:left="284" w:hanging="284"/>
        <w:jc w:val="both"/>
      </w:pPr>
    </w:p>
    <w:p w14:paraId="77549B4A" w14:textId="77777777" w:rsidR="006B0914" w:rsidRDefault="006B0914" w:rsidP="006B0914">
      <w:pPr>
        <w:spacing w:after="120"/>
        <w:ind w:left="284" w:hanging="284"/>
        <w:jc w:val="both"/>
      </w:pPr>
    </w:p>
    <w:p w14:paraId="03D650BC" w14:textId="77777777" w:rsidR="006B0914" w:rsidRDefault="006B0914" w:rsidP="006B0914">
      <w:pPr>
        <w:spacing w:after="120"/>
        <w:ind w:left="284" w:hanging="284"/>
        <w:jc w:val="both"/>
      </w:pPr>
    </w:p>
    <w:p w14:paraId="4FE3F0AC" w14:textId="77777777" w:rsidR="006B0914" w:rsidRDefault="006B0914" w:rsidP="006B0914">
      <w:pPr>
        <w:ind w:firstLine="5642"/>
        <w:jc w:val="right"/>
        <w:rPr>
          <w:b/>
          <w:bCs/>
          <w:i/>
          <w:iCs/>
        </w:rPr>
      </w:pPr>
    </w:p>
    <w:p w14:paraId="7694CF0C" w14:textId="77777777" w:rsidR="006B0914" w:rsidRDefault="006B0914" w:rsidP="006B0914">
      <w:pPr>
        <w:ind w:firstLine="5642"/>
        <w:jc w:val="right"/>
        <w:rPr>
          <w:b/>
          <w:bCs/>
          <w:i/>
          <w:iCs/>
        </w:rPr>
      </w:pPr>
    </w:p>
    <w:p w14:paraId="45D7F406" w14:textId="77777777" w:rsidR="006B0914" w:rsidRDefault="006B0914" w:rsidP="006B0914">
      <w:pPr>
        <w:ind w:firstLine="5642"/>
        <w:jc w:val="right"/>
        <w:rPr>
          <w:b/>
          <w:bCs/>
          <w:i/>
          <w:iCs/>
        </w:rPr>
      </w:pPr>
    </w:p>
    <w:p w14:paraId="08B95CFB" w14:textId="77777777" w:rsidR="006B0914" w:rsidRDefault="006B0914" w:rsidP="006B0914">
      <w:pPr>
        <w:ind w:firstLine="5642"/>
        <w:jc w:val="right"/>
        <w:rPr>
          <w:b/>
          <w:bCs/>
          <w:i/>
          <w:iCs/>
        </w:rPr>
      </w:pPr>
    </w:p>
    <w:p w14:paraId="4A30B1A5" w14:textId="77777777" w:rsidR="006B0914" w:rsidRDefault="006B0914" w:rsidP="006B0914">
      <w:pPr>
        <w:ind w:firstLine="5642"/>
        <w:jc w:val="right"/>
        <w:rPr>
          <w:b/>
          <w:bCs/>
          <w:i/>
          <w:iCs/>
        </w:rPr>
      </w:pPr>
    </w:p>
    <w:p w14:paraId="491BE414" w14:textId="77777777" w:rsidR="006B0914" w:rsidRDefault="006B0914" w:rsidP="006B0914">
      <w:pPr>
        <w:ind w:firstLine="5642"/>
        <w:jc w:val="right"/>
        <w:rPr>
          <w:b/>
          <w:bCs/>
          <w:i/>
          <w:iCs/>
        </w:rPr>
      </w:pPr>
    </w:p>
    <w:p w14:paraId="4E09A4A3" w14:textId="77777777" w:rsidR="006B0914" w:rsidRDefault="006B0914" w:rsidP="006B0914">
      <w:pPr>
        <w:rPr>
          <w:b/>
          <w:bCs/>
          <w:i/>
          <w:iCs/>
        </w:rPr>
      </w:pPr>
    </w:p>
    <w:p w14:paraId="62FDE518" w14:textId="77777777" w:rsidR="006B0914" w:rsidRDefault="006B0914" w:rsidP="006B0914">
      <w:pPr>
        <w:rPr>
          <w:b/>
          <w:caps/>
          <w:sz w:val="28"/>
          <w:szCs w:val="28"/>
        </w:rPr>
      </w:pPr>
    </w:p>
    <w:p w14:paraId="414AA86E" w14:textId="77777777" w:rsidR="006B0914" w:rsidRDefault="006B0914" w:rsidP="006B0914">
      <w:pPr>
        <w:ind w:left="1418" w:firstLine="709"/>
        <w:jc w:val="right"/>
        <w:rPr>
          <w:b/>
          <w:szCs w:val="20"/>
        </w:rPr>
      </w:pPr>
    </w:p>
    <w:p w14:paraId="682C4E36" w14:textId="77777777" w:rsidR="006B0914" w:rsidRDefault="006B0914" w:rsidP="006B0914">
      <w:pPr>
        <w:ind w:left="1418" w:firstLine="709"/>
        <w:jc w:val="right"/>
        <w:rPr>
          <w:b/>
          <w:szCs w:val="20"/>
        </w:rPr>
      </w:pPr>
    </w:p>
    <w:p w14:paraId="06C16E0C" w14:textId="77777777" w:rsidR="006B0914" w:rsidRDefault="006B0914" w:rsidP="006B0914">
      <w:pPr>
        <w:ind w:left="1418" w:firstLine="709"/>
        <w:jc w:val="right"/>
        <w:rPr>
          <w:b/>
          <w:szCs w:val="20"/>
        </w:rPr>
      </w:pPr>
    </w:p>
    <w:p w14:paraId="45A78293" w14:textId="77777777" w:rsidR="006B0914" w:rsidRDefault="006B0914" w:rsidP="006B0914">
      <w:pPr>
        <w:ind w:left="1418" w:firstLine="709"/>
        <w:jc w:val="right"/>
        <w:rPr>
          <w:b/>
          <w:szCs w:val="20"/>
        </w:rPr>
      </w:pPr>
    </w:p>
    <w:p w14:paraId="46490E6E" w14:textId="77777777" w:rsidR="006B0914" w:rsidRDefault="006B0914" w:rsidP="006B0914">
      <w:pPr>
        <w:ind w:left="1418" w:firstLine="709"/>
        <w:jc w:val="right"/>
        <w:rPr>
          <w:b/>
          <w:szCs w:val="20"/>
        </w:rPr>
      </w:pPr>
    </w:p>
    <w:p w14:paraId="7BBB614F" w14:textId="77777777" w:rsidR="006B0914" w:rsidRDefault="006B0914" w:rsidP="006B0914">
      <w:pPr>
        <w:ind w:left="1418" w:firstLine="709"/>
        <w:jc w:val="right"/>
        <w:rPr>
          <w:b/>
          <w:szCs w:val="20"/>
        </w:rPr>
      </w:pPr>
    </w:p>
    <w:p w14:paraId="5E90FB40" w14:textId="77777777" w:rsidR="006B0914" w:rsidRDefault="006B0914" w:rsidP="006B0914">
      <w:pPr>
        <w:ind w:left="1418" w:firstLine="709"/>
        <w:jc w:val="right"/>
        <w:rPr>
          <w:b/>
          <w:szCs w:val="20"/>
        </w:rPr>
      </w:pPr>
    </w:p>
    <w:p w14:paraId="7B03A149" w14:textId="77777777" w:rsidR="006B0914" w:rsidRDefault="006B0914" w:rsidP="006B0914">
      <w:pPr>
        <w:ind w:left="1418" w:firstLine="709"/>
        <w:jc w:val="right"/>
        <w:rPr>
          <w:b/>
          <w:szCs w:val="20"/>
        </w:rPr>
      </w:pPr>
    </w:p>
    <w:p w14:paraId="554F61F5" w14:textId="77777777" w:rsidR="006B0914" w:rsidRDefault="006B0914" w:rsidP="006B0914">
      <w:pPr>
        <w:ind w:left="1418" w:firstLine="709"/>
        <w:jc w:val="right"/>
        <w:rPr>
          <w:b/>
          <w:szCs w:val="20"/>
        </w:rPr>
      </w:pPr>
    </w:p>
    <w:p w14:paraId="616DD855" w14:textId="77777777" w:rsidR="006B0914" w:rsidRDefault="006B0914" w:rsidP="006B0914">
      <w:pPr>
        <w:ind w:left="1418" w:firstLine="709"/>
        <w:jc w:val="right"/>
        <w:rPr>
          <w:b/>
          <w:szCs w:val="20"/>
        </w:rPr>
      </w:pPr>
    </w:p>
    <w:p w14:paraId="4E111709" w14:textId="77777777" w:rsidR="006B0914" w:rsidRDefault="006B0914" w:rsidP="006B0914">
      <w:pPr>
        <w:ind w:left="1418" w:firstLine="709"/>
        <w:jc w:val="right"/>
        <w:rPr>
          <w:b/>
          <w:szCs w:val="20"/>
        </w:rPr>
      </w:pPr>
      <w:r>
        <w:rPr>
          <w:b/>
          <w:szCs w:val="20"/>
        </w:rPr>
        <w:lastRenderedPageBreak/>
        <w:t xml:space="preserve">Załącznik do formularza ofertowego </w:t>
      </w:r>
    </w:p>
    <w:p w14:paraId="00AD8C2A" w14:textId="77777777" w:rsidR="006B0914" w:rsidRPr="009571BA" w:rsidRDefault="006B0914" w:rsidP="006B0914">
      <w:pPr>
        <w:jc w:val="center"/>
        <w:rPr>
          <w:b/>
          <w:szCs w:val="20"/>
        </w:rPr>
      </w:pPr>
      <w:r>
        <w:rPr>
          <w:b/>
          <w:szCs w:val="20"/>
        </w:rPr>
        <w:t xml:space="preserve">                                                                            dla zadania częściowego nr </w:t>
      </w:r>
      <w:r w:rsidR="00E26EA7">
        <w:rPr>
          <w:b/>
          <w:szCs w:val="20"/>
        </w:rPr>
        <w:t>4</w:t>
      </w:r>
    </w:p>
    <w:p w14:paraId="1CE6DD35" w14:textId="77777777" w:rsidR="006B0914" w:rsidRDefault="006B0914" w:rsidP="006B0914">
      <w:pPr>
        <w:rPr>
          <w:b/>
          <w:caps/>
          <w:sz w:val="28"/>
          <w:szCs w:val="28"/>
        </w:rPr>
      </w:pPr>
    </w:p>
    <w:p w14:paraId="5FC10BB3" w14:textId="77777777" w:rsidR="006B0914" w:rsidRPr="00D70231" w:rsidRDefault="006B0914" w:rsidP="006B0914">
      <w:pPr>
        <w:jc w:val="center"/>
        <w:rPr>
          <w:b/>
          <w:caps/>
        </w:rPr>
      </w:pPr>
      <w:r w:rsidRPr="00D70231">
        <w:rPr>
          <w:b/>
          <w:caps/>
        </w:rPr>
        <w:t xml:space="preserve">dane techniczne pojazdU do przewozu osób niepełnosprawnych wraz z podstawowym wyposażeniem (ZADANIE CZĘŚCIOWE NR </w:t>
      </w:r>
      <w:r w:rsidR="00E26EA7">
        <w:rPr>
          <w:b/>
          <w:caps/>
        </w:rPr>
        <w:t>4</w:t>
      </w:r>
      <w:r w:rsidRPr="00D70231">
        <w:rPr>
          <w:b/>
          <w:caps/>
        </w:rPr>
        <w:t>)</w:t>
      </w:r>
    </w:p>
    <w:p w14:paraId="0BEAC861" w14:textId="77777777" w:rsidR="006B0914" w:rsidRDefault="006B0914" w:rsidP="006B0914">
      <w:pPr>
        <w:rPr>
          <w:b/>
          <w:caps/>
          <w:sz w:val="28"/>
          <w:szCs w:val="28"/>
        </w:rPr>
      </w:pPr>
    </w:p>
    <w:p w14:paraId="4915F413" w14:textId="77777777" w:rsidR="00F43632" w:rsidRPr="0034211C" w:rsidRDefault="00F43632" w:rsidP="00F43632">
      <w:pPr>
        <w:jc w:val="both"/>
        <w:rPr>
          <w:rFonts w:eastAsia="Calibri"/>
          <w:b/>
          <w:lang w:eastAsia="en-US"/>
        </w:rPr>
      </w:pPr>
      <w:r w:rsidRPr="0034211C">
        <w:rPr>
          <w:rFonts w:eastAsia="Calibri"/>
          <w:b/>
          <w:lang w:eastAsia="en-US"/>
        </w:rPr>
        <w:t xml:space="preserve">UWAGA!!! </w:t>
      </w:r>
    </w:p>
    <w:p w14:paraId="6A4157A3" w14:textId="77777777" w:rsidR="00F43632" w:rsidRDefault="00F43632" w:rsidP="00F43632">
      <w:pPr>
        <w:autoSpaceDE w:val="0"/>
        <w:autoSpaceDN w:val="0"/>
        <w:adjustRightInd w:val="0"/>
        <w:jc w:val="both"/>
        <w:rPr>
          <w:rFonts w:eastAsia="Calibri"/>
          <w:b/>
          <w:lang w:eastAsia="en-US"/>
        </w:rPr>
      </w:pPr>
      <w:r w:rsidRPr="0034211C">
        <w:rPr>
          <w:rFonts w:eastAsia="Calibri"/>
          <w:b/>
          <w:lang w:eastAsia="en-US"/>
        </w:rPr>
        <w:t>W formularzu technicznym w kolumnie „</w:t>
      </w:r>
      <w:r w:rsidRPr="00E15242">
        <w:rPr>
          <w:rFonts w:eastAsia="Calibri"/>
          <w:b/>
          <w:lang w:eastAsia="en-US"/>
        </w:rPr>
        <w:t>oferowane</w:t>
      </w:r>
      <w:r>
        <w:rPr>
          <w:rFonts w:eastAsia="Calibri"/>
          <w:b/>
          <w:lang w:eastAsia="en-US"/>
        </w:rPr>
        <w:t xml:space="preserve"> parametry, wymagania </w:t>
      </w:r>
      <w:r>
        <w:rPr>
          <w:rFonts w:eastAsia="Calibri"/>
          <w:b/>
          <w:lang w:eastAsia="en-US"/>
        </w:rPr>
        <w:br/>
        <w:t>i wyposażenie</w:t>
      </w:r>
      <w:r w:rsidRPr="0034211C">
        <w:rPr>
          <w:rFonts w:eastAsia="Calibri"/>
          <w:b/>
          <w:lang w:eastAsia="en-US"/>
        </w:rPr>
        <w:t>” należy wypełnić każdy wiersz tabeli</w:t>
      </w:r>
      <w:r>
        <w:rPr>
          <w:rFonts w:eastAsia="Calibri"/>
          <w:b/>
          <w:lang w:eastAsia="en-US"/>
        </w:rPr>
        <w:t>.</w:t>
      </w:r>
    </w:p>
    <w:p w14:paraId="67CC0724" w14:textId="77777777" w:rsidR="00F43632" w:rsidRPr="00BC68EE" w:rsidRDefault="00F43632" w:rsidP="00F43632">
      <w:pPr>
        <w:autoSpaceDE w:val="0"/>
        <w:autoSpaceDN w:val="0"/>
        <w:adjustRightInd w:val="0"/>
        <w:jc w:val="both"/>
      </w:pPr>
      <w:r w:rsidRPr="00BC68EE">
        <w:rPr>
          <w:b/>
          <w:bCs/>
        </w:rPr>
        <w:t xml:space="preserve">*) – </w:t>
      </w:r>
      <w:r w:rsidRPr="00BC68EE">
        <w:t>w komórkach oznaczonych tym symbolem Zamawiaj</w:t>
      </w:r>
      <w:r w:rsidRPr="00BC68EE">
        <w:rPr>
          <w:rFonts w:ascii="TimesNewRoman" w:eastAsia="TimesNewRoman" w:cs="TimesNewRoman" w:hint="eastAsia"/>
        </w:rPr>
        <w:t>ą</w:t>
      </w:r>
      <w:r w:rsidRPr="00BC68EE">
        <w:t>cy uzna za wystarczaj</w:t>
      </w:r>
      <w:r w:rsidRPr="00BC68EE">
        <w:rPr>
          <w:rFonts w:ascii="TimesNewRoman" w:eastAsia="TimesNewRoman" w:cs="TimesNewRoman" w:hint="eastAsia"/>
        </w:rPr>
        <w:t>ą</w:t>
      </w:r>
      <w:r w:rsidRPr="00BC68EE">
        <w:t>ce wpisanie słowa „TAK” lub „spełnia”, co b</w:t>
      </w:r>
      <w:r w:rsidRPr="00BC68EE">
        <w:rPr>
          <w:rFonts w:ascii="TimesNewRoman" w:eastAsia="TimesNewRoman" w:cs="TimesNewRoman" w:hint="eastAsia"/>
        </w:rPr>
        <w:t>ę</w:t>
      </w:r>
      <w:r w:rsidRPr="00BC68EE">
        <w:t>dzie oznaczało, że proponowany parametr całkowicie odpowiada wymaganiom wskazanym przez Zamawiaj</w:t>
      </w:r>
      <w:r w:rsidRPr="00BC68EE">
        <w:rPr>
          <w:rFonts w:ascii="TimesNewRoman" w:eastAsia="TimesNewRoman" w:cs="TimesNewRoman" w:hint="eastAsia"/>
        </w:rPr>
        <w:t>ą</w:t>
      </w:r>
      <w:r w:rsidRPr="00BC68EE">
        <w:t>cego.</w:t>
      </w:r>
    </w:p>
    <w:p w14:paraId="193AE4BF" w14:textId="77777777" w:rsidR="00F43632" w:rsidRPr="00BC68EE" w:rsidRDefault="00F43632" w:rsidP="00F43632">
      <w:pPr>
        <w:autoSpaceDE w:val="0"/>
        <w:autoSpaceDN w:val="0"/>
        <w:adjustRightInd w:val="0"/>
        <w:jc w:val="both"/>
      </w:pPr>
      <w:r w:rsidRPr="00BC68EE">
        <w:rPr>
          <w:b/>
          <w:bCs/>
        </w:rPr>
        <w:t xml:space="preserve">Opis - </w:t>
      </w:r>
      <w:r w:rsidRPr="00BC68EE">
        <w:t>w komórkach oznaczonych tym symbolem nale</w:t>
      </w:r>
      <w:r w:rsidRPr="00BC68EE">
        <w:rPr>
          <w:rFonts w:ascii="TimesNewRoman" w:eastAsia="TimesNewRoman" w:cs="TimesNewRoman"/>
        </w:rPr>
        <w:t>ż</w:t>
      </w:r>
      <w:r w:rsidRPr="00BC68EE">
        <w:t>y wpisa</w:t>
      </w:r>
      <w:r w:rsidRPr="00BC68EE">
        <w:rPr>
          <w:rFonts w:ascii="TimesNewRoman" w:eastAsia="TimesNewRoman" w:cs="TimesNewRoman" w:hint="eastAsia"/>
        </w:rPr>
        <w:t>ć</w:t>
      </w:r>
      <w:r w:rsidRPr="00BC68EE">
        <w:rPr>
          <w:rFonts w:ascii="TimesNewRoman" w:eastAsia="TimesNewRoman" w:cs="TimesNewRoman"/>
        </w:rPr>
        <w:t xml:space="preserve"> </w:t>
      </w:r>
      <w:r w:rsidRPr="00F36D1C">
        <w:rPr>
          <w:rFonts w:eastAsia="TimesNewRoman"/>
        </w:rPr>
        <w:t>oferowane</w:t>
      </w:r>
      <w:r>
        <w:rPr>
          <w:rFonts w:ascii="TimesNewRoman" w:eastAsia="TimesNewRoman" w:cs="TimesNewRoman"/>
        </w:rPr>
        <w:t xml:space="preserve"> </w:t>
      </w:r>
      <w:r>
        <w:t>parametry</w:t>
      </w:r>
      <w:r w:rsidRPr="00BC68EE">
        <w:t xml:space="preserve"> lub przedstawi</w:t>
      </w:r>
      <w:r w:rsidRPr="00BC68EE">
        <w:rPr>
          <w:rFonts w:ascii="TimesNewRoman" w:eastAsia="TimesNewRoman" w:cs="TimesNewRoman" w:hint="eastAsia"/>
        </w:rPr>
        <w:t>ć</w:t>
      </w:r>
      <w:r w:rsidRPr="00BC68EE">
        <w:rPr>
          <w:rFonts w:ascii="TimesNewRoman" w:eastAsia="TimesNewRoman" w:cs="TimesNewRoman"/>
        </w:rPr>
        <w:t xml:space="preserve"> </w:t>
      </w:r>
      <w:r w:rsidRPr="00BC68EE">
        <w:t>opis przyj</w:t>
      </w:r>
      <w:r w:rsidRPr="00BC68EE">
        <w:rPr>
          <w:rFonts w:ascii="TimesNewRoman" w:eastAsia="TimesNewRoman" w:cs="TimesNewRoman" w:hint="eastAsia"/>
        </w:rPr>
        <w:t>ę</w:t>
      </w:r>
      <w:r w:rsidRPr="00BC68EE">
        <w:t>tego rozwi</w:t>
      </w:r>
      <w:r w:rsidRPr="00BC68EE">
        <w:rPr>
          <w:rFonts w:ascii="TimesNewRoman" w:eastAsia="TimesNewRoman" w:cs="TimesNewRoman" w:hint="eastAsia"/>
        </w:rPr>
        <w:t>ą</w:t>
      </w:r>
      <w:r w:rsidRPr="00BC68EE">
        <w:t>zania.</w:t>
      </w:r>
    </w:p>
    <w:p w14:paraId="03661FC0" w14:textId="77777777" w:rsidR="00F43632" w:rsidRDefault="00F43632" w:rsidP="00F43632">
      <w:pPr>
        <w:jc w:val="both"/>
        <w:rPr>
          <w:rFonts w:eastAsia="Calibri"/>
          <w:b/>
          <w:lang w:eastAsia="en-US"/>
        </w:rPr>
      </w:pPr>
    </w:p>
    <w:p w14:paraId="7FDCAA3D" w14:textId="77777777" w:rsidR="00F43632" w:rsidRDefault="00F43632" w:rsidP="00F43632">
      <w:pPr>
        <w:jc w:val="both"/>
        <w:rPr>
          <w:rFonts w:eastAsia="Calibri"/>
          <w:b/>
          <w:lang w:eastAsia="en-US"/>
        </w:rPr>
      </w:pPr>
      <w:r w:rsidRPr="0034211C">
        <w:rPr>
          <w:rFonts w:eastAsia="Calibri"/>
          <w:b/>
          <w:lang w:eastAsia="en-US"/>
        </w:rPr>
        <w:t>Oferty, które nie będą spełniały niniejszego wymagania zostaną ODRZUCONE na podstawie art. 89 ust 1 pkt 2 ustawy Pzp.</w:t>
      </w:r>
    </w:p>
    <w:p w14:paraId="4F7BEDC8" w14:textId="77777777" w:rsidR="00F43632" w:rsidRDefault="00F43632" w:rsidP="00F43632">
      <w:pPr>
        <w:jc w:val="both"/>
        <w:rPr>
          <w:rFonts w:eastAsia="Calibri"/>
          <w:b/>
          <w:lang w:eastAsia="en-US"/>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22"/>
      </w:tblGrid>
      <w:tr w:rsidR="00F43632" w:rsidRPr="003F5ED8" w14:paraId="0D483B46" w14:textId="77777777" w:rsidTr="00995F2C">
        <w:tc>
          <w:tcPr>
            <w:tcW w:w="5778" w:type="dxa"/>
            <w:shd w:val="clear" w:color="auto" w:fill="auto"/>
          </w:tcPr>
          <w:p w14:paraId="605DE2CD" w14:textId="77777777" w:rsidR="00F43632" w:rsidRPr="003F5ED8" w:rsidRDefault="00F43632" w:rsidP="005A03CA">
            <w:pPr>
              <w:jc w:val="both"/>
              <w:rPr>
                <w:b/>
              </w:rPr>
            </w:pPr>
            <w:r w:rsidRPr="003F5ED8">
              <w:rPr>
                <w:bCs/>
              </w:rPr>
              <w:t xml:space="preserve">Charakterystyka i parametry, minimalne wymagania oraz wyposażenie </w:t>
            </w:r>
            <w:r w:rsidRPr="003F5ED8">
              <w:rPr>
                <w:b/>
                <w:bCs/>
              </w:rPr>
              <w:t>pojazd</w:t>
            </w:r>
            <w:r>
              <w:rPr>
                <w:b/>
                <w:bCs/>
              </w:rPr>
              <w:t>u</w:t>
            </w:r>
            <w:r w:rsidRPr="003F5ED8">
              <w:rPr>
                <w:b/>
                <w:bCs/>
              </w:rPr>
              <w:t xml:space="preserve"> do przewozu osób niepełnosprawnych</w:t>
            </w:r>
          </w:p>
        </w:tc>
        <w:tc>
          <w:tcPr>
            <w:tcW w:w="3422" w:type="dxa"/>
            <w:shd w:val="clear" w:color="auto" w:fill="auto"/>
          </w:tcPr>
          <w:p w14:paraId="0CD2C7D0" w14:textId="77777777" w:rsidR="00F43632" w:rsidRPr="003F5ED8" w:rsidRDefault="00F43632" w:rsidP="005A03CA">
            <w:pPr>
              <w:jc w:val="both"/>
              <w:rPr>
                <w:bCs/>
              </w:rPr>
            </w:pPr>
            <w:r w:rsidRPr="003F5ED8">
              <w:rPr>
                <w:bCs/>
              </w:rPr>
              <w:t>Oferowane parametry, wymagania                      i  wyposażenie</w:t>
            </w:r>
          </w:p>
        </w:tc>
      </w:tr>
      <w:tr w:rsidR="00F43632" w:rsidRPr="003F5ED8" w14:paraId="50B654BE" w14:textId="77777777" w:rsidTr="00995F2C">
        <w:trPr>
          <w:trHeight w:val="1380"/>
        </w:trPr>
        <w:tc>
          <w:tcPr>
            <w:tcW w:w="5778" w:type="dxa"/>
            <w:shd w:val="clear" w:color="auto" w:fill="auto"/>
          </w:tcPr>
          <w:p w14:paraId="2716B590" w14:textId="77777777" w:rsidR="00F43632" w:rsidRPr="006B0914" w:rsidRDefault="00F43632" w:rsidP="005A03CA">
            <w:pPr>
              <w:jc w:val="both"/>
              <w:rPr>
                <w:rFonts w:eastAsia="Calibri"/>
                <w:lang w:eastAsia="en-US"/>
              </w:rPr>
            </w:pPr>
            <w:r w:rsidRPr="006B0914">
              <w:rPr>
                <w:rFonts w:eastAsia="Calibri"/>
                <w:lang w:eastAsia="en-US"/>
              </w:rPr>
              <w:t>Pojazd przystosowany do przewozu łącznie co najmniej 8 osób, w tym:</w:t>
            </w:r>
          </w:p>
          <w:p w14:paraId="2D401394" w14:textId="77777777" w:rsidR="00F43632" w:rsidRPr="006B0914" w:rsidRDefault="00F43632" w:rsidP="005A03CA">
            <w:pPr>
              <w:numPr>
                <w:ilvl w:val="0"/>
                <w:numId w:val="121"/>
              </w:numPr>
              <w:ind w:left="284" w:hanging="284"/>
              <w:contextualSpacing/>
              <w:jc w:val="both"/>
              <w:rPr>
                <w:rFonts w:eastAsia="Calibri"/>
                <w:lang w:eastAsia="en-US"/>
              </w:rPr>
            </w:pPr>
            <w:r w:rsidRPr="007C4D43">
              <w:rPr>
                <w:rFonts w:eastAsia="Calibri"/>
                <w:lang w:eastAsia="en-US"/>
              </w:rPr>
              <w:t xml:space="preserve">w przedziale dla pasażerów </w:t>
            </w:r>
            <w:r w:rsidRPr="006B0914">
              <w:rPr>
                <w:rFonts w:eastAsia="Calibri"/>
                <w:lang w:eastAsia="en-US"/>
              </w:rPr>
              <w:t>6 osób niepełnosprawnych, w tym co najmniej 1 na wózku inwalidzkim,</w:t>
            </w:r>
          </w:p>
          <w:p w14:paraId="0E3BEC6F" w14:textId="77777777" w:rsidR="00F43632" w:rsidRPr="003F5ED8" w:rsidRDefault="00F43632" w:rsidP="005A03CA">
            <w:pPr>
              <w:numPr>
                <w:ilvl w:val="0"/>
                <w:numId w:val="121"/>
              </w:numPr>
              <w:ind w:left="284" w:hanging="284"/>
              <w:contextualSpacing/>
              <w:jc w:val="both"/>
              <w:rPr>
                <w:bCs/>
              </w:rPr>
            </w:pPr>
            <w:r w:rsidRPr="006B0914">
              <w:rPr>
                <w:rFonts w:eastAsia="Calibri"/>
                <w:lang w:eastAsia="en-US"/>
              </w:rPr>
              <w:t>2 osób w przedziale kierowcy.</w:t>
            </w:r>
          </w:p>
        </w:tc>
        <w:tc>
          <w:tcPr>
            <w:tcW w:w="3422" w:type="dxa"/>
            <w:shd w:val="clear" w:color="auto" w:fill="auto"/>
          </w:tcPr>
          <w:p w14:paraId="2BEA25BC" w14:textId="77777777" w:rsidR="00F43632" w:rsidRPr="003F5ED8" w:rsidRDefault="00F43632" w:rsidP="005A03CA">
            <w:pPr>
              <w:jc w:val="both"/>
            </w:pPr>
            <w:r w:rsidRPr="003F5ED8">
              <w:rPr>
                <w:b/>
                <w:bCs/>
              </w:rPr>
              <w:t>*)</w:t>
            </w:r>
          </w:p>
        </w:tc>
      </w:tr>
      <w:tr w:rsidR="00F43632" w:rsidRPr="003F5ED8" w14:paraId="62D61A5D" w14:textId="77777777" w:rsidTr="00995F2C">
        <w:trPr>
          <w:trHeight w:val="2203"/>
        </w:trPr>
        <w:tc>
          <w:tcPr>
            <w:tcW w:w="5778" w:type="dxa"/>
            <w:shd w:val="clear" w:color="auto" w:fill="auto"/>
          </w:tcPr>
          <w:p w14:paraId="7DDDE6BE" w14:textId="77777777" w:rsidR="00F43632" w:rsidRPr="006B0914" w:rsidRDefault="00F43632" w:rsidP="005A03CA">
            <w:pPr>
              <w:contextualSpacing/>
              <w:jc w:val="both"/>
              <w:rPr>
                <w:rFonts w:eastAsia="Calibri"/>
                <w:lang w:eastAsia="en-US"/>
              </w:rPr>
            </w:pPr>
            <w:r>
              <w:rPr>
                <w:rFonts w:eastAsia="Calibri"/>
                <w:lang w:eastAsia="en-US"/>
              </w:rPr>
              <w:t>P</w:t>
            </w:r>
            <w:r w:rsidRPr="006B0914">
              <w:rPr>
                <w:rFonts w:eastAsia="Calibri"/>
                <w:lang w:eastAsia="en-US"/>
              </w:rPr>
              <w:t xml:space="preserve">ojazd </w:t>
            </w:r>
            <w:r>
              <w:rPr>
                <w:rFonts w:eastAsia="Calibri"/>
                <w:lang w:eastAsia="en-US"/>
              </w:rPr>
              <w:t>posiadający</w:t>
            </w:r>
            <w:r w:rsidRPr="006B0914">
              <w:rPr>
                <w:rFonts w:eastAsia="Calibri"/>
                <w:lang w:eastAsia="en-US"/>
              </w:rPr>
              <w:t xml:space="preserve">  windę transportową elektrohydrauliczną, z poziomu gruntu do poziomu podłogi, o nośności do 350 kg</w:t>
            </w:r>
            <w:r w:rsidRPr="006B0914" w:rsidDel="009F7A83">
              <w:rPr>
                <w:rFonts w:eastAsia="Calibri"/>
                <w:lang w:eastAsia="en-US"/>
              </w:rPr>
              <w:t xml:space="preserve"> </w:t>
            </w:r>
            <w:r w:rsidRPr="006B0914">
              <w:rPr>
                <w:rFonts w:eastAsia="Calibri"/>
                <w:lang w:eastAsia="en-US"/>
              </w:rPr>
              <w:t>z dopuszczeniem UDT (Urząd Dozoru Technicznego) – zarejestrowaną w UDT Oddział właściwy dla siedziby Zamawiającego w Warszawie, przy ul. Koszykowej 16 oraz wszelkie wyposażenie niezbędne do przewozu osób niepełnosprawnych, zgodne z obowiązuj</w:t>
            </w:r>
            <w:r>
              <w:rPr>
                <w:rFonts w:eastAsia="Calibri"/>
                <w:lang w:eastAsia="en-US"/>
              </w:rPr>
              <w:t>ącymi normami</w:t>
            </w:r>
          </w:p>
        </w:tc>
        <w:tc>
          <w:tcPr>
            <w:tcW w:w="3422" w:type="dxa"/>
            <w:shd w:val="clear" w:color="auto" w:fill="auto"/>
          </w:tcPr>
          <w:p w14:paraId="44EA128A" w14:textId="77777777" w:rsidR="00F43632" w:rsidRPr="003F5ED8" w:rsidRDefault="00F43632" w:rsidP="005A03CA">
            <w:pPr>
              <w:jc w:val="both"/>
            </w:pPr>
            <w:r w:rsidRPr="003F5ED8">
              <w:rPr>
                <w:b/>
                <w:bCs/>
              </w:rPr>
              <w:t>*)</w:t>
            </w:r>
          </w:p>
        </w:tc>
      </w:tr>
      <w:tr w:rsidR="00F43632" w:rsidRPr="003F5ED8" w14:paraId="7004342C" w14:textId="77777777" w:rsidTr="00995F2C">
        <w:tc>
          <w:tcPr>
            <w:tcW w:w="5778" w:type="dxa"/>
            <w:shd w:val="clear" w:color="auto" w:fill="auto"/>
          </w:tcPr>
          <w:p w14:paraId="4ABE40A5" w14:textId="77777777" w:rsidR="00F43632" w:rsidRPr="003F5ED8" w:rsidRDefault="00F43632" w:rsidP="005A03CA">
            <w:pPr>
              <w:autoSpaceDE w:val="0"/>
              <w:autoSpaceDN w:val="0"/>
              <w:adjustRightInd w:val="0"/>
              <w:jc w:val="both"/>
              <w:rPr>
                <w:rFonts w:ascii="Arial" w:hAnsi="Arial" w:cs="Arial"/>
                <w:sz w:val="20"/>
                <w:szCs w:val="20"/>
              </w:rPr>
            </w:pPr>
            <w:r w:rsidRPr="003F5ED8">
              <w:rPr>
                <w:b/>
              </w:rPr>
              <w:t>1. PARAMETRY TECHNICZNE:</w:t>
            </w:r>
          </w:p>
        </w:tc>
        <w:tc>
          <w:tcPr>
            <w:tcW w:w="3422" w:type="dxa"/>
            <w:shd w:val="clear" w:color="auto" w:fill="auto"/>
          </w:tcPr>
          <w:p w14:paraId="7FC2D221" w14:textId="77777777" w:rsidR="00F43632" w:rsidRPr="003F5ED8" w:rsidRDefault="00F43632" w:rsidP="005A03CA">
            <w:pPr>
              <w:autoSpaceDE w:val="0"/>
              <w:autoSpaceDN w:val="0"/>
              <w:adjustRightInd w:val="0"/>
              <w:jc w:val="both"/>
              <w:rPr>
                <w:b/>
              </w:rPr>
            </w:pPr>
          </w:p>
        </w:tc>
      </w:tr>
      <w:tr w:rsidR="00F43632" w:rsidRPr="003F5ED8" w14:paraId="5CC90ACE" w14:textId="77777777" w:rsidTr="00995F2C">
        <w:tc>
          <w:tcPr>
            <w:tcW w:w="5778" w:type="dxa"/>
            <w:shd w:val="clear" w:color="auto" w:fill="auto"/>
          </w:tcPr>
          <w:p w14:paraId="6C52634F" w14:textId="77777777" w:rsidR="00F43632" w:rsidRPr="003F5ED8" w:rsidRDefault="00F43632" w:rsidP="005A03CA">
            <w:pPr>
              <w:numPr>
                <w:ilvl w:val="0"/>
                <w:numId w:val="120"/>
              </w:numPr>
              <w:ind w:left="284" w:hanging="284"/>
              <w:contextualSpacing/>
              <w:jc w:val="both"/>
            </w:pPr>
            <w:r w:rsidRPr="003F5ED8">
              <w:t>rok produkcji: 201</w:t>
            </w:r>
            <w:r>
              <w:t>5</w:t>
            </w:r>
            <w:r w:rsidRPr="003F5ED8">
              <w:t xml:space="preserve"> lub nowszy;</w:t>
            </w:r>
          </w:p>
        </w:tc>
        <w:tc>
          <w:tcPr>
            <w:tcW w:w="3422" w:type="dxa"/>
            <w:shd w:val="clear" w:color="auto" w:fill="auto"/>
          </w:tcPr>
          <w:p w14:paraId="2FB8BA1F" w14:textId="77777777" w:rsidR="00F43632" w:rsidRPr="003F5ED8" w:rsidRDefault="00F43632" w:rsidP="005A03CA">
            <w:pPr>
              <w:jc w:val="both"/>
            </w:pPr>
            <w:r w:rsidRPr="003F5ED8">
              <w:rPr>
                <w:b/>
                <w:bCs/>
              </w:rPr>
              <w:t>Opis:</w:t>
            </w:r>
          </w:p>
        </w:tc>
      </w:tr>
      <w:tr w:rsidR="00F43632" w:rsidRPr="003F5ED8" w14:paraId="76DA9013" w14:textId="77777777" w:rsidTr="00995F2C">
        <w:tc>
          <w:tcPr>
            <w:tcW w:w="5778" w:type="dxa"/>
            <w:shd w:val="clear" w:color="auto" w:fill="auto"/>
          </w:tcPr>
          <w:p w14:paraId="27B06EFB" w14:textId="77777777" w:rsidR="00F43632" w:rsidRPr="003F5ED8" w:rsidRDefault="00F43632" w:rsidP="005A03CA">
            <w:pPr>
              <w:numPr>
                <w:ilvl w:val="0"/>
                <w:numId w:val="120"/>
              </w:numPr>
              <w:ind w:left="284" w:hanging="284"/>
              <w:contextualSpacing/>
              <w:jc w:val="both"/>
            </w:pPr>
            <w:r w:rsidRPr="003F5ED8">
              <w:t>pojemność silnika (cm³): od 1498</w:t>
            </w:r>
          </w:p>
        </w:tc>
        <w:tc>
          <w:tcPr>
            <w:tcW w:w="3422" w:type="dxa"/>
            <w:shd w:val="clear" w:color="auto" w:fill="auto"/>
          </w:tcPr>
          <w:p w14:paraId="369E6D79" w14:textId="77777777" w:rsidR="00F43632" w:rsidRPr="003F5ED8" w:rsidRDefault="00F43632" w:rsidP="005A03CA">
            <w:pPr>
              <w:jc w:val="both"/>
            </w:pPr>
            <w:r w:rsidRPr="003F5ED8">
              <w:rPr>
                <w:b/>
                <w:bCs/>
              </w:rPr>
              <w:t>Opis:</w:t>
            </w:r>
          </w:p>
        </w:tc>
      </w:tr>
      <w:tr w:rsidR="00F43632" w:rsidRPr="003F5ED8" w14:paraId="5110A6AE" w14:textId="77777777" w:rsidTr="00995F2C">
        <w:tc>
          <w:tcPr>
            <w:tcW w:w="5778" w:type="dxa"/>
            <w:shd w:val="clear" w:color="auto" w:fill="auto"/>
          </w:tcPr>
          <w:p w14:paraId="39D60FEE" w14:textId="77777777" w:rsidR="00F43632" w:rsidRPr="003F5ED8" w:rsidRDefault="00F43632" w:rsidP="005A03CA">
            <w:pPr>
              <w:numPr>
                <w:ilvl w:val="0"/>
                <w:numId w:val="120"/>
              </w:numPr>
              <w:ind w:left="284" w:hanging="284"/>
              <w:contextualSpacing/>
              <w:jc w:val="both"/>
            </w:pPr>
            <w:r w:rsidRPr="003F5ED8">
              <w:t xml:space="preserve">moc silnika (KM): od </w:t>
            </w:r>
            <w:r>
              <w:t>100</w:t>
            </w:r>
          </w:p>
        </w:tc>
        <w:tc>
          <w:tcPr>
            <w:tcW w:w="3422" w:type="dxa"/>
            <w:shd w:val="clear" w:color="auto" w:fill="auto"/>
          </w:tcPr>
          <w:p w14:paraId="642DEE02" w14:textId="77777777" w:rsidR="00F43632" w:rsidRPr="003F5ED8" w:rsidRDefault="00F43632" w:rsidP="005A03CA">
            <w:pPr>
              <w:jc w:val="both"/>
            </w:pPr>
            <w:r w:rsidRPr="003F5ED8">
              <w:rPr>
                <w:b/>
                <w:bCs/>
              </w:rPr>
              <w:t>Opis:</w:t>
            </w:r>
          </w:p>
        </w:tc>
      </w:tr>
      <w:tr w:rsidR="00F43632" w:rsidRPr="003F5ED8" w14:paraId="7A92DDCD" w14:textId="77777777" w:rsidTr="00995F2C">
        <w:tc>
          <w:tcPr>
            <w:tcW w:w="5778" w:type="dxa"/>
            <w:shd w:val="clear" w:color="auto" w:fill="auto"/>
          </w:tcPr>
          <w:p w14:paraId="06D746E4" w14:textId="77777777" w:rsidR="00F43632" w:rsidRPr="003F5ED8" w:rsidRDefault="00F43632" w:rsidP="005A03CA">
            <w:pPr>
              <w:numPr>
                <w:ilvl w:val="0"/>
                <w:numId w:val="120"/>
              </w:numPr>
              <w:ind w:left="284" w:hanging="284"/>
              <w:contextualSpacing/>
              <w:jc w:val="both"/>
            </w:pPr>
            <w:r w:rsidRPr="003F5ED8">
              <w:t>rodzaj paliwa: olej napędowy/benzyna</w:t>
            </w:r>
          </w:p>
        </w:tc>
        <w:tc>
          <w:tcPr>
            <w:tcW w:w="3422" w:type="dxa"/>
            <w:shd w:val="clear" w:color="auto" w:fill="auto"/>
          </w:tcPr>
          <w:p w14:paraId="0BC75EF7" w14:textId="77777777" w:rsidR="00F43632" w:rsidRPr="003F5ED8" w:rsidRDefault="00F43632" w:rsidP="005A03CA">
            <w:pPr>
              <w:jc w:val="both"/>
            </w:pPr>
            <w:r w:rsidRPr="003F5ED8">
              <w:rPr>
                <w:b/>
                <w:bCs/>
              </w:rPr>
              <w:t>Opis:</w:t>
            </w:r>
          </w:p>
        </w:tc>
      </w:tr>
      <w:tr w:rsidR="00F43632" w:rsidRPr="003F5ED8" w14:paraId="60F43712" w14:textId="77777777" w:rsidTr="00995F2C">
        <w:tc>
          <w:tcPr>
            <w:tcW w:w="5778" w:type="dxa"/>
            <w:shd w:val="clear" w:color="auto" w:fill="auto"/>
          </w:tcPr>
          <w:p w14:paraId="6F540AE3" w14:textId="1BDD2986" w:rsidR="00F43632" w:rsidRPr="003F5ED8" w:rsidRDefault="00F43632" w:rsidP="005A03CA">
            <w:pPr>
              <w:numPr>
                <w:ilvl w:val="0"/>
                <w:numId w:val="120"/>
              </w:numPr>
              <w:ind w:left="284" w:hanging="284"/>
              <w:contextualSpacing/>
            </w:pPr>
            <w:r w:rsidRPr="003F5ED8">
              <w:t>skrzynia biegów: manualna/automatyczna</w:t>
            </w:r>
            <w:r w:rsidR="0092758D">
              <w:t>/ 5-biegowa</w:t>
            </w:r>
          </w:p>
        </w:tc>
        <w:tc>
          <w:tcPr>
            <w:tcW w:w="3422" w:type="dxa"/>
            <w:shd w:val="clear" w:color="auto" w:fill="auto"/>
          </w:tcPr>
          <w:p w14:paraId="0632ABC4" w14:textId="77777777" w:rsidR="00F43632" w:rsidRPr="003F5ED8" w:rsidRDefault="00F43632" w:rsidP="005A03CA">
            <w:pPr>
              <w:jc w:val="both"/>
            </w:pPr>
            <w:r w:rsidRPr="003F5ED8">
              <w:rPr>
                <w:b/>
                <w:bCs/>
              </w:rPr>
              <w:t>Opis:</w:t>
            </w:r>
          </w:p>
        </w:tc>
      </w:tr>
      <w:tr w:rsidR="00F43632" w:rsidRPr="003F5ED8" w14:paraId="09A2B29A" w14:textId="77777777" w:rsidTr="00995F2C">
        <w:tc>
          <w:tcPr>
            <w:tcW w:w="5778" w:type="dxa"/>
            <w:shd w:val="clear" w:color="auto" w:fill="auto"/>
          </w:tcPr>
          <w:p w14:paraId="13F1A893" w14:textId="77777777" w:rsidR="00F43632" w:rsidRPr="003F5ED8" w:rsidRDefault="00F43632" w:rsidP="005A03CA">
            <w:pPr>
              <w:numPr>
                <w:ilvl w:val="0"/>
                <w:numId w:val="120"/>
              </w:numPr>
              <w:ind w:left="284" w:hanging="284"/>
              <w:contextualSpacing/>
              <w:jc w:val="both"/>
            </w:pPr>
            <w:r w:rsidRPr="003F5ED8">
              <w:t>stan</w:t>
            </w:r>
            <w:r w:rsidRPr="003F5ED8">
              <w:rPr>
                <w:rFonts w:ascii="Calibri" w:eastAsia="Calibri" w:hAnsi="Calibri" w:cs="Calibri"/>
              </w:rPr>
              <w:t xml:space="preserve"> </w:t>
            </w:r>
            <w:r w:rsidRPr="003F5ED8">
              <w:t>techniczny i wizualny pojazdu: fabrycznie nowy, nieużywany</w:t>
            </w:r>
          </w:p>
        </w:tc>
        <w:tc>
          <w:tcPr>
            <w:tcW w:w="3422" w:type="dxa"/>
            <w:shd w:val="clear" w:color="auto" w:fill="auto"/>
          </w:tcPr>
          <w:p w14:paraId="38DCCC9F" w14:textId="77777777" w:rsidR="00F43632" w:rsidRPr="003F5ED8" w:rsidRDefault="00F43632" w:rsidP="005A03CA">
            <w:pPr>
              <w:jc w:val="both"/>
            </w:pPr>
            <w:r w:rsidRPr="003F5ED8">
              <w:rPr>
                <w:b/>
                <w:bCs/>
              </w:rPr>
              <w:t>*)</w:t>
            </w:r>
          </w:p>
        </w:tc>
      </w:tr>
      <w:tr w:rsidR="00F43632" w:rsidRPr="003F5ED8" w14:paraId="21454D5C" w14:textId="77777777" w:rsidTr="00995F2C">
        <w:tc>
          <w:tcPr>
            <w:tcW w:w="5778" w:type="dxa"/>
            <w:shd w:val="clear" w:color="auto" w:fill="auto"/>
          </w:tcPr>
          <w:p w14:paraId="41AA7252" w14:textId="77777777" w:rsidR="00F43632" w:rsidRPr="003F5ED8" w:rsidRDefault="00F43632" w:rsidP="005A03CA">
            <w:pPr>
              <w:numPr>
                <w:ilvl w:val="0"/>
                <w:numId w:val="120"/>
              </w:numPr>
              <w:ind w:left="284" w:hanging="284"/>
              <w:contextualSpacing/>
            </w:pPr>
            <w:r w:rsidRPr="00441416">
              <w:t>liczba osób: w przedziale dla pasażerów możliwość przewiezienia 6 osób niepełnosprawnych jednorazowo,</w:t>
            </w:r>
            <w:r w:rsidRPr="00441416">
              <w:rPr>
                <w:rFonts w:eastAsia="Calibri"/>
                <w:lang w:eastAsia="en-US"/>
              </w:rPr>
              <w:t xml:space="preserve"> </w:t>
            </w:r>
            <w:r w:rsidRPr="00441416">
              <w:t>w tym co najmniej 1 na wózku inwalidzkim,</w:t>
            </w:r>
          </w:p>
        </w:tc>
        <w:tc>
          <w:tcPr>
            <w:tcW w:w="3422" w:type="dxa"/>
            <w:shd w:val="clear" w:color="auto" w:fill="auto"/>
          </w:tcPr>
          <w:p w14:paraId="42F08C5B" w14:textId="77777777" w:rsidR="00F43632" w:rsidRPr="003F5ED8" w:rsidRDefault="00F43632" w:rsidP="005A03CA">
            <w:pPr>
              <w:jc w:val="both"/>
            </w:pPr>
            <w:r w:rsidRPr="003F5ED8">
              <w:rPr>
                <w:b/>
                <w:bCs/>
              </w:rPr>
              <w:t>*)</w:t>
            </w:r>
          </w:p>
        </w:tc>
      </w:tr>
      <w:tr w:rsidR="00F43632" w:rsidRPr="003F5ED8" w14:paraId="3BA568F1" w14:textId="77777777" w:rsidTr="00995F2C">
        <w:tc>
          <w:tcPr>
            <w:tcW w:w="5778" w:type="dxa"/>
            <w:shd w:val="clear" w:color="auto" w:fill="auto"/>
          </w:tcPr>
          <w:p w14:paraId="7AB59524" w14:textId="77777777" w:rsidR="00F43632" w:rsidRPr="003F5ED8" w:rsidRDefault="00F43632" w:rsidP="005A03CA">
            <w:pPr>
              <w:jc w:val="both"/>
              <w:rPr>
                <w:b/>
              </w:rPr>
            </w:pPr>
            <w:r w:rsidRPr="003F5ED8">
              <w:rPr>
                <w:b/>
              </w:rPr>
              <w:t>2. WYPOSAŻENIE POJAZDU:</w:t>
            </w:r>
          </w:p>
        </w:tc>
        <w:tc>
          <w:tcPr>
            <w:tcW w:w="3422" w:type="dxa"/>
            <w:shd w:val="clear" w:color="auto" w:fill="auto"/>
          </w:tcPr>
          <w:p w14:paraId="2327744D" w14:textId="77777777" w:rsidR="00F43632" w:rsidRPr="003F5ED8" w:rsidRDefault="00F43632" w:rsidP="005A03CA">
            <w:pPr>
              <w:jc w:val="both"/>
              <w:rPr>
                <w:b/>
              </w:rPr>
            </w:pPr>
          </w:p>
        </w:tc>
      </w:tr>
      <w:tr w:rsidR="00F43632" w:rsidRPr="003F5ED8" w14:paraId="34224F20" w14:textId="77777777" w:rsidTr="00995F2C">
        <w:tc>
          <w:tcPr>
            <w:tcW w:w="5778" w:type="dxa"/>
            <w:shd w:val="clear" w:color="auto" w:fill="auto"/>
          </w:tcPr>
          <w:p w14:paraId="53B7BD84" w14:textId="77777777" w:rsidR="00F43632" w:rsidRPr="003F5ED8" w:rsidRDefault="00F43632" w:rsidP="005A03CA">
            <w:pPr>
              <w:jc w:val="both"/>
            </w:pPr>
            <w:r w:rsidRPr="003F5ED8">
              <w:rPr>
                <w:b/>
              </w:rPr>
              <w:lastRenderedPageBreak/>
              <w:t>1) Podstawowe wyposażenie</w:t>
            </w:r>
          </w:p>
        </w:tc>
        <w:tc>
          <w:tcPr>
            <w:tcW w:w="3422" w:type="dxa"/>
            <w:shd w:val="clear" w:color="auto" w:fill="auto"/>
          </w:tcPr>
          <w:p w14:paraId="4AEE543C" w14:textId="77777777" w:rsidR="00F43632" w:rsidRPr="003F5ED8" w:rsidRDefault="00F43632" w:rsidP="005A03CA">
            <w:pPr>
              <w:jc w:val="both"/>
              <w:rPr>
                <w:b/>
              </w:rPr>
            </w:pPr>
          </w:p>
        </w:tc>
      </w:tr>
      <w:tr w:rsidR="00F43632" w:rsidRPr="003F5ED8" w14:paraId="37010BEC" w14:textId="77777777" w:rsidTr="00995F2C">
        <w:tc>
          <w:tcPr>
            <w:tcW w:w="5778" w:type="dxa"/>
            <w:shd w:val="clear" w:color="auto" w:fill="auto"/>
          </w:tcPr>
          <w:p w14:paraId="2342437C" w14:textId="77777777" w:rsidR="00F43632" w:rsidRPr="003F5ED8" w:rsidRDefault="00F43632" w:rsidP="005A03CA">
            <w:pPr>
              <w:numPr>
                <w:ilvl w:val="0"/>
                <w:numId w:val="119"/>
              </w:numPr>
              <w:ind w:left="426" w:hanging="284"/>
              <w:jc w:val="both"/>
            </w:pPr>
            <w:r w:rsidRPr="003F5ED8">
              <w:t>asystent układu hamulcowego – system wspomagania nagłego hamowania,</w:t>
            </w:r>
          </w:p>
        </w:tc>
        <w:tc>
          <w:tcPr>
            <w:tcW w:w="3422" w:type="dxa"/>
            <w:shd w:val="clear" w:color="auto" w:fill="auto"/>
          </w:tcPr>
          <w:p w14:paraId="4023C31D" w14:textId="77777777" w:rsidR="00F43632" w:rsidRPr="003F5ED8" w:rsidRDefault="00F43632" w:rsidP="005A03CA">
            <w:pPr>
              <w:jc w:val="both"/>
            </w:pPr>
            <w:r w:rsidRPr="003F5ED8">
              <w:rPr>
                <w:b/>
                <w:bCs/>
              </w:rPr>
              <w:t>*)</w:t>
            </w:r>
          </w:p>
        </w:tc>
      </w:tr>
      <w:tr w:rsidR="00F43632" w:rsidRPr="003F5ED8" w14:paraId="62C8115E" w14:textId="77777777" w:rsidTr="00995F2C">
        <w:tc>
          <w:tcPr>
            <w:tcW w:w="5778" w:type="dxa"/>
            <w:shd w:val="clear" w:color="auto" w:fill="auto"/>
          </w:tcPr>
          <w:p w14:paraId="3E333526" w14:textId="77777777" w:rsidR="00F43632" w:rsidRPr="003F5ED8" w:rsidRDefault="00F43632" w:rsidP="005A03CA">
            <w:pPr>
              <w:numPr>
                <w:ilvl w:val="0"/>
                <w:numId w:val="119"/>
              </w:numPr>
              <w:ind w:left="426" w:hanging="284"/>
              <w:jc w:val="both"/>
            </w:pPr>
            <w:r w:rsidRPr="003F5ED8">
              <w:t>układ hamulcowy z układem ABS i ASR,</w:t>
            </w:r>
          </w:p>
        </w:tc>
        <w:tc>
          <w:tcPr>
            <w:tcW w:w="3422" w:type="dxa"/>
            <w:shd w:val="clear" w:color="auto" w:fill="auto"/>
          </w:tcPr>
          <w:p w14:paraId="4D8AD988" w14:textId="77777777" w:rsidR="00F43632" w:rsidRPr="003F5ED8" w:rsidRDefault="00F43632" w:rsidP="005A03CA">
            <w:pPr>
              <w:jc w:val="both"/>
            </w:pPr>
            <w:r w:rsidRPr="003F5ED8">
              <w:rPr>
                <w:b/>
                <w:bCs/>
              </w:rPr>
              <w:t>*)</w:t>
            </w:r>
          </w:p>
        </w:tc>
      </w:tr>
      <w:tr w:rsidR="00F43632" w:rsidRPr="003F5ED8" w14:paraId="1A2C77E0" w14:textId="77777777" w:rsidTr="00995F2C">
        <w:tc>
          <w:tcPr>
            <w:tcW w:w="5778" w:type="dxa"/>
            <w:shd w:val="clear" w:color="auto" w:fill="auto"/>
          </w:tcPr>
          <w:p w14:paraId="304F309F" w14:textId="77777777" w:rsidR="00F43632" w:rsidRPr="003F5ED8" w:rsidRDefault="00F43632" w:rsidP="005A03CA">
            <w:pPr>
              <w:numPr>
                <w:ilvl w:val="0"/>
                <w:numId w:val="119"/>
              </w:numPr>
              <w:ind w:left="426" w:hanging="284"/>
              <w:jc w:val="both"/>
            </w:pPr>
            <w:r w:rsidRPr="003F5ED8">
              <w:t>system stabilizacji toru jazdy,</w:t>
            </w:r>
          </w:p>
        </w:tc>
        <w:tc>
          <w:tcPr>
            <w:tcW w:w="3422" w:type="dxa"/>
            <w:shd w:val="clear" w:color="auto" w:fill="auto"/>
          </w:tcPr>
          <w:p w14:paraId="690905B2" w14:textId="77777777" w:rsidR="00F43632" w:rsidRPr="003F5ED8" w:rsidRDefault="00F43632" w:rsidP="005A03CA">
            <w:pPr>
              <w:jc w:val="both"/>
            </w:pPr>
            <w:r w:rsidRPr="003F5ED8">
              <w:rPr>
                <w:b/>
                <w:bCs/>
              </w:rPr>
              <w:t>*)</w:t>
            </w:r>
          </w:p>
        </w:tc>
      </w:tr>
      <w:tr w:rsidR="00F43632" w:rsidRPr="003F5ED8" w14:paraId="398210B7" w14:textId="77777777" w:rsidTr="00995F2C">
        <w:tc>
          <w:tcPr>
            <w:tcW w:w="5778" w:type="dxa"/>
            <w:shd w:val="clear" w:color="auto" w:fill="auto"/>
          </w:tcPr>
          <w:p w14:paraId="36FF89AB" w14:textId="77777777" w:rsidR="00F43632" w:rsidRPr="00AD5D48" w:rsidRDefault="00F43632" w:rsidP="005A03CA">
            <w:pPr>
              <w:numPr>
                <w:ilvl w:val="0"/>
                <w:numId w:val="119"/>
              </w:numPr>
              <w:ind w:left="426" w:hanging="284"/>
              <w:contextualSpacing/>
              <w:jc w:val="both"/>
              <w:rPr>
                <w:rFonts w:eastAsia="Calibri"/>
                <w:bCs/>
              </w:rPr>
            </w:pPr>
            <w:r w:rsidRPr="00AD5D48">
              <w:rPr>
                <w:rFonts w:eastAsia="Calibri"/>
                <w:bCs/>
              </w:rPr>
              <w:t>system zapobiegający blokowaniu kół podczas hamowania,</w:t>
            </w:r>
          </w:p>
        </w:tc>
        <w:tc>
          <w:tcPr>
            <w:tcW w:w="3422" w:type="dxa"/>
            <w:shd w:val="clear" w:color="auto" w:fill="auto"/>
          </w:tcPr>
          <w:p w14:paraId="04512EEE" w14:textId="77777777" w:rsidR="00F43632" w:rsidRPr="003F5ED8" w:rsidRDefault="00F43632" w:rsidP="005A03CA">
            <w:pPr>
              <w:jc w:val="both"/>
              <w:rPr>
                <w:rFonts w:eastAsia="Calibri"/>
                <w:bCs/>
              </w:rPr>
            </w:pPr>
            <w:r w:rsidRPr="003F5ED8">
              <w:rPr>
                <w:b/>
                <w:bCs/>
              </w:rPr>
              <w:t>*)</w:t>
            </w:r>
          </w:p>
        </w:tc>
      </w:tr>
      <w:tr w:rsidR="00F43632" w:rsidRPr="003F5ED8" w14:paraId="3649A692" w14:textId="77777777" w:rsidTr="00995F2C">
        <w:tc>
          <w:tcPr>
            <w:tcW w:w="5778" w:type="dxa"/>
            <w:shd w:val="clear" w:color="auto" w:fill="auto"/>
          </w:tcPr>
          <w:p w14:paraId="4DC8156B" w14:textId="77777777" w:rsidR="00F43632" w:rsidRPr="00AD5D48" w:rsidRDefault="00F43632" w:rsidP="005A03CA">
            <w:pPr>
              <w:numPr>
                <w:ilvl w:val="0"/>
                <w:numId w:val="119"/>
              </w:numPr>
              <w:ind w:left="426" w:hanging="284"/>
              <w:contextualSpacing/>
              <w:jc w:val="both"/>
              <w:rPr>
                <w:rFonts w:eastAsia="Calibri"/>
                <w:bCs/>
              </w:rPr>
            </w:pPr>
            <w:r w:rsidRPr="00AD5D48">
              <w:rPr>
                <w:rFonts w:eastAsia="Calibri"/>
                <w:bCs/>
              </w:rPr>
              <w:t>system kontroli trakcji,</w:t>
            </w:r>
          </w:p>
        </w:tc>
        <w:tc>
          <w:tcPr>
            <w:tcW w:w="3422" w:type="dxa"/>
            <w:shd w:val="clear" w:color="auto" w:fill="auto"/>
          </w:tcPr>
          <w:p w14:paraId="0FEA9B04" w14:textId="77777777" w:rsidR="00F43632" w:rsidRPr="003F5ED8" w:rsidRDefault="00F43632" w:rsidP="005A03CA">
            <w:pPr>
              <w:jc w:val="both"/>
              <w:rPr>
                <w:rFonts w:eastAsia="Calibri"/>
                <w:bCs/>
              </w:rPr>
            </w:pPr>
            <w:r w:rsidRPr="003F5ED8">
              <w:rPr>
                <w:b/>
                <w:bCs/>
              </w:rPr>
              <w:t>*)</w:t>
            </w:r>
          </w:p>
        </w:tc>
      </w:tr>
      <w:tr w:rsidR="00F43632" w:rsidRPr="003F5ED8" w14:paraId="68EDB40A" w14:textId="77777777" w:rsidTr="00995F2C">
        <w:tc>
          <w:tcPr>
            <w:tcW w:w="5778" w:type="dxa"/>
            <w:shd w:val="clear" w:color="auto" w:fill="auto"/>
          </w:tcPr>
          <w:p w14:paraId="4287F8C5" w14:textId="77777777" w:rsidR="00F43632" w:rsidRPr="00AD5D48" w:rsidRDefault="00F43632" w:rsidP="005A03CA">
            <w:pPr>
              <w:numPr>
                <w:ilvl w:val="0"/>
                <w:numId w:val="119"/>
              </w:numPr>
              <w:ind w:left="426" w:hanging="284"/>
              <w:contextualSpacing/>
              <w:jc w:val="both"/>
              <w:rPr>
                <w:rFonts w:eastAsia="Calibri"/>
                <w:bCs/>
              </w:rPr>
            </w:pPr>
            <w:r w:rsidRPr="00AD5D48">
              <w:rPr>
                <w:rFonts w:eastAsia="Calibri"/>
                <w:bCs/>
              </w:rPr>
              <w:t>automatyczne włączanie się świateł awaryjnych podczas awaryjnego hamowania,</w:t>
            </w:r>
          </w:p>
        </w:tc>
        <w:tc>
          <w:tcPr>
            <w:tcW w:w="3422" w:type="dxa"/>
            <w:shd w:val="clear" w:color="auto" w:fill="auto"/>
          </w:tcPr>
          <w:p w14:paraId="755F6D36" w14:textId="77777777" w:rsidR="00F43632" w:rsidRPr="003F5ED8" w:rsidRDefault="00F43632" w:rsidP="005A03CA">
            <w:pPr>
              <w:jc w:val="both"/>
              <w:rPr>
                <w:rFonts w:eastAsia="Calibri"/>
                <w:bCs/>
              </w:rPr>
            </w:pPr>
            <w:r w:rsidRPr="003F5ED8">
              <w:rPr>
                <w:b/>
                <w:bCs/>
              </w:rPr>
              <w:t>*)</w:t>
            </w:r>
          </w:p>
        </w:tc>
      </w:tr>
      <w:tr w:rsidR="00F43632" w:rsidRPr="003F5ED8" w14:paraId="146A0C35" w14:textId="77777777" w:rsidTr="00995F2C">
        <w:tc>
          <w:tcPr>
            <w:tcW w:w="5778" w:type="dxa"/>
            <w:shd w:val="clear" w:color="auto" w:fill="auto"/>
          </w:tcPr>
          <w:p w14:paraId="0220D48E" w14:textId="77777777" w:rsidR="00F43632" w:rsidRPr="00AD5D48" w:rsidRDefault="00F43632" w:rsidP="005A03CA">
            <w:pPr>
              <w:numPr>
                <w:ilvl w:val="0"/>
                <w:numId w:val="119"/>
              </w:numPr>
              <w:ind w:left="426" w:hanging="284"/>
              <w:rPr>
                <w:bCs/>
              </w:rPr>
            </w:pPr>
            <w:r w:rsidRPr="00AD5D48">
              <w:rPr>
                <w:bCs/>
              </w:rPr>
              <w:t>co najmniej 2 poduszki oraz co najmniej 2 kurtyny powietrzne : czołowa i boczna poduszka powietrzna dla kierowcy i pasażera oraz kurtyny powietrzne dla kierowcy i pasażera; dopuszczalne jest zastosowanie poduszek powietrznych i kurtyn bez możliwości dezaktywacji</w:t>
            </w:r>
          </w:p>
        </w:tc>
        <w:tc>
          <w:tcPr>
            <w:tcW w:w="3422" w:type="dxa"/>
            <w:shd w:val="clear" w:color="auto" w:fill="auto"/>
          </w:tcPr>
          <w:p w14:paraId="4086F4CC" w14:textId="77777777" w:rsidR="00F43632" w:rsidRPr="003F5ED8" w:rsidRDefault="00F43632" w:rsidP="005A03CA">
            <w:pPr>
              <w:jc w:val="both"/>
              <w:rPr>
                <w:rFonts w:eastAsia="Calibri"/>
                <w:bCs/>
              </w:rPr>
            </w:pPr>
            <w:r w:rsidRPr="003F5ED8">
              <w:rPr>
                <w:b/>
                <w:bCs/>
              </w:rPr>
              <w:t>*)</w:t>
            </w:r>
          </w:p>
        </w:tc>
      </w:tr>
      <w:tr w:rsidR="00F43632" w:rsidRPr="003F5ED8" w14:paraId="3B87B5A4" w14:textId="77777777" w:rsidTr="00995F2C">
        <w:tc>
          <w:tcPr>
            <w:tcW w:w="5778" w:type="dxa"/>
            <w:shd w:val="clear" w:color="auto" w:fill="auto"/>
          </w:tcPr>
          <w:p w14:paraId="43630C6B" w14:textId="77777777" w:rsidR="00F43632" w:rsidRPr="003F5ED8" w:rsidRDefault="00F43632" w:rsidP="005A03CA">
            <w:pPr>
              <w:numPr>
                <w:ilvl w:val="0"/>
                <w:numId w:val="119"/>
              </w:numPr>
              <w:ind w:left="426" w:hanging="284"/>
              <w:contextualSpacing/>
              <w:jc w:val="both"/>
              <w:rPr>
                <w:rFonts w:eastAsia="Calibri"/>
                <w:bCs/>
              </w:rPr>
            </w:pPr>
            <w:r w:rsidRPr="003F5ED8">
              <w:rPr>
                <w:rFonts w:eastAsia="Calibri"/>
                <w:bCs/>
              </w:rPr>
              <w:t>3-punktowe pasy bezpieczeństwa z napinaczami dla kierowcy oraz pasażerów,</w:t>
            </w:r>
          </w:p>
        </w:tc>
        <w:tc>
          <w:tcPr>
            <w:tcW w:w="3422" w:type="dxa"/>
            <w:shd w:val="clear" w:color="auto" w:fill="auto"/>
          </w:tcPr>
          <w:p w14:paraId="49E0436E" w14:textId="77777777" w:rsidR="00F43632" w:rsidRPr="003F5ED8" w:rsidRDefault="00F43632" w:rsidP="005A03CA">
            <w:pPr>
              <w:jc w:val="both"/>
              <w:rPr>
                <w:rFonts w:eastAsia="Calibri"/>
                <w:bCs/>
              </w:rPr>
            </w:pPr>
            <w:r w:rsidRPr="003F5ED8">
              <w:rPr>
                <w:b/>
                <w:bCs/>
              </w:rPr>
              <w:t>*)</w:t>
            </w:r>
          </w:p>
        </w:tc>
      </w:tr>
      <w:tr w:rsidR="00F43632" w:rsidRPr="003F5ED8" w14:paraId="0CF7BB89" w14:textId="77777777" w:rsidTr="00995F2C">
        <w:tc>
          <w:tcPr>
            <w:tcW w:w="5778" w:type="dxa"/>
            <w:shd w:val="clear" w:color="auto" w:fill="auto"/>
          </w:tcPr>
          <w:p w14:paraId="605036E2" w14:textId="77777777" w:rsidR="00F43632" w:rsidRPr="003F5ED8" w:rsidRDefault="00F43632" w:rsidP="005A03CA">
            <w:pPr>
              <w:numPr>
                <w:ilvl w:val="0"/>
                <w:numId w:val="119"/>
              </w:numPr>
              <w:ind w:left="426" w:hanging="284"/>
              <w:jc w:val="both"/>
              <w:rPr>
                <w:rFonts w:eastAsia="Calibri"/>
              </w:rPr>
            </w:pPr>
            <w:r w:rsidRPr="003F5ED8">
              <w:rPr>
                <w:rFonts w:eastAsia="Calibri"/>
              </w:rPr>
              <w:t>autoalarm i immobiliser,</w:t>
            </w:r>
          </w:p>
        </w:tc>
        <w:tc>
          <w:tcPr>
            <w:tcW w:w="3422" w:type="dxa"/>
            <w:shd w:val="clear" w:color="auto" w:fill="auto"/>
          </w:tcPr>
          <w:p w14:paraId="005661EF" w14:textId="77777777" w:rsidR="00F43632" w:rsidRPr="003F5ED8" w:rsidRDefault="00F43632" w:rsidP="005A03CA">
            <w:pPr>
              <w:jc w:val="both"/>
              <w:rPr>
                <w:rFonts w:eastAsia="Calibri"/>
              </w:rPr>
            </w:pPr>
            <w:r w:rsidRPr="003F5ED8">
              <w:rPr>
                <w:b/>
                <w:bCs/>
              </w:rPr>
              <w:t>*)</w:t>
            </w:r>
          </w:p>
        </w:tc>
      </w:tr>
      <w:tr w:rsidR="00F43632" w:rsidRPr="003F5ED8" w14:paraId="18B295B0" w14:textId="77777777" w:rsidTr="00995F2C">
        <w:tc>
          <w:tcPr>
            <w:tcW w:w="5778" w:type="dxa"/>
            <w:shd w:val="clear" w:color="auto" w:fill="auto"/>
          </w:tcPr>
          <w:p w14:paraId="16E2229B" w14:textId="77777777" w:rsidR="00F43632" w:rsidRPr="003F5ED8" w:rsidRDefault="00F43632" w:rsidP="005A03CA">
            <w:pPr>
              <w:numPr>
                <w:ilvl w:val="0"/>
                <w:numId w:val="119"/>
              </w:numPr>
              <w:ind w:left="426" w:hanging="284"/>
              <w:jc w:val="both"/>
              <w:rPr>
                <w:rFonts w:eastAsia="Calibri"/>
              </w:rPr>
            </w:pPr>
            <w:r w:rsidRPr="003F5ED8">
              <w:rPr>
                <w:rFonts w:eastAsia="Calibri"/>
              </w:rPr>
              <w:t>centralny zamek sterowany pilotem,</w:t>
            </w:r>
          </w:p>
        </w:tc>
        <w:tc>
          <w:tcPr>
            <w:tcW w:w="3422" w:type="dxa"/>
            <w:shd w:val="clear" w:color="auto" w:fill="auto"/>
          </w:tcPr>
          <w:p w14:paraId="7C566020" w14:textId="77777777" w:rsidR="00F43632" w:rsidRPr="003F5ED8" w:rsidRDefault="00F43632" w:rsidP="005A03CA">
            <w:pPr>
              <w:jc w:val="both"/>
              <w:rPr>
                <w:rFonts w:eastAsia="Calibri"/>
              </w:rPr>
            </w:pPr>
            <w:r w:rsidRPr="003F5ED8">
              <w:rPr>
                <w:b/>
                <w:bCs/>
              </w:rPr>
              <w:t>*)</w:t>
            </w:r>
          </w:p>
        </w:tc>
      </w:tr>
      <w:tr w:rsidR="00F43632" w:rsidRPr="003F5ED8" w14:paraId="2030D7C5" w14:textId="77777777" w:rsidTr="00995F2C">
        <w:tc>
          <w:tcPr>
            <w:tcW w:w="5778" w:type="dxa"/>
            <w:shd w:val="clear" w:color="auto" w:fill="auto"/>
          </w:tcPr>
          <w:p w14:paraId="16254BF2" w14:textId="77777777" w:rsidR="00F43632" w:rsidRPr="003F5ED8" w:rsidRDefault="00F43632" w:rsidP="005A03CA">
            <w:pPr>
              <w:numPr>
                <w:ilvl w:val="0"/>
                <w:numId w:val="119"/>
              </w:numPr>
              <w:ind w:left="426" w:hanging="284"/>
              <w:jc w:val="both"/>
              <w:rPr>
                <w:rFonts w:eastAsia="Calibri"/>
              </w:rPr>
            </w:pPr>
            <w:r w:rsidRPr="003F5ED8">
              <w:rPr>
                <w:rFonts w:eastAsia="Calibri"/>
              </w:rPr>
              <w:t>wspomaganie układu kierowniczego,</w:t>
            </w:r>
          </w:p>
        </w:tc>
        <w:tc>
          <w:tcPr>
            <w:tcW w:w="3422" w:type="dxa"/>
            <w:shd w:val="clear" w:color="auto" w:fill="auto"/>
          </w:tcPr>
          <w:p w14:paraId="2FDF2F93" w14:textId="77777777" w:rsidR="00F43632" w:rsidRPr="003F5ED8" w:rsidRDefault="00F43632" w:rsidP="005A03CA">
            <w:pPr>
              <w:jc w:val="both"/>
              <w:rPr>
                <w:rFonts w:eastAsia="Calibri"/>
              </w:rPr>
            </w:pPr>
            <w:r w:rsidRPr="003F5ED8">
              <w:rPr>
                <w:b/>
                <w:bCs/>
              </w:rPr>
              <w:t>*)</w:t>
            </w:r>
          </w:p>
        </w:tc>
      </w:tr>
      <w:tr w:rsidR="00F43632" w:rsidRPr="003F5ED8" w14:paraId="07C563C3" w14:textId="77777777" w:rsidTr="00995F2C">
        <w:tc>
          <w:tcPr>
            <w:tcW w:w="5778" w:type="dxa"/>
            <w:shd w:val="clear" w:color="auto" w:fill="auto"/>
          </w:tcPr>
          <w:p w14:paraId="0CD27158" w14:textId="77777777" w:rsidR="00F43632" w:rsidRPr="003F5ED8" w:rsidRDefault="00F43632" w:rsidP="005A03CA">
            <w:pPr>
              <w:numPr>
                <w:ilvl w:val="0"/>
                <w:numId w:val="119"/>
              </w:numPr>
              <w:ind w:left="426" w:hanging="284"/>
              <w:jc w:val="both"/>
              <w:rPr>
                <w:rFonts w:eastAsia="Calibri"/>
              </w:rPr>
            </w:pPr>
            <w:r w:rsidRPr="003F5ED8">
              <w:rPr>
                <w:rFonts w:eastAsia="Calibri"/>
              </w:rPr>
              <w:t>podgrzewane szyby z przodu i z tyłu,</w:t>
            </w:r>
          </w:p>
        </w:tc>
        <w:tc>
          <w:tcPr>
            <w:tcW w:w="3422" w:type="dxa"/>
            <w:shd w:val="clear" w:color="auto" w:fill="auto"/>
          </w:tcPr>
          <w:p w14:paraId="0052E91B" w14:textId="77777777" w:rsidR="00F43632" w:rsidRPr="003F5ED8" w:rsidRDefault="00F43632" w:rsidP="005A03CA">
            <w:pPr>
              <w:jc w:val="both"/>
              <w:rPr>
                <w:rFonts w:eastAsia="Calibri"/>
              </w:rPr>
            </w:pPr>
            <w:r w:rsidRPr="003F5ED8">
              <w:rPr>
                <w:b/>
                <w:bCs/>
              </w:rPr>
              <w:t>*)</w:t>
            </w:r>
          </w:p>
        </w:tc>
      </w:tr>
      <w:tr w:rsidR="00F43632" w:rsidRPr="003F5ED8" w14:paraId="329D92C4" w14:textId="77777777" w:rsidTr="00995F2C">
        <w:tc>
          <w:tcPr>
            <w:tcW w:w="5778" w:type="dxa"/>
            <w:shd w:val="clear" w:color="auto" w:fill="auto"/>
          </w:tcPr>
          <w:p w14:paraId="3A90F719" w14:textId="77777777" w:rsidR="00F43632" w:rsidRPr="003F5ED8" w:rsidRDefault="00F43632" w:rsidP="005A03CA">
            <w:pPr>
              <w:numPr>
                <w:ilvl w:val="0"/>
                <w:numId w:val="119"/>
              </w:numPr>
              <w:ind w:left="426" w:hanging="284"/>
              <w:jc w:val="both"/>
            </w:pPr>
            <w:r w:rsidRPr="003F5ED8">
              <w:t>boczne listwy ochronne,</w:t>
            </w:r>
          </w:p>
        </w:tc>
        <w:tc>
          <w:tcPr>
            <w:tcW w:w="3422" w:type="dxa"/>
            <w:shd w:val="clear" w:color="auto" w:fill="auto"/>
          </w:tcPr>
          <w:p w14:paraId="66645855" w14:textId="77777777" w:rsidR="00F43632" w:rsidRPr="003F5ED8" w:rsidRDefault="00F43632" w:rsidP="005A03CA">
            <w:pPr>
              <w:jc w:val="both"/>
            </w:pPr>
            <w:r w:rsidRPr="003F5ED8">
              <w:rPr>
                <w:b/>
                <w:bCs/>
              </w:rPr>
              <w:t>*)</w:t>
            </w:r>
          </w:p>
        </w:tc>
      </w:tr>
      <w:tr w:rsidR="00F43632" w:rsidRPr="003F5ED8" w14:paraId="5E81B024" w14:textId="77777777" w:rsidTr="00995F2C">
        <w:tc>
          <w:tcPr>
            <w:tcW w:w="5778" w:type="dxa"/>
            <w:shd w:val="clear" w:color="auto" w:fill="auto"/>
          </w:tcPr>
          <w:p w14:paraId="62143388" w14:textId="77777777" w:rsidR="00F43632" w:rsidRPr="003F5ED8" w:rsidRDefault="00F43632" w:rsidP="005A03CA">
            <w:pPr>
              <w:numPr>
                <w:ilvl w:val="0"/>
                <w:numId w:val="119"/>
              </w:numPr>
              <w:ind w:left="426" w:hanging="284"/>
              <w:jc w:val="both"/>
            </w:pPr>
            <w:r w:rsidRPr="003F5ED8">
              <w:t>asystent ruszania na wzniesieniu,</w:t>
            </w:r>
          </w:p>
        </w:tc>
        <w:tc>
          <w:tcPr>
            <w:tcW w:w="3422" w:type="dxa"/>
            <w:shd w:val="clear" w:color="auto" w:fill="auto"/>
          </w:tcPr>
          <w:p w14:paraId="3C09C970" w14:textId="77777777" w:rsidR="00F43632" w:rsidRPr="003F5ED8" w:rsidRDefault="00F43632" w:rsidP="005A03CA">
            <w:pPr>
              <w:jc w:val="both"/>
            </w:pPr>
            <w:r w:rsidRPr="003F5ED8">
              <w:rPr>
                <w:b/>
                <w:bCs/>
              </w:rPr>
              <w:t>*)</w:t>
            </w:r>
          </w:p>
        </w:tc>
      </w:tr>
      <w:tr w:rsidR="00F43632" w:rsidRPr="003F5ED8" w14:paraId="5D24008E" w14:textId="77777777" w:rsidTr="00995F2C">
        <w:tc>
          <w:tcPr>
            <w:tcW w:w="5778" w:type="dxa"/>
            <w:shd w:val="clear" w:color="auto" w:fill="auto"/>
          </w:tcPr>
          <w:p w14:paraId="304F48D8" w14:textId="2BE1E519" w:rsidR="00F43632" w:rsidRPr="003F5ED8" w:rsidRDefault="00F43632" w:rsidP="0092758D">
            <w:pPr>
              <w:numPr>
                <w:ilvl w:val="0"/>
                <w:numId w:val="119"/>
              </w:numPr>
              <w:ind w:left="426" w:hanging="284"/>
              <w:jc w:val="both"/>
              <w:rPr>
                <w:rFonts w:eastAsia="Calibri"/>
              </w:rPr>
            </w:pPr>
            <w:r w:rsidRPr="00940EAF">
              <w:rPr>
                <w:rFonts w:eastAsia="Calibri"/>
              </w:rPr>
              <w:t xml:space="preserve">elektrycznie otwierane szyby przednie i tylne </w:t>
            </w:r>
          </w:p>
        </w:tc>
        <w:tc>
          <w:tcPr>
            <w:tcW w:w="3422" w:type="dxa"/>
            <w:shd w:val="clear" w:color="auto" w:fill="auto"/>
          </w:tcPr>
          <w:p w14:paraId="6CAA524B" w14:textId="77777777" w:rsidR="00F43632" w:rsidRPr="003F5ED8" w:rsidRDefault="00F43632" w:rsidP="005A03CA">
            <w:pPr>
              <w:jc w:val="both"/>
              <w:rPr>
                <w:rFonts w:eastAsia="Calibri"/>
              </w:rPr>
            </w:pPr>
            <w:r>
              <w:rPr>
                <w:b/>
                <w:bCs/>
              </w:rPr>
              <w:t>Opis:</w:t>
            </w:r>
          </w:p>
        </w:tc>
      </w:tr>
      <w:tr w:rsidR="00F43632" w:rsidRPr="003F5ED8" w14:paraId="1455D016" w14:textId="77777777" w:rsidTr="00995F2C">
        <w:tc>
          <w:tcPr>
            <w:tcW w:w="5778" w:type="dxa"/>
            <w:shd w:val="clear" w:color="auto" w:fill="auto"/>
          </w:tcPr>
          <w:p w14:paraId="4936246C" w14:textId="77777777" w:rsidR="00F43632" w:rsidRPr="003F5ED8" w:rsidRDefault="00F43632" w:rsidP="005A03CA">
            <w:pPr>
              <w:numPr>
                <w:ilvl w:val="0"/>
                <w:numId w:val="119"/>
              </w:numPr>
              <w:ind w:left="426" w:hanging="284"/>
              <w:jc w:val="both"/>
              <w:rPr>
                <w:rFonts w:eastAsia="Calibri"/>
              </w:rPr>
            </w:pPr>
            <w:r w:rsidRPr="003F5ED8">
              <w:rPr>
                <w:rFonts w:eastAsia="Calibri"/>
              </w:rPr>
              <w:t>elektrycznie regulowane, składane oraz podgrzewane lusterka,</w:t>
            </w:r>
          </w:p>
        </w:tc>
        <w:tc>
          <w:tcPr>
            <w:tcW w:w="3422" w:type="dxa"/>
            <w:shd w:val="clear" w:color="auto" w:fill="auto"/>
          </w:tcPr>
          <w:p w14:paraId="3D201F19" w14:textId="77777777" w:rsidR="00F43632" w:rsidRPr="003F5ED8" w:rsidRDefault="00F43632" w:rsidP="005A03CA">
            <w:pPr>
              <w:jc w:val="both"/>
              <w:rPr>
                <w:rFonts w:eastAsia="Calibri"/>
              </w:rPr>
            </w:pPr>
            <w:r w:rsidRPr="003F5ED8">
              <w:rPr>
                <w:b/>
                <w:bCs/>
              </w:rPr>
              <w:t>*)</w:t>
            </w:r>
          </w:p>
        </w:tc>
      </w:tr>
      <w:tr w:rsidR="00F43632" w:rsidRPr="003F5ED8" w14:paraId="1A15672D" w14:textId="77777777" w:rsidTr="00995F2C">
        <w:tc>
          <w:tcPr>
            <w:tcW w:w="5778" w:type="dxa"/>
            <w:shd w:val="clear" w:color="auto" w:fill="auto"/>
          </w:tcPr>
          <w:p w14:paraId="3B1C92D7" w14:textId="77777777" w:rsidR="00F43632" w:rsidRPr="003F5ED8" w:rsidRDefault="00F43632" w:rsidP="005A03CA">
            <w:pPr>
              <w:numPr>
                <w:ilvl w:val="0"/>
                <w:numId w:val="119"/>
              </w:numPr>
              <w:ind w:left="426" w:hanging="284"/>
              <w:jc w:val="both"/>
              <w:rPr>
                <w:rFonts w:eastAsia="Calibri"/>
              </w:rPr>
            </w:pPr>
            <w:r w:rsidRPr="003F5ED8">
              <w:rPr>
                <w:rFonts w:eastAsia="Calibri"/>
              </w:rPr>
              <w:t>fabrycznie wbudowany i zintegrowany z podzespołami pojazdu system czujników parkowania z przodu i z tyłu,</w:t>
            </w:r>
          </w:p>
        </w:tc>
        <w:tc>
          <w:tcPr>
            <w:tcW w:w="3422" w:type="dxa"/>
            <w:shd w:val="clear" w:color="auto" w:fill="auto"/>
          </w:tcPr>
          <w:p w14:paraId="523A1A72" w14:textId="77777777" w:rsidR="00F43632" w:rsidRPr="003F5ED8" w:rsidRDefault="00F43632" w:rsidP="005A03CA">
            <w:pPr>
              <w:jc w:val="both"/>
              <w:rPr>
                <w:rFonts w:eastAsia="Calibri"/>
              </w:rPr>
            </w:pPr>
            <w:r w:rsidRPr="003F5ED8">
              <w:rPr>
                <w:b/>
                <w:bCs/>
              </w:rPr>
              <w:t>*)</w:t>
            </w:r>
          </w:p>
        </w:tc>
      </w:tr>
      <w:tr w:rsidR="00F43632" w:rsidRPr="003F5ED8" w14:paraId="45B2A9E3" w14:textId="77777777" w:rsidTr="00995F2C">
        <w:tc>
          <w:tcPr>
            <w:tcW w:w="5778" w:type="dxa"/>
            <w:shd w:val="clear" w:color="auto" w:fill="auto"/>
          </w:tcPr>
          <w:p w14:paraId="4223E212" w14:textId="77777777" w:rsidR="00F43632" w:rsidRPr="003F5ED8" w:rsidRDefault="00F43632" w:rsidP="005A03CA">
            <w:pPr>
              <w:numPr>
                <w:ilvl w:val="0"/>
                <w:numId w:val="119"/>
              </w:numPr>
              <w:ind w:left="426" w:hanging="284"/>
              <w:contextualSpacing/>
              <w:jc w:val="both"/>
              <w:rPr>
                <w:rFonts w:eastAsia="Calibri"/>
              </w:rPr>
            </w:pPr>
            <w:r w:rsidRPr="000014B6">
              <w:t>radioodtwarzacz posiadający co najmniej funkcję cd, minimum 2 głośniki i gniazdo USB</w:t>
            </w:r>
          </w:p>
        </w:tc>
        <w:tc>
          <w:tcPr>
            <w:tcW w:w="3422" w:type="dxa"/>
            <w:shd w:val="clear" w:color="auto" w:fill="auto"/>
          </w:tcPr>
          <w:p w14:paraId="75A49345" w14:textId="77777777" w:rsidR="00F43632" w:rsidRPr="003F5ED8" w:rsidRDefault="00F43632" w:rsidP="005A03CA">
            <w:pPr>
              <w:jc w:val="both"/>
              <w:rPr>
                <w:rFonts w:eastAsia="Calibri"/>
              </w:rPr>
            </w:pPr>
            <w:r w:rsidRPr="003F5ED8">
              <w:rPr>
                <w:b/>
                <w:bCs/>
              </w:rPr>
              <w:t>*)</w:t>
            </w:r>
          </w:p>
        </w:tc>
      </w:tr>
      <w:tr w:rsidR="00F43632" w:rsidRPr="003F5ED8" w14:paraId="13AB6649" w14:textId="77777777" w:rsidTr="00995F2C">
        <w:tc>
          <w:tcPr>
            <w:tcW w:w="5778" w:type="dxa"/>
            <w:shd w:val="clear" w:color="auto" w:fill="auto"/>
          </w:tcPr>
          <w:p w14:paraId="4D5CA39B" w14:textId="77777777" w:rsidR="00F43632" w:rsidRPr="003F5ED8" w:rsidRDefault="00F43632" w:rsidP="005A03CA">
            <w:pPr>
              <w:numPr>
                <w:ilvl w:val="0"/>
                <w:numId w:val="119"/>
              </w:numPr>
              <w:ind w:left="426" w:hanging="284"/>
              <w:jc w:val="both"/>
            </w:pPr>
            <w:r w:rsidRPr="003F5ED8">
              <w:t>zamek centralny ze zdalnym sterowaniem,</w:t>
            </w:r>
          </w:p>
        </w:tc>
        <w:tc>
          <w:tcPr>
            <w:tcW w:w="3422" w:type="dxa"/>
            <w:shd w:val="clear" w:color="auto" w:fill="auto"/>
          </w:tcPr>
          <w:p w14:paraId="75FD5B7B" w14:textId="77777777" w:rsidR="00F43632" w:rsidRPr="003F5ED8" w:rsidRDefault="00F43632" w:rsidP="005A03CA">
            <w:pPr>
              <w:jc w:val="both"/>
            </w:pPr>
            <w:r w:rsidRPr="003F5ED8">
              <w:rPr>
                <w:b/>
                <w:bCs/>
              </w:rPr>
              <w:t>*)</w:t>
            </w:r>
          </w:p>
        </w:tc>
      </w:tr>
      <w:tr w:rsidR="00F43632" w:rsidRPr="003F5ED8" w14:paraId="464152D6" w14:textId="77777777" w:rsidTr="00995F2C">
        <w:tc>
          <w:tcPr>
            <w:tcW w:w="5778" w:type="dxa"/>
            <w:shd w:val="clear" w:color="auto" w:fill="auto"/>
          </w:tcPr>
          <w:p w14:paraId="7CF368C9" w14:textId="77777777" w:rsidR="00F43632" w:rsidRPr="003F5ED8" w:rsidRDefault="00F43632" w:rsidP="005A03CA">
            <w:pPr>
              <w:numPr>
                <w:ilvl w:val="0"/>
                <w:numId w:val="119"/>
              </w:numPr>
              <w:ind w:left="426" w:hanging="284"/>
              <w:jc w:val="both"/>
            </w:pPr>
            <w:r w:rsidRPr="003F5ED8">
              <w:t>klimatyzacja automatyczna, 3 strefowa, sterowanie elektroniczne, dodatkowe sterowanie elektroniczne przestrzeni pasażerskiej,</w:t>
            </w:r>
          </w:p>
        </w:tc>
        <w:tc>
          <w:tcPr>
            <w:tcW w:w="3422" w:type="dxa"/>
            <w:shd w:val="clear" w:color="auto" w:fill="auto"/>
          </w:tcPr>
          <w:p w14:paraId="2107E0A1" w14:textId="77777777" w:rsidR="00F43632" w:rsidRPr="003F5ED8" w:rsidRDefault="00F43632" w:rsidP="005A03CA">
            <w:pPr>
              <w:jc w:val="both"/>
            </w:pPr>
            <w:r w:rsidRPr="003F5ED8">
              <w:rPr>
                <w:b/>
                <w:bCs/>
              </w:rPr>
              <w:t>*)</w:t>
            </w:r>
          </w:p>
        </w:tc>
      </w:tr>
      <w:tr w:rsidR="00F43632" w:rsidRPr="003F5ED8" w14:paraId="5D724AF6" w14:textId="77777777" w:rsidTr="00995F2C">
        <w:tc>
          <w:tcPr>
            <w:tcW w:w="5778" w:type="dxa"/>
            <w:shd w:val="clear" w:color="auto" w:fill="auto"/>
          </w:tcPr>
          <w:p w14:paraId="5313A71F" w14:textId="77777777" w:rsidR="00F43632" w:rsidRPr="003F5ED8" w:rsidRDefault="00F43632" w:rsidP="005A03CA">
            <w:pPr>
              <w:numPr>
                <w:ilvl w:val="0"/>
                <w:numId w:val="119"/>
              </w:numPr>
              <w:ind w:left="426" w:hanging="284"/>
              <w:jc w:val="both"/>
            </w:pPr>
            <w:r w:rsidRPr="003F5ED8">
              <w:t>w przestrzeni pasażerskiej w podsufitce 2 listwy wielofunkcyjne z nawiewami i lampkami do czytania,</w:t>
            </w:r>
          </w:p>
        </w:tc>
        <w:tc>
          <w:tcPr>
            <w:tcW w:w="3422" w:type="dxa"/>
            <w:shd w:val="clear" w:color="auto" w:fill="auto"/>
          </w:tcPr>
          <w:p w14:paraId="33FF1FC3" w14:textId="77777777" w:rsidR="00F43632" w:rsidRPr="003F5ED8" w:rsidRDefault="00F43632" w:rsidP="005A03CA">
            <w:pPr>
              <w:jc w:val="both"/>
            </w:pPr>
            <w:r w:rsidRPr="003F5ED8">
              <w:rPr>
                <w:b/>
                <w:bCs/>
              </w:rPr>
              <w:t>*)</w:t>
            </w:r>
          </w:p>
        </w:tc>
      </w:tr>
      <w:tr w:rsidR="00F43632" w:rsidRPr="003F5ED8" w14:paraId="6B220B00" w14:textId="77777777" w:rsidTr="00995F2C">
        <w:tc>
          <w:tcPr>
            <w:tcW w:w="5778" w:type="dxa"/>
            <w:shd w:val="clear" w:color="auto" w:fill="auto"/>
          </w:tcPr>
          <w:p w14:paraId="04B2B861" w14:textId="77777777" w:rsidR="00F43632" w:rsidRPr="003F5ED8" w:rsidRDefault="00F43632" w:rsidP="005A03CA">
            <w:pPr>
              <w:numPr>
                <w:ilvl w:val="0"/>
                <w:numId w:val="119"/>
              </w:numPr>
              <w:ind w:left="426" w:hanging="284"/>
              <w:jc w:val="both"/>
            </w:pPr>
            <w:r w:rsidRPr="003F5ED8">
              <w:t>szybkościomierz ze skalą w kilometrach,</w:t>
            </w:r>
          </w:p>
        </w:tc>
        <w:tc>
          <w:tcPr>
            <w:tcW w:w="3422" w:type="dxa"/>
            <w:shd w:val="clear" w:color="auto" w:fill="auto"/>
          </w:tcPr>
          <w:p w14:paraId="57582220" w14:textId="77777777" w:rsidR="00F43632" w:rsidRPr="003F5ED8" w:rsidRDefault="00F43632" w:rsidP="005A03CA">
            <w:pPr>
              <w:jc w:val="both"/>
            </w:pPr>
            <w:r w:rsidRPr="003F5ED8">
              <w:rPr>
                <w:b/>
                <w:bCs/>
              </w:rPr>
              <w:t>*)</w:t>
            </w:r>
          </w:p>
        </w:tc>
      </w:tr>
      <w:tr w:rsidR="00F43632" w:rsidRPr="003F5ED8" w14:paraId="1C697027" w14:textId="77777777" w:rsidTr="00995F2C">
        <w:tc>
          <w:tcPr>
            <w:tcW w:w="5778" w:type="dxa"/>
            <w:shd w:val="clear" w:color="auto" w:fill="auto"/>
          </w:tcPr>
          <w:p w14:paraId="140CF5FD" w14:textId="77777777" w:rsidR="00F43632" w:rsidRPr="003F5ED8" w:rsidRDefault="00F43632" w:rsidP="005A03CA">
            <w:pPr>
              <w:numPr>
                <w:ilvl w:val="0"/>
                <w:numId w:val="119"/>
              </w:numPr>
              <w:ind w:left="426" w:hanging="284"/>
              <w:jc w:val="both"/>
            </w:pPr>
            <w:r w:rsidRPr="003F5ED8">
              <w:t>sygnał informujący kierowcę o niezapiętym pasie bezpieczeństwa,</w:t>
            </w:r>
          </w:p>
        </w:tc>
        <w:tc>
          <w:tcPr>
            <w:tcW w:w="3422" w:type="dxa"/>
            <w:shd w:val="clear" w:color="auto" w:fill="auto"/>
          </w:tcPr>
          <w:p w14:paraId="5045AF78" w14:textId="77777777" w:rsidR="00F43632" w:rsidRPr="003F5ED8" w:rsidRDefault="00F43632" w:rsidP="005A03CA">
            <w:pPr>
              <w:jc w:val="both"/>
            </w:pPr>
            <w:r w:rsidRPr="003F5ED8">
              <w:rPr>
                <w:b/>
                <w:bCs/>
              </w:rPr>
              <w:t>*)</w:t>
            </w:r>
          </w:p>
        </w:tc>
      </w:tr>
      <w:tr w:rsidR="00F43632" w:rsidRPr="003F5ED8" w14:paraId="590442A7" w14:textId="77777777" w:rsidTr="00995F2C">
        <w:tc>
          <w:tcPr>
            <w:tcW w:w="5778" w:type="dxa"/>
            <w:shd w:val="clear" w:color="auto" w:fill="auto"/>
          </w:tcPr>
          <w:p w14:paraId="14004EAE"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fabrycznie wbudowane, zintegrowane z nadwoziem światła do jazdy dziennej</w:t>
            </w:r>
          </w:p>
        </w:tc>
        <w:tc>
          <w:tcPr>
            <w:tcW w:w="3422" w:type="dxa"/>
            <w:shd w:val="clear" w:color="auto" w:fill="auto"/>
          </w:tcPr>
          <w:p w14:paraId="6AD719C3" w14:textId="77777777" w:rsidR="00F43632" w:rsidRPr="003F5ED8" w:rsidRDefault="00F43632" w:rsidP="005A03CA">
            <w:pPr>
              <w:jc w:val="both"/>
              <w:rPr>
                <w:rFonts w:eastAsia="Calibri"/>
              </w:rPr>
            </w:pPr>
            <w:r w:rsidRPr="003F5ED8">
              <w:rPr>
                <w:b/>
                <w:bCs/>
              </w:rPr>
              <w:t>*)</w:t>
            </w:r>
          </w:p>
        </w:tc>
      </w:tr>
      <w:tr w:rsidR="00F43632" w:rsidRPr="003F5ED8" w14:paraId="404324E3" w14:textId="77777777" w:rsidTr="00995F2C">
        <w:tc>
          <w:tcPr>
            <w:tcW w:w="5778" w:type="dxa"/>
            <w:shd w:val="clear" w:color="auto" w:fill="auto"/>
          </w:tcPr>
          <w:p w14:paraId="137DE167"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światła przeciwmgielne z przodu i z tyłu</w:t>
            </w:r>
          </w:p>
        </w:tc>
        <w:tc>
          <w:tcPr>
            <w:tcW w:w="3422" w:type="dxa"/>
            <w:shd w:val="clear" w:color="auto" w:fill="auto"/>
          </w:tcPr>
          <w:p w14:paraId="5F3CF300" w14:textId="77777777" w:rsidR="00F43632" w:rsidRPr="003F5ED8" w:rsidRDefault="00F43632" w:rsidP="005A03CA">
            <w:pPr>
              <w:jc w:val="both"/>
              <w:rPr>
                <w:rFonts w:eastAsia="Calibri"/>
              </w:rPr>
            </w:pPr>
            <w:r w:rsidRPr="003F5ED8">
              <w:rPr>
                <w:b/>
                <w:bCs/>
              </w:rPr>
              <w:t>*)</w:t>
            </w:r>
          </w:p>
        </w:tc>
      </w:tr>
      <w:tr w:rsidR="00F43632" w:rsidRPr="003F5ED8" w14:paraId="6072C2D2" w14:textId="77777777" w:rsidTr="00995F2C">
        <w:tc>
          <w:tcPr>
            <w:tcW w:w="5778" w:type="dxa"/>
            <w:shd w:val="clear" w:color="auto" w:fill="auto"/>
          </w:tcPr>
          <w:p w14:paraId="6AEAE2CB"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obręcze kół stalowe (marki producenta pojazdu)</w:t>
            </w:r>
          </w:p>
        </w:tc>
        <w:tc>
          <w:tcPr>
            <w:tcW w:w="3422" w:type="dxa"/>
            <w:shd w:val="clear" w:color="auto" w:fill="auto"/>
          </w:tcPr>
          <w:p w14:paraId="500B66C7" w14:textId="77777777" w:rsidR="00F43632" w:rsidRPr="003F5ED8" w:rsidRDefault="00F43632" w:rsidP="005A03CA">
            <w:pPr>
              <w:jc w:val="both"/>
              <w:rPr>
                <w:rFonts w:eastAsia="Calibri"/>
              </w:rPr>
            </w:pPr>
            <w:r w:rsidRPr="003F5ED8">
              <w:rPr>
                <w:b/>
                <w:bCs/>
              </w:rPr>
              <w:t>*)</w:t>
            </w:r>
          </w:p>
        </w:tc>
      </w:tr>
      <w:tr w:rsidR="00F43632" w:rsidRPr="003F5ED8" w14:paraId="5A6FC5C9" w14:textId="77777777" w:rsidTr="00995F2C">
        <w:tc>
          <w:tcPr>
            <w:tcW w:w="5778" w:type="dxa"/>
            <w:shd w:val="clear" w:color="auto" w:fill="auto"/>
          </w:tcPr>
          <w:p w14:paraId="2DA8ED06" w14:textId="77777777" w:rsidR="00F43632" w:rsidRPr="003F5ED8" w:rsidRDefault="00F43632" w:rsidP="005A03CA">
            <w:pPr>
              <w:numPr>
                <w:ilvl w:val="0"/>
                <w:numId w:val="119"/>
              </w:numPr>
              <w:tabs>
                <w:tab w:val="left" w:pos="567"/>
              </w:tabs>
              <w:ind w:left="426" w:hanging="284"/>
              <w:jc w:val="both"/>
            </w:pPr>
            <w:r w:rsidRPr="003F5ED8">
              <w:t>filtr paliwa z separatorem wody,</w:t>
            </w:r>
          </w:p>
        </w:tc>
        <w:tc>
          <w:tcPr>
            <w:tcW w:w="3422" w:type="dxa"/>
            <w:shd w:val="clear" w:color="auto" w:fill="auto"/>
          </w:tcPr>
          <w:p w14:paraId="4499C6E3" w14:textId="77777777" w:rsidR="00F43632" w:rsidRPr="003F5ED8" w:rsidRDefault="00F43632" w:rsidP="005A03CA">
            <w:pPr>
              <w:jc w:val="both"/>
            </w:pPr>
            <w:r w:rsidRPr="003F5ED8">
              <w:rPr>
                <w:b/>
                <w:bCs/>
              </w:rPr>
              <w:t>*)</w:t>
            </w:r>
          </w:p>
        </w:tc>
      </w:tr>
      <w:tr w:rsidR="00F43632" w:rsidRPr="003F5ED8" w14:paraId="5F53E77B" w14:textId="77777777" w:rsidTr="00995F2C">
        <w:tc>
          <w:tcPr>
            <w:tcW w:w="5778" w:type="dxa"/>
            <w:shd w:val="clear" w:color="auto" w:fill="auto"/>
          </w:tcPr>
          <w:p w14:paraId="0D038943" w14:textId="77777777" w:rsidR="00F43632" w:rsidRPr="003F5ED8" w:rsidRDefault="00F43632" w:rsidP="005A03CA">
            <w:pPr>
              <w:numPr>
                <w:ilvl w:val="0"/>
                <w:numId w:val="119"/>
              </w:numPr>
              <w:tabs>
                <w:tab w:val="left" w:pos="567"/>
                <w:tab w:val="left" w:pos="851"/>
              </w:tabs>
              <w:ind w:left="426" w:hanging="284"/>
              <w:jc w:val="both"/>
            </w:pPr>
            <w:r w:rsidRPr="003F5ED8">
              <w:lastRenderedPageBreak/>
              <w:t>koło zapasowe,</w:t>
            </w:r>
          </w:p>
        </w:tc>
        <w:tc>
          <w:tcPr>
            <w:tcW w:w="3422" w:type="dxa"/>
            <w:shd w:val="clear" w:color="auto" w:fill="auto"/>
          </w:tcPr>
          <w:p w14:paraId="5BB58FA1" w14:textId="77777777" w:rsidR="00F43632" w:rsidRPr="003F5ED8" w:rsidRDefault="00F43632" w:rsidP="005A03CA">
            <w:pPr>
              <w:tabs>
                <w:tab w:val="left" w:pos="851"/>
              </w:tabs>
              <w:jc w:val="both"/>
            </w:pPr>
            <w:r w:rsidRPr="003F5ED8">
              <w:rPr>
                <w:b/>
                <w:bCs/>
              </w:rPr>
              <w:t>*)</w:t>
            </w:r>
          </w:p>
        </w:tc>
      </w:tr>
      <w:tr w:rsidR="00F43632" w:rsidRPr="003F5ED8" w14:paraId="4F360E6D" w14:textId="77777777" w:rsidTr="00995F2C">
        <w:tc>
          <w:tcPr>
            <w:tcW w:w="5778" w:type="dxa"/>
            <w:shd w:val="clear" w:color="auto" w:fill="auto"/>
          </w:tcPr>
          <w:p w14:paraId="30E44B47" w14:textId="77777777" w:rsidR="00F43632" w:rsidRPr="003F5ED8" w:rsidRDefault="00F43632" w:rsidP="005A03CA">
            <w:pPr>
              <w:numPr>
                <w:ilvl w:val="0"/>
                <w:numId w:val="119"/>
              </w:numPr>
              <w:tabs>
                <w:tab w:val="left" w:pos="567"/>
                <w:tab w:val="left" w:pos="851"/>
              </w:tabs>
              <w:ind w:left="426" w:hanging="284"/>
              <w:jc w:val="both"/>
              <w:rPr>
                <w:rFonts w:eastAsia="Calibri"/>
              </w:rPr>
            </w:pPr>
            <w:r w:rsidRPr="003F5ED8">
              <w:rPr>
                <w:rFonts w:eastAsia="Calibri"/>
              </w:rPr>
              <w:t>dwa komplety ogumienia: komplet 4 opon zimowych (zamontowany w pojeździe), komplet 4 opon letnich (felgi stalowe),</w:t>
            </w:r>
          </w:p>
        </w:tc>
        <w:tc>
          <w:tcPr>
            <w:tcW w:w="3422" w:type="dxa"/>
            <w:shd w:val="clear" w:color="auto" w:fill="auto"/>
          </w:tcPr>
          <w:p w14:paraId="4128A45B" w14:textId="77777777" w:rsidR="00F43632" w:rsidRPr="003F5ED8" w:rsidRDefault="00F43632" w:rsidP="005A03CA">
            <w:pPr>
              <w:tabs>
                <w:tab w:val="left" w:pos="851"/>
              </w:tabs>
              <w:jc w:val="both"/>
              <w:rPr>
                <w:rFonts w:eastAsia="Calibri"/>
              </w:rPr>
            </w:pPr>
            <w:r w:rsidRPr="003F5ED8">
              <w:rPr>
                <w:b/>
                <w:bCs/>
              </w:rPr>
              <w:t>*)</w:t>
            </w:r>
          </w:p>
        </w:tc>
      </w:tr>
      <w:tr w:rsidR="00F43632" w:rsidRPr="003F5ED8" w14:paraId="682AE966" w14:textId="77777777" w:rsidTr="00995F2C">
        <w:tc>
          <w:tcPr>
            <w:tcW w:w="5778" w:type="dxa"/>
            <w:shd w:val="clear" w:color="auto" w:fill="auto"/>
          </w:tcPr>
          <w:p w14:paraId="67D43D7E" w14:textId="77777777" w:rsidR="00F43632" w:rsidRPr="003F5ED8" w:rsidRDefault="00F43632" w:rsidP="005A03CA">
            <w:pPr>
              <w:numPr>
                <w:ilvl w:val="0"/>
                <w:numId w:val="119"/>
              </w:numPr>
              <w:tabs>
                <w:tab w:val="left" w:pos="567"/>
              </w:tabs>
              <w:ind w:left="426" w:hanging="284"/>
              <w:jc w:val="both"/>
            </w:pPr>
            <w:r w:rsidRPr="003F5ED8">
              <w:t>fotel pasażera z regulacją kąta pochylenia oparcia,</w:t>
            </w:r>
          </w:p>
        </w:tc>
        <w:tc>
          <w:tcPr>
            <w:tcW w:w="3422" w:type="dxa"/>
            <w:shd w:val="clear" w:color="auto" w:fill="auto"/>
          </w:tcPr>
          <w:p w14:paraId="5447F911" w14:textId="77777777" w:rsidR="00F43632" w:rsidRPr="003F5ED8" w:rsidRDefault="00F43632" w:rsidP="005A03CA">
            <w:pPr>
              <w:jc w:val="both"/>
            </w:pPr>
            <w:r w:rsidRPr="003F5ED8">
              <w:rPr>
                <w:b/>
                <w:bCs/>
              </w:rPr>
              <w:t>*)</w:t>
            </w:r>
          </w:p>
        </w:tc>
      </w:tr>
      <w:tr w:rsidR="00F43632" w:rsidRPr="003F5ED8" w14:paraId="07A6C99D" w14:textId="77777777" w:rsidTr="00995F2C">
        <w:tc>
          <w:tcPr>
            <w:tcW w:w="5778" w:type="dxa"/>
            <w:shd w:val="clear" w:color="auto" w:fill="auto"/>
          </w:tcPr>
          <w:p w14:paraId="5148E14B" w14:textId="77777777" w:rsidR="00F43632" w:rsidRPr="003F5ED8" w:rsidRDefault="00F43632" w:rsidP="005A03CA">
            <w:pPr>
              <w:numPr>
                <w:ilvl w:val="0"/>
                <w:numId w:val="119"/>
              </w:numPr>
              <w:tabs>
                <w:tab w:val="left" w:pos="567"/>
                <w:tab w:val="left" w:pos="851"/>
              </w:tabs>
              <w:ind w:left="426" w:hanging="284"/>
              <w:jc w:val="both"/>
            </w:pPr>
            <w:r w:rsidRPr="003F5ED8">
              <w:t>drzwi tylne dwuskrzydłowe otwierane do 180°,</w:t>
            </w:r>
          </w:p>
        </w:tc>
        <w:tc>
          <w:tcPr>
            <w:tcW w:w="3422" w:type="dxa"/>
            <w:shd w:val="clear" w:color="auto" w:fill="auto"/>
          </w:tcPr>
          <w:p w14:paraId="73F7E205" w14:textId="77777777" w:rsidR="00F43632" w:rsidRPr="003F5ED8" w:rsidRDefault="00F43632" w:rsidP="005A03CA">
            <w:pPr>
              <w:tabs>
                <w:tab w:val="left" w:pos="851"/>
              </w:tabs>
              <w:jc w:val="both"/>
            </w:pPr>
            <w:r w:rsidRPr="003F5ED8">
              <w:rPr>
                <w:b/>
                <w:bCs/>
              </w:rPr>
              <w:t>*)</w:t>
            </w:r>
          </w:p>
        </w:tc>
      </w:tr>
      <w:tr w:rsidR="00F43632" w:rsidRPr="003F5ED8" w14:paraId="7299C94A" w14:textId="77777777" w:rsidTr="00995F2C">
        <w:tc>
          <w:tcPr>
            <w:tcW w:w="5778" w:type="dxa"/>
            <w:shd w:val="clear" w:color="auto" w:fill="auto"/>
          </w:tcPr>
          <w:p w14:paraId="24913FD0" w14:textId="77777777" w:rsidR="00F43632" w:rsidRPr="003F5ED8" w:rsidRDefault="00F43632" w:rsidP="005A03CA">
            <w:pPr>
              <w:numPr>
                <w:ilvl w:val="0"/>
                <w:numId w:val="119"/>
              </w:numPr>
              <w:tabs>
                <w:tab w:val="left" w:pos="567"/>
                <w:tab w:val="left" w:pos="851"/>
              </w:tabs>
              <w:ind w:left="426" w:hanging="284"/>
              <w:jc w:val="both"/>
            </w:pPr>
            <w:r w:rsidRPr="003F5ED8">
              <w:t>tabliczki i dokumentacja w języku polskim,</w:t>
            </w:r>
          </w:p>
        </w:tc>
        <w:tc>
          <w:tcPr>
            <w:tcW w:w="3422" w:type="dxa"/>
            <w:shd w:val="clear" w:color="auto" w:fill="auto"/>
          </w:tcPr>
          <w:p w14:paraId="7349D5BE" w14:textId="77777777" w:rsidR="00F43632" w:rsidRPr="003F5ED8" w:rsidRDefault="00F43632" w:rsidP="005A03CA">
            <w:pPr>
              <w:tabs>
                <w:tab w:val="left" w:pos="851"/>
              </w:tabs>
              <w:jc w:val="both"/>
            </w:pPr>
            <w:r w:rsidRPr="003F5ED8">
              <w:rPr>
                <w:b/>
                <w:bCs/>
              </w:rPr>
              <w:t>*)</w:t>
            </w:r>
          </w:p>
        </w:tc>
      </w:tr>
      <w:tr w:rsidR="00F43632" w:rsidRPr="003F5ED8" w14:paraId="60644AAB" w14:textId="77777777" w:rsidTr="00995F2C">
        <w:tc>
          <w:tcPr>
            <w:tcW w:w="5778" w:type="dxa"/>
            <w:shd w:val="clear" w:color="auto" w:fill="auto"/>
          </w:tcPr>
          <w:p w14:paraId="10CC120C" w14:textId="77777777" w:rsidR="00F43632" w:rsidRPr="003F5ED8" w:rsidRDefault="00F43632" w:rsidP="005A03CA">
            <w:pPr>
              <w:numPr>
                <w:ilvl w:val="0"/>
                <w:numId w:val="119"/>
              </w:numPr>
              <w:tabs>
                <w:tab w:val="left" w:pos="567"/>
              </w:tabs>
              <w:ind w:left="426" w:hanging="284"/>
              <w:jc w:val="both"/>
            </w:pPr>
            <w:r w:rsidRPr="003F5ED8">
              <w:t xml:space="preserve">trójkąt ostrzegawczy, </w:t>
            </w:r>
          </w:p>
        </w:tc>
        <w:tc>
          <w:tcPr>
            <w:tcW w:w="3422" w:type="dxa"/>
            <w:shd w:val="clear" w:color="auto" w:fill="auto"/>
          </w:tcPr>
          <w:p w14:paraId="7FDD1B11" w14:textId="77777777" w:rsidR="00F43632" w:rsidRPr="003F5ED8" w:rsidRDefault="00F43632" w:rsidP="005A03CA">
            <w:pPr>
              <w:jc w:val="both"/>
            </w:pPr>
            <w:r w:rsidRPr="003F5ED8">
              <w:rPr>
                <w:b/>
                <w:bCs/>
              </w:rPr>
              <w:t>*)</w:t>
            </w:r>
          </w:p>
        </w:tc>
      </w:tr>
      <w:tr w:rsidR="00F43632" w:rsidRPr="003F5ED8" w14:paraId="1CFFEF48" w14:textId="77777777" w:rsidTr="00995F2C">
        <w:tc>
          <w:tcPr>
            <w:tcW w:w="5778" w:type="dxa"/>
            <w:shd w:val="clear" w:color="auto" w:fill="auto"/>
          </w:tcPr>
          <w:p w14:paraId="029166C1"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zestaw głośnomówiący do telefonu komórkowego z systemem bluetooth, wraz z panelem sterującym zamontowanym na kierownicy lub w kolumnie kierownicy</w:t>
            </w:r>
          </w:p>
        </w:tc>
        <w:tc>
          <w:tcPr>
            <w:tcW w:w="3422" w:type="dxa"/>
            <w:shd w:val="clear" w:color="auto" w:fill="auto"/>
          </w:tcPr>
          <w:p w14:paraId="1F1FAB6B" w14:textId="77777777" w:rsidR="00F43632" w:rsidRPr="003F5ED8" w:rsidRDefault="00F43632" w:rsidP="005A03CA">
            <w:pPr>
              <w:jc w:val="both"/>
              <w:rPr>
                <w:rFonts w:eastAsia="Calibri"/>
              </w:rPr>
            </w:pPr>
            <w:r w:rsidRPr="003F5ED8">
              <w:rPr>
                <w:b/>
                <w:bCs/>
              </w:rPr>
              <w:t>*)</w:t>
            </w:r>
          </w:p>
        </w:tc>
      </w:tr>
      <w:tr w:rsidR="00F43632" w:rsidRPr="003F5ED8" w14:paraId="6CA15EB5" w14:textId="77777777" w:rsidTr="00995F2C">
        <w:tc>
          <w:tcPr>
            <w:tcW w:w="5778" w:type="dxa"/>
            <w:shd w:val="clear" w:color="auto" w:fill="auto"/>
          </w:tcPr>
          <w:p w14:paraId="218B6B9C" w14:textId="77777777" w:rsidR="00F43632" w:rsidRPr="003F5ED8" w:rsidRDefault="00F43632" w:rsidP="005A03CA">
            <w:pPr>
              <w:numPr>
                <w:ilvl w:val="0"/>
                <w:numId w:val="119"/>
              </w:numPr>
              <w:tabs>
                <w:tab w:val="left" w:pos="567"/>
                <w:tab w:val="left" w:pos="851"/>
              </w:tabs>
              <w:ind w:left="426" w:hanging="284"/>
              <w:jc w:val="both"/>
            </w:pPr>
            <w:r w:rsidRPr="00763C4D">
              <w:t>fabrycznie wbudowany system nawigacji satelitarnej posiadający co najmniej: kolorowy ekran, zainstalowane w pamięci urządzenia aktualne mapy Polski oraz Europy, menu w języku pols</w:t>
            </w:r>
            <w:r>
              <w:t>kim lub co najmniej angielskim</w:t>
            </w:r>
          </w:p>
        </w:tc>
        <w:tc>
          <w:tcPr>
            <w:tcW w:w="3422" w:type="dxa"/>
            <w:shd w:val="clear" w:color="auto" w:fill="auto"/>
          </w:tcPr>
          <w:p w14:paraId="7CABF9F6" w14:textId="77777777" w:rsidR="00F43632" w:rsidRPr="003F5ED8" w:rsidRDefault="00F43632" w:rsidP="005A03CA">
            <w:pPr>
              <w:tabs>
                <w:tab w:val="left" w:pos="851"/>
              </w:tabs>
              <w:jc w:val="both"/>
            </w:pPr>
            <w:r w:rsidRPr="003F5ED8">
              <w:rPr>
                <w:b/>
                <w:bCs/>
              </w:rPr>
              <w:t>*)</w:t>
            </w:r>
          </w:p>
        </w:tc>
      </w:tr>
      <w:tr w:rsidR="00F43632" w:rsidRPr="003F5ED8" w14:paraId="68BFF30F" w14:textId="77777777" w:rsidTr="00995F2C">
        <w:tc>
          <w:tcPr>
            <w:tcW w:w="5778" w:type="dxa"/>
            <w:shd w:val="clear" w:color="auto" w:fill="auto"/>
          </w:tcPr>
          <w:p w14:paraId="05BB27D7"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zagłówki z regulowaną wysokością w każdym rzędzie siedzeń</w:t>
            </w:r>
          </w:p>
        </w:tc>
        <w:tc>
          <w:tcPr>
            <w:tcW w:w="3422" w:type="dxa"/>
            <w:shd w:val="clear" w:color="auto" w:fill="auto"/>
          </w:tcPr>
          <w:p w14:paraId="77F40DBD" w14:textId="77777777" w:rsidR="00F43632" w:rsidRPr="003F5ED8" w:rsidRDefault="00F43632" w:rsidP="005A03CA">
            <w:pPr>
              <w:jc w:val="both"/>
              <w:rPr>
                <w:rFonts w:eastAsia="Calibri"/>
              </w:rPr>
            </w:pPr>
            <w:r w:rsidRPr="003F5ED8">
              <w:rPr>
                <w:b/>
                <w:bCs/>
              </w:rPr>
              <w:t>*)</w:t>
            </w:r>
          </w:p>
        </w:tc>
      </w:tr>
      <w:tr w:rsidR="00F43632" w:rsidRPr="003F5ED8" w14:paraId="4AAD6BCD" w14:textId="77777777" w:rsidTr="00995F2C">
        <w:tc>
          <w:tcPr>
            <w:tcW w:w="5778" w:type="dxa"/>
            <w:shd w:val="clear" w:color="auto" w:fill="auto"/>
          </w:tcPr>
          <w:p w14:paraId="26DC79C4"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podłokietniki w przednim i tylnym rzędzie siedzeń</w:t>
            </w:r>
          </w:p>
        </w:tc>
        <w:tc>
          <w:tcPr>
            <w:tcW w:w="3422" w:type="dxa"/>
            <w:shd w:val="clear" w:color="auto" w:fill="auto"/>
          </w:tcPr>
          <w:p w14:paraId="73381C95" w14:textId="77777777" w:rsidR="00F43632" w:rsidRPr="003F5ED8" w:rsidRDefault="00F43632" w:rsidP="005A03CA">
            <w:pPr>
              <w:jc w:val="both"/>
              <w:rPr>
                <w:rFonts w:eastAsia="Calibri"/>
              </w:rPr>
            </w:pPr>
            <w:r w:rsidRPr="003F5ED8">
              <w:rPr>
                <w:b/>
                <w:bCs/>
              </w:rPr>
              <w:t>*)</w:t>
            </w:r>
          </w:p>
        </w:tc>
      </w:tr>
      <w:tr w:rsidR="00F43632" w:rsidRPr="003F5ED8" w14:paraId="007AB799" w14:textId="77777777" w:rsidTr="00995F2C">
        <w:tc>
          <w:tcPr>
            <w:tcW w:w="5778" w:type="dxa"/>
            <w:shd w:val="clear" w:color="auto" w:fill="auto"/>
          </w:tcPr>
          <w:p w14:paraId="7A0D720F"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tapicerka materiałowa lub mieszana (skórzano-materiałowa) w jednolitym kolorze (bez wzorów), stonowanym; Zamawiający nie dopuszcza jaskrawych kolorów np. różowy, pomarańczowy, czerwony, zielony, biały, żółty,</w:t>
            </w:r>
          </w:p>
        </w:tc>
        <w:tc>
          <w:tcPr>
            <w:tcW w:w="3422" w:type="dxa"/>
            <w:shd w:val="clear" w:color="auto" w:fill="auto"/>
          </w:tcPr>
          <w:p w14:paraId="70DD9A70" w14:textId="77777777" w:rsidR="00F43632" w:rsidRPr="003F5ED8" w:rsidRDefault="00F43632" w:rsidP="005A03CA">
            <w:pPr>
              <w:jc w:val="both"/>
              <w:rPr>
                <w:rFonts w:eastAsia="Calibri"/>
              </w:rPr>
            </w:pPr>
            <w:r w:rsidRPr="003F5ED8">
              <w:rPr>
                <w:b/>
                <w:bCs/>
              </w:rPr>
              <w:t>*)</w:t>
            </w:r>
          </w:p>
        </w:tc>
      </w:tr>
      <w:tr w:rsidR="00F43632" w:rsidRPr="003F5ED8" w14:paraId="51A9AE8F" w14:textId="77777777" w:rsidTr="00995F2C">
        <w:tc>
          <w:tcPr>
            <w:tcW w:w="5778" w:type="dxa"/>
            <w:shd w:val="clear" w:color="auto" w:fill="auto"/>
          </w:tcPr>
          <w:p w14:paraId="7EE21443"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nadwozie pokryte fabrycznie nowym lakierem samochodowym, jednolitym,</w:t>
            </w:r>
          </w:p>
        </w:tc>
        <w:tc>
          <w:tcPr>
            <w:tcW w:w="3422" w:type="dxa"/>
            <w:shd w:val="clear" w:color="auto" w:fill="auto"/>
          </w:tcPr>
          <w:p w14:paraId="42304A93" w14:textId="77777777" w:rsidR="00F43632" w:rsidRPr="003F5ED8" w:rsidRDefault="00F43632" w:rsidP="005A03CA">
            <w:pPr>
              <w:jc w:val="both"/>
              <w:rPr>
                <w:rFonts w:eastAsia="Calibri"/>
              </w:rPr>
            </w:pPr>
            <w:r w:rsidRPr="003F5ED8">
              <w:rPr>
                <w:b/>
                <w:bCs/>
              </w:rPr>
              <w:t>*)</w:t>
            </w:r>
          </w:p>
        </w:tc>
      </w:tr>
      <w:tr w:rsidR="00F43632" w:rsidRPr="003F5ED8" w14:paraId="54DA03EC" w14:textId="77777777" w:rsidTr="00995F2C">
        <w:tc>
          <w:tcPr>
            <w:tcW w:w="5778" w:type="dxa"/>
            <w:shd w:val="clear" w:color="auto" w:fill="auto"/>
          </w:tcPr>
          <w:p w14:paraId="759A96E3" w14:textId="77777777" w:rsidR="00F43632" w:rsidRPr="003F5ED8" w:rsidRDefault="00F43632" w:rsidP="005A03CA">
            <w:pPr>
              <w:numPr>
                <w:ilvl w:val="0"/>
                <w:numId w:val="119"/>
              </w:numPr>
              <w:tabs>
                <w:tab w:val="left" w:pos="567"/>
              </w:tabs>
              <w:ind w:left="426" w:hanging="284"/>
              <w:jc w:val="both"/>
              <w:rPr>
                <w:rFonts w:eastAsia="Calibri"/>
              </w:rPr>
            </w:pPr>
            <w:r w:rsidRPr="003F5ED8">
              <w:rPr>
                <w:rFonts w:eastAsia="Calibri"/>
              </w:rPr>
              <w:t>drzwi boczne, przesuwane, zlokalizowane z prawej strony,</w:t>
            </w:r>
          </w:p>
        </w:tc>
        <w:tc>
          <w:tcPr>
            <w:tcW w:w="3422" w:type="dxa"/>
            <w:shd w:val="clear" w:color="auto" w:fill="auto"/>
          </w:tcPr>
          <w:p w14:paraId="469B74BB" w14:textId="77777777" w:rsidR="00F43632" w:rsidRPr="003F5ED8" w:rsidRDefault="00F43632" w:rsidP="005A03CA">
            <w:pPr>
              <w:jc w:val="both"/>
              <w:rPr>
                <w:rFonts w:eastAsia="Calibri"/>
              </w:rPr>
            </w:pPr>
            <w:r w:rsidRPr="003F5ED8">
              <w:rPr>
                <w:b/>
                <w:bCs/>
              </w:rPr>
              <w:t>*)</w:t>
            </w:r>
          </w:p>
        </w:tc>
      </w:tr>
      <w:tr w:rsidR="00F43632" w:rsidRPr="003F5ED8" w14:paraId="3C2C9EE0" w14:textId="77777777" w:rsidTr="00995F2C">
        <w:tc>
          <w:tcPr>
            <w:tcW w:w="5778" w:type="dxa"/>
            <w:shd w:val="clear" w:color="auto" w:fill="auto"/>
          </w:tcPr>
          <w:p w14:paraId="4AD55458" w14:textId="77777777" w:rsidR="00F43632" w:rsidRPr="003F5ED8" w:rsidRDefault="00F43632" w:rsidP="005A03CA">
            <w:pPr>
              <w:numPr>
                <w:ilvl w:val="0"/>
                <w:numId w:val="119"/>
              </w:numPr>
              <w:ind w:left="426" w:hanging="284"/>
              <w:jc w:val="both"/>
              <w:rPr>
                <w:rFonts w:eastAsia="Calibri"/>
              </w:rPr>
            </w:pPr>
            <w:r w:rsidRPr="003F5ED8">
              <w:rPr>
                <w:rFonts w:eastAsia="Calibri"/>
              </w:rPr>
              <w:t>mocowanie bagażnika dachowego,</w:t>
            </w:r>
          </w:p>
        </w:tc>
        <w:tc>
          <w:tcPr>
            <w:tcW w:w="3422" w:type="dxa"/>
            <w:shd w:val="clear" w:color="auto" w:fill="auto"/>
          </w:tcPr>
          <w:p w14:paraId="7511851D" w14:textId="77777777" w:rsidR="00F43632" w:rsidRPr="003F5ED8" w:rsidRDefault="00F43632" w:rsidP="005A03CA">
            <w:pPr>
              <w:jc w:val="both"/>
              <w:rPr>
                <w:rFonts w:eastAsia="Calibri"/>
              </w:rPr>
            </w:pPr>
            <w:r w:rsidRPr="003F5ED8">
              <w:rPr>
                <w:b/>
                <w:bCs/>
              </w:rPr>
              <w:t>*)</w:t>
            </w:r>
          </w:p>
        </w:tc>
      </w:tr>
      <w:tr w:rsidR="00F43632" w:rsidRPr="003F5ED8" w14:paraId="28C29AAC" w14:textId="77777777" w:rsidTr="00995F2C">
        <w:tc>
          <w:tcPr>
            <w:tcW w:w="5778" w:type="dxa"/>
            <w:shd w:val="clear" w:color="auto" w:fill="auto"/>
          </w:tcPr>
          <w:p w14:paraId="16D7BC3D" w14:textId="77777777" w:rsidR="00F43632" w:rsidRPr="003F5ED8" w:rsidRDefault="00F43632" w:rsidP="005A03CA">
            <w:pPr>
              <w:numPr>
                <w:ilvl w:val="0"/>
                <w:numId w:val="119"/>
              </w:numPr>
              <w:ind w:left="426" w:hanging="284"/>
              <w:rPr>
                <w:rFonts w:eastAsia="Calibri"/>
              </w:rPr>
            </w:pPr>
            <w:r w:rsidRPr="003F5ED8">
              <w:t>oznakowanie pojazdu zestawione z następujących elementów: oznakowanie zgodne               z przepisami o ruchu drogowym (oklejenie samochodu emblematami informującymi              o przewozie osób niepełnosprawnych),</w:t>
            </w:r>
          </w:p>
        </w:tc>
        <w:tc>
          <w:tcPr>
            <w:tcW w:w="3422" w:type="dxa"/>
            <w:shd w:val="clear" w:color="auto" w:fill="auto"/>
          </w:tcPr>
          <w:p w14:paraId="6D5D20DC" w14:textId="77777777" w:rsidR="00F43632" w:rsidRPr="003F5ED8" w:rsidRDefault="00F43632" w:rsidP="005A03CA">
            <w:pPr>
              <w:jc w:val="both"/>
            </w:pPr>
            <w:r w:rsidRPr="003F5ED8">
              <w:rPr>
                <w:b/>
                <w:bCs/>
              </w:rPr>
              <w:t>*)</w:t>
            </w:r>
          </w:p>
        </w:tc>
      </w:tr>
      <w:tr w:rsidR="00F43632" w:rsidRPr="003F5ED8" w14:paraId="699C4502" w14:textId="77777777" w:rsidTr="00995F2C">
        <w:tc>
          <w:tcPr>
            <w:tcW w:w="5778" w:type="dxa"/>
            <w:shd w:val="clear" w:color="auto" w:fill="auto"/>
          </w:tcPr>
          <w:p w14:paraId="4CB490F9" w14:textId="77777777" w:rsidR="00F43632" w:rsidRPr="003F5ED8" w:rsidRDefault="00F43632" w:rsidP="005A03CA">
            <w:pPr>
              <w:numPr>
                <w:ilvl w:val="0"/>
                <w:numId w:val="119"/>
              </w:numPr>
              <w:ind w:left="426" w:hanging="284"/>
              <w:jc w:val="both"/>
              <w:rPr>
                <w:rFonts w:eastAsia="Calibri"/>
              </w:rPr>
            </w:pPr>
            <w:r w:rsidRPr="003F5ED8">
              <w:t>oświetlenie wewnątrz przedziału pasażerskiego: energooszczędne typu LED umieszczone po obu stronach górnej części pojazdu.</w:t>
            </w:r>
          </w:p>
        </w:tc>
        <w:tc>
          <w:tcPr>
            <w:tcW w:w="3422" w:type="dxa"/>
            <w:shd w:val="clear" w:color="auto" w:fill="auto"/>
          </w:tcPr>
          <w:p w14:paraId="462A8E27" w14:textId="77777777" w:rsidR="00F43632" w:rsidRPr="003F5ED8" w:rsidRDefault="00F43632" w:rsidP="005A03CA">
            <w:pPr>
              <w:jc w:val="both"/>
            </w:pPr>
            <w:r w:rsidRPr="003F5ED8">
              <w:rPr>
                <w:b/>
                <w:bCs/>
              </w:rPr>
              <w:t>*)</w:t>
            </w:r>
          </w:p>
        </w:tc>
      </w:tr>
      <w:tr w:rsidR="00F43632" w:rsidRPr="003F5ED8" w14:paraId="6C35AB87" w14:textId="77777777" w:rsidTr="00995F2C">
        <w:tc>
          <w:tcPr>
            <w:tcW w:w="5778" w:type="dxa"/>
            <w:shd w:val="clear" w:color="auto" w:fill="auto"/>
          </w:tcPr>
          <w:p w14:paraId="2B104B93" w14:textId="77777777" w:rsidR="00F43632" w:rsidRPr="008706C1" w:rsidRDefault="00F43632" w:rsidP="005A03CA">
            <w:pPr>
              <w:jc w:val="both"/>
              <w:rPr>
                <w:b/>
                <w:u w:val="single"/>
              </w:rPr>
            </w:pPr>
            <w:r w:rsidRPr="008706C1">
              <w:rPr>
                <w:b/>
                <w:u w:val="single"/>
              </w:rPr>
              <w:t xml:space="preserve">2) Przedział pasażerski: </w:t>
            </w:r>
          </w:p>
        </w:tc>
        <w:tc>
          <w:tcPr>
            <w:tcW w:w="3422" w:type="dxa"/>
            <w:shd w:val="clear" w:color="auto" w:fill="auto"/>
          </w:tcPr>
          <w:p w14:paraId="2B3004D2" w14:textId="77777777" w:rsidR="00F43632" w:rsidRPr="003F5ED8" w:rsidRDefault="00F43632" w:rsidP="005A03CA">
            <w:pPr>
              <w:jc w:val="both"/>
              <w:rPr>
                <w:b/>
                <w:i/>
                <w:u w:val="single"/>
              </w:rPr>
            </w:pPr>
          </w:p>
        </w:tc>
      </w:tr>
      <w:tr w:rsidR="00F43632" w:rsidRPr="003F5ED8" w14:paraId="3C668A22" w14:textId="77777777" w:rsidTr="00995F2C">
        <w:tc>
          <w:tcPr>
            <w:tcW w:w="5778" w:type="dxa"/>
            <w:shd w:val="clear" w:color="auto" w:fill="auto"/>
          </w:tcPr>
          <w:p w14:paraId="62023F92" w14:textId="77777777" w:rsidR="00F43632" w:rsidRPr="003F5ED8" w:rsidRDefault="00F43632" w:rsidP="005A03CA">
            <w:pPr>
              <w:numPr>
                <w:ilvl w:val="0"/>
                <w:numId w:val="118"/>
              </w:numPr>
              <w:ind w:left="284" w:hanging="284"/>
              <w:jc w:val="both"/>
            </w:pPr>
            <w:r w:rsidRPr="003F5ED8">
              <w:t>podłoga wzmocniona, antypoślizgowa,</w:t>
            </w:r>
          </w:p>
        </w:tc>
        <w:tc>
          <w:tcPr>
            <w:tcW w:w="3422" w:type="dxa"/>
            <w:shd w:val="clear" w:color="auto" w:fill="auto"/>
          </w:tcPr>
          <w:p w14:paraId="0B4DA2AD" w14:textId="77777777" w:rsidR="00F43632" w:rsidRPr="003F5ED8" w:rsidRDefault="00F43632" w:rsidP="005A03CA">
            <w:pPr>
              <w:jc w:val="both"/>
            </w:pPr>
            <w:r w:rsidRPr="003F5ED8">
              <w:rPr>
                <w:b/>
                <w:bCs/>
              </w:rPr>
              <w:t>*)</w:t>
            </w:r>
          </w:p>
        </w:tc>
      </w:tr>
      <w:tr w:rsidR="00F43632" w:rsidRPr="003F5ED8" w14:paraId="020D9202" w14:textId="77777777" w:rsidTr="00995F2C">
        <w:tc>
          <w:tcPr>
            <w:tcW w:w="5778" w:type="dxa"/>
            <w:shd w:val="clear" w:color="auto" w:fill="auto"/>
          </w:tcPr>
          <w:p w14:paraId="44CE1889" w14:textId="77777777" w:rsidR="00F43632" w:rsidRPr="003F5ED8" w:rsidRDefault="00F43632" w:rsidP="005A03CA">
            <w:pPr>
              <w:numPr>
                <w:ilvl w:val="0"/>
                <w:numId w:val="118"/>
              </w:numPr>
              <w:ind w:left="284" w:hanging="284"/>
              <w:jc w:val="both"/>
            </w:pPr>
            <w:r w:rsidRPr="003F5ED8">
              <w:t>co najmniej 6 foteli stałych, wyposażonych w zintegrowane bezwładnościowe pasy bezpieczeństwa, przystosowanych dla osób niepełnosprawnych;</w:t>
            </w:r>
          </w:p>
        </w:tc>
        <w:tc>
          <w:tcPr>
            <w:tcW w:w="3422" w:type="dxa"/>
            <w:shd w:val="clear" w:color="auto" w:fill="auto"/>
          </w:tcPr>
          <w:p w14:paraId="319025F9" w14:textId="77777777" w:rsidR="00F43632" w:rsidRPr="003F5ED8" w:rsidRDefault="00F43632" w:rsidP="005A03CA">
            <w:pPr>
              <w:jc w:val="both"/>
            </w:pPr>
            <w:r w:rsidRPr="003F5ED8">
              <w:rPr>
                <w:b/>
                <w:bCs/>
              </w:rPr>
              <w:t>*)</w:t>
            </w:r>
          </w:p>
        </w:tc>
      </w:tr>
      <w:tr w:rsidR="00F43632" w:rsidRPr="003F5ED8" w14:paraId="7871E1F1" w14:textId="77777777" w:rsidTr="00995F2C">
        <w:tc>
          <w:tcPr>
            <w:tcW w:w="5778" w:type="dxa"/>
            <w:shd w:val="clear" w:color="auto" w:fill="auto"/>
          </w:tcPr>
          <w:p w14:paraId="5DA71451" w14:textId="77777777" w:rsidR="00F43632" w:rsidRPr="003F5ED8" w:rsidRDefault="00F43632" w:rsidP="005A03CA">
            <w:pPr>
              <w:numPr>
                <w:ilvl w:val="0"/>
                <w:numId w:val="118"/>
              </w:numPr>
              <w:ind w:left="284" w:hanging="284"/>
              <w:jc w:val="both"/>
            </w:pPr>
            <w:r w:rsidRPr="003F5ED8">
              <w:t>zabezpieczenie urządzeń oraz elementów wyposażenia przed ewentualnym przesunięciem w czasie ruchu pojazdu z jednoczesn</w:t>
            </w:r>
            <w:r>
              <w:t>ą gwarancją dostępu i użycia,</w:t>
            </w:r>
          </w:p>
        </w:tc>
        <w:tc>
          <w:tcPr>
            <w:tcW w:w="3422" w:type="dxa"/>
            <w:shd w:val="clear" w:color="auto" w:fill="auto"/>
          </w:tcPr>
          <w:p w14:paraId="6DC34D1A" w14:textId="77777777" w:rsidR="00F43632" w:rsidRPr="003F5ED8" w:rsidRDefault="00F43632" w:rsidP="005A03CA">
            <w:pPr>
              <w:jc w:val="both"/>
            </w:pPr>
            <w:r w:rsidRPr="003F5ED8">
              <w:rPr>
                <w:b/>
                <w:bCs/>
              </w:rPr>
              <w:t>*)</w:t>
            </w:r>
          </w:p>
        </w:tc>
      </w:tr>
      <w:tr w:rsidR="00F43632" w:rsidRPr="003F5ED8" w14:paraId="70915786" w14:textId="77777777" w:rsidTr="00995F2C">
        <w:trPr>
          <w:trHeight w:val="574"/>
        </w:trPr>
        <w:tc>
          <w:tcPr>
            <w:tcW w:w="5778" w:type="dxa"/>
            <w:shd w:val="clear" w:color="auto" w:fill="auto"/>
          </w:tcPr>
          <w:p w14:paraId="43F5D25C" w14:textId="77777777" w:rsidR="00F43632" w:rsidRPr="003F5ED8" w:rsidRDefault="00F43632" w:rsidP="005A03CA">
            <w:pPr>
              <w:numPr>
                <w:ilvl w:val="0"/>
                <w:numId w:val="118"/>
              </w:numPr>
              <w:ind w:left="284" w:hanging="284"/>
              <w:jc w:val="both"/>
            </w:pPr>
            <w:r>
              <w:lastRenderedPageBreak/>
              <w:t>uchwyty podłogowe do mocowania wózka inwalidzkiego – co najmniej 4 szt.,</w:t>
            </w:r>
            <w:r>
              <w:tab/>
            </w:r>
          </w:p>
        </w:tc>
        <w:tc>
          <w:tcPr>
            <w:tcW w:w="3422" w:type="dxa"/>
            <w:shd w:val="clear" w:color="auto" w:fill="auto"/>
          </w:tcPr>
          <w:p w14:paraId="4893FE58" w14:textId="77777777" w:rsidR="00F43632" w:rsidRPr="003F5ED8" w:rsidRDefault="00F43632" w:rsidP="005A03CA">
            <w:pPr>
              <w:jc w:val="both"/>
            </w:pPr>
            <w:r w:rsidRPr="003F5ED8">
              <w:rPr>
                <w:b/>
                <w:bCs/>
              </w:rPr>
              <w:t>*)</w:t>
            </w:r>
          </w:p>
        </w:tc>
      </w:tr>
      <w:tr w:rsidR="00F43632" w:rsidRPr="003F5ED8" w14:paraId="5EB1A766" w14:textId="77777777" w:rsidTr="00995F2C">
        <w:trPr>
          <w:trHeight w:val="912"/>
        </w:trPr>
        <w:tc>
          <w:tcPr>
            <w:tcW w:w="5778" w:type="dxa"/>
            <w:shd w:val="clear" w:color="auto" w:fill="auto"/>
          </w:tcPr>
          <w:p w14:paraId="12D79C8E" w14:textId="77777777" w:rsidR="00F43632" w:rsidRDefault="00F43632" w:rsidP="005A03CA">
            <w:pPr>
              <w:numPr>
                <w:ilvl w:val="0"/>
                <w:numId w:val="118"/>
              </w:numPr>
              <w:ind w:left="284" w:hanging="284"/>
              <w:jc w:val="both"/>
            </w:pPr>
            <w:r>
              <w:t>komplet pasów ze zwijaczami do mocowania wózka inwalidzkiego do uchwytów podłogowych – co najmniej 1 szt.,</w:t>
            </w:r>
          </w:p>
        </w:tc>
        <w:tc>
          <w:tcPr>
            <w:tcW w:w="3422" w:type="dxa"/>
            <w:shd w:val="clear" w:color="auto" w:fill="auto"/>
          </w:tcPr>
          <w:p w14:paraId="749DA436" w14:textId="77777777" w:rsidR="00F43632" w:rsidRPr="003F5ED8" w:rsidRDefault="00F43632" w:rsidP="005A03CA">
            <w:pPr>
              <w:jc w:val="both"/>
            </w:pPr>
            <w:r w:rsidRPr="003F5ED8">
              <w:rPr>
                <w:b/>
                <w:bCs/>
              </w:rPr>
              <w:t>*)</w:t>
            </w:r>
          </w:p>
        </w:tc>
      </w:tr>
      <w:tr w:rsidR="00F43632" w:rsidRPr="003F5ED8" w14:paraId="31612ABD" w14:textId="77777777" w:rsidTr="00995F2C">
        <w:tc>
          <w:tcPr>
            <w:tcW w:w="5778" w:type="dxa"/>
            <w:shd w:val="clear" w:color="auto" w:fill="auto"/>
          </w:tcPr>
          <w:p w14:paraId="606FD097" w14:textId="77777777" w:rsidR="00F43632" w:rsidRPr="003F5ED8" w:rsidRDefault="00F43632" w:rsidP="005A03CA">
            <w:pPr>
              <w:numPr>
                <w:ilvl w:val="0"/>
                <w:numId w:val="118"/>
              </w:numPr>
              <w:ind w:left="284" w:hanging="284"/>
              <w:jc w:val="both"/>
            </w:pPr>
            <w:r>
              <w:t>pas 3 pkt. zabezpieczający osobę niepełnosprawną w wózku inwalidzkim – co najmniej 1 szt.</w:t>
            </w:r>
          </w:p>
        </w:tc>
        <w:tc>
          <w:tcPr>
            <w:tcW w:w="3422" w:type="dxa"/>
            <w:shd w:val="clear" w:color="auto" w:fill="auto"/>
          </w:tcPr>
          <w:p w14:paraId="3CA21735" w14:textId="77777777" w:rsidR="00F43632" w:rsidRPr="003F5ED8" w:rsidRDefault="00F43632" w:rsidP="005A03CA">
            <w:pPr>
              <w:jc w:val="both"/>
            </w:pPr>
            <w:r w:rsidRPr="003F5ED8">
              <w:rPr>
                <w:b/>
                <w:bCs/>
              </w:rPr>
              <w:t>*)</w:t>
            </w:r>
          </w:p>
        </w:tc>
      </w:tr>
      <w:tr w:rsidR="00F43632" w:rsidRPr="003F5ED8" w14:paraId="051926B8" w14:textId="77777777" w:rsidTr="00995F2C">
        <w:tc>
          <w:tcPr>
            <w:tcW w:w="5778" w:type="dxa"/>
            <w:shd w:val="clear" w:color="auto" w:fill="auto"/>
          </w:tcPr>
          <w:p w14:paraId="77B1705F" w14:textId="77777777" w:rsidR="00F43632" w:rsidRPr="00A7544D" w:rsidRDefault="00F43632" w:rsidP="005A03CA">
            <w:pPr>
              <w:jc w:val="both"/>
              <w:rPr>
                <w:b/>
                <w:u w:val="single"/>
              </w:rPr>
            </w:pPr>
            <w:r w:rsidRPr="00A7544D">
              <w:rPr>
                <w:b/>
                <w:u w:val="single"/>
              </w:rPr>
              <w:t>3) Pozostałe wyposażenie pojazdu:</w:t>
            </w:r>
          </w:p>
        </w:tc>
        <w:tc>
          <w:tcPr>
            <w:tcW w:w="3422" w:type="dxa"/>
            <w:shd w:val="clear" w:color="auto" w:fill="auto"/>
          </w:tcPr>
          <w:p w14:paraId="6D30D2F0" w14:textId="77777777" w:rsidR="00F43632" w:rsidRPr="003F5ED8" w:rsidRDefault="00F43632" w:rsidP="005A03CA">
            <w:pPr>
              <w:jc w:val="both"/>
              <w:rPr>
                <w:b/>
                <w:i/>
                <w:u w:val="single"/>
              </w:rPr>
            </w:pPr>
          </w:p>
        </w:tc>
      </w:tr>
      <w:tr w:rsidR="00F43632" w:rsidRPr="003F5ED8" w14:paraId="18548443" w14:textId="77777777" w:rsidTr="00995F2C">
        <w:tc>
          <w:tcPr>
            <w:tcW w:w="5778" w:type="dxa"/>
            <w:shd w:val="clear" w:color="auto" w:fill="auto"/>
          </w:tcPr>
          <w:p w14:paraId="30EF191E" w14:textId="77777777" w:rsidR="00F43632" w:rsidRPr="00441416" w:rsidRDefault="00F43632" w:rsidP="005A03CA">
            <w:pPr>
              <w:numPr>
                <w:ilvl w:val="0"/>
                <w:numId w:val="117"/>
              </w:numPr>
              <w:ind w:left="284" w:hanging="284"/>
              <w:jc w:val="both"/>
            </w:pPr>
            <w:r w:rsidRPr="00441416">
              <w:rPr>
                <w:rFonts w:eastAsia="Calibri"/>
                <w:lang w:eastAsia="en-US"/>
              </w:rPr>
              <w:t>co najmniej dwie gaśnice w pojeździe – jedna w przedziale kierowcy, druga w przedziale pasażerskim</w:t>
            </w:r>
          </w:p>
        </w:tc>
        <w:tc>
          <w:tcPr>
            <w:tcW w:w="3422" w:type="dxa"/>
            <w:shd w:val="clear" w:color="auto" w:fill="auto"/>
          </w:tcPr>
          <w:p w14:paraId="5FA3572F" w14:textId="77777777" w:rsidR="00F43632" w:rsidRPr="003F5ED8" w:rsidRDefault="00F43632" w:rsidP="005A03CA">
            <w:pPr>
              <w:jc w:val="both"/>
            </w:pPr>
            <w:r w:rsidRPr="003F5ED8">
              <w:rPr>
                <w:b/>
                <w:bCs/>
              </w:rPr>
              <w:t>*)</w:t>
            </w:r>
          </w:p>
        </w:tc>
      </w:tr>
      <w:tr w:rsidR="00F43632" w:rsidRPr="003F5ED8" w14:paraId="78EAB701" w14:textId="77777777" w:rsidTr="00995F2C">
        <w:tc>
          <w:tcPr>
            <w:tcW w:w="5778" w:type="dxa"/>
            <w:shd w:val="clear" w:color="auto" w:fill="auto"/>
          </w:tcPr>
          <w:p w14:paraId="7D62BE2D" w14:textId="77777777" w:rsidR="00F43632" w:rsidRPr="00441416" w:rsidRDefault="00F43632" w:rsidP="005A03CA">
            <w:pPr>
              <w:numPr>
                <w:ilvl w:val="0"/>
                <w:numId w:val="117"/>
              </w:numPr>
              <w:ind w:left="284" w:hanging="284"/>
              <w:jc w:val="both"/>
              <w:rPr>
                <w:rFonts w:eastAsia="Calibri"/>
                <w:lang w:eastAsia="en-US"/>
              </w:rPr>
            </w:pPr>
            <w:r>
              <w:rPr>
                <w:rFonts w:eastAsia="Calibri"/>
                <w:lang w:eastAsia="en-US"/>
              </w:rPr>
              <w:t>apteczka, fabrycznie nowa, z wyposażeniem</w:t>
            </w:r>
          </w:p>
        </w:tc>
        <w:tc>
          <w:tcPr>
            <w:tcW w:w="3422" w:type="dxa"/>
            <w:shd w:val="clear" w:color="auto" w:fill="auto"/>
          </w:tcPr>
          <w:p w14:paraId="5026BB42" w14:textId="77777777" w:rsidR="00F43632" w:rsidRPr="003F5ED8" w:rsidRDefault="00F43632" w:rsidP="005A03CA">
            <w:pPr>
              <w:jc w:val="both"/>
              <w:rPr>
                <w:b/>
                <w:bCs/>
              </w:rPr>
            </w:pPr>
            <w:r w:rsidRPr="003F5ED8">
              <w:rPr>
                <w:b/>
                <w:bCs/>
              </w:rPr>
              <w:t>*)</w:t>
            </w:r>
          </w:p>
        </w:tc>
      </w:tr>
      <w:tr w:rsidR="00F43632" w:rsidRPr="003F5ED8" w14:paraId="06993F01" w14:textId="77777777" w:rsidTr="00995F2C">
        <w:tc>
          <w:tcPr>
            <w:tcW w:w="5778" w:type="dxa"/>
            <w:shd w:val="clear" w:color="auto" w:fill="auto"/>
          </w:tcPr>
          <w:p w14:paraId="5F7B8E02" w14:textId="77777777" w:rsidR="00F43632" w:rsidRPr="003F5ED8" w:rsidRDefault="00F43632" w:rsidP="005A03CA">
            <w:pPr>
              <w:numPr>
                <w:ilvl w:val="0"/>
                <w:numId w:val="117"/>
              </w:numPr>
              <w:ind w:left="284" w:hanging="284"/>
              <w:jc w:val="both"/>
            </w:pPr>
            <w:r w:rsidRPr="003F5ED8">
              <w:t xml:space="preserve">młotek do wybijania szyb i nóż do przecinania pasów, </w:t>
            </w:r>
          </w:p>
        </w:tc>
        <w:tc>
          <w:tcPr>
            <w:tcW w:w="3422" w:type="dxa"/>
            <w:shd w:val="clear" w:color="auto" w:fill="auto"/>
          </w:tcPr>
          <w:p w14:paraId="2203CB41" w14:textId="77777777" w:rsidR="00F43632" w:rsidRPr="003F5ED8" w:rsidRDefault="00F43632" w:rsidP="005A03CA">
            <w:pPr>
              <w:jc w:val="both"/>
            </w:pPr>
            <w:r w:rsidRPr="003F5ED8">
              <w:rPr>
                <w:b/>
                <w:bCs/>
              </w:rPr>
              <w:t>*)</w:t>
            </w:r>
          </w:p>
        </w:tc>
      </w:tr>
      <w:tr w:rsidR="00F43632" w:rsidRPr="003F5ED8" w14:paraId="6C047C66" w14:textId="77777777" w:rsidTr="00995F2C">
        <w:tc>
          <w:tcPr>
            <w:tcW w:w="5778" w:type="dxa"/>
            <w:shd w:val="clear" w:color="auto" w:fill="auto"/>
          </w:tcPr>
          <w:p w14:paraId="4012BA4B" w14:textId="77777777" w:rsidR="00F43632" w:rsidRPr="003F5ED8" w:rsidRDefault="00F43632" w:rsidP="005A03CA">
            <w:pPr>
              <w:numPr>
                <w:ilvl w:val="0"/>
                <w:numId w:val="117"/>
              </w:numPr>
              <w:ind w:left="284" w:hanging="284"/>
              <w:jc w:val="both"/>
            </w:pPr>
            <w:r w:rsidRPr="003F5ED8">
              <w:t>uchwyty do mocowania wózka inwalidzkiego,</w:t>
            </w:r>
          </w:p>
        </w:tc>
        <w:tc>
          <w:tcPr>
            <w:tcW w:w="3422" w:type="dxa"/>
            <w:shd w:val="clear" w:color="auto" w:fill="auto"/>
          </w:tcPr>
          <w:p w14:paraId="29819A2D" w14:textId="77777777" w:rsidR="00F43632" w:rsidRPr="003F5ED8" w:rsidRDefault="00F43632" w:rsidP="005A03CA">
            <w:pPr>
              <w:jc w:val="both"/>
            </w:pPr>
            <w:r w:rsidRPr="003F5ED8">
              <w:rPr>
                <w:b/>
                <w:bCs/>
              </w:rPr>
              <w:t>*)</w:t>
            </w:r>
          </w:p>
        </w:tc>
      </w:tr>
      <w:tr w:rsidR="00F43632" w:rsidRPr="003F5ED8" w14:paraId="44F588F9" w14:textId="77777777" w:rsidTr="00995F2C">
        <w:tc>
          <w:tcPr>
            <w:tcW w:w="5778" w:type="dxa"/>
            <w:shd w:val="clear" w:color="auto" w:fill="auto"/>
          </w:tcPr>
          <w:p w14:paraId="03253CE9" w14:textId="77777777" w:rsidR="00F43632" w:rsidRPr="003F5ED8" w:rsidRDefault="00F43632" w:rsidP="005A03CA">
            <w:pPr>
              <w:numPr>
                <w:ilvl w:val="0"/>
                <w:numId w:val="117"/>
              </w:numPr>
              <w:ind w:left="284" w:hanging="284"/>
              <w:jc w:val="both"/>
            </w:pPr>
            <w:r w:rsidRPr="003F5ED8">
              <w:t>co najmniej jeden komplet najazdów aluminiowych z bieżnią przeciwpoślizgową                    i o długości 210 cm do wprowadzania wózka inwalidzkiego,</w:t>
            </w:r>
          </w:p>
        </w:tc>
        <w:tc>
          <w:tcPr>
            <w:tcW w:w="3422" w:type="dxa"/>
            <w:shd w:val="clear" w:color="auto" w:fill="auto"/>
          </w:tcPr>
          <w:p w14:paraId="469E60D4" w14:textId="77777777" w:rsidR="00F43632" w:rsidRPr="003F5ED8" w:rsidRDefault="00F43632" w:rsidP="005A03CA">
            <w:pPr>
              <w:jc w:val="both"/>
            </w:pPr>
            <w:r w:rsidRPr="003F5ED8">
              <w:rPr>
                <w:b/>
                <w:bCs/>
              </w:rPr>
              <w:t>*)</w:t>
            </w:r>
          </w:p>
        </w:tc>
      </w:tr>
      <w:tr w:rsidR="00F43632" w:rsidRPr="003F5ED8" w14:paraId="484415AF" w14:textId="77777777" w:rsidTr="00995F2C">
        <w:tc>
          <w:tcPr>
            <w:tcW w:w="5778" w:type="dxa"/>
            <w:shd w:val="clear" w:color="auto" w:fill="auto"/>
          </w:tcPr>
          <w:p w14:paraId="1A948EC7" w14:textId="77777777" w:rsidR="00F43632" w:rsidRPr="003F5ED8" w:rsidRDefault="00F43632" w:rsidP="005A03CA">
            <w:pPr>
              <w:numPr>
                <w:ilvl w:val="0"/>
                <w:numId w:val="117"/>
              </w:numPr>
              <w:autoSpaceDE w:val="0"/>
              <w:autoSpaceDN w:val="0"/>
              <w:adjustRightInd w:val="0"/>
              <w:ind w:left="284" w:hanging="284"/>
              <w:jc w:val="both"/>
            </w:pPr>
            <w:r w:rsidRPr="003F5ED8">
              <w:t xml:space="preserve">możliwość szybkiego demontażu wszystkich foteli, </w:t>
            </w:r>
          </w:p>
        </w:tc>
        <w:tc>
          <w:tcPr>
            <w:tcW w:w="3422" w:type="dxa"/>
            <w:shd w:val="clear" w:color="auto" w:fill="auto"/>
          </w:tcPr>
          <w:p w14:paraId="5036255C" w14:textId="77777777" w:rsidR="00F43632" w:rsidRPr="003F5ED8" w:rsidRDefault="00F43632" w:rsidP="005A03CA">
            <w:pPr>
              <w:autoSpaceDE w:val="0"/>
              <w:autoSpaceDN w:val="0"/>
              <w:adjustRightInd w:val="0"/>
              <w:jc w:val="both"/>
            </w:pPr>
            <w:r w:rsidRPr="003F5ED8">
              <w:rPr>
                <w:b/>
                <w:bCs/>
                <w:color w:val="000000"/>
              </w:rPr>
              <w:t>*)</w:t>
            </w:r>
          </w:p>
        </w:tc>
      </w:tr>
      <w:tr w:rsidR="00F43632" w:rsidRPr="003F5ED8" w14:paraId="0538ECC4" w14:textId="77777777" w:rsidTr="00995F2C">
        <w:tc>
          <w:tcPr>
            <w:tcW w:w="5778" w:type="dxa"/>
            <w:shd w:val="clear" w:color="auto" w:fill="auto"/>
          </w:tcPr>
          <w:p w14:paraId="7700BD8D" w14:textId="77777777" w:rsidR="00F43632" w:rsidRPr="003F5ED8" w:rsidRDefault="00F43632" w:rsidP="005A03CA">
            <w:pPr>
              <w:numPr>
                <w:ilvl w:val="0"/>
                <w:numId w:val="117"/>
              </w:numPr>
              <w:autoSpaceDE w:val="0"/>
              <w:autoSpaceDN w:val="0"/>
              <w:adjustRightInd w:val="0"/>
              <w:ind w:left="284" w:hanging="284"/>
              <w:jc w:val="both"/>
              <w:rPr>
                <w:color w:val="000000"/>
              </w:rPr>
            </w:pPr>
            <w:r w:rsidRPr="003F5ED8">
              <w:rPr>
                <w:color w:val="000000"/>
              </w:rPr>
              <w:t>komplet pasów do mocowania wszystkich wózków inwalidzkich do szyn w poje</w:t>
            </w:r>
            <w:r>
              <w:rPr>
                <w:color w:val="000000"/>
              </w:rPr>
              <w:t>ździe, w razie demontażu foteli,</w:t>
            </w:r>
          </w:p>
        </w:tc>
        <w:tc>
          <w:tcPr>
            <w:tcW w:w="3422" w:type="dxa"/>
            <w:shd w:val="clear" w:color="auto" w:fill="auto"/>
          </w:tcPr>
          <w:p w14:paraId="7274C866" w14:textId="77777777" w:rsidR="00F43632" w:rsidRPr="003F5ED8" w:rsidRDefault="00F43632" w:rsidP="005A03CA">
            <w:pPr>
              <w:autoSpaceDE w:val="0"/>
              <w:autoSpaceDN w:val="0"/>
              <w:adjustRightInd w:val="0"/>
              <w:jc w:val="both"/>
              <w:rPr>
                <w:color w:val="000000"/>
              </w:rPr>
            </w:pPr>
            <w:r w:rsidRPr="003F5ED8">
              <w:rPr>
                <w:b/>
                <w:bCs/>
                <w:color w:val="000000"/>
              </w:rPr>
              <w:t>*)</w:t>
            </w:r>
          </w:p>
        </w:tc>
      </w:tr>
      <w:tr w:rsidR="00F43632" w:rsidRPr="003F5ED8" w14:paraId="068F1FC4" w14:textId="77777777" w:rsidTr="00995F2C">
        <w:tc>
          <w:tcPr>
            <w:tcW w:w="5778" w:type="dxa"/>
            <w:shd w:val="clear" w:color="auto" w:fill="auto"/>
          </w:tcPr>
          <w:p w14:paraId="73DFCA7B" w14:textId="77777777" w:rsidR="00F43632" w:rsidRPr="003F5ED8" w:rsidRDefault="00F43632" w:rsidP="005A03CA">
            <w:pPr>
              <w:numPr>
                <w:ilvl w:val="0"/>
                <w:numId w:val="117"/>
              </w:numPr>
              <w:autoSpaceDE w:val="0"/>
              <w:autoSpaceDN w:val="0"/>
              <w:adjustRightInd w:val="0"/>
              <w:ind w:left="284" w:hanging="284"/>
              <w:jc w:val="both"/>
            </w:pPr>
            <w:r w:rsidRPr="003F5ED8">
              <w:t xml:space="preserve">trzypunktowe pasy bezpieczeństwa na wszystkich miejscach siedzących; </w:t>
            </w:r>
          </w:p>
        </w:tc>
        <w:tc>
          <w:tcPr>
            <w:tcW w:w="3422" w:type="dxa"/>
            <w:shd w:val="clear" w:color="auto" w:fill="auto"/>
          </w:tcPr>
          <w:p w14:paraId="6B67C21F" w14:textId="77777777" w:rsidR="00F43632" w:rsidRPr="003F5ED8" w:rsidRDefault="00F43632" w:rsidP="005A03CA">
            <w:pPr>
              <w:autoSpaceDE w:val="0"/>
              <w:autoSpaceDN w:val="0"/>
              <w:adjustRightInd w:val="0"/>
              <w:jc w:val="both"/>
            </w:pPr>
            <w:r w:rsidRPr="003F5ED8">
              <w:rPr>
                <w:b/>
                <w:bCs/>
                <w:color w:val="000000"/>
              </w:rPr>
              <w:t>*)</w:t>
            </w:r>
          </w:p>
        </w:tc>
      </w:tr>
      <w:tr w:rsidR="00F43632" w:rsidRPr="003F5ED8" w14:paraId="461A7BA0" w14:textId="77777777" w:rsidTr="00995F2C">
        <w:trPr>
          <w:trHeight w:val="1559"/>
        </w:trPr>
        <w:tc>
          <w:tcPr>
            <w:tcW w:w="5778" w:type="dxa"/>
            <w:shd w:val="clear" w:color="auto" w:fill="auto"/>
          </w:tcPr>
          <w:p w14:paraId="3BC26976" w14:textId="77777777" w:rsidR="00F43632" w:rsidRPr="003F5ED8" w:rsidRDefault="00F43632" w:rsidP="005A03CA">
            <w:pPr>
              <w:contextualSpacing/>
              <w:jc w:val="both"/>
              <w:rPr>
                <w:b/>
              </w:rPr>
            </w:pPr>
            <w:r w:rsidRPr="003F5ED8">
              <w:rPr>
                <w:b/>
              </w:rPr>
              <w:t>UWAGA: Wszystkie podane powyżej parametry muszą być zestawione w taki sposób, żeby stanowiły kompletną całość zapewniającą możliwość używania samochodu natychmiast po dostarczeniu, bez konieczności dokonywania dodatkowych modyfikacji oraz uzupełnień – zarówno w sensie technicznej sprawności pojazdu, jak i pełnego wyposażenia.</w:t>
            </w:r>
          </w:p>
        </w:tc>
        <w:tc>
          <w:tcPr>
            <w:tcW w:w="3422" w:type="dxa"/>
            <w:shd w:val="clear" w:color="auto" w:fill="auto"/>
          </w:tcPr>
          <w:p w14:paraId="2C54A3BE" w14:textId="77777777" w:rsidR="00F43632" w:rsidRPr="003F5ED8" w:rsidRDefault="00F43632" w:rsidP="005A03CA">
            <w:pPr>
              <w:contextualSpacing/>
              <w:jc w:val="both"/>
              <w:rPr>
                <w:b/>
              </w:rPr>
            </w:pPr>
            <w:r w:rsidRPr="003F5ED8">
              <w:rPr>
                <w:b/>
              </w:rPr>
              <w:t>*)</w:t>
            </w:r>
          </w:p>
        </w:tc>
      </w:tr>
      <w:tr w:rsidR="00F43632" w:rsidRPr="003F5ED8" w14:paraId="7AEA0E64" w14:textId="77777777" w:rsidTr="00995F2C">
        <w:tc>
          <w:tcPr>
            <w:tcW w:w="5778" w:type="dxa"/>
            <w:shd w:val="clear" w:color="auto" w:fill="auto"/>
          </w:tcPr>
          <w:p w14:paraId="01058D88" w14:textId="77777777" w:rsidR="00F43632" w:rsidRPr="003F5ED8" w:rsidRDefault="00F43632" w:rsidP="005A03CA">
            <w:pPr>
              <w:jc w:val="both"/>
              <w:rPr>
                <w:b/>
              </w:rPr>
            </w:pPr>
            <w:r w:rsidRPr="003F5ED8">
              <w:rPr>
                <w:b/>
              </w:rPr>
              <w:t>3. POZOSTAŁE WYMAGANIA:</w:t>
            </w:r>
          </w:p>
        </w:tc>
        <w:tc>
          <w:tcPr>
            <w:tcW w:w="3422" w:type="dxa"/>
            <w:shd w:val="clear" w:color="auto" w:fill="auto"/>
          </w:tcPr>
          <w:p w14:paraId="4D135D2B" w14:textId="77777777" w:rsidR="00F43632" w:rsidRPr="003F5ED8" w:rsidRDefault="00F43632" w:rsidP="005A03CA">
            <w:pPr>
              <w:jc w:val="both"/>
              <w:rPr>
                <w:b/>
              </w:rPr>
            </w:pPr>
          </w:p>
        </w:tc>
      </w:tr>
      <w:tr w:rsidR="00F43632" w:rsidRPr="003F5ED8" w14:paraId="5EF37A7E" w14:textId="77777777" w:rsidTr="00995F2C">
        <w:tc>
          <w:tcPr>
            <w:tcW w:w="5778" w:type="dxa"/>
            <w:shd w:val="clear" w:color="auto" w:fill="auto"/>
          </w:tcPr>
          <w:p w14:paraId="0036FA7C" w14:textId="77777777" w:rsidR="00F43632" w:rsidRPr="003F5ED8" w:rsidRDefault="00F43632" w:rsidP="005A03CA">
            <w:pPr>
              <w:jc w:val="both"/>
              <w:rPr>
                <w:b/>
                <w:u w:val="single"/>
              </w:rPr>
            </w:pPr>
            <w:r w:rsidRPr="003F5ED8">
              <w:rPr>
                <w:b/>
                <w:u w:val="single"/>
              </w:rPr>
              <w:t>1) Wymagania techniczne</w:t>
            </w:r>
          </w:p>
        </w:tc>
        <w:tc>
          <w:tcPr>
            <w:tcW w:w="3422" w:type="dxa"/>
            <w:shd w:val="clear" w:color="auto" w:fill="auto"/>
          </w:tcPr>
          <w:p w14:paraId="583406BE" w14:textId="77777777" w:rsidR="00F43632" w:rsidRPr="003F5ED8" w:rsidRDefault="00F43632" w:rsidP="005A03CA">
            <w:pPr>
              <w:jc w:val="both"/>
              <w:rPr>
                <w:b/>
                <w:u w:val="single"/>
              </w:rPr>
            </w:pPr>
          </w:p>
        </w:tc>
      </w:tr>
      <w:tr w:rsidR="00F43632" w:rsidRPr="003F5ED8" w14:paraId="1C3B31B1" w14:textId="77777777" w:rsidTr="00995F2C">
        <w:tc>
          <w:tcPr>
            <w:tcW w:w="5778" w:type="dxa"/>
            <w:shd w:val="clear" w:color="auto" w:fill="auto"/>
          </w:tcPr>
          <w:p w14:paraId="3DAF2956" w14:textId="77777777" w:rsidR="00F43632" w:rsidRPr="003F5ED8" w:rsidRDefault="00F43632" w:rsidP="005A03CA">
            <w:pPr>
              <w:numPr>
                <w:ilvl w:val="0"/>
                <w:numId w:val="116"/>
              </w:numPr>
              <w:tabs>
                <w:tab w:val="clear" w:pos="720"/>
                <w:tab w:val="num" w:pos="284"/>
              </w:tabs>
              <w:ind w:hanging="720"/>
              <w:jc w:val="both"/>
            </w:pPr>
            <w:r>
              <w:t xml:space="preserve">pojazd </w:t>
            </w:r>
            <w:r w:rsidRPr="003F5ED8">
              <w:t>fabrycznie now</w:t>
            </w:r>
            <w:r>
              <w:t>y</w:t>
            </w:r>
            <w:r w:rsidRPr="003F5ED8">
              <w:t>,</w:t>
            </w:r>
          </w:p>
        </w:tc>
        <w:tc>
          <w:tcPr>
            <w:tcW w:w="3422" w:type="dxa"/>
            <w:shd w:val="clear" w:color="auto" w:fill="auto"/>
          </w:tcPr>
          <w:p w14:paraId="03D1A1DC" w14:textId="77777777" w:rsidR="00F43632" w:rsidRPr="003F5ED8" w:rsidRDefault="00F43632" w:rsidP="005A03CA">
            <w:pPr>
              <w:jc w:val="both"/>
            </w:pPr>
            <w:r w:rsidRPr="003F5ED8">
              <w:rPr>
                <w:b/>
                <w:bCs/>
              </w:rPr>
              <w:t>*)</w:t>
            </w:r>
          </w:p>
        </w:tc>
      </w:tr>
      <w:tr w:rsidR="00F43632" w:rsidRPr="003F5ED8" w14:paraId="47ED8EBC" w14:textId="77777777" w:rsidTr="00995F2C">
        <w:tc>
          <w:tcPr>
            <w:tcW w:w="5778" w:type="dxa"/>
            <w:shd w:val="clear" w:color="auto" w:fill="auto"/>
          </w:tcPr>
          <w:p w14:paraId="25EE12B1" w14:textId="77777777" w:rsidR="00F43632" w:rsidRPr="003F5ED8" w:rsidRDefault="00F43632" w:rsidP="005A03CA">
            <w:pPr>
              <w:numPr>
                <w:ilvl w:val="0"/>
                <w:numId w:val="116"/>
              </w:numPr>
              <w:tabs>
                <w:tab w:val="clear" w:pos="720"/>
                <w:tab w:val="num" w:pos="284"/>
              </w:tabs>
              <w:ind w:left="284" w:hanging="284"/>
              <w:jc w:val="both"/>
            </w:pPr>
            <w:r w:rsidRPr="003F5ED8">
              <w:t>pojazd woln</w:t>
            </w:r>
            <w:r>
              <w:t>y</w:t>
            </w:r>
            <w:r w:rsidRPr="003F5ED8">
              <w:t xml:space="preserve"> od wad fizycznych i prawnych,</w:t>
            </w:r>
          </w:p>
        </w:tc>
        <w:tc>
          <w:tcPr>
            <w:tcW w:w="3422" w:type="dxa"/>
            <w:shd w:val="clear" w:color="auto" w:fill="auto"/>
          </w:tcPr>
          <w:p w14:paraId="394FDD67" w14:textId="77777777" w:rsidR="00F43632" w:rsidRPr="003F5ED8" w:rsidRDefault="00F43632" w:rsidP="005A03CA">
            <w:pPr>
              <w:jc w:val="both"/>
            </w:pPr>
            <w:r w:rsidRPr="003F5ED8">
              <w:rPr>
                <w:b/>
                <w:bCs/>
              </w:rPr>
              <w:t>*)</w:t>
            </w:r>
          </w:p>
        </w:tc>
      </w:tr>
      <w:tr w:rsidR="00F43632" w:rsidRPr="003F5ED8" w14:paraId="6177ED82" w14:textId="77777777" w:rsidTr="00995F2C">
        <w:tc>
          <w:tcPr>
            <w:tcW w:w="5778" w:type="dxa"/>
            <w:shd w:val="clear" w:color="auto" w:fill="auto"/>
          </w:tcPr>
          <w:p w14:paraId="7F89A5B9" w14:textId="77777777" w:rsidR="00F43632" w:rsidRPr="003F5ED8" w:rsidRDefault="00F43632" w:rsidP="005A03CA">
            <w:pPr>
              <w:numPr>
                <w:ilvl w:val="0"/>
                <w:numId w:val="116"/>
              </w:numPr>
              <w:tabs>
                <w:tab w:val="clear" w:pos="720"/>
                <w:tab w:val="num" w:pos="284"/>
              </w:tabs>
              <w:ind w:left="284" w:hanging="284"/>
              <w:jc w:val="both"/>
            </w:pPr>
            <w:r w:rsidRPr="003F5ED8">
              <w:t>spełniając</w:t>
            </w:r>
            <w:r>
              <w:t>y</w:t>
            </w:r>
            <w:r w:rsidRPr="003F5ED8">
              <w:t xml:space="preserve"> wymogi techniczne (</w:t>
            </w:r>
            <w:r w:rsidRPr="003F5ED8">
              <w:rPr>
                <w:i/>
              </w:rPr>
              <w:t>Ustawa z dn. 20.06.1997 r, Prawo o ruchu drogowym</w:t>
            </w:r>
            <w:r w:rsidRPr="003F5ED8">
              <w:t>, Dz.U z 2005 r, Nr 108, poz 908 z późn. zm. ) oraz wydanych na jej podstawie przepisów wykonawczych,</w:t>
            </w:r>
          </w:p>
        </w:tc>
        <w:tc>
          <w:tcPr>
            <w:tcW w:w="3422" w:type="dxa"/>
            <w:shd w:val="clear" w:color="auto" w:fill="auto"/>
          </w:tcPr>
          <w:p w14:paraId="5EA7ABD5" w14:textId="77777777" w:rsidR="00F43632" w:rsidRPr="003F5ED8" w:rsidRDefault="00F43632" w:rsidP="005A03CA">
            <w:pPr>
              <w:jc w:val="both"/>
            </w:pPr>
            <w:r w:rsidRPr="003F5ED8">
              <w:rPr>
                <w:b/>
                <w:bCs/>
              </w:rPr>
              <w:t>*)</w:t>
            </w:r>
          </w:p>
        </w:tc>
      </w:tr>
      <w:tr w:rsidR="00F43632" w:rsidRPr="003F5ED8" w14:paraId="3AEF49D6" w14:textId="77777777" w:rsidTr="00995F2C">
        <w:tc>
          <w:tcPr>
            <w:tcW w:w="5778" w:type="dxa"/>
            <w:shd w:val="clear" w:color="auto" w:fill="auto"/>
          </w:tcPr>
          <w:p w14:paraId="50DF79FA" w14:textId="77777777" w:rsidR="00F43632" w:rsidRPr="003F5ED8" w:rsidRDefault="00F43632" w:rsidP="005A03CA">
            <w:pPr>
              <w:numPr>
                <w:ilvl w:val="0"/>
                <w:numId w:val="116"/>
              </w:numPr>
              <w:tabs>
                <w:tab w:val="clear" w:pos="720"/>
                <w:tab w:val="num" w:pos="284"/>
              </w:tabs>
              <w:ind w:left="284" w:hanging="284"/>
              <w:jc w:val="both"/>
              <w:rPr>
                <w:sz w:val="20"/>
                <w:szCs w:val="20"/>
              </w:rPr>
            </w:pPr>
            <w:r w:rsidRPr="003F5ED8">
              <w:t>posiadając</w:t>
            </w:r>
            <w:r>
              <w:t>y</w:t>
            </w:r>
            <w:r w:rsidRPr="003F5ED8">
              <w:t xml:space="preserve"> świadectwo homologacji pojazdu </w:t>
            </w:r>
            <w:r w:rsidRPr="003F5ED8">
              <w:rPr>
                <w:b/>
                <w:bCs/>
              </w:rPr>
              <w:t>do przewozu osób niepełnosprawnych</w:t>
            </w:r>
            <w:r w:rsidRPr="003F5ED8">
              <w:rPr>
                <w:bCs/>
              </w:rPr>
              <w:t>,</w:t>
            </w:r>
          </w:p>
        </w:tc>
        <w:tc>
          <w:tcPr>
            <w:tcW w:w="3422" w:type="dxa"/>
            <w:shd w:val="clear" w:color="auto" w:fill="auto"/>
          </w:tcPr>
          <w:p w14:paraId="28575F49" w14:textId="77777777" w:rsidR="00F43632" w:rsidRPr="003F5ED8" w:rsidRDefault="00F43632" w:rsidP="005A03CA">
            <w:pPr>
              <w:jc w:val="both"/>
            </w:pPr>
            <w:r w:rsidRPr="003F5ED8">
              <w:rPr>
                <w:b/>
                <w:bCs/>
              </w:rPr>
              <w:t>*)</w:t>
            </w:r>
          </w:p>
        </w:tc>
      </w:tr>
      <w:tr w:rsidR="00F43632" w:rsidRPr="003F5ED8" w14:paraId="691AE4DD" w14:textId="77777777" w:rsidTr="00995F2C">
        <w:tc>
          <w:tcPr>
            <w:tcW w:w="5778" w:type="dxa"/>
            <w:shd w:val="clear" w:color="auto" w:fill="auto"/>
          </w:tcPr>
          <w:p w14:paraId="08F07A2D" w14:textId="77777777" w:rsidR="00F43632" w:rsidRPr="003F5ED8" w:rsidRDefault="00F43632" w:rsidP="005A03CA">
            <w:pPr>
              <w:numPr>
                <w:ilvl w:val="0"/>
                <w:numId w:val="116"/>
              </w:numPr>
              <w:tabs>
                <w:tab w:val="clear" w:pos="720"/>
                <w:tab w:val="num" w:pos="284"/>
              </w:tabs>
              <w:ind w:left="284" w:hanging="284"/>
              <w:jc w:val="both"/>
            </w:pPr>
            <w:r w:rsidRPr="003F5ED8">
              <w:t>posiadające wpis w książce gwarancji dotyczący informacji o okresie obowiązującej gwarancji w przypadku występowania różnic wynikających z podpisanej umowy,</w:t>
            </w:r>
          </w:p>
        </w:tc>
        <w:tc>
          <w:tcPr>
            <w:tcW w:w="3422" w:type="dxa"/>
            <w:shd w:val="clear" w:color="auto" w:fill="auto"/>
          </w:tcPr>
          <w:p w14:paraId="0C8BC540" w14:textId="77777777" w:rsidR="00F43632" w:rsidRPr="003F5ED8" w:rsidRDefault="00F43632" w:rsidP="005A03CA">
            <w:pPr>
              <w:jc w:val="both"/>
            </w:pPr>
            <w:r w:rsidRPr="003F5ED8">
              <w:rPr>
                <w:b/>
                <w:bCs/>
              </w:rPr>
              <w:t>*)</w:t>
            </w:r>
          </w:p>
        </w:tc>
      </w:tr>
      <w:tr w:rsidR="00F43632" w:rsidRPr="003F5ED8" w14:paraId="44090EF8" w14:textId="77777777" w:rsidTr="00995F2C">
        <w:tc>
          <w:tcPr>
            <w:tcW w:w="5778" w:type="dxa"/>
            <w:shd w:val="clear" w:color="auto" w:fill="auto"/>
          </w:tcPr>
          <w:p w14:paraId="47CAF077" w14:textId="77777777" w:rsidR="00F43632" w:rsidRPr="00995F2C" w:rsidRDefault="00F43632" w:rsidP="005A03CA">
            <w:pPr>
              <w:numPr>
                <w:ilvl w:val="0"/>
                <w:numId w:val="116"/>
              </w:numPr>
              <w:tabs>
                <w:tab w:val="clear" w:pos="720"/>
                <w:tab w:val="num" w:pos="284"/>
              </w:tabs>
              <w:ind w:left="284" w:hanging="284"/>
              <w:contextualSpacing/>
              <w:jc w:val="both"/>
              <w:rPr>
                <w:sz w:val="23"/>
                <w:szCs w:val="23"/>
              </w:rPr>
            </w:pPr>
            <w:r w:rsidRPr="00995F2C">
              <w:rPr>
                <w:sz w:val="23"/>
                <w:szCs w:val="23"/>
              </w:rPr>
              <w:t xml:space="preserve">Wykonawca zapewni minimum 1 punkt serwisowy w okresie gwarancji. Transport pojazdu do punktu serwisowego odbywać się będzie, w okresie gwarancji, na </w:t>
            </w:r>
            <w:r w:rsidRPr="00995F2C">
              <w:rPr>
                <w:sz w:val="23"/>
                <w:szCs w:val="23"/>
              </w:rPr>
              <w:lastRenderedPageBreak/>
              <w:t xml:space="preserve">koszt Wykonawcy, w czasie nie dłuższym niż 2 dni robocze od momentu zgłoszenia awarii. </w:t>
            </w:r>
          </w:p>
        </w:tc>
        <w:tc>
          <w:tcPr>
            <w:tcW w:w="3422" w:type="dxa"/>
            <w:shd w:val="clear" w:color="auto" w:fill="auto"/>
          </w:tcPr>
          <w:p w14:paraId="4F77DA93" w14:textId="77777777" w:rsidR="00F43632" w:rsidRPr="003F5ED8" w:rsidRDefault="00F43632" w:rsidP="005A03CA">
            <w:pPr>
              <w:jc w:val="both"/>
            </w:pPr>
            <w:r w:rsidRPr="003F5ED8">
              <w:rPr>
                <w:b/>
                <w:bCs/>
              </w:rPr>
              <w:lastRenderedPageBreak/>
              <w:t>*)</w:t>
            </w:r>
          </w:p>
        </w:tc>
      </w:tr>
      <w:tr w:rsidR="00F43632" w:rsidRPr="003F5ED8" w14:paraId="2F6B025C" w14:textId="77777777" w:rsidTr="00995F2C">
        <w:tc>
          <w:tcPr>
            <w:tcW w:w="5778" w:type="dxa"/>
            <w:shd w:val="clear" w:color="auto" w:fill="auto"/>
          </w:tcPr>
          <w:p w14:paraId="2A902A92" w14:textId="77777777" w:rsidR="00F43632" w:rsidRPr="00995F2C" w:rsidRDefault="00F43632" w:rsidP="005A03CA">
            <w:pPr>
              <w:contextualSpacing/>
              <w:jc w:val="both"/>
              <w:rPr>
                <w:sz w:val="23"/>
                <w:szCs w:val="23"/>
              </w:rPr>
            </w:pPr>
            <w:r w:rsidRPr="00995F2C">
              <w:rPr>
                <w:sz w:val="23"/>
                <w:szCs w:val="23"/>
              </w:rPr>
              <w:t xml:space="preserve">     -  nazwa i adres punktu serwisowego</w:t>
            </w:r>
          </w:p>
        </w:tc>
        <w:tc>
          <w:tcPr>
            <w:tcW w:w="3422" w:type="dxa"/>
            <w:shd w:val="clear" w:color="auto" w:fill="auto"/>
          </w:tcPr>
          <w:p w14:paraId="77BDDAC8" w14:textId="77777777" w:rsidR="00F43632" w:rsidRPr="00460439" w:rsidRDefault="00F43632" w:rsidP="005A03CA">
            <w:pPr>
              <w:contextualSpacing/>
              <w:jc w:val="both"/>
              <w:rPr>
                <w:rFonts w:eastAsia="Calibri"/>
                <w:b/>
                <w:bCs/>
              </w:rPr>
            </w:pPr>
            <w:r w:rsidRPr="00460439">
              <w:rPr>
                <w:rFonts w:eastAsia="Calibri"/>
                <w:b/>
                <w:bCs/>
              </w:rPr>
              <w:t>Opis: (</w:t>
            </w:r>
            <w:r w:rsidRPr="00460439">
              <w:rPr>
                <w:rFonts w:eastAsia="Calibri"/>
                <w:b/>
                <w:bCs/>
                <w:i/>
              </w:rPr>
              <w:t>należy podać nazwę i adres punktu serwisowego</w:t>
            </w:r>
            <w:r w:rsidRPr="00460439">
              <w:rPr>
                <w:rFonts w:eastAsia="Calibri"/>
                <w:b/>
                <w:bCs/>
              </w:rPr>
              <w:t>)</w:t>
            </w:r>
          </w:p>
          <w:p w14:paraId="497F3041" w14:textId="0697086A" w:rsidR="00F43632" w:rsidRPr="003F5ED8" w:rsidRDefault="00F43632" w:rsidP="00995F2C">
            <w:pPr>
              <w:contextualSpacing/>
              <w:jc w:val="both"/>
            </w:pPr>
            <w:r>
              <w:t>…………………………………</w:t>
            </w:r>
          </w:p>
        </w:tc>
      </w:tr>
      <w:tr w:rsidR="00F43632" w:rsidRPr="003F5ED8" w14:paraId="156DB315" w14:textId="77777777" w:rsidTr="00995F2C">
        <w:tc>
          <w:tcPr>
            <w:tcW w:w="5778" w:type="dxa"/>
            <w:shd w:val="clear" w:color="auto" w:fill="auto"/>
          </w:tcPr>
          <w:p w14:paraId="3746479C" w14:textId="77777777" w:rsidR="00F43632" w:rsidRPr="00995F2C" w:rsidRDefault="00F43632" w:rsidP="005A03CA">
            <w:pPr>
              <w:ind w:left="284" w:hanging="284"/>
              <w:jc w:val="both"/>
              <w:rPr>
                <w:sz w:val="23"/>
                <w:szCs w:val="23"/>
              </w:rPr>
            </w:pPr>
            <w:r w:rsidRPr="00995F2C">
              <w:rPr>
                <w:sz w:val="23"/>
                <w:szCs w:val="23"/>
              </w:rPr>
              <w:t>g) Wykonawca musi zapewnić przeszkolenie kierowców wskazanych przez Zamawiającego w zakresie obsługi pojazdu najpóźniej w ciągu 14 dni od dostarczenia przedmiotu zamówienia.</w:t>
            </w:r>
          </w:p>
        </w:tc>
        <w:tc>
          <w:tcPr>
            <w:tcW w:w="3422" w:type="dxa"/>
            <w:shd w:val="clear" w:color="auto" w:fill="auto"/>
          </w:tcPr>
          <w:p w14:paraId="1E35EA64" w14:textId="77777777" w:rsidR="00F43632" w:rsidRPr="003F5ED8" w:rsidRDefault="00F43632" w:rsidP="005A03CA">
            <w:pPr>
              <w:jc w:val="both"/>
            </w:pPr>
            <w:r w:rsidRPr="003F5ED8">
              <w:rPr>
                <w:b/>
                <w:bCs/>
              </w:rPr>
              <w:t>*)</w:t>
            </w:r>
          </w:p>
        </w:tc>
      </w:tr>
      <w:tr w:rsidR="00F43632" w:rsidRPr="003F5ED8" w14:paraId="6115F812" w14:textId="77777777" w:rsidTr="00995F2C">
        <w:tc>
          <w:tcPr>
            <w:tcW w:w="5778" w:type="dxa"/>
            <w:shd w:val="clear" w:color="auto" w:fill="auto"/>
          </w:tcPr>
          <w:p w14:paraId="2C7BDB50" w14:textId="77777777" w:rsidR="00F43632" w:rsidRPr="00995F2C" w:rsidRDefault="00F43632" w:rsidP="005A03CA">
            <w:pPr>
              <w:ind w:left="284" w:hanging="284"/>
              <w:contextualSpacing/>
              <w:jc w:val="both"/>
              <w:rPr>
                <w:sz w:val="23"/>
                <w:szCs w:val="23"/>
              </w:rPr>
            </w:pPr>
            <w:r w:rsidRPr="00995F2C">
              <w:rPr>
                <w:sz w:val="23"/>
                <w:szCs w:val="23"/>
              </w:rPr>
              <w:t xml:space="preserve">h) dostarczony pojazd przystosowany do przewozu osób niepełnosprawnych powinien być wyposażony w komplet dokumentów niezbędnych do rejestracji pojazdu wskazanych w art. 72 ust. 1 ustawy </w:t>
            </w:r>
            <w:r w:rsidRPr="00995F2C">
              <w:rPr>
                <w:i/>
                <w:sz w:val="23"/>
                <w:szCs w:val="23"/>
              </w:rPr>
              <w:t>z dnia 20.06.1997r. Prawo o ruchu drogowym (Dz. U. z 2012r., poz. 1137, t.j. z późn. zm.</w:t>
            </w:r>
            <w:r w:rsidRPr="00995F2C">
              <w:rPr>
                <w:sz w:val="23"/>
                <w:szCs w:val="23"/>
              </w:rPr>
              <w:t>) z uwzględnieniem przepisów o dopuszczeniu pojazdu do ruchu</w:t>
            </w:r>
          </w:p>
        </w:tc>
        <w:tc>
          <w:tcPr>
            <w:tcW w:w="3422" w:type="dxa"/>
            <w:shd w:val="clear" w:color="auto" w:fill="auto"/>
          </w:tcPr>
          <w:p w14:paraId="269945C2" w14:textId="77777777" w:rsidR="00F43632" w:rsidRPr="003F5ED8" w:rsidRDefault="00F43632" w:rsidP="005A03CA">
            <w:pPr>
              <w:jc w:val="both"/>
            </w:pPr>
            <w:r w:rsidRPr="003F5ED8">
              <w:rPr>
                <w:b/>
                <w:bCs/>
              </w:rPr>
              <w:t>*)</w:t>
            </w:r>
          </w:p>
        </w:tc>
      </w:tr>
      <w:tr w:rsidR="00F43632" w:rsidRPr="003F5ED8" w14:paraId="186787FE" w14:textId="77777777" w:rsidTr="00995F2C">
        <w:tc>
          <w:tcPr>
            <w:tcW w:w="5778" w:type="dxa"/>
            <w:shd w:val="clear" w:color="auto" w:fill="auto"/>
          </w:tcPr>
          <w:p w14:paraId="22DAA727" w14:textId="77777777" w:rsidR="00F43632" w:rsidRPr="00995F2C" w:rsidRDefault="00F43632" w:rsidP="005A03CA">
            <w:pPr>
              <w:numPr>
                <w:ilvl w:val="0"/>
                <w:numId w:val="113"/>
              </w:numPr>
              <w:ind w:left="284" w:hanging="284"/>
              <w:jc w:val="both"/>
              <w:rPr>
                <w:sz w:val="23"/>
                <w:szCs w:val="23"/>
              </w:rPr>
            </w:pPr>
            <w:r w:rsidRPr="00995F2C">
              <w:rPr>
                <w:sz w:val="23"/>
                <w:szCs w:val="23"/>
              </w:rPr>
              <w:t>dodatkowe kierunkowskazy w tylnych narożnikach dachu pojazdu</w:t>
            </w:r>
          </w:p>
        </w:tc>
        <w:tc>
          <w:tcPr>
            <w:tcW w:w="3422" w:type="dxa"/>
            <w:shd w:val="clear" w:color="auto" w:fill="auto"/>
          </w:tcPr>
          <w:p w14:paraId="394B4A20" w14:textId="77777777" w:rsidR="00F43632" w:rsidRPr="003F5ED8" w:rsidRDefault="00F43632" w:rsidP="005A03CA">
            <w:pPr>
              <w:jc w:val="both"/>
            </w:pPr>
            <w:r w:rsidRPr="003F5ED8">
              <w:rPr>
                <w:b/>
                <w:bCs/>
              </w:rPr>
              <w:t>*)</w:t>
            </w:r>
          </w:p>
        </w:tc>
      </w:tr>
      <w:tr w:rsidR="00F43632" w:rsidRPr="003F5ED8" w14:paraId="04330A59" w14:textId="77777777" w:rsidTr="00995F2C">
        <w:tc>
          <w:tcPr>
            <w:tcW w:w="5778" w:type="dxa"/>
            <w:shd w:val="clear" w:color="auto" w:fill="auto"/>
          </w:tcPr>
          <w:p w14:paraId="56D8D0FF" w14:textId="77777777" w:rsidR="00F43632" w:rsidRPr="00995F2C" w:rsidRDefault="00F43632" w:rsidP="005A03CA">
            <w:pPr>
              <w:numPr>
                <w:ilvl w:val="0"/>
                <w:numId w:val="113"/>
              </w:numPr>
              <w:ind w:left="284" w:hanging="284"/>
              <w:jc w:val="both"/>
              <w:rPr>
                <w:sz w:val="23"/>
                <w:szCs w:val="23"/>
              </w:rPr>
            </w:pPr>
            <w:r w:rsidRPr="00995F2C">
              <w:rPr>
                <w:sz w:val="23"/>
                <w:szCs w:val="23"/>
              </w:rPr>
              <w:t>oznakowanie pojazdu z przodu i z tyłu pojazdu symbolem „inwalidzi”</w:t>
            </w:r>
          </w:p>
        </w:tc>
        <w:tc>
          <w:tcPr>
            <w:tcW w:w="3422" w:type="dxa"/>
            <w:shd w:val="clear" w:color="auto" w:fill="auto"/>
          </w:tcPr>
          <w:p w14:paraId="56D6A98A" w14:textId="77777777" w:rsidR="00F43632" w:rsidRPr="003F5ED8" w:rsidRDefault="00F43632" w:rsidP="005A03CA">
            <w:pPr>
              <w:spacing w:after="120"/>
            </w:pPr>
            <w:r w:rsidRPr="003F5ED8">
              <w:rPr>
                <w:b/>
                <w:bCs/>
              </w:rPr>
              <w:t>*)</w:t>
            </w:r>
          </w:p>
        </w:tc>
      </w:tr>
      <w:tr w:rsidR="00F43632" w:rsidRPr="003F5ED8" w14:paraId="3E6433F3" w14:textId="77777777" w:rsidTr="00995F2C">
        <w:tc>
          <w:tcPr>
            <w:tcW w:w="5778" w:type="dxa"/>
            <w:shd w:val="clear" w:color="auto" w:fill="auto"/>
          </w:tcPr>
          <w:p w14:paraId="3520AB6F" w14:textId="77777777" w:rsidR="00F43632" w:rsidRPr="00995F2C" w:rsidRDefault="00F43632" w:rsidP="005A03CA">
            <w:pPr>
              <w:jc w:val="both"/>
              <w:rPr>
                <w:b/>
                <w:color w:val="000000"/>
                <w:sz w:val="23"/>
                <w:szCs w:val="23"/>
                <w:u w:val="single"/>
              </w:rPr>
            </w:pPr>
            <w:r w:rsidRPr="00995F2C">
              <w:rPr>
                <w:b/>
                <w:color w:val="000000"/>
                <w:sz w:val="23"/>
                <w:szCs w:val="23"/>
                <w:u w:val="single"/>
              </w:rPr>
              <w:t>2) Wyposażenie pojazdu:</w:t>
            </w:r>
          </w:p>
        </w:tc>
        <w:tc>
          <w:tcPr>
            <w:tcW w:w="3422" w:type="dxa"/>
            <w:shd w:val="clear" w:color="auto" w:fill="auto"/>
          </w:tcPr>
          <w:p w14:paraId="415D9685" w14:textId="77777777" w:rsidR="00F43632" w:rsidRPr="003F5ED8" w:rsidRDefault="00F43632" w:rsidP="005A03CA">
            <w:pPr>
              <w:jc w:val="both"/>
              <w:rPr>
                <w:b/>
                <w:color w:val="000000"/>
                <w:u w:val="single"/>
              </w:rPr>
            </w:pPr>
          </w:p>
        </w:tc>
      </w:tr>
      <w:tr w:rsidR="00F43632" w:rsidRPr="003F5ED8" w14:paraId="7679B91B" w14:textId="77777777" w:rsidTr="00995F2C">
        <w:tc>
          <w:tcPr>
            <w:tcW w:w="5778" w:type="dxa"/>
            <w:shd w:val="clear" w:color="auto" w:fill="auto"/>
          </w:tcPr>
          <w:p w14:paraId="2529BDA2" w14:textId="77777777" w:rsidR="00F43632" w:rsidRPr="00995F2C" w:rsidRDefault="00F43632" w:rsidP="005A03CA">
            <w:pPr>
              <w:numPr>
                <w:ilvl w:val="0"/>
                <w:numId w:val="115"/>
              </w:numPr>
              <w:tabs>
                <w:tab w:val="clear" w:pos="720"/>
                <w:tab w:val="num" w:pos="284"/>
              </w:tabs>
              <w:ind w:left="284" w:hanging="284"/>
              <w:jc w:val="both"/>
              <w:rPr>
                <w:sz w:val="23"/>
                <w:szCs w:val="23"/>
              </w:rPr>
            </w:pPr>
            <w:r w:rsidRPr="00995F2C">
              <w:rPr>
                <w:sz w:val="23"/>
                <w:szCs w:val="23"/>
              </w:rPr>
              <w:t>nowe, wolne od wad, nie będące przedmiotem ekspozycji, lub użytkowania</w:t>
            </w:r>
          </w:p>
        </w:tc>
        <w:tc>
          <w:tcPr>
            <w:tcW w:w="3422" w:type="dxa"/>
            <w:shd w:val="clear" w:color="auto" w:fill="auto"/>
          </w:tcPr>
          <w:p w14:paraId="4D5CA6D9" w14:textId="77777777" w:rsidR="00F43632" w:rsidRPr="003F5ED8" w:rsidRDefault="00F43632" w:rsidP="005A03CA">
            <w:pPr>
              <w:jc w:val="both"/>
            </w:pPr>
            <w:r w:rsidRPr="003F5ED8">
              <w:rPr>
                <w:b/>
                <w:bCs/>
              </w:rPr>
              <w:t>*)</w:t>
            </w:r>
          </w:p>
        </w:tc>
      </w:tr>
      <w:tr w:rsidR="00F43632" w:rsidRPr="003F5ED8" w14:paraId="3AB3FC9F" w14:textId="77777777" w:rsidTr="00995F2C">
        <w:tc>
          <w:tcPr>
            <w:tcW w:w="5778" w:type="dxa"/>
            <w:shd w:val="clear" w:color="auto" w:fill="auto"/>
          </w:tcPr>
          <w:p w14:paraId="36BF3EB0" w14:textId="77777777" w:rsidR="00F43632" w:rsidRPr="00995F2C" w:rsidRDefault="00F43632" w:rsidP="005A03CA">
            <w:pPr>
              <w:numPr>
                <w:ilvl w:val="0"/>
                <w:numId w:val="115"/>
              </w:numPr>
              <w:tabs>
                <w:tab w:val="clear" w:pos="720"/>
                <w:tab w:val="num" w:pos="284"/>
              </w:tabs>
              <w:ind w:left="284" w:hanging="284"/>
              <w:rPr>
                <w:sz w:val="23"/>
                <w:szCs w:val="23"/>
              </w:rPr>
            </w:pPr>
            <w:r w:rsidRPr="00995F2C">
              <w:rPr>
                <w:sz w:val="23"/>
                <w:szCs w:val="23"/>
              </w:rPr>
              <w:t>wyposażenie pojazdu związane z transportem osób niepełnosprawnych zainstalowane prawidłowo w pojeździe, tj. zgodnie z warunkami uzyskania homologacji dla tego typu pojazdu oraz ze specyfikacją techniczną producenta (w przypadku wyposażenia głównego) lub zapakowane w nienoszące znamion otwierania opakowania jednostkowe i zbiorcze, gwarantujące ochronę przed ewentualnymi uszkodzeniami (w przypadku sprzętu dodatkowego, sprzętu ruchomego, tj. elementów zamiennych, eksploatacyjnych itp.).</w:t>
            </w:r>
          </w:p>
        </w:tc>
        <w:tc>
          <w:tcPr>
            <w:tcW w:w="3422" w:type="dxa"/>
            <w:shd w:val="clear" w:color="auto" w:fill="auto"/>
          </w:tcPr>
          <w:p w14:paraId="61D4C5C5" w14:textId="77777777" w:rsidR="00F43632" w:rsidRPr="003F5ED8" w:rsidRDefault="00F43632" w:rsidP="005A03CA">
            <w:pPr>
              <w:spacing w:after="120"/>
            </w:pPr>
            <w:r w:rsidRPr="003F5ED8">
              <w:rPr>
                <w:b/>
                <w:bCs/>
              </w:rPr>
              <w:t>*)</w:t>
            </w:r>
          </w:p>
        </w:tc>
      </w:tr>
      <w:tr w:rsidR="00F43632" w:rsidRPr="003F5ED8" w14:paraId="2ED13EAF" w14:textId="77777777" w:rsidTr="00995F2C">
        <w:tc>
          <w:tcPr>
            <w:tcW w:w="5778" w:type="dxa"/>
            <w:shd w:val="clear" w:color="auto" w:fill="auto"/>
          </w:tcPr>
          <w:p w14:paraId="25EF2260" w14:textId="77777777" w:rsidR="00F43632" w:rsidRPr="00995F2C" w:rsidRDefault="00F43632" w:rsidP="005A03CA">
            <w:pPr>
              <w:jc w:val="both"/>
              <w:rPr>
                <w:b/>
                <w:sz w:val="23"/>
                <w:szCs w:val="23"/>
                <w:u w:val="single"/>
              </w:rPr>
            </w:pPr>
            <w:r w:rsidRPr="00995F2C">
              <w:rPr>
                <w:b/>
                <w:sz w:val="23"/>
                <w:szCs w:val="23"/>
                <w:u w:val="single"/>
              </w:rPr>
              <w:t>3) Wymagania dotyczące gwarancji:</w:t>
            </w:r>
          </w:p>
        </w:tc>
        <w:tc>
          <w:tcPr>
            <w:tcW w:w="3422" w:type="dxa"/>
            <w:shd w:val="clear" w:color="auto" w:fill="auto"/>
          </w:tcPr>
          <w:p w14:paraId="620682B5" w14:textId="77777777" w:rsidR="00F43632" w:rsidRPr="003F5ED8" w:rsidRDefault="00F43632" w:rsidP="005A03CA">
            <w:pPr>
              <w:jc w:val="both"/>
              <w:rPr>
                <w:b/>
                <w:u w:val="single"/>
              </w:rPr>
            </w:pPr>
          </w:p>
        </w:tc>
      </w:tr>
      <w:tr w:rsidR="00F43632" w:rsidRPr="003F5ED8" w14:paraId="3EF85B94" w14:textId="77777777" w:rsidTr="00995F2C">
        <w:tc>
          <w:tcPr>
            <w:tcW w:w="5778" w:type="dxa"/>
            <w:shd w:val="clear" w:color="auto" w:fill="auto"/>
          </w:tcPr>
          <w:p w14:paraId="2C5E8CC0" w14:textId="77777777" w:rsidR="00F43632" w:rsidRPr="00995F2C" w:rsidRDefault="00F43632" w:rsidP="005A03CA">
            <w:pPr>
              <w:numPr>
                <w:ilvl w:val="0"/>
                <w:numId w:val="114"/>
              </w:numPr>
              <w:ind w:left="284" w:hanging="284"/>
              <w:contextualSpacing/>
              <w:jc w:val="both"/>
              <w:rPr>
                <w:sz w:val="23"/>
                <w:szCs w:val="23"/>
              </w:rPr>
            </w:pPr>
            <w:r w:rsidRPr="00995F2C">
              <w:rPr>
                <w:sz w:val="23"/>
                <w:szCs w:val="23"/>
              </w:rPr>
              <w:t>gwarancja mechaniczna na pojazd – 24 miesiące (bez limitu kilometrów) liczona  od daty podpisania przez strony protokołu odbioru przedmiotu zamówienia,</w:t>
            </w:r>
          </w:p>
        </w:tc>
        <w:tc>
          <w:tcPr>
            <w:tcW w:w="3422" w:type="dxa"/>
            <w:shd w:val="clear" w:color="auto" w:fill="auto"/>
          </w:tcPr>
          <w:p w14:paraId="424A7F09" w14:textId="77777777" w:rsidR="00F43632" w:rsidRPr="003F5ED8" w:rsidRDefault="00F43632" w:rsidP="005A03CA">
            <w:pPr>
              <w:jc w:val="both"/>
            </w:pPr>
            <w:r w:rsidRPr="003F5ED8">
              <w:rPr>
                <w:b/>
                <w:bCs/>
              </w:rPr>
              <w:t>Opis:</w:t>
            </w:r>
          </w:p>
        </w:tc>
      </w:tr>
      <w:tr w:rsidR="00F43632" w:rsidRPr="003F5ED8" w14:paraId="4E23A8F3" w14:textId="77777777" w:rsidTr="00995F2C">
        <w:tc>
          <w:tcPr>
            <w:tcW w:w="5778" w:type="dxa"/>
            <w:shd w:val="clear" w:color="auto" w:fill="auto"/>
          </w:tcPr>
          <w:p w14:paraId="58DE1867" w14:textId="77777777" w:rsidR="00F43632" w:rsidRPr="00995F2C" w:rsidRDefault="00F43632" w:rsidP="005A03CA">
            <w:pPr>
              <w:numPr>
                <w:ilvl w:val="0"/>
                <w:numId w:val="114"/>
              </w:numPr>
              <w:ind w:left="284" w:hanging="284"/>
              <w:contextualSpacing/>
              <w:jc w:val="both"/>
              <w:rPr>
                <w:sz w:val="23"/>
                <w:szCs w:val="23"/>
              </w:rPr>
            </w:pPr>
            <w:r w:rsidRPr="00995F2C">
              <w:rPr>
                <w:sz w:val="23"/>
                <w:szCs w:val="23"/>
              </w:rPr>
              <w:t>gwarancja na powłoki lakiernicze – 36 miesięcy liczona  od daty podpisania przez strony protokołu odbioru przedmiotu zamówienia,</w:t>
            </w:r>
          </w:p>
        </w:tc>
        <w:tc>
          <w:tcPr>
            <w:tcW w:w="3422" w:type="dxa"/>
            <w:shd w:val="clear" w:color="auto" w:fill="auto"/>
          </w:tcPr>
          <w:p w14:paraId="5B5B06E0" w14:textId="77777777" w:rsidR="00F43632" w:rsidRPr="003F5ED8" w:rsidRDefault="00F43632" w:rsidP="005A03CA">
            <w:pPr>
              <w:jc w:val="both"/>
            </w:pPr>
            <w:r w:rsidRPr="003F5ED8">
              <w:rPr>
                <w:b/>
                <w:bCs/>
              </w:rPr>
              <w:t>Opis:</w:t>
            </w:r>
          </w:p>
        </w:tc>
      </w:tr>
      <w:tr w:rsidR="00F43632" w:rsidRPr="003F5ED8" w14:paraId="3D80FC41" w14:textId="77777777" w:rsidTr="00995F2C">
        <w:tc>
          <w:tcPr>
            <w:tcW w:w="5778" w:type="dxa"/>
            <w:shd w:val="clear" w:color="auto" w:fill="auto"/>
          </w:tcPr>
          <w:p w14:paraId="4915497E" w14:textId="77777777" w:rsidR="00F43632" w:rsidRPr="00995F2C" w:rsidRDefault="00F43632" w:rsidP="005A03CA">
            <w:pPr>
              <w:numPr>
                <w:ilvl w:val="0"/>
                <w:numId w:val="114"/>
              </w:numPr>
              <w:ind w:left="284" w:hanging="284"/>
              <w:contextualSpacing/>
              <w:jc w:val="both"/>
              <w:rPr>
                <w:sz w:val="23"/>
                <w:szCs w:val="23"/>
              </w:rPr>
            </w:pPr>
            <w:r w:rsidRPr="00995F2C">
              <w:rPr>
                <w:sz w:val="23"/>
                <w:szCs w:val="23"/>
              </w:rPr>
              <w:t>gwarancja dotycząca perforacji korozyjnej elementów nadwozia – 96 miesięcy, liczona  od daty podpisania przez strony protokołu odbioru przedmiotu zamówienia.</w:t>
            </w:r>
          </w:p>
        </w:tc>
        <w:tc>
          <w:tcPr>
            <w:tcW w:w="3422" w:type="dxa"/>
            <w:shd w:val="clear" w:color="auto" w:fill="auto"/>
          </w:tcPr>
          <w:p w14:paraId="50B15119" w14:textId="77777777" w:rsidR="00F43632" w:rsidRPr="003F5ED8" w:rsidRDefault="00F43632" w:rsidP="005A03CA">
            <w:pPr>
              <w:jc w:val="both"/>
            </w:pPr>
            <w:r w:rsidRPr="003F5ED8">
              <w:rPr>
                <w:b/>
                <w:bCs/>
              </w:rPr>
              <w:t>Opis:</w:t>
            </w:r>
          </w:p>
        </w:tc>
      </w:tr>
    </w:tbl>
    <w:p w14:paraId="1E624F0E" w14:textId="77777777" w:rsidR="00F43632" w:rsidRDefault="00F43632" w:rsidP="00F43632">
      <w:pPr>
        <w:jc w:val="both"/>
        <w:rPr>
          <w:rFonts w:eastAsia="Calibri"/>
          <w:b/>
          <w:lang w:eastAsia="en-US"/>
        </w:rPr>
      </w:pPr>
    </w:p>
    <w:p w14:paraId="3C7F91C5" w14:textId="77777777" w:rsidR="006B0914" w:rsidRPr="00BC68EE" w:rsidRDefault="006B0914" w:rsidP="006B0914">
      <w:pPr>
        <w:jc w:val="right"/>
      </w:pPr>
      <w:r w:rsidRPr="00BC68EE">
        <w:t>.........................................................................</w:t>
      </w:r>
    </w:p>
    <w:p w14:paraId="05080990" w14:textId="77777777" w:rsidR="006B0914" w:rsidRPr="00BC68EE" w:rsidRDefault="006B0914" w:rsidP="006B0914">
      <w:pPr>
        <w:jc w:val="right"/>
        <w:rPr>
          <w:sz w:val="18"/>
          <w:szCs w:val="18"/>
        </w:rPr>
      </w:pPr>
      <w:r w:rsidRPr="00BC68EE">
        <w:rPr>
          <w:sz w:val="18"/>
          <w:szCs w:val="18"/>
        </w:rPr>
        <w:t xml:space="preserve">    (podpis osoby uprawnionej do składania oświadczeń woli                   </w:t>
      </w:r>
    </w:p>
    <w:p w14:paraId="2063885F" w14:textId="77777777" w:rsidR="006B0914" w:rsidRPr="00BC68EE" w:rsidRDefault="006B0914" w:rsidP="006B0914">
      <w:pPr>
        <w:autoSpaceDE w:val="0"/>
        <w:autoSpaceDN w:val="0"/>
        <w:adjustRightInd w:val="0"/>
      </w:pPr>
      <w:r w:rsidRPr="00BC68EE">
        <w:rPr>
          <w:sz w:val="18"/>
          <w:szCs w:val="18"/>
        </w:rPr>
        <w:t xml:space="preserve">                                                                                                                                              w imieniu Wykonawcy)</w:t>
      </w:r>
    </w:p>
    <w:p w14:paraId="25735AB0" w14:textId="77777777" w:rsidR="006B0914" w:rsidRPr="00BC68EE" w:rsidRDefault="006B0914" w:rsidP="006B0914">
      <w:pPr>
        <w:autoSpaceDE w:val="0"/>
        <w:autoSpaceDN w:val="0"/>
        <w:adjustRightInd w:val="0"/>
      </w:pPr>
    </w:p>
    <w:p w14:paraId="77B28341" w14:textId="77777777" w:rsidR="001C003D" w:rsidRDefault="001C003D" w:rsidP="0053209D">
      <w:pPr>
        <w:ind w:firstLine="5642"/>
        <w:jc w:val="right"/>
        <w:rPr>
          <w:b/>
          <w:bCs/>
          <w:i/>
          <w:iCs/>
        </w:rPr>
      </w:pPr>
      <w:r w:rsidRPr="002A06F7">
        <w:rPr>
          <w:b/>
          <w:bCs/>
          <w:i/>
          <w:iCs/>
        </w:rPr>
        <w:lastRenderedPageBreak/>
        <w:t xml:space="preserve">Załącznik nr </w:t>
      </w:r>
      <w:r w:rsidR="000634C6">
        <w:rPr>
          <w:b/>
          <w:bCs/>
          <w:i/>
          <w:iCs/>
        </w:rPr>
        <w:t>3</w:t>
      </w:r>
      <w:r w:rsidRPr="002A06F7">
        <w:rPr>
          <w:b/>
          <w:bCs/>
          <w:i/>
          <w:iCs/>
        </w:rPr>
        <w:t xml:space="preserve"> do SIWZ</w:t>
      </w:r>
    </w:p>
    <w:p w14:paraId="16623D4A" w14:textId="77777777" w:rsidR="0053209D" w:rsidRPr="002A06F7" w:rsidRDefault="0053209D" w:rsidP="0053209D">
      <w:pPr>
        <w:ind w:firstLine="5642"/>
        <w:jc w:val="right"/>
        <w:rPr>
          <w:rFonts w:eastAsia="Batang"/>
          <w:vertAlign w:val="superscrip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C003D" w:rsidRPr="002A06F7" w14:paraId="3CEEBD3D" w14:textId="77777777">
        <w:trPr>
          <w:trHeight w:val="1620"/>
        </w:trPr>
        <w:tc>
          <w:tcPr>
            <w:tcW w:w="3780" w:type="dxa"/>
          </w:tcPr>
          <w:p w14:paraId="51D61048" w14:textId="77777777" w:rsidR="001C003D" w:rsidRPr="002A06F7" w:rsidRDefault="001C003D" w:rsidP="00570F8D">
            <w:pPr>
              <w:pStyle w:val="Nagwek3"/>
            </w:pPr>
          </w:p>
          <w:p w14:paraId="1C3B702D" w14:textId="77777777" w:rsidR="00493B30" w:rsidRPr="002A06F7" w:rsidRDefault="00493B30" w:rsidP="00570F8D">
            <w:pPr>
              <w:pStyle w:val="Nagwek3"/>
            </w:pPr>
          </w:p>
          <w:p w14:paraId="2F4B35E8" w14:textId="77777777" w:rsidR="00493B30" w:rsidRPr="002A06F7" w:rsidRDefault="00493B30" w:rsidP="00570F8D">
            <w:pPr>
              <w:pStyle w:val="Nagwek3"/>
            </w:pPr>
          </w:p>
          <w:p w14:paraId="735FCAA9" w14:textId="77777777" w:rsidR="001C003D" w:rsidRPr="002A06F7" w:rsidRDefault="001C003D" w:rsidP="00570F8D">
            <w:pPr>
              <w:pStyle w:val="Nagwek3"/>
              <w:jc w:val="center"/>
              <w:rPr>
                <w:sz w:val="22"/>
                <w:szCs w:val="22"/>
              </w:rPr>
            </w:pPr>
            <w:r w:rsidRPr="002A06F7">
              <w:rPr>
                <w:sz w:val="22"/>
                <w:szCs w:val="22"/>
              </w:rPr>
              <w:t>(pieczęć wykonawcy)</w:t>
            </w:r>
          </w:p>
        </w:tc>
      </w:tr>
    </w:tbl>
    <w:p w14:paraId="2DDEB324" w14:textId="77777777" w:rsidR="001C003D" w:rsidRDefault="001C003D" w:rsidP="001C003D">
      <w:pPr>
        <w:pStyle w:val="Nagwek"/>
        <w:tabs>
          <w:tab w:val="left" w:pos="708"/>
        </w:tabs>
        <w:jc w:val="center"/>
        <w:rPr>
          <w:b/>
          <w:sz w:val="32"/>
          <w:szCs w:val="32"/>
        </w:rPr>
      </w:pPr>
    </w:p>
    <w:p w14:paraId="538B27B8" w14:textId="77777777" w:rsidR="0053209D" w:rsidRPr="002A06F7" w:rsidRDefault="0053209D" w:rsidP="001C003D">
      <w:pPr>
        <w:pStyle w:val="Nagwek"/>
        <w:tabs>
          <w:tab w:val="left" w:pos="708"/>
        </w:tabs>
        <w:jc w:val="center"/>
        <w:rPr>
          <w:b/>
          <w:sz w:val="32"/>
          <w:szCs w:val="32"/>
        </w:rPr>
      </w:pPr>
    </w:p>
    <w:p w14:paraId="1C7FAE2A" w14:textId="77777777" w:rsidR="001C003D" w:rsidRPr="002A06F7" w:rsidRDefault="001C003D" w:rsidP="001C003D">
      <w:pPr>
        <w:pStyle w:val="Nagwek"/>
        <w:tabs>
          <w:tab w:val="left" w:pos="708"/>
        </w:tabs>
        <w:jc w:val="center"/>
        <w:rPr>
          <w:b/>
          <w:sz w:val="32"/>
          <w:szCs w:val="32"/>
        </w:rPr>
      </w:pPr>
      <w:r w:rsidRPr="002A06F7">
        <w:rPr>
          <w:b/>
          <w:sz w:val="32"/>
          <w:szCs w:val="32"/>
        </w:rPr>
        <w:t>O Ś W I A D C Z E N I E</w:t>
      </w:r>
    </w:p>
    <w:p w14:paraId="69493F72" w14:textId="77777777" w:rsidR="001C003D" w:rsidRPr="000634C6" w:rsidRDefault="001C003D" w:rsidP="000634C6">
      <w:pPr>
        <w:pStyle w:val="Nagwek"/>
        <w:tabs>
          <w:tab w:val="left" w:pos="708"/>
        </w:tabs>
        <w:spacing w:line="360" w:lineRule="auto"/>
        <w:jc w:val="center"/>
        <w:rPr>
          <w:b/>
          <w:sz w:val="28"/>
          <w:szCs w:val="28"/>
        </w:rPr>
      </w:pPr>
      <w:r w:rsidRPr="002A06F7">
        <w:rPr>
          <w:sz w:val="28"/>
          <w:szCs w:val="28"/>
        </w:rPr>
        <w:t>z art. 22 ust. 1 ustawy Prawo zamówień publicznych</w:t>
      </w:r>
      <w:r w:rsidRPr="002A06F7">
        <w:rPr>
          <w:b/>
          <w:sz w:val="32"/>
          <w:szCs w:val="32"/>
        </w:rPr>
        <w:t>*</w:t>
      </w:r>
    </w:p>
    <w:p w14:paraId="3A13EF7A" w14:textId="77777777" w:rsidR="000634C6" w:rsidRPr="000634C6" w:rsidRDefault="001C003D" w:rsidP="000634C6">
      <w:pPr>
        <w:spacing w:line="360" w:lineRule="auto"/>
        <w:jc w:val="both"/>
        <w:rPr>
          <w:b/>
          <w:sz w:val="26"/>
          <w:szCs w:val="26"/>
        </w:rPr>
      </w:pPr>
      <w:r w:rsidRPr="002A06F7">
        <w:rPr>
          <w:sz w:val="26"/>
          <w:szCs w:val="26"/>
        </w:rPr>
        <w:t>Składając ofertę w trybie przetargu nieograniczonego na</w:t>
      </w:r>
      <w:r w:rsidR="000634C6" w:rsidRPr="000634C6">
        <w:rPr>
          <w:b/>
          <w:sz w:val="32"/>
          <w:szCs w:val="32"/>
        </w:rPr>
        <w:t xml:space="preserve"> </w:t>
      </w:r>
      <w:r w:rsidR="000634C6" w:rsidRPr="000634C6">
        <w:rPr>
          <w:b/>
          <w:sz w:val="26"/>
          <w:szCs w:val="26"/>
        </w:rPr>
        <w:t>sprzedaż wraz z dostawą 2 pojazdów sanitarn</w:t>
      </w:r>
      <w:r w:rsidR="00651F1D">
        <w:rPr>
          <w:b/>
          <w:sz w:val="26"/>
          <w:szCs w:val="26"/>
        </w:rPr>
        <w:t>ych medycznych oraz 2 pojazdów</w:t>
      </w:r>
      <w:r w:rsidR="000634C6" w:rsidRPr="000634C6">
        <w:rPr>
          <w:b/>
          <w:sz w:val="26"/>
          <w:szCs w:val="26"/>
        </w:rPr>
        <w:t xml:space="preserve"> do przewozu osób niepełnosprawnych na potrzeby </w:t>
      </w:r>
      <w:r w:rsidR="003323AC">
        <w:rPr>
          <w:b/>
          <w:sz w:val="26"/>
          <w:szCs w:val="26"/>
        </w:rPr>
        <w:t>F</w:t>
      </w:r>
      <w:r w:rsidR="000634C6" w:rsidRPr="000634C6">
        <w:rPr>
          <w:b/>
          <w:sz w:val="26"/>
          <w:szCs w:val="26"/>
        </w:rPr>
        <w:t xml:space="preserve">iltra </w:t>
      </w:r>
      <w:r w:rsidR="003323AC">
        <w:rPr>
          <w:b/>
          <w:sz w:val="26"/>
          <w:szCs w:val="26"/>
        </w:rPr>
        <w:t>E</w:t>
      </w:r>
      <w:r w:rsidR="000634C6" w:rsidRPr="000634C6">
        <w:rPr>
          <w:b/>
          <w:sz w:val="26"/>
          <w:szCs w:val="26"/>
        </w:rPr>
        <w:t>pide</w:t>
      </w:r>
      <w:r w:rsidR="00F30381">
        <w:rPr>
          <w:b/>
          <w:sz w:val="26"/>
          <w:szCs w:val="26"/>
        </w:rPr>
        <w:t xml:space="preserve">miologicznego </w:t>
      </w:r>
      <w:r w:rsidR="003323AC">
        <w:rPr>
          <w:b/>
          <w:sz w:val="26"/>
          <w:szCs w:val="26"/>
        </w:rPr>
        <w:t xml:space="preserve">znajdującego się </w:t>
      </w:r>
      <w:r w:rsidR="00F30381">
        <w:rPr>
          <w:b/>
          <w:sz w:val="26"/>
          <w:szCs w:val="26"/>
        </w:rPr>
        <w:t>na terenie obiektu</w:t>
      </w:r>
      <w:r w:rsidR="000634C6" w:rsidRPr="000634C6">
        <w:rPr>
          <w:b/>
          <w:sz w:val="26"/>
          <w:szCs w:val="26"/>
        </w:rPr>
        <w:t xml:space="preserve"> Urzędu do Spraw Cudzoziemców w Białej Podlaskiej</w:t>
      </w:r>
    </w:p>
    <w:p w14:paraId="29D6E6DA" w14:textId="676F4354" w:rsidR="001C003D" w:rsidRPr="002A06F7" w:rsidRDefault="001C003D" w:rsidP="001C003D">
      <w:pPr>
        <w:spacing w:line="360" w:lineRule="auto"/>
        <w:jc w:val="both"/>
        <w:rPr>
          <w:b/>
          <w:sz w:val="26"/>
          <w:szCs w:val="26"/>
        </w:rPr>
      </w:pPr>
      <w:r w:rsidRPr="002A06F7">
        <w:rPr>
          <w:sz w:val="26"/>
          <w:szCs w:val="26"/>
        </w:rPr>
        <w:t xml:space="preserve"> znak sprawy:</w:t>
      </w:r>
      <w:r w:rsidRPr="002A06F7">
        <w:rPr>
          <w:b/>
          <w:sz w:val="26"/>
          <w:szCs w:val="26"/>
        </w:rPr>
        <w:t xml:space="preserve"> </w:t>
      </w:r>
      <w:r w:rsidR="00DF0082">
        <w:rPr>
          <w:b/>
          <w:sz w:val="26"/>
          <w:szCs w:val="26"/>
        </w:rPr>
        <w:t>13</w:t>
      </w:r>
      <w:r w:rsidRPr="002A06F7">
        <w:rPr>
          <w:b/>
          <w:sz w:val="26"/>
          <w:szCs w:val="26"/>
        </w:rPr>
        <w:t>/</w:t>
      </w:r>
      <w:r w:rsidR="00AB7E36">
        <w:rPr>
          <w:b/>
          <w:sz w:val="26"/>
          <w:szCs w:val="26"/>
        </w:rPr>
        <w:t>BL</w:t>
      </w:r>
      <w:r w:rsidRPr="002A06F7">
        <w:rPr>
          <w:b/>
          <w:sz w:val="26"/>
          <w:szCs w:val="26"/>
        </w:rPr>
        <w:t>/</w:t>
      </w:r>
      <w:r w:rsidR="00C055BE">
        <w:rPr>
          <w:b/>
        </w:rPr>
        <w:t>POJAZDY MEDYCZNE</w:t>
      </w:r>
      <w:r w:rsidRPr="002A06F7">
        <w:rPr>
          <w:b/>
          <w:sz w:val="26"/>
          <w:szCs w:val="26"/>
        </w:rPr>
        <w:t>/PN/1</w:t>
      </w:r>
      <w:r w:rsidR="00C055BE">
        <w:rPr>
          <w:b/>
          <w:sz w:val="26"/>
          <w:szCs w:val="26"/>
        </w:rPr>
        <w:t>6</w:t>
      </w:r>
      <w:r w:rsidRPr="002A06F7">
        <w:rPr>
          <w:sz w:val="26"/>
          <w:szCs w:val="26"/>
        </w:rPr>
        <w:t>,</w:t>
      </w:r>
    </w:p>
    <w:p w14:paraId="3462F045" w14:textId="77777777" w:rsidR="001C003D" w:rsidRPr="002A06F7" w:rsidRDefault="001C003D" w:rsidP="001C003D">
      <w:pPr>
        <w:pStyle w:val="Tekstpodstawowywcity"/>
        <w:spacing w:line="360" w:lineRule="auto"/>
        <w:ind w:left="0"/>
        <w:rPr>
          <w:sz w:val="26"/>
          <w:szCs w:val="26"/>
        </w:rPr>
      </w:pPr>
      <w:r w:rsidRPr="002A06F7">
        <w:rPr>
          <w:sz w:val="26"/>
          <w:szCs w:val="26"/>
        </w:rPr>
        <w:t>oświadczam, że Wykonawca, którego reprezentuję:</w:t>
      </w:r>
    </w:p>
    <w:p w14:paraId="52A84DF3" w14:textId="77777777" w:rsidR="001C003D" w:rsidRPr="002A06F7" w:rsidRDefault="001C003D" w:rsidP="001C003D">
      <w:pPr>
        <w:spacing w:line="360" w:lineRule="auto"/>
        <w:ind w:left="-120" w:firstLine="120"/>
        <w:jc w:val="both"/>
        <w:rPr>
          <w:b/>
          <w:sz w:val="26"/>
          <w:szCs w:val="26"/>
        </w:rPr>
      </w:pPr>
      <w:r w:rsidRPr="002A06F7">
        <w:rPr>
          <w:b/>
          <w:sz w:val="26"/>
          <w:szCs w:val="26"/>
        </w:rPr>
        <w:t>spełnia warunki dotyczące</w:t>
      </w:r>
      <w:r w:rsidRPr="002A06F7">
        <w:rPr>
          <w:sz w:val="26"/>
          <w:szCs w:val="26"/>
        </w:rPr>
        <w:t>:</w:t>
      </w:r>
    </w:p>
    <w:p w14:paraId="1DC336AD" w14:textId="77777777" w:rsidR="001C003D" w:rsidRPr="002A06F7" w:rsidRDefault="001C003D" w:rsidP="001C003D">
      <w:pPr>
        <w:autoSpaceDE w:val="0"/>
        <w:autoSpaceDN w:val="0"/>
        <w:adjustRightInd w:val="0"/>
        <w:spacing w:after="120" w:line="360" w:lineRule="auto"/>
        <w:jc w:val="both"/>
        <w:rPr>
          <w:sz w:val="26"/>
          <w:szCs w:val="26"/>
        </w:rPr>
      </w:pPr>
      <w:r w:rsidRPr="002A06F7">
        <w:rPr>
          <w:sz w:val="26"/>
          <w:szCs w:val="26"/>
        </w:rPr>
        <w:t>- posiadania uprawnień do wykonywania określonej działalności lub czynności, jeżeli przepisy prawa nakładają obowiązek ich posiadania;</w:t>
      </w:r>
    </w:p>
    <w:p w14:paraId="651544B1" w14:textId="77777777" w:rsidR="001C003D" w:rsidRPr="002A06F7" w:rsidRDefault="001C003D" w:rsidP="001C003D">
      <w:pPr>
        <w:autoSpaceDE w:val="0"/>
        <w:autoSpaceDN w:val="0"/>
        <w:adjustRightInd w:val="0"/>
        <w:spacing w:after="120" w:line="360" w:lineRule="auto"/>
        <w:jc w:val="both"/>
        <w:rPr>
          <w:bCs/>
          <w:sz w:val="26"/>
          <w:szCs w:val="26"/>
        </w:rPr>
      </w:pPr>
      <w:r w:rsidRPr="002A06F7">
        <w:rPr>
          <w:bCs/>
          <w:sz w:val="26"/>
          <w:szCs w:val="26"/>
        </w:rPr>
        <w:t>- posiadania wiedzy i doświadczenia;</w:t>
      </w:r>
    </w:p>
    <w:p w14:paraId="7BF91CD4" w14:textId="77777777" w:rsidR="001C003D" w:rsidRPr="002A06F7" w:rsidRDefault="001C003D" w:rsidP="001C003D">
      <w:pPr>
        <w:autoSpaceDE w:val="0"/>
        <w:autoSpaceDN w:val="0"/>
        <w:adjustRightInd w:val="0"/>
        <w:spacing w:after="120" w:line="360" w:lineRule="auto"/>
        <w:jc w:val="both"/>
        <w:rPr>
          <w:bCs/>
          <w:sz w:val="26"/>
          <w:szCs w:val="26"/>
        </w:rPr>
      </w:pPr>
      <w:r w:rsidRPr="002A06F7">
        <w:rPr>
          <w:bCs/>
          <w:sz w:val="26"/>
          <w:szCs w:val="26"/>
        </w:rPr>
        <w:t>- dysponowania odpowiednim potencjałem technicznym oraz osobami zdolnymi do wykonania zamówienia;</w:t>
      </w:r>
    </w:p>
    <w:p w14:paraId="1ED3EBC0" w14:textId="77777777" w:rsidR="001C003D" w:rsidRDefault="001C003D" w:rsidP="001C003D">
      <w:pPr>
        <w:autoSpaceDE w:val="0"/>
        <w:autoSpaceDN w:val="0"/>
        <w:adjustRightInd w:val="0"/>
        <w:spacing w:after="120" w:line="360" w:lineRule="auto"/>
        <w:jc w:val="both"/>
        <w:rPr>
          <w:sz w:val="26"/>
          <w:szCs w:val="26"/>
        </w:rPr>
      </w:pPr>
      <w:r w:rsidRPr="002A06F7">
        <w:rPr>
          <w:sz w:val="26"/>
          <w:szCs w:val="26"/>
        </w:rPr>
        <w:t>- syt</w:t>
      </w:r>
      <w:r w:rsidR="00E63B3F">
        <w:rPr>
          <w:sz w:val="26"/>
          <w:szCs w:val="26"/>
        </w:rPr>
        <w:t>uacji ekonomicznej i finansowej,</w:t>
      </w:r>
    </w:p>
    <w:p w14:paraId="220CD791" w14:textId="77777777" w:rsidR="001C003D" w:rsidRPr="002A06F7" w:rsidRDefault="001C003D" w:rsidP="001C003D">
      <w:pPr>
        <w:tabs>
          <w:tab w:val="left" w:pos="1985"/>
          <w:tab w:val="left" w:pos="4820"/>
          <w:tab w:val="left" w:pos="5387"/>
          <w:tab w:val="left" w:pos="8931"/>
        </w:tabs>
        <w:spacing w:before="840"/>
        <w:rPr>
          <w:u w:val="dotted"/>
        </w:rPr>
      </w:pPr>
      <w:r w:rsidRPr="002A06F7">
        <w:rPr>
          <w:u w:val="dotted"/>
        </w:rPr>
        <w:tab/>
      </w:r>
      <w:r w:rsidRPr="002A06F7">
        <w:t xml:space="preserve"> dnia </w:t>
      </w:r>
      <w:r w:rsidRPr="002A06F7">
        <w:rPr>
          <w:u w:val="dotted"/>
        </w:rPr>
        <w:tab/>
      </w:r>
      <w:r w:rsidRPr="002A06F7">
        <w:tab/>
      </w:r>
      <w:r w:rsidRPr="002A06F7">
        <w:rPr>
          <w:u w:val="dotted"/>
        </w:rPr>
        <w:tab/>
      </w:r>
    </w:p>
    <w:p w14:paraId="61B6A6AC" w14:textId="77777777" w:rsidR="001C003D" w:rsidRPr="002A06F7" w:rsidRDefault="001C003D" w:rsidP="001C003D">
      <w:pPr>
        <w:ind w:left="5672" w:hanging="4963"/>
        <w:rPr>
          <w:sz w:val="22"/>
          <w:szCs w:val="22"/>
          <w:vertAlign w:val="superscript"/>
        </w:rPr>
      </w:pPr>
      <w:r w:rsidRPr="002A06F7">
        <w:rPr>
          <w:sz w:val="22"/>
          <w:szCs w:val="22"/>
          <w:vertAlign w:val="superscript"/>
        </w:rPr>
        <w:t>miejscowość</w:t>
      </w:r>
      <w:r w:rsidRPr="002A06F7">
        <w:rPr>
          <w:sz w:val="22"/>
          <w:szCs w:val="22"/>
          <w:vertAlign w:val="superscript"/>
        </w:rPr>
        <w:tab/>
        <w:t xml:space="preserve">podpis osób/osoby uprawnionej do reprezentowania Wykonawcy i składania oświadczeń woli w jego imieniu </w:t>
      </w:r>
    </w:p>
    <w:p w14:paraId="3724FBE3" w14:textId="77777777" w:rsidR="001C003D" w:rsidRPr="002A06F7" w:rsidRDefault="001C003D" w:rsidP="001C003D">
      <w:pPr>
        <w:spacing w:after="120"/>
        <w:jc w:val="both"/>
      </w:pPr>
    </w:p>
    <w:p w14:paraId="20E0006B" w14:textId="77777777" w:rsidR="001C003D" w:rsidRPr="00E63B3F" w:rsidRDefault="001C003D" w:rsidP="001C003D">
      <w:pPr>
        <w:spacing w:after="120"/>
        <w:jc w:val="both"/>
        <w:rPr>
          <w:sz w:val="18"/>
          <w:szCs w:val="18"/>
        </w:rPr>
      </w:pPr>
      <w:r w:rsidRPr="00E63B3F">
        <w:rPr>
          <w:sz w:val="18"/>
          <w:szCs w:val="18"/>
        </w:rPr>
        <w:t>* w przypadku wykonawców wspólnie ubiegających się o zamówienie oświadczenie składa pełnomocnik ustanowiony do reprezentowania ich w postępowaniu.</w:t>
      </w:r>
    </w:p>
    <w:p w14:paraId="716C5EA2" w14:textId="77777777" w:rsidR="00995F2C" w:rsidRDefault="00995F2C" w:rsidP="003228C1">
      <w:pPr>
        <w:spacing w:before="100" w:beforeAutospacing="1" w:after="100" w:afterAutospacing="1"/>
        <w:ind w:left="5672" w:firstLine="709"/>
        <w:rPr>
          <w:b/>
          <w:bCs/>
          <w:i/>
          <w:iCs/>
        </w:rPr>
      </w:pPr>
    </w:p>
    <w:p w14:paraId="4C7CD140" w14:textId="77777777" w:rsidR="001C003D" w:rsidRPr="002A06F7" w:rsidRDefault="001C003D" w:rsidP="003228C1">
      <w:pPr>
        <w:spacing w:before="100" w:beforeAutospacing="1" w:after="100" w:afterAutospacing="1"/>
        <w:ind w:left="5672" w:firstLine="709"/>
        <w:rPr>
          <w:rFonts w:eastAsia="Batang"/>
          <w:vertAlign w:val="superscript"/>
        </w:rPr>
      </w:pPr>
      <w:r w:rsidRPr="002A06F7">
        <w:rPr>
          <w:b/>
          <w:bCs/>
          <w:i/>
          <w:iCs/>
        </w:rPr>
        <w:lastRenderedPageBreak/>
        <w:t xml:space="preserve">Załącznik nr </w:t>
      </w:r>
      <w:r w:rsidR="000634C6">
        <w:rPr>
          <w:b/>
          <w:bCs/>
          <w:i/>
          <w:iCs/>
        </w:rPr>
        <w:t>3</w:t>
      </w:r>
      <w:r w:rsidR="00337D6A">
        <w:rPr>
          <w:b/>
          <w:bCs/>
          <w:i/>
          <w:iCs/>
        </w:rPr>
        <w:t>a</w:t>
      </w:r>
      <w:r w:rsidRPr="002A06F7">
        <w:rPr>
          <w:b/>
          <w:bCs/>
          <w:i/>
          <w:iCs/>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1C003D" w:rsidRPr="002A06F7" w14:paraId="4C1B7A2B" w14:textId="77777777">
        <w:trPr>
          <w:trHeight w:val="1626"/>
        </w:trPr>
        <w:tc>
          <w:tcPr>
            <w:tcW w:w="3780" w:type="dxa"/>
          </w:tcPr>
          <w:p w14:paraId="6B746FEB" w14:textId="77777777" w:rsidR="001C003D" w:rsidRPr="002A06F7" w:rsidRDefault="001C003D" w:rsidP="00570F8D">
            <w:pPr>
              <w:pStyle w:val="Nagwek3"/>
            </w:pPr>
          </w:p>
          <w:p w14:paraId="6CF68B3F" w14:textId="77777777" w:rsidR="001C003D" w:rsidRPr="002A06F7" w:rsidRDefault="001C003D" w:rsidP="00570F8D">
            <w:pPr>
              <w:pStyle w:val="Nagwek3"/>
            </w:pPr>
          </w:p>
          <w:p w14:paraId="4948D9E9" w14:textId="77777777" w:rsidR="00493B30" w:rsidRPr="002A06F7" w:rsidRDefault="00493B30" w:rsidP="00570F8D">
            <w:pPr>
              <w:pStyle w:val="Nagwek3"/>
              <w:jc w:val="center"/>
              <w:rPr>
                <w:sz w:val="22"/>
                <w:szCs w:val="22"/>
              </w:rPr>
            </w:pPr>
          </w:p>
          <w:p w14:paraId="0ADC9A63" w14:textId="77777777" w:rsidR="001C003D" w:rsidRPr="002A06F7" w:rsidRDefault="001C003D" w:rsidP="00570F8D">
            <w:pPr>
              <w:pStyle w:val="Nagwek3"/>
              <w:jc w:val="center"/>
              <w:rPr>
                <w:sz w:val="22"/>
                <w:szCs w:val="22"/>
              </w:rPr>
            </w:pPr>
            <w:r w:rsidRPr="002A06F7">
              <w:rPr>
                <w:sz w:val="22"/>
                <w:szCs w:val="22"/>
              </w:rPr>
              <w:t>(pieczęć wykonawcy)</w:t>
            </w:r>
          </w:p>
        </w:tc>
      </w:tr>
    </w:tbl>
    <w:p w14:paraId="552A91EC" w14:textId="77777777" w:rsidR="001C003D" w:rsidRPr="002A06F7" w:rsidRDefault="001C003D" w:rsidP="001C003D">
      <w:pPr>
        <w:pStyle w:val="Nagwek"/>
        <w:tabs>
          <w:tab w:val="left" w:pos="708"/>
        </w:tabs>
        <w:jc w:val="center"/>
        <w:rPr>
          <w:b/>
          <w:sz w:val="32"/>
          <w:szCs w:val="32"/>
        </w:rPr>
      </w:pPr>
    </w:p>
    <w:p w14:paraId="5D2CDD74" w14:textId="77777777" w:rsidR="001C003D" w:rsidRPr="002A06F7" w:rsidRDefault="001C003D" w:rsidP="001C003D">
      <w:pPr>
        <w:pStyle w:val="Nagwek"/>
        <w:tabs>
          <w:tab w:val="left" w:pos="708"/>
        </w:tabs>
        <w:jc w:val="center"/>
        <w:rPr>
          <w:b/>
          <w:sz w:val="32"/>
          <w:szCs w:val="32"/>
        </w:rPr>
      </w:pPr>
    </w:p>
    <w:p w14:paraId="1D38995D" w14:textId="77777777" w:rsidR="001C003D" w:rsidRPr="002A06F7" w:rsidRDefault="001C003D" w:rsidP="001C003D">
      <w:pPr>
        <w:pStyle w:val="Nagwek"/>
        <w:tabs>
          <w:tab w:val="left" w:pos="708"/>
        </w:tabs>
        <w:jc w:val="center"/>
        <w:rPr>
          <w:b/>
          <w:sz w:val="32"/>
          <w:szCs w:val="32"/>
        </w:rPr>
      </w:pPr>
    </w:p>
    <w:p w14:paraId="1F603FAE" w14:textId="77777777" w:rsidR="001C003D" w:rsidRPr="002A06F7" w:rsidRDefault="001C003D" w:rsidP="001C003D">
      <w:pPr>
        <w:pStyle w:val="Nagwek"/>
        <w:tabs>
          <w:tab w:val="left" w:pos="708"/>
        </w:tabs>
        <w:jc w:val="center"/>
        <w:rPr>
          <w:b/>
          <w:sz w:val="32"/>
          <w:szCs w:val="32"/>
        </w:rPr>
      </w:pPr>
      <w:r w:rsidRPr="002A06F7">
        <w:rPr>
          <w:b/>
          <w:sz w:val="32"/>
          <w:szCs w:val="32"/>
        </w:rPr>
        <w:t>O Ś W I A D C Z E N I E*</w:t>
      </w:r>
    </w:p>
    <w:p w14:paraId="4A77C735" w14:textId="77777777" w:rsidR="001C003D" w:rsidRPr="002A06F7" w:rsidRDefault="001C003D" w:rsidP="001C003D">
      <w:pPr>
        <w:spacing w:line="360" w:lineRule="auto"/>
        <w:jc w:val="both"/>
      </w:pPr>
    </w:p>
    <w:p w14:paraId="702223A7" w14:textId="77777777" w:rsidR="001C003D" w:rsidRPr="002A06F7" w:rsidRDefault="001C003D" w:rsidP="001C003D">
      <w:pPr>
        <w:spacing w:line="360" w:lineRule="auto"/>
        <w:jc w:val="both"/>
      </w:pPr>
    </w:p>
    <w:p w14:paraId="68BEB0FB" w14:textId="77777777" w:rsidR="000634C6" w:rsidRPr="000634C6" w:rsidRDefault="001C003D" w:rsidP="000634C6">
      <w:pPr>
        <w:spacing w:line="360" w:lineRule="auto"/>
        <w:jc w:val="both"/>
        <w:rPr>
          <w:b/>
          <w:sz w:val="26"/>
          <w:szCs w:val="26"/>
        </w:rPr>
      </w:pPr>
      <w:r w:rsidRPr="002A06F7">
        <w:rPr>
          <w:sz w:val="26"/>
          <w:szCs w:val="26"/>
        </w:rPr>
        <w:t xml:space="preserve">Składając ofertę w trybie przetargu nieograniczonego na </w:t>
      </w:r>
      <w:r w:rsidR="000634C6" w:rsidRPr="000634C6">
        <w:rPr>
          <w:b/>
          <w:sz w:val="26"/>
          <w:szCs w:val="26"/>
        </w:rPr>
        <w:t xml:space="preserve"> sprzedaż wraz z dostawą 2 pojazdów sanitarn</w:t>
      </w:r>
      <w:r w:rsidR="00651F1D">
        <w:rPr>
          <w:b/>
          <w:sz w:val="26"/>
          <w:szCs w:val="26"/>
        </w:rPr>
        <w:t>ych medycznych oraz 2 pojazdów</w:t>
      </w:r>
      <w:r w:rsidR="000634C6" w:rsidRPr="000634C6">
        <w:rPr>
          <w:b/>
          <w:sz w:val="26"/>
          <w:szCs w:val="26"/>
        </w:rPr>
        <w:t xml:space="preserve"> do przewozu osób niepełnosprawnych na potrzeby </w:t>
      </w:r>
      <w:r w:rsidR="003323AC">
        <w:rPr>
          <w:b/>
          <w:sz w:val="26"/>
          <w:szCs w:val="26"/>
        </w:rPr>
        <w:t>F</w:t>
      </w:r>
      <w:r w:rsidR="000634C6" w:rsidRPr="000634C6">
        <w:rPr>
          <w:b/>
          <w:sz w:val="26"/>
          <w:szCs w:val="26"/>
        </w:rPr>
        <w:t xml:space="preserve">iltra </w:t>
      </w:r>
      <w:r w:rsidR="003323AC">
        <w:rPr>
          <w:b/>
          <w:sz w:val="26"/>
          <w:szCs w:val="26"/>
        </w:rPr>
        <w:t>E</w:t>
      </w:r>
      <w:r w:rsidR="000634C6" w:rsidRPr="000634C6">
        <w:rPr>
          <w:b/>
          <w:sz w:val="26"/>
          <w:szCs w:val="26"/>
        </w:rPr>
        <w:t>pidemiolog</w:t>
      </w:r>
      <w:r w:rsidR="00F30381">
        <w:rPr>
          <w:b/>
          <w:sz w:val="26"/>
          <w:szCs w:val="26"/>
        </w:rPr>
        <w:t xml:space="preserve">icznego </w:t>
      </w:r>
      <w:r w:rsidR="003323AC">
        <w:rPr>
          <w:b/>
          <w:sz w:val="26"/>
          <w:szCs w:val="26"/>
        </w:rPr>
        <w:t xml:space="preserve">znajdującego się </w:t>
      </w:r>
      <w:r w:rsidR="00F30381">
        <w:rPr>
          <w:b/>
          <w:sz w:val="26"/>
          <w:szCs w:val="26"/>
        </w:rPr>
        <w:t>na terenie obiektu</w:t>
      </w:r>
      <w:r w:rsidR="000634C6" w:rsidRPr="000634C6">
        <w:rPr>
          <w:b/>
          <w:sz w:val="26"/>
          <w:szCs w:val="26"/>
        </w:rPr>
        <w:t xml:space="preserve"> Urzędu do Spraw Cudzoziemców w Białej Podlaskiej</w:t>
      </w:r>
    </w:p>
    <w:p w14:paraId="76987C00" w14:textId="15629659" w:rsidR="001C003D" w:rsidRPr="002A06F7" w:rsidRDefault="001C003D" w:rsidP="001C003D">
      <w:pPr>
        <w:spacing w:line="360" w:lineRule="auto"/>
        <w:jc w:val="both"/>
        <w:rPr>
          <w:b/>
          <w:sz w:val="26"/>
          <w:szCs w:val="26"/>
        </w:rPr>
      </w:pPr>
      <w:r w:rsidRPr="002A06F7">
        <w:rPr>
          <w:sz w:val="26"/>
          <w:szCs w:val="26"/>
        </w:rPr>
        <w:t>znak sprawy:</w:t>
      </w:r>
      <w:r w:rsidRPr="002A06F7">
        <w:rPr>
          <w:b/>
          <w:sz w:val="26"/>
          <w:szCs w:val="26"/>
        </w:rPr>
        <w:t xml:space="preserve"> </w:t>
      </w:r>
      <w:r w:rsidR="00DF0082">
        <w:rPr>
          <w:b/>
          <w:sz w:val="26"/>
          <w:szCs w:val="26"/>
        </w:rPr>
        <w:t>13</w:t>
      </w:r>
      <w:r w:rsidR="00C055BE" w:rsidRPr="00C055BE">
        <w:rPr>
          <w:b/>
          <w:sz w:val="26"/>
          <w:szCs w:val="26"/>
        </w:rPr>
        <w:t>/BL/POJAZDY MEDYCZNE/PN/16</w:t>
      </w:r>
      <w:r w:rsidR="003C20C2" w:rsidRPr="003C20C2">
        <w:rPr>
          <w:b/>
          <w:sz w:val="26"/>
          <w:szCs w:val="26"/>
        </w:rPr>
        <w:t>,</w:t>
      </w:r>
    </w:p>
    <w:p w14:paraId="52D9FEA4" w14:textId="77777777" w:rsidR="001C003D" w:rsidRPr="002A06F7" w:rsidRDefault="001C003D" w:rsidP="001C003D">
      <w:pPr>
        <w:pStyle w:val="Tekstpodstawowywcity"/>
        <w:spacing w:line="360" w:lineRule="auto"/>
        <w:ind w:left="0"/>
        <w:jc w:val="both"/>
        <w:rPr>
          <w:sz w:val="26"/>
          <w:szCs w:val="26"/>
        </w:rPr>
      </w:pPr>
      <w:r w:rsidRPr="002A06F7">
        <w:rPr>
          <w:sz w:val="26"/>
          <w:szCs w:val="26"/>
        </w:rPr>
        <w:t xml:space="preserve">oświadczam, że </w:t>
      </w:r>
    </w:p>
    <w:p w14:paraId="100AB020" w14:textId="77777777" w:rsidR="001C003D" w:rsidRPr="002A06F7" w:rsidRDefault="001C003D" w:rsidP="001C003D">
      <w:pPr>
        <w:pStyle w:val="Tekstpodstawowywcity"/>
        <w:spacing w:line="360" w:lineRule="auto"/>
        <w:ind w:left="0"/>
        <w:jc w:val="both"/>
        <w:rPr>
          <w:b/>
          <w:sz w:val="26"/>
          <w:szCs w:val="26"/>
        </w:rPr>
      </w:pPr>
      <w:r w:rsidRPr="002A06F7">
        <w:rPr>
          <w:b/>
          <w:sz w:val="26"/>
          <w:szCs w:val="26"/>
        </w:rPr>
        <w:t>brak jest podstaw do wykluczenia nas z postępowania o udzielenie zamówienia na podstawie art. 24 ust. 1 ustawy Prawo zamówień publicznych.</w:t>
      </w:r>
    </w:p>
    <w:p w14:paraId="0513673D" w14:textId="77777777" w:rsidR="001C003D" w:rsidRPr="002A06F7" w:rsidRDefault="001C003D" w:rsidP="001C003D">
      <w:pPr>
        <w:tabs>
          <w:tab w:val="left" w:pos="1985"/>
          <w:tab w:val="left" w:pos="4820"/>
          <w:tab w:val="left" w:pos="5387"/>
          <w:tab w:val="left" w:pos="8931"/>
        </w:tabs>
        <w:spacing w:before="840"/>
        <w:rPr>
          <w:u w:val="dotted"/>
        </w:rPr>
      </w:pPr>
    </w:p>
    <w:p w14:paraId="546C37B2" w14:textId="77777777" w:rsidR="001C003D" w:rsidRPr="002A06F7" w:rsidRDefault="001C003D" w:rsidP="001C003D">
      <w:pPr>
        <w:tabs>
          <w:tab w:val="left" w:pos="1985"/>
          <w:tab w:val="left" w:pos="4820"/>
          <w:tab w:val="left" w:pos="5387"/>
          <w:tab w:val="left" w:pos="8931"/>
        </w:tabs>
        <w:spacing w:before="840"/>
        <w:rPr>
          <w:u w:val="dotted"/>
        </w:rPr>
      </w:pPr>
      <w:r w:rsidRPr="002A06F7">
        <w:rPr>
          <w:u w:val="dotted"/>
        </w:rPr>
        <w:tab/>
      </w:r>
      <w:r w:rsidRPr="002A06F7">
        <w:t xml:space="preserve"> dnia </w:t>
      </w:r>
      <w:r w:rsidRPr="002A06F7">
        <w:rPr>
          <w:u w:val="dotted"/>
        </w:rPr>
        <w:tab/>
      </w:r>
      <w:r w:rsidRPr="002A06F7">
        <w:tab/>
      </w:r>
      <w:r w:rsidRPr="002A06F7">
        <w:rPr>
          <w:u w:val="dotted"/>
        </w:rPr>
        <w:tab/>
      </w:r>
    </w:p>
    <w:p w14:paraId="56A18BC4" w14:textId="77777777" w:rsidR="001C003D" w:rsidRPr="002A06F7" w:rsidRDefault="001C003D" w:rsidP="001C003D">
      <w:pPr>
        <w:ind w:left="5672" w:hanging="4963"/>
        <w:rPr>
          <w:sz w:val="22"/>
          <w:szCs w:val="22"/>
          <w:vertAlign w:val="superscript"/>
        </w:rPr>
      </w:pPr>
      <w:r w:rsidRPr="002A06F7">
        <w:rPr>
          <w:sz w:val="22"/>
          <w:szCs w:val="22"/>
          <w:vertAlign w:val="superscript"/>
        </w:rPr>
        <w:t>miejscowość</w:t>
      </w:r>
      <w:r w:rsidRPr="002A06F7">
        <w:rPr>
          <w:sz w:val="22"/>
          <w:szCs w:val="22"/>
          <w:vertAlign w:val="superscript"/>
        </w:rPr>
        <w:tab/>
        <w:t xml:space="preserve">podpis osób/osoby uprawnionej do reprezentowania Wykonawcy i składania oświadczeń woli w jego imieniu </w:t>
      </w:r>
    </w:p>
    <w:p w14:paraId="0E7BD1D2" w14:textId="77777777" w:rsidR="001C003D" w:rsidRPr="002A06F7" w:rsidRDefault="001C003D" w:rsidP="001C003D">
      <w:pPr>
        <w:spacing w:after="120"/>
        <w:jc w:val="both"/>
      </w:pPr>
    </w:p>
    <w:p w14:paraId="3F2D232E" w14:textId="77777777" w:rsidR="001C003D" w:rsidRPr="002A06F7" w:rsidRDefault="001C003D" w:rsidP="001C003D">
      <w:pPr>
        <w:spacing w:after="120"/>
        <w:jc w:val="both"/>
      </w:pPr>
    </w:p>
    <w:p w14:paraId="41AB76E6" w14:textId="77777777" w:rsidR="001C003D" w:rsidRPr="002A06F7" w:rsidRDefault="001C003D" w:rsidP="001C003D">
      <w:pPr>
        <w:spacing w:after="120"/>
        <w:jc w:val="both"/>
      </w:pPr>
    </w:p>
    <w:p w14:paraId="69FD3190" w14:textId="77777777" w:rsidR="001C003D" w:rsidRPr="002A06F7" w:rsidRDefault="001C003D" w:rsidP="001C003D">
      <w:pPr>
        <w:spacing w:after="120"/>
        <w:jc w:val="both"/>
      </w:pPr>
    </w:p>
    <w:p w14:paraId="3163639D" w14:textId="77777777" w:rsidR="00E41C5F" w:rsidRDefault="001C003D" w:rsidP="00E41C5F">
      <w:pPr>
        <w:spacing w:after="120"/>
      </w:pPr>
      <w:r w:rsidRPr="002A06F7">
        <w:t>* w przypadku wykonawców wspólnie ubiegających się o zamówienie oświadczenie składa oddzielnie każdy z wykonawców</w:t>
      </w:r>
    </w:p>
    <w:p w14:paraId="610A2674" w14:textId="77777777" w:rsidR="00351C27" w:rsidRPr="002A06F7" w:rsidRDefault="00351C27" w:rsidP="00351C27">
      <w:pPr>
        <w:spacing w:before="100" w:beforeAutospacing="1" w:after="100" w:afterAutospacing="1"/>
        <w:ind w:firstLine="5640"/>
        <w:jc w:val="right"/>
        <w:rPr>
          <w:rFonts w:eastAsia="Batang"/>
          <w:vertAlign w:val="superscript"/>
        </w:rPr>
      </w:pPr>
      <w:r w:rsidRPr="002A06F7">
        <w:rPr>
          <w:b/>
          <w:bCs/>
          <w:i/>
          <w:iCs/>
        </w:rPr>
        <w:lastRenderedPageBreak/>
        <w:t xml:space="preserve">Załącznik nr </w:t>
      </w:r>
      <w:r w:rsidR="000634C6">
        <w:rPr>
          <w:b/>
          <w:bCs/>
          <w:i/>
          <w:iCs/>
        </w:rPr>
        <w:t>4</w:t>
      </w:r>
      <w:r w:rsidRPr="002A06F7">
        <w:rPr>
          <w:b/>
          <w:bCs/>
          <w:i/>
          <w:iCs/>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351C27" w:rsidRPr="002A06F7" w14:paraId="2DEB92D3" w14:textId="77777777" w:rsidTr="00600D7F">
        <w:trPr>
          <w:trHeight w:val="1626"/>
        </w:trPr>
        <w:tc>
          <w:tcPr>
            <w:tcW w:w="3780" w:type="dxa"/>
          </w:tcPr>
          <w:p w14:paraId="5D7208DB" w14:textId="77777777" w:rsidR="00351C27" w:rsidRPr="002A06F7" w:rsidRDefault="00351C27" w:rsidP="00600D7F">
            <w:pPr>
              <w:pStyle w:val="Nagwek3"/>
            </w:pPr>
          </w:p>
          <w:p w14:paraId="7ACA95CB" w14:textId="77777777" w:rsidR="00351C27" w:rsidRPr="002A06F7" w:rsidRDefault="00351C27" w:rsidP="00600D7F">
            <w:pPr>
              <w:pStyle w:val="Nagwek3"/>
            </w:pPr>
          </w:p>
          <w:p w14:paraId="48E17D97" w14:textId="77777777" w:rsidR="00351C27" w:rsidRPr="002A06F7" w:rsidRDefault="00351C27" w:rsidP="00600D7F">
            <w:pPr>
              <w:pStyle w:val="Nagwek3"/>
              <w:jc w:val="center"/>
              <w:rPr>
                <w:sz w:val="22"/>
                <w:szCs w:val="22"/>
              </w:rPr>
            </w:pPr>
          </w:p>
          <w:p w14:paraId="0D9BD29D" w14:textId="77777777" w:rsidR="00351C27" w:rsidRPr="002A06F7" w:rsidRDefault="00351C27" w:rsidP="00600D7F">
            <w:pPr>
              <w:pStyle w:val="Nagwek3"/>
              <w:jc w:val="center"/>
              <w:rPr>
                <w:sz w:val="22"/>
                <w:szCs w:val="22"/>
              </w:rPr>
            </w:pPr>
            <w:r w:rsidRPr="002A06F7">
              <w:rPr>
                <w:sz w:val="22"/>
                <w:szCs w:val="22"/>
              </w:rPr>
              <w:t>(pieczęć wykonawcy)</w:t>
            </w:r>
          </w:p>
        </w:tc>
      </w:tr>
    </w:tbl>
    <w:p w14:paraId="416C6E90" w14:textId="77777777" w:rsidR="00351C27" w:rsidRDefault="00351C27" w:rsidP="00351C27">
      <w:pPr>
        <w:jc w:val="center"/>
        <w:rPr>
          <w:b/>
          <w:bCs/>
        </w:rPr>
      </w:pPr>
    </w:p>
    <w:p w14:paraId="77DA4FD8" w14:textId="77777777" w:rsidR="00351C27" w:rsidRDefault="00351C27" w:rsidP="00351C27">
      <w:pPr>
        <w:jc w:val="center"/>
        <w:rPr>
          <w:b/>
          <w:bCs/>
        </w:rPr>
      </w:pPr>
    </w:p>
    <w:p w14:paraId="0D3600E4" w14:textId="77777777" w:rsidR="00351C27" w:rsidRPr="00351C27" w:rsidRDefault="00351C27" w:rsidP="00351C27">
      <w:pPr>
        <w:jc w:val="center"/>
        <w:rPr>
          <w:b/>
          <w:bCs/>
        </w:rPr>
      </w:pPr>
      <w:r w:rsidRPr="00351C27">
        <w:rPr>
          <w:b/>
          <w:bCs/>
        </w:rPr>
        <w:t>Zobowiązanie innych podmiotów</w:t>
      </w:r>
    </w:p>
    <w:p w14:paraId="6BCCE233" w14:textId="77777777" w:rsidR="00351C27" w:rsidRPr="00351C27" w:rsidRDefault="00351C27" w:rsidP="00351C27">
      <w:pPr>
        <w:jc w:val="center"/>
        <w:rPr>
          <w:b/>
          <w:bCs/>
        </w:rPr>
      </w:pPr>
      <w:r w:rsidRPr="00351C27">
        <w:rPr>
          <w:b/>
          <w:bCs/>
        </w:rPr>
        <w:t>do oddania Wykonawcy do dyspozycji niezbędnych zasobów</w:t>
      </w:r>
    </w:p>
    <w:p w14:paraId="2E0EA149" w14:textId="77777777" w:rsidR="00351C27" w:rsidRPr="00351C27" w:rsidRDefault="00351C27" w:rsidP="00351C27">
      <w:pPr>
        <w:jc w:val="center"/>
        <w:rPr>
          <w:b/>
          <w:bCs/>
        </w:rPr>
      </w:pPr>
    </w:p>
    <w:p w14:paraId="024E3096" w14:textId="51A37943" w:rsidR="00351C27" w:rsidRPr="00351C27" w:rsidRDefault="00351C27" w:rsidP="00351C27">
      <w:pPr>
        <w:rPr>
          <w:b/>
          <w:bCs/>
        </w:rPr>
      </w:pPr>
      <w:r w:rsidRPr="00351C27">
        <w:rPr>
          <w:rFonts w:eastAsia="Calibri"/>
          <w:b/>
          <w:lang w:eastAsia="en-US"/>
        </w:rPr>
        <w:t xml:space="preserve">znak sprawy: </w:t>
      </w:r>
      <w:r w:rsidR="00DF0082">
        <w:rPr>
          <w:rFonts w:eastAsia="Calibri"/>
          <w:b/>
          <w:lang w:eastAsia="en-US"/>
        </w:rPr>
        <w:t>13</w:t>
      </w:r>
      <w:r w:rsidR="00C055BE" w:rsidRPr="00C055BE">
        <w:rPr>
          <w:rFonts w:eastAsia="Calibri"/>
          <w:b/>
          <w:lang w:eastAsia="en-US"/>
        </w:rPr>
        <w:t>/BL/POJAZDY MEDYCZNE/PN/16</w:t>
      </w:r>
      <w:r w:rsidR="003C20C2" w:rsidRPr="003C20C2">
        <w:rPr>
          <w:rFonts w:eastAsia="Calibri"/>
          <w:b/>
          <w:lang w:eastAsia="en-US"/>
        </w:rPr>
        <w:t>,</w:t>
      </w:r>
    </w:p>
    <w:p w14:paraId="0CAA8D6A" w14:textId="77777777" w:rsidR="00351C27" w:rsidRPr="00351C27" w:rsidRDefault="00351C27" w:rsidP="00351C27">
      <w:pPr>
        <w:jc w:val="center"/>
        <w:rPr>
          <w:b/>
          <w:bCs/>
        </w:rPr>
      </w:pPr>
    </w:p>
    <w:p w14:paraId="05FFC15A" w14:textId="77777777" w:rsidR="00607497" w:rsidRDefault="00607497" w:rsidP="00607497">
      <w:pPr>
        <w:spacing w:line="360" w:lineRule="auto"/>
        <w:jc w:val="both"/>
      </w:pPr>
      <w:r w:rsidRPr="00607497">
        <w:t xml:space="preserve">Niniejszym, mając prawo i zdolność do reprezentowania i kierowania firmą ........................................................................................ </w:t>
      </w:r>
      <w:r w:rsidRPr="00607497">
        <w:rPr>
          <w:i/>
        </w:rPr>
        <w:t>(nazwa i adres podmiotu udostępniającego zasoby)</w:t>
      </w:r>
      <w:r w:rsidRPr="00607497">
        <w:t xml:space="preserve"> zobowiązuję się do udostępnienia firmie ……………………………………………………………………………………………………. ......................................................................................................</w:t>
      </w:r>
      <w:r w:rsidRPr="00607497">
        <w:rPr>
          <w:i/>
        </w:rPr>
        <w:t xml:space="preserve">(nazwa i adres wykonawcy składającego ofertę) </w:t>
      </w:r>
      <w:r w:rsidR="00951FFE" w:rsidRPr="00707308">
        <w:t>moich</w:t>
      </w:r>
      <w:r w:rsidR="00951FFE">
        <w:rPr>
          <w:i/>
        </w:rPr>
        <w:t xml:space="preserve"> </w:t>
      </w:r>
      <w:r w:rsidRPr="00607497">
        <w:t xml:space="preserve">zasobów na okres korzystania z nich przy wykonywaniu zamówienia </w:t>
      </w:r>
      <w:r w:rsidRPr="00607497">
        <w:rPr>
          <w:i/>
        </w:rPr>
        <w:t>(wymienić zasoby do realizacji zamówie</w:t>
      </w:r>
      <w:r w:rsidR="00E26EA7">
        <w:rPr>
          <w:i/>
        </w:rPr>
        <w:t>nia, np. wiedza i doświadczenie</w:t>
      </w:r>
      <w:r w:rsidRPr="00607497">
        <w:rPr>
          <w:i/>
        </w:rPr>
        <w:t>)</w:t>
      </w:r>
      <w:r w:rsidRPr="00607497">
        <w:t xml:space="preserve">: </w:t>
      </w:r>
      <w:r>
        <w:t>…………………………….</w:t>
      </w:r>
      <w:r w:rsidRPr="00607497">
        <w:t>…</w:t>
      </w:r>
      <w:r w:rsidR="00951FFE">
        <w:t>……</w:t>
      </w:r>
      <w:r w:rsidR="00E26EA7">
        <w:t>………………………………………</w:t>
      </w:r>
      <w:r w:rsidR="00951FFE">
        <w:t>…………….</w:t>
      </w:r>
      <w:r w:rsidRPr="00607497">
        <w:t>……</w:t>
      </w:r>
    </w:p>
    <w:p w14:paraId="3FA959C0" w14:textId="77777777" w:rsidR="006D6116" w:rsidRPr="00607497" w:rsidRDefault="006D6116" w:rsidP="00607497">
      <w:pPr>
        <w:spacing w:line="360" w:lineRule="auto"/>
        <w:jc w:val="both"/>
      </w:pPr>
      <w:r>
        <w:t>…………………………………………………………………………………………………..</w:t>
      </w:r>
    </w:p>
    <w:p w14:paraId="5EE4F0F2" w14:textId="77777777" w:rsidR="00607497" w:rsidRPr="00607497" w:rsidRDefault="00607497" w:rsidP="00607497">
      <w:pPr>
        <w:autoSpaceDE w:val="0"/>
        <w:autoSpaceDN w:val="0"/>
        <w:adjustRightInd w:val="0"/>
        <w:spacing w:line="360" w:lineRule="auto"/>
        <w:jc w:val="both"/>
      </w:pPr>
      <w:r w:rsidRPr="00607497">
        <w:t>Sposób (zakres) uczestnictwa podmiotu udostępniającego zasoby w wykonywaniu zamówienia…….………………………………………………………………………………………………………………………………………………………………………….…….</w:t>
      </w:r>
    </w:p>
    <w:p w14:paraId="0FFC50D4" w14:textId="77777777" w:rsidR="00607497" w:rsidRPr="00607497" w:rsidRDefault="00607497" w:rsidP="00607497">
      <w:pPr>
        <w:autoSpaceDE w:val="0"/>
        <w:autoSpaceDN w:val="0"/>
        <w:adjustRightInd w:val="0"/>
        <w:spacing w:line="360" w:lineRule="auto"/>
        <w:jc w:val="both"/>
      </w:pPr>
    </w:p>
    <w:p w14:paraId="5DB5917B" w14:textId="77777777" w:rsidR="00607497" w:rsidRPr="00607497" w:rsidRDefault="00607497" w:rsidP="00607497">
      <w:pPr>
        <w:autoSpaceDE w:val="0"/>
        <w:autoSpaceDN w:val="0"/>
        <w:adjustRightInd w:val="0"/>
        <w:spacing w:line="276" w:lineRule="auto"/>
      </w:pPr>
    </w:p>
    <w:p w14:paraId="199B0BEE" w14:textId="77777777" w:rsidR="00607497" w:rsidRPr="00607497" w:rsidRDefault="00607497" w:rsidP="00607497">
      <w:pPr>
        <w:autoSpaceDE w:val="0"/>
        <w:autoSpaceDN w:val="0"/>
        <w:adjustRightInd w:val="0"/>
        <w:spacing w:line="276" w:lineRule="auto"/>
      </w:pPr>
      <w:r w:rsidRPr="00607497">
        <w:t>………………., dnia…………………….</w:t>
      </w:r>
    </w:p>
    <w:p w14:paraId="6C2560AE" w14:textId="77777777" w:rsidR="00607497" w:rsidRPr="00607497" w:rsidRDefault="00607497" w:rsidP="00607497">
      <w:pPr>
        <w:autoSpaceDE w:val="0"/>
        <w:autoSpaceDN w:val="0"/>
        <w:adjustRightInd w:val="0"/>
        <w:spacing w:line="276" w:lineRule="auto"/>
        <w:jc w:val="right"/>
      </w:pPr>
      <w:r w:rsidRPr="00607497">
        <w:t>..........................................................</w:t>
      </w:r>
    </w:p>
    <w:p w14:paraId="70FAEE64" w14:textId="77777777" w:rsidR="00607497" w:rsidRPr="00607497" w:rsidRDefault="00607497" w:rsidP="00607497">
      <w:pPr>
        <w:ind w:left="5528"/>
        <w:jc w:val="center"/>
        <w:rPr>
          <w:vertAlign w:val="superscript"/>
        </w:rPr>
      </w:pPr>
      <w:r w:rsidRPr="00607497">
        <w:rPr>
          <w:vertAlign w:val="superscript"/>
        </w:rPr>
        <w:t>podpis osoby uprawnionej do składania oświadczeń woli w imieniu podmiotu oddającego do dyspozycji niezbędne zasoby</w:t>
      </w:r>
    </w:p>
    <w:p w14:paraId="659863D8" w14:textId="77777777" w:rsidR="00607497" w:rsidRDefault="00607497" w:rsidP="00351C27">
      <w:pPr>
        <w:spacing w:line="360" w:lineRule="auto"/>
        <w:jc w:val="both"/>
      </w:pPr>
    </w:p>
    <w:p w14:paraId="223B3681" w14:textId="77777777" w:rsidR="00ED01CC" w:rsidRDefault="00ED01CC" w:rsidP="00351C27">
      <w:pPr>
        <w:spacing w:before="100" w:beforeAutospacing="1" w:after="100" w:afterAutospacing="1"/>
        <w:ind w:firstLine="5640"/>
        <w:jc w:val="right"/>
        <w:rPr>
          <w:b/>
          <w:bCs/>
          <w:i/>
          <w:iCs/>
        </w:rPr>
      </w:pPr>
    </w:p>
    <w:p w14:paraId="45A2D9AE" w14:textId="77777777" w:rsidR="00995F2C" w:rsidRDefault="00995F2C" w:rsidP="00351C27">
      <w:pPr>
        <w:spacing w:before="100" w:beforeAutospacing="1" w:after="100" w:afterAutospacing="1"/>
        <w:ind w:firstLine="5640"/>
        <w:jc w:val="right"/>
        <w:rPr>
          <w:b/>
          <w:bCs/>
          <w:i/>
          <w:iCs/>
        </w:rPr>
      </w:pPr>
    </w:p>
    <w:p w14:paraId="54A6AEF4" w14:textId="77777777" w:rsidR="00351C27" w:rsidRPr="002A06F7" w:rsidRDefault="00351C27" w:rsidP="00351C27">
      <w:pPr>
        <w:spacing w:before="100" w:beforeAutospacing="1" w:after="100" w:afterAutospacing="1"/>
        <w:ind w:firstLine="5640"/>
        <w:jc w:val="right"/>
        <w:rPr>
          <w:rFonts w:eastAsia="Batang"/>
          <w:vertAlign w:val="superscript"/>
        </w:rPr>
      </w:pPr>
      <w:r w:rsidRPr="002A06F7">
        <w:rPr>
          <w:b/>
          <w:bCs/>
          <w:i/>
          <w:iCs/>
        </w:rPr>
        <w:lastRenderedPageBreak/>
        <w:t xml:space="preserve">Załącznik nr </w:t>
      </w:r>
      <w:r w:rsidR="000634C6">
        <w:rPr>
          <w:b/>
          <w:bCs/>
          <w:i/>
          <w:iCs/>
        </w:rPr>
        <w:t>5</w:t>
      </w:r>
      <w:r w:rsidRPr="002A06F7">
        <w:rPr>
          <w:b/>
          <w:bCs/>
          <w:i/>
          <w:iCs/>
        </w:rPr>
        <w:t xml:space="preserve"> do SIWZ</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tblGrid>
      <w:tr w:rsidR="00351C27" w:rsidRPr="002A06F7" w14:paraId="49DDE5CA" w14:textId="77777777" w:rsidTr="00600D7F">
        <w:trPr>
          <w:trHeight w:val="1626"/>
        </w:trPr>
        <w:tc>
          <w:tcPr>
            <w:tcW w:w="3780" w:type="dxa"/>
          </w:tcPr>
          <w:p w14:paraId="1992BA68" w14:textId="77777777" w:rsidR="00351C27" w:rsidRPr="002A06F7" w:rsidRDefault="00351C27" w:rsidP="00600D7F">
            <w:pPr>
              <w:pStyle w:val="Nagwek3"/>
            </w:pPr>
          </w:p>
          <w:p w14:paraId="2D05F39C" w14:textId="77777777" w:rsidR="00351C27" w:rsidRPr="002A06F7" w:rsidRDefault="00351C27" w:rsidP="00600D7F">
            <w:pPr>
              <w:pStyle w:val="Nagwek3"/>
            </w:pPr>
          </w:p>
          <w:p w14:paraId="585F7A9E" w14:textId="77777777" w:rsidR="00351C27" w:rsidRPr="002A06F7" w:rsidRDefault="00351C27" w:rsidP="00600D7F">
            <w:pPr>
              <w:pStyle w:val="Nagwek3"/>
              <w:jc w:val="center"/>
              <w:rPr>
                <w:sz w:val="22"/>
                <w:szCs w:val="22"/>
              </w:rPr>
            </w:pPr>
          </w:p>
          <w:p w14:paraId="61EFDC28" w14:textId="77777777" w:rsidR="00351C27" w:rsidRPr="002A06F7" w:rsidRDefault="00351C27" w:rsidP="00600D7F">
            <w:pPr>
              <w:pStyle w:val="Nagwek3"/>
              <w:jc w:val="center"/>
              <w:rPr>
                <w:sz w:val="22"/>
                <w:szCs w:val="22"/>
              </w:rPr>
            </w:pPr>
            <w:r w:rsidRPr="002A06F7">
              <w:rPr>
                <w:sz w:val="22"/>
                <w:szCs w:val="22"/>
              </w:rPr>
              <w:t>(pieczęć wykonawcy)</w:t>
            </w:r>
          </w:p>
        </w:tc>
      </w:tr>
    </w:tbl>
    <w:p w14:paraId="60C54881" w14:textId="77777777" w:rsidR="00351C27" w:rsidRDefault="00351C27" w:rsidP="00C73CEC">
      <w:pPr>
        <w:spacing w:before="100" w:beforeAutospacing="1" w:after="100" w:afterAutospacing="1"/>
        <w:ind w:firstLine="5640"/>
        <w:jc w:val="right"/>
        <w:rPr>
          <w:b/>
          <w:bCs/>
          <w:i/>
          <w:iCs/>
        </w:rPr>
      </w:pPr>
    </w:p>
    <w:p w14:paraId="0B7B59B4" w14:textId="77777777" w:rsidR="00351C27" w:rsidRPr="00351C27" w:rsidRDefault="00351C27" w:rsidP="00351C27">
      <w:pPr>
        <w:spacing w:after="200" w:line="276" w:lineRule="auto"/>
        <w:jc w:val="center"/>
        <w:rPr>
          <w:rFonts w:eastAsia="Calibri"/>
          <w:b/>
          <w:lang w:eastAsia="en-US"/>
        </w:rPr>
      </w:pPr>
      <w:r w:rsidRPr="00351C27">
        <w:rPr>
          <w:rFonts w:eastAsia="Calibri"/>
          <w:b/>
          <w:lang w:eastAsia="en-US"/>
        </w:rPr>
        <w:t>INFORMACJA</w:t>
      </w:r>
      <w:r w:rsidRPr="00351C27">
        <w:rPr>
          <w:rFonts w:eastAsia="Calibri"/>
          <w:b/>
          <w:vertAlign w:val="superscript"/>
          <w:lang w:eastAsia="en-US"/>
        </w:rPr>
        <w:footnoteReference w:id="1"/>
      </w:r>
    </w:p>
    <w:p w14:paraId="162D03E4" w14:textId="77777777" w:rsidR="00351C27" w:rsidRPr="00351C27" w:rsidRDefault="00351C27" w:rsidP="00351C27">
      <w:pPr>
        <w:spacing w:after="200" w:line="276" w:lineRule="auto"/>
        <w:jc w:val="both"/>
        <w:rPr>
          <w:rFonts w:eastAsia="Calibri"/>
          <w:b/>
          <w:lang w:eastAsia="en-US"/>
        </w:rPr>
      </w:pPr>
      <w:r w:rsidRPr="00351C27">
        <w:rPr>
          <w:rFonts w:eastAsia="Calibri"/>
          <w:lang w:eastAsia="en-US"/>
        </w:rPr>
        <w:t xml:space="preserve">Składając ofertę w postępowaniu o udzielenie zamówienia publicznego </w:t>
      </w:r>
      <w:r w:rsidR="00197FA5">
        <w:t xml:space="preserve">w trybie przetargu nieograniczonego </w:t>
      </w:r>
      <w:r w:rsidR="00197FA5">
        <w:rPr>
          <w:rFonts w:eastAsia="Calibri"/>
          <w:lang w:eastAsia="en-US"/>
        </w:rPr>
        <w:t>na</w:t>
      </w:r>
      <w:r w:rsidR="000634C6" w:rsidRPr="000634C6">
        <w:rPr>
          <w:rFonts w:eastAsia="Calibri"/>
          <w:b/>
          <w:lang w:eastAsia="en-US"/>
        </w:rPr>
        <w:t xml:space="preserve"> sprzedaż wraz z dostawą 2 pojazdów sanitarn</w:t>
      </w:r>
      <w:r w:rsidR="00651F1D">
        <w:rPr>
          <w:rFonts w:eastAsia="Calibri"/>
          <w:b/>
          <w:lang w:eastAsia="en-US"/>
        </w:rPr>
        <w:t>ych medycznych oraz 2 pojazdów</w:t>
      </w:r>
      <w:r w:rsidR="000634C6" w:rsidRPr="000634C6">
        <w:rPr>
          <w:rFonts w:eastAsia="Calibri"/>
          <w:b/>
          <w:lang w:eastAsia="en-US"/>
        </w:rPr>
        <w:t xml:space="preserve"> do przewozu osób niepełnosprawnych na potrzeby </w:t>
      </w:r>
      <w:r w:rsidR="00A91B9D">
        <w:rPr>
          <w:rFonts w:eastAsia="Calibri"/>
          <w:b/>
          <w:lang w:eastAsia="en-US"/>
        </w:rPr>
        <w:t>F</w:t>
      </w:r>
      <w:r w:rsidR="000634C6" w:rsidRPr="000634C6">
        <w:rPr>
          <w:rFonts w:eastAsia="Calibri"/>
          <w:b/>
          <w:lang w:eastAsia="en-US"/>
        </w:rPr>
        <w:t xml:space="preserve">iltra </w:t>
      </w:r>
      <w:r w:rsidR="00A91B9D">
        <w:rPr>
          <w:rFonts w:eastAsia="Calibri"/>
          <w:b/>
          <w:lang w:eastAsia="en-US"/>
        </w:rPr>
        <w:t>E</w:t>
      </w:r>
      <w:r w:rsidR="000634C6" w:rsidRPr="000634C6">
        <w:rPr>
          <w:rFonts w:eastAsia="Calibri"/>
          <w:b/>
          <w:lang w:eastAsia="en-US"/>
        </w:rPr>
        <w:t>pidem</w:t>
      </w:r>
      <w:r w:rsidR="00AC6DCB">
        <w:rPr>
          <w:rFonts w:eastAsia="Calibri"/>
          <w:b/>
          <w:lang w:eastAsia="en-US"/>
        </w:rPr>
        <w:t xml:space="preserve">iologicznego </w:t>
      </w:r>
      <w:r w:rsidR="00A91B9D">
        <w:rPr>
          <w:rFonts w:eastAsia="Calibri"/>
          <w:b/>
          <w:lang w:eastAsia="en-US"/>
        </w:rPr>
        <w:t xml:space="preserve">znajdującego się </w:t>
      </w:r>
      <w:r w:rsidR="00AC6DCB">
        <w:rPr>
          <w:rFonts w:eastAsia="Calibri"/>
          <w:b/>
          <w:lang w:eastAsia="en-US"/>
        </w:rPr>
        <w:t>na terenie obiektu</w:t>
      </w:r>
      <w:r w:rsidR="000634C6" w:rsidRPr="000634C6">
        <w:rPr>
          <w:rFonts w:eastAsia="Calibri"/>
          <w:b/>
          <w:lang w:eastAsia="en-US"/>
        </w:rPr>
        <w:t xml:space="preserve"> Urzędu do Spraw Cudzoziemców w Białej Podlaskiej</w:t>
      </w:r>
      <w:r w:rsidR="00197FA5">
        <w:rPr>
          <w:rFonts w:eastAsia="Calibri"/>
          <w:b/>
          <w:lang w:eastAsia="en-US"/>
        </w:rPr>
        <w:t>,</w:t>
      </w:r>
    </w:p>
    <w:p w14:paraId="57FB0FD4" w14:textId="6A671150" w:rsidR="00351C27" w:rsidRPr="00351C27" w:rsidRDefault="00351C27" w:rsidP="00351C27">
      <w:pPr>
        <w:spacing w:after="200" w:line="276" w:lineRule="auto"/>
        <w:rPr>
          <w:rFonts w:eastAsia="Calibri"/>
          <w:b/>
          <w:lang w:eastAsia="en-US"/>
        </w:rPr>
      </w:pPr>
      <w:r w:rsidRPr="00351C27">
        <w:rPr>
          <w:rFonts w:eastAsia="Calibri"/>
          <w:b/>
          <w:lang w:eastAsia="en-US"/>
        </w:rPr>
        <w:t xml:space="preserve">znak sprawy: </w:t>
      </w:r>
      <w:r w:rsidR="00DF0082">
        <w:rPr>
          <w:rFonts w:eastAsia="Calibri"/>
          <w:b/>
          <w:lang w:eastAsia="en-US"/>
        </w:rPr>
        <w:t>13</w:t>
      </w:r>
      <w:r w:rsidR="00C055BE" w:rsidRPr="00C055BE">
        <w:rPr>
          <w:rFonts w:eastAsia="Calibri"/>
          <w:b/>
          <w:lang w:eastAsia="en-US"/>
        </w:rPr>
        <w:t>/BL/POJAZDY MEDYCZNE/PN/16,</w:t>
      </w:r>
    </w:p>
    <w:p w14:paraId="559B153A" w14:textId="77777777" w:rsidR="00197FA5" w:rsidRDefault="00197FA5" w:rsidP="000634C6">
      <w:pPr>
        <w:spacing w:before="120" w:line="360" w:lineRule="auto"/>
        <w:jc w:val="both"/>
      </w:pPr>
      <w:r w:rsidRPr="00E50330">
        <w:t>oświadczam</w:t>
      </w:r>
      <w:r>
        <w:t xml:space="preserve">, iż </w:t>
      </w:r>
      <w:r w:rsidRPr="005E2815">
        <w:t>wykonawca którego reprezentuję</w:t>
      </w:r>
      <w:r>
        <w:t xml:space="preserve"> nie należy/należy</w:t>
      </w:r>
      <w:r>
        <w:rPr>
          <w:vertAlign w:val="superscript"/>
        </w:rPr>
        <w:footnoteReference w:id="2"/>
      </w:r>
      <w:r>
        <w:t xml:space="preserve"> </w:t>
      </w:r>
    </w:p>
    <w:p w14:paraId="398A2A69" w14:textId="77777777" w:rsidR="00197FA5" w:rsidRDefault="00197FA5" w:rsidP="00197FA5">
      <w:pPr>
        <w:spacing w:before="120" w:after="120" w:line="276" w:lineRule="auto"/>
        <w:jc w:val="both"/>
      </w:pPr>
      <w:r>
        <w:t>do grupy kapitałowej w skład której wchodzą następujące podmioty:</w:t>
      </w:r>
    </w:p>
    <w:p w14:paraId="0489DDE8" w14:textId="77777777" w:rsidR="00197FA5" w:rsidRDefault="00197FA5" w:rsidP="00197FA5">
      <w:pPr>
        <w:spacing w:before="120" w:after="120" w:line="276" w:lineRule="auto"/>
      </w:pPr>
      <w:r>
        <w:t>1. …………………………………………………………,</w:t>
      </w:r>
    </w:p>
    <w:p w14:paraId="3812C601" w14:textId="77777777" w:rsidR="00197FA5" w:rsidRDefault="00197FA5" w:rsidP="00197FA5">
      <w:pPr>
        <w:spacing w:before="120" w:after="120" w:line="276" w:lineRule="auto"/>
      </w:pPr>
      <w:r>
        <w:t>2. …………………………………………………………,</w:t>
      </w:r>
    </w:p>
    <w:p w14:paraId="4342DB19" w14:textId="77777777" w:rsidR="00197FA5" w:rsidRDefault="00197FA5" w:rsidP="00197FA5">
      <w:pPr>
        <w:spacing w:before="120" w:after="120" w:line="276" w:lineRule="auto"/>
      </w:pPr>
      <w:r>
        <w:t>3……………………………………………………………</w:t>
      </w:r>
    </w:p>
    <w:p w14:paraId="76DC138A" w14:textId="77777777" w:rsidR="00197FA5" w:rsidRDefault="00197FA5" w:rsidP="00197FA5">
      <w:pPr>
        <w:tabs>
          <w:tab w:val="left" w:pos="1985"/>
          <w:tab w:val="left" w:pos="4820"/>
          <w:tab w:val="left" w:pos="5387"/>
          <w:tab w:val="left" w:pos="8931"/>
        </w:tabs>
        <w:spacing w:before="120" w:line="276" w:lineRule="auto"/>
        <w:rPr>
          <w:u w:val="dotted"/>
        </w:rPr>
      </w:pPr>
    </w:p>
    <w:p w14:paraId="73E67D94" w14:textId="77777777" w:rsidR="00197FA5" w:rsidRPr="00643077" w:rsidRDefault="00197FA5" w:rsidP="00197FA5">
      <w:pPr>
        <w:tabs>
          <w:tab w:val="left" w:pos="1985"/>
          <w:tab w:val="left" w:pos="4820"/>
          <w:tab w:val="left" w:pos="5387"/>
          <w:tab w:val="left" w:pos="8931"/>
        </w:tabs>
        <w:spacing w:before="120" w:line="360" w:lineRule="auto"/>
        <w:rPr>
          <w:u w:val="dotted"/>
        </w:rPr>
      </w:pPr>
      <w:r w:rsidRPr="00643077">
        <w:rPr>
          <w:u w:val="dotted"/>
        </w:rPr>
        <w:tab/>
      </w:r>
      <w:r w:rsidRPr="00643077">
        <w:t xml:space="preserve"> dnia </w:t>
      </w:r>
      <w:r w:rsidRPr="00643077">
        <w:rPr>
          <w:u w:val="dotted"/>
        </w:rPr>
        <w:tab/>
      </w:r>
      <w:r w:rsidRPr="00643077">
        <w:tab/>
      </w:r>
      <w:r w:rsidRPr="00643077">
        <w:rPr>
          <w:u w:val="dotted"/>
        </w:rPr>
        <w:tab/>
      </w:r>
    </w:p>
    <w:p w14:paraId="6C6C9F0F" w14:textId="77777777" w:rsidR="00197FA5" w:rsidRPr="00D20751" w:rsidRDefault="00197FA5" w:rsidP="00D20751">
      <w:pPr>
        <w:ind w:left="5670" w:hanging="4961"/>
        <w:rPr>
          <w:sz w:val="20"/>
          <w:szCs w:val="20"/>
          <w:vertAlign w:val="superscript"/>
        </w:rPr>
      </w:pPr>
      <w:r w:rsidRPr="00643077">
        <w:rPr>
          <w:vertAlign w:val="superscript"/>
        </w:rPr>
        <w:t>miejscowość</w:t>
      </w:r>
      <w:r>
        <w:rPr>
          <w:vertAlign w:val="superscript"/>
        </w:rPr>
        <w:t>, data</w:t>
      </w:r>
      <w:r w:rsidRPr="00643077">
        <w:rPr>
          <w:vertAlign w:val="superscript"/>
        </w:rPr>
        <w:tab/>
      </w:r>
      <w:r w:rsidRPr="00D20751">
        <w:rPr>
          <w:sz w:val="20"/>
          <w:szCs w:val="20"/>
          <w:vertAlign w:val="superscript"/>
        </w:rPr>
        <w:t>Podpis osoby (osób) upoważnionej do występowania w   imieniu Wykonawcy.</w:t>
      </w:r>
    </w:p>
    <w:p w14:paraId="1E1EEBE0" w14:textId="77777777" w:rsidR="00197FA5" w:rsidRPr="00D20751" w:rsidRDefault="00197FA5" w:rsidP="00D20751">
      <w:pPr>
        <w:ind w:left="5670" w:hanging="4961"/>
        <w:rPr>
          <w:vertAlign w:val="superscript"/>
        </w:rPr>
      </w:pPr>
      <w:r w:rsidRPr="00D20751">
        <w:rPr>
          <w:sz w:val="20"/>
          <w:szCs w:val="20"/>
          <w:vertAlign w:val="superscript"/>
        </w:rPr>
        <w:tab/>
        <w:t>Pożądany czytelny podpis albo podpis i pieczątka z imieniem i nazwiskiem</w:t>
      </w:r>
    </w:p>
    <w:p w14:paraId="234BB9BB" w14:textId="77777777" w:rsidR="00197FA5" w:rsidRDefault="00197FA5" w:rsidP="00197FA5">
      <w:pPr>
        <w:spacing w:before="120"/>
        <w:ind w:left="5672" w:hanging="4963"/>
        <w:rPr>
          <w:vertAlign w:val="superscript"/>
        </w:rPr>
      </w:pPr>
    </w:p>
    <w:p w14:paraId="2B210E1B" w14:textId="77777777" w:rsidR="00197FA5" w:rsidRDefault="00197FA5" w:rsidP="00351C27">
      <w:pPr>
        <w:spacing w:after="200" w:line="276" w:lineRule="auto"/>
        <w:rPr>
          <w:rFonts w:eastAsia="Calibri"/>
          <w:lang w:eastAsia="en-US"/>
        </w:rPr>
      </w:pPr>
    </w:p>
    <w:p w14:paraId="2E26ED1D" w14:textId="77777777" w:rsidR="00197FA5" w:rsidRDefault="00197FA5" w:rsidP="00197FA5">
      <w:pPr>
        <w:spacing w:after="120"/>
        <w:jc w:val="right"/>
        <w:rPr>
          <w:b/>
        </w:rPr>
      </w:pPr>
    </w:p>
    <w:p w14:paraId="26633A11" w14:textId="77777777" w:rsidR="00351C27" w:rsidRDefault="00351C27" w:rsidP="00C73CEC">
      <w:pPr>
        <w:spacing w:before="100" w:beforeAutospacing="1" w:after="100" w:afterAutospacing="1"/>
        <w:ind w:firstLine="5640"/>
        <w:jc w:val="right"/>
        <w:rPr>
          <w:b/>
          <w:bCs/>
          <w:i/>
          <w:iCs/>
        </w:rPr>
        <w:sectPr w:rsidR="00351C27" w:rsidSect="00E41C5F">
          <w:pgSz w:w="11906" w:h="16838"/>
          <w:pgMar w:top="1418" w:right="1418" w:bottom="1418" w:left="1418" w:header="709" w:footer="709" w:gutter="0"/>
          <w:cols w:space="708"/>
          <w:docGrid w:linePitch="360"/>
        </w:sectPr>
      </w:pPr>
    </w:p>
    <w:p w14:paraId="47B7716C" w14:textId="77777777" w:rsidR="00FC00D2" w:rsidRPr="002A06F7" w:rsidRDefault="00FC00D2" w:rsidP="00C73CEC">
      <w:pPr>
        <w:spacing w:before="100" w:beforeAutospacing="1" w:after="100" w:afterAutospacing="1"/>
        <w:ind w:firstLine="5640"/>
        <w:jc w:val="right"/>
        <w:rPr>
          <w:rFonts w:eastAsia="Batang"/>
          <w:vertAlign w:val="superscript"/>
        </w:rPr>
      </w:pPr>
      <w:r w:rsidRPr="002A06F7">
        <w:rPr>
          <w:b/>
          <w:bCs/>
          <w:i/>
          <w:iCs/>
        </w:rPr>
        <w:lastRenderedPageBreak/>
        <w:t xml:space="preserve">Załącznik nr </w:t>
      </w:r>
      <w:r w:rsidR="000634C6">
        <w:rPr>
          <w:b/>
          <w:bCs/>
          <w:i/>
          <w:iCs/>
        </w:rPr>
        <w:t>6</w:t>
      </w:r>
      <w:r w:rsidRPr="002A06F7">
        <w:rPr>
          <w:b/>
          <w:bCs/>
          <w:i/>
          <w:iCs/>
        </w:rPr>
        <w:t xml:space="preserve"> do SIWZ</w:t>
      </w: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3"/>
        <w:gridCol w:w="9781"/>
      </w:tblGrid>
      <w:tr w:rsidR="00EA3364" w:rsidRPr="00241DB3" w14:paraId="22054403" w14:textId="77777777" w:rsidTr="00C73CEC">
        <w:trPr>
          <w:trHeight w:val="792"/>
        </w:trPr>
        <w:tc>
          <w:tcPr>
            <w:tcW w:w="4613" w:type="dxa"/>
          </w:tcPr>
          <w:p w14:paraId="63870E81" w14:textId="77777777" w:rsidR="00EA3364" w:rsidRPr="00241DB3" w:rsidRDefault="00EA3364" w:rsidP="00A361B5">
            <w:pPr>
              <w:autoSpaceDE w:val="0"/>
              <w:autoSpaceDN w:val="0"/>
              <w:adjustRightInd w:val="0"/>
              <w:rPr>
                <w:i/>
                <w:iCs/>
                <w:sz w:val="18"/>
                <w:szCs w:val="18"/>
                <w:lang w:bidi="hi-IN"/>
              </w:rPr>
            </w:pPr>
          </w:p>
          <w:p w14:paraId="4F4455A3" w14:textId="77777777" w:rsidR="00EA3364" w:rsidRDefault="00EA3364" w:rsidP="00A361B5">
            <w:pPr>
              <w:autoSpaceDE w:val="0"/>
              <w:autoSpaceDN w:val="0"/>
              <w:adjustRightInd w:val="0"/>
              <w:rPr>
                <w:i/>
                <w:iCs/>
                <w:sz w:val="18"/>
                <w:szCs w:val="18"/>
                <w:lang w:bidi="hi-IN"/>
              </w:rPr>
            </w:pPr>
          </w:p>
          <w:p w14:paraId="0B9621D7" w14:textId="77777777" w:rsidR="00C73CEC" w:rsidRDefault="00C73CEC" w:rsidP="00A361B5">
            <w:pPr>
              <w:autoSpaceDE w:val="0"/>
              <w:autoSpaceDN w:val="0"/>
              <w:adjustRightInd w:val="0"/>
              <w:rPr>
                <w:i/>
                <w:iCs/>
                <w:sz w:val="18"/>
                <w:szCs w:val="18"/>
                <w:lang w:bidi="hi-IN"/>
              </w:rPr>
            </w:pPr>
          </w:p>
          <w:p w14:paraId="199CDD7F" w14:textId="77777777" w:rsidR="00C73CEC" w:rsidRDefault="00C73CEC" w:rsidP="00A361B5">
            <w:pPr>
              <w:autoSpaceDE w:val="0"/>
              <w:autoSpaceDN w:val="0"/>
              <w:adjustRightInd w:val="0"/>
              <w:rPr>
                <w:i/>
                <w:iCs/>
                <w:sz w:val="18"/>
                <w:szCs w:val="18"/>
                <w:lang w:bidi="hi-IN"/>
              </w:rPr>
            </w:pPr>
          </w:p>
          <w:p w14:paraId="31EA00F1" w14:textId="77777777" w:rsidR="001D51C1" w:rsidRDefault="001D51C1" w:rsidP="00A361B5">
            <w:pPr>
              <w:autoSpaceDE w:val="0"/>
              <w:autoSpaceDN w:val="0"/>
              <w:adjustRightInd w:val="0"/>
              <w:rPr>
                <w:i/>
                <w:iCs/>
                <w:sz w:val="18"/>
                <w:szCs w:val="18"/>
                <w:lang w:bidi="hi-IN"/>
              </w:rPr>
            </w:pPr>
          </w:p>
          <w:p w14:paraId="7932F30A" w14:textId="77777777" w:rsidR="00EA3364" w:rsidRPr="00241DB3" w:rsidRDefault="00C73CEC" w:rsidP="00A361B5">
            <w:pPr>
              <w:autoSpaceDE w:val="0"/>
              <w:autoSpaceDN w:val="0"/>
              <w:adjustRightInd w:val="0"/>
              <w:rPr>
                <w:sz w:val="18"/>
                <w:szCs w:val="18"/>
                <w:lang w:bidi="hi-IN"/>
              </w:rPr>
            </w:pPr>
            <w:r>
              <w:rPr>
                <w:i/>
                <w:iCs/>
                <w:sz w:val="18"/>
                <w:szCs w:val="18"/>
                <w:lang w:bidi="hi-IN"/>
              </w:rPr>
              <w:t xml:space="preserve">              </w:t>
            </w:r>
            <w:r w:rsidR="00EA3364" w:rsidRPr="00241DB3">
              <w:rPr>
                <w:i/>
                <w:iCs/>
                <w:sz w:val="18"/>
                <w:szCs w:val="18"/>
                <w:lang w:bidi="hi-IN"/>
              </w:rPr>
              <w:t>(pieczęć Wykonawcy/Wykonawców</w:t>
            </w:r>
            <w:r w:rsidR="00EA3364" w:rsidRPr="00241DB3">
              <w:rPr>
                <w:sz w:val="18"/>
                <w:szCs w:val="18"/>
                <w:lang w:bidi="hi-IN"/>
              </w:rPr>
              <w:t>)</w:t>
            </w:r>
          </w:p>
        </w:tc>
        <w:tc>
          <w:tcPr>
            <w:tcW w:w="9781" w:type="dxa"/>
          </w:tcPr>
          <w:p w14:paraId="32A2D081" w14:textId="77777777" w:rsidR="00EA3364" w:rsidRPr="001D51C1" w:rsidRDefault="00EA3364" w:rsidP="00A361B5">
            <w:pPr>
              <w:autoSpaceDE w:val="0"/>
              <w:autoSpaceDN w:val="0"/>
              <w:adjustRightInd w:val="0"/>
              <w:jc w:val="center"/>
              <w:rPr>
                <w:b/>
                <w:bCs/>
                <w:sz w:val="10"/>
                <w:szCs w:val="10"/>
                <w:lang w:bidi="hi-IN"/>
              </w:rPr>
            </w:pPr>
          </w:p>
          <w:p w14:paraId="2B25A0BC" w14:textId="77BCC0B2" w:rsidR="00C73CEC" w:rsidRPr="00C055BE" w:rsidRDefault="00EA3364" w:rsidP="00C055BE">
            <w:pPr>
              <w:autoSpaceDE w:val="0"/>
              <w:autoSpaceDN w:val="0"/>
              <w:adjustRightInd w:val="0"/>
              <w:jc w:val="center"/>
              <w:rPr>
                <w:b/>
                <w:bCs/>
                <w:lang w:bidi="hi-IN"/>
              </w:rPr>
            </w:pPr>
            <w:r w:rsidRPr="00241DB3">
              <w:rPr>
                <w:b/>
                <w:bCs/>
                <w:lang w:bidi="hi-IN"/>
              </w:rPr>
              <w:t xml:space="preserve">Wykaz </w:t>
            </w:r>
            <w:r w:rsidR="00381A90">
              <w:rPr>
                <w:b/>
                <w:bCs/>
                <w:lang w:bidi="hi-IN"/>
              </w:rPr>
              <w:t>dostaw</w:t>
            </w:r>
            <w:r w:rsidR="00C055BE">
              <w:rPr>
                <w:b/>
                <w:bCs/>
                <w:lang w:bidi="hi-IN"/>
              </w:rPr>
              <w:t xml:space="preserve">  sprawa nr </w:t>
            </w:r>
            <w:r w:rsidR="00DF0082">
              <w:rPr>
                <w:b/>
                <w:sz w:val="22"/>
                <w:szCs w:val="22"/>
              </w:rPr>
              <w:t>13</w:t>
            </w:r>
            <w:r w:rsidR="00C055BE" w:rsidRPr="00C055BE">
              <w:rPr>
                <w:b/>
                <w:sz w:val="22"/>
                <w:szCs w:val="22"/>
              </w:rPr>
              <w:t>/BL/POJAZDY MEDYCZNE/PN/16,</w:t>
            </w:r>
          </w:p>
          <w:p w14:paraId="5D9404CB" w14:textId="77777777" w:rsidR="001D51C1" w:rsidRPr="00C73CEC" w:rsidRDefault="001D51C1" w:rsidP="00C73CEC">
            <w:pPr>
              <w:autoSpaceDE w:val="0"/>
              <w:autoSpaceDN w:val="0"/>
              <w:adjustRightInd w:val="0"/>
              <w:jc w:val="center"/>
              <w:rPr>
                <w:b/>
                <w:sz w:val="10"/>
                <w:szCs w:val="10"/>
              </w:rPr>
            </w:pPr>
          </w:p>
          <w:p w14:paraId="1288B7F1" w14:textId="77777777" w:rsidR="00EA3364" w:rsidRPr="001D51C1" w:rsidRDefault="00C73CEC" w:rsidP="0053209D">
            <w:pPr>
              <w:spacing w:after="120"/>
              <w:ind w:left="720" w:hanging="261"/>
              <w:jc w:val="both"/>
              <w:rPr>
                <w:b/>
                <w:bCs/>
                <w:sz w:val="22"/>
                <w:szCs w:val="22"/>
                <w:lang w:bidi="hi-IN"/>
              </w:rPr>
            </w:pPr>
            <w:r w:rsidRPr="00C73CEC">
              <w:rPr>
                <w:b/>
                <w:sz w:val="22"/>
                <w:szCs w:val="22"/>
              </w:rPr>
              <w:t>Zadanie częściowe nr</w:t>
            </w:r>
            <w:r w:rsidR="00D20751">
              <w:rPr>
                <w:b/>
                <w:sz w:val="22"/>
                <w:szCs w:val="22"/>
              </w:rPr>
              <w:t xml:space="preserve"> </w:t>
            </w:r>
            <w:r w:rsidRPr="00C73CEC">
              <w:rPr>
                <w:b/>
                <w:sz w:val="22"/>
                <w:szCs w:val="22"/>
              </w:rPr>
              <w:t>…….</w:t>
            </w:r>
            <w:r w:rsidR="00607497" w:rsidRPr="0053209D">
              <w:rPr>
                <w:b/>
              </w:rPr>
              <w:t xml:space="preserve"> </w:t>
            </w:r>
            <w:r w:rsidR="00607497" w:rsidRPr="00D57931">
              <w:rPr>
                <w:b/>
                <w:u w:val="single"/>
              </w:rPr>
              <w:t>(</w:t>
            </w:r>
            <w:r w:rsidR="0053209D" w:rsidRPr="00D57931">
              <w:rPr>
                <w:b/>
                <w:u w:val="single"/>
              </w:rPr>
              <w:t xml:space="preserve">wykaz </w:t>
            </w:r>
            <w:r w:rsidR="00607497" w:rsidRPr="00D57931">
              <w:rPr>
                <w:b/>
                <w:sz w:val="22"/>
                <w:szCs w:val="22"/>
                <w:u w:val="single"/>
              </w:rPr>
              <w:t>należy złożyć oddzielnie dla każdego zadania częściowego</w:t>
            </w:r>
            <w:r w:rsidR="00607497" w:rsidRPr="00D57931">
              <w:rPr>
                <w:b/>
                <w:u w:val="single"/>
              </w:rPr>
              <w:t>)</w:t>
            </w:r>
            <w:r w:rsidR="00607497" w:rsidRPr="001D51C1">
              <w:rPr>
                <w:b/>
                <w:bCs/>
                <w:sz w:val="22"/>
                <w:szCs w:val="22"/>
                <w:lang w:bidi="hi-IN"/>
              </w:rPr>
              <w:t xml:space="preserve"> </w:t>
            </w:r>
          </w:p>
        </w:tc>
      </w:tr>
    </w:tbl>
    <w:p w14:paraId="3F0EE80E" w14:textId="77777777" w:rsidR="00EA3364" w:rsidRPr="00241DB3" w:rsidRDefault="00EA3364" w:rsidP="00EA3364">
      <w:pPr>
        <w:autoSpaceDE w:val="0"/>
        <w:autoSpaceDN w:val="0"/>
        <w:adjustRightInd w:val="0"/>
        <w:rPr>
          <w:sz w:val="22"/>
          <w:szCs w:val="22"/>
          <w:lang w:bidi="hi-IN"/>
        </w:rPr>
      </w:pPr>
    </w:p>
    <w:tbl>
      <w:tblPr>
        <w:tblW w:w="143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438"/>
        <w:gridCol w:w="2552"/>
        <w:gridCol w:w="1984"/>
        <w:gridCol w:w="1701"/>
        <w:gridCol w:w="3119"/>
      </w:tblGrid>
      <w:tr w:rsidR="00EA3364" w:rsidRPr="00241DB3" w14:paraId="22B892E5" w14:textId="77777777" w:rsidTr="00C73CEC">
        <w:trPr>
          <w:trHeight w:val="450"/>
        </w:trPr>
        <w:tc>
          <w:tcPr>
            <w:tcW w:w="600" w:type="dxa"/>
            <w:vMerge w:val="restart"/>
            <w:vAlign w:val="center"/>
          </w:tcPr>
          <w:p w14:paraId="39E92712"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L.p.</w:t>
            </w:r>
          </w:p>
        </w:tc>
        <w:tc>
          <w:tcPr>
            <w:tcW w:w="4438" w:type="dxa"/>
            <w:vMerge w:val="restart"/>
            <w:vAlign w:val="center"/>
          </w:tcPr>
          <w:p w14:paraId="408CAA0B" w14:textId="77777777" w:rsidR="00381A90" w:rsidRPr="001D51C1" w:rsidRDefault="00EA3364" w:rsidP="00A361B5">
            <w:pPr>
              <w:autoSpaceDE w:val="0"/>
              <w:autoSpaceDN w:val="0"/>
              <w:adjustRightInd w:val="0"/>
              <w:jc w:val="center"/>
              <w:rPr>
                <w:b/>
                <w:sz w:val="20"/>
                <w:szCs w:val="20"/>
                <w:lang w:bidi="hi-IN"/>
              </w:rPr>
            </w:pPr>
            <w:r w:rsidRPr="001D51C1">
              <w:rPr>
                <w:b/>
                <w:sz w:val="20"/>
                <w:szCs w:val="20"/>
                <w:lang w:bidi="hi-IN"/>
              </w:rPr>
              <w:t>Przedmiot</w:t>
            </w:r>
            <w:r w:rsidR="00381A90" w:rsidRPr="001D51C1">
              <w:rPr>
                <w:b/>
                <w:sz w:val="20"/>
                <w:szCs w:val="20"/>
                <w:lang w:bidi="hi-IN"/>
              </w:rPr>
              <w:t xml:space="preserve"> d</w:t>
            </w:r>
            <w:r w:rsidRPr="001D51C1">
              <w:rPr>
                <w:b/>
                <w:sz w:val="20"/>
                <w:szCs w:val="20"/>
                <w:lang w:bidi="hi-IN"/>
              </w:rPr>
              <w:t>ostawy</w:t>
            </w:r>
          </w:p>
          <w:p w14:paraId="6F642CED" w14:textId="77777777" w:rsidR="00EA3364" w:rsidRPr="005C1AB6" w:rsidRDefault="00381A90" w:rsidP="00A361B5">
            <w:pPr>
              <w:autoSpaceDE w:val="0"/>
              <w:autoSpaceDN w:val="0"/>
              <w:adjustRightInd w:val="0"/>
              <w:jc w:val="center"/>
              <w:rPr>
                <w:b/>
                <w:sz w:val="20"/>
                <w:szCs w:val="20"/>
                <w:lang w:bidi="hi-IN"/>
              </w:rPr>
            </w:pPr>
            <w:r w:rsidRPr="005C1AB6">
              <w:rPr>
                <w:b/>
                <w:sz w:val="20"/>
                <w:szCs w:val="20"/>
                <w:lang w:bidi="hi-IN"/>
              </w:rPr>
              <w:t>(</w:t>
            </w:r>
            <w:r w:rsidRPr="005C1AB6">
              <w:rPr>
                <w:rFonts w:cs="Tahoma"/>
                <w:b/>
                <w:sz w:val="20"/>
                <w:szCs w:val="20"/>
                <w:lang w:bidi="hi-IN"/>
              </w:rPr>
              <w:t xml:space="preserve">należy dokładnie określić </w:t>
            </w:r>
            <w:r w:rsidR="005C1AB6" w:rsidRPr="005C1AB6">
              <w:rPr>
                <w:rFonts w:cs="Tahoma"/>
                <w:b/>
                <w:sz w:val="20"/>
                <w:szCs w:val="20"/>
                <w:lang w:bidi="hi-IN"/>
              </w:rPr>
              <w:t xml:space="preserve">zakres, </w:t>
            </w:r>
            <w:r w:rsidRPr="005C1AB6">
              <w:rPr>
                <w:rFonts w:cs="Tahoma"/>
                <w:b/>
                <w:sz w:val="20"/>
                <w:szCs w:val="20"/>
                <w:lang w:bidi="hi-IN"/>
              </w:rPr>
              <w:t xml:space="preserve">jakie </w:t>
            </w:r>
            <w:r w:rsidR="006E3A24" w:rsidRPr="005C1AB6">
              <w:rPr>
                <w:rFonts w:cs="Tahoma"/>
                <w:b/>
                <w:sz w:val="20"/>
                <w:szCs w:val="20"/>
                <w:lang w:bidi="hi-IN"/>
              </w:rPr>
              <w:t>pojazdy</w:t>
            </w:r>
            <w:r w:rsidRPr="005C1AB6">
              <w:rPr>
                <w:rFonts w:cs="Tahoma"/>
                <w:b/>
                <w:sz w:val="20"/>
                <w:szCs w:val="20"/>
                <w:lang w:bidi="hi-IN"/>
              </w:rPr>
              <w:t xml:space="preserve"> były przedmiotem poszczególnych dostaw</w:t>
            </w:r>
            <w:r w:rsidR="005C1AB6" w:rsidRPr="005C1AB6">
              <w:rPr>
                <w:rFonts w:cs="Tahoma"/>
                <w:b/>
                <w:sz w:val="20"/>
                <w:szCs w:val="20"/>
                <w:lang w:bidi="hi-IN"/>
              </w:rPr>
              <w:t xml:space="preserve">, jak była wartość pojazdów w poszczególnych dostawach* </w:t>
            </w:r>
            <w:r w:rsidRPr="005C1AB6">
              <w:rPr>
                <w:rFonts w:cs="Tahoma"/>
                <w:b/>
                <w:sz w:val="20"/>
                <w:szCs w:val="20"/>
                <w:lang w:bidi="hi-IN"/>
              </w:rPr>
              <w:t>)</w:t>
            </w:r>
          </w:p>
        </w:tc>
        <w:tc>
          <w:tcPr>
            <w:tcW w:w="2552" w:type="dxa"/>
            <w:vMerge w:val="restart"/>
            <w:vAlign w:val="center"/>
          </w:tcPr>
          <w:p w14:paraId="711C847E" w14:textId="77777777" w:rsidR="00381A90" w:rsidRPr="001D51C1" w:rsidRDefault="00EF52BF" w:rsidP="00A361B5">
            <w:pPr>
              <w:autoSpaceDE w:val="0"/>
              <w:autoSpaceDN w:val="0"/>
              <w:adjustRightInd w:val="0"/>
              <w:jc w:val="center"/>
              <w:rPr>
                <w:b/>
                <w:sz w:val="20"/>
                <w:szCs w:val="20"/>
                <w:lang w:bidi="hi-IN"/>
              </w:rPr>
            </w:pPr>
            <w:r w:rsidRPr="001D51C1">
              <w:rPr>
                <w:b/>
                <w:sz w:val="20"/>
                <w:szCs w:val="20"/>
                <w:lang w:bidi="hi-IN"/>
              </w:rPr>
              <w:t>W</w:t>
            </w:r>
            <w:r w:rsidR="00EA3364" w:rsidRPr="001D51C1">
              <w:rPr>
                <w:b/>
                <w:sz w:val="20"/>
                <w:szCs w:val="20"/>
                <w:lang w:bidi="hi-IN"/>
              </w:rPr>
              <w:t>artość</w:t>
            </w:r>
            <w:r w:rsidR="005C1AB6">
              <w:rPr>
                <w:b/>
                <w:sz w:val="20"/>
                <w:szCs w:val="20"/>
                <w:lang w:bidi="hi-IN"/>
              </w:rPr>
              <w:t xml:space="preserve"> </w:t>
            </w:r>
            <w:r w:rsidR="00EA3364" w:rsidRPr="001D51C1">
              <w:rPr>
                <w:b/>
                <w:sz w:val="20"/>
                <w:szCs w:val="20"/>
                <w:lang w:bidi="hi-IN"/>
              </w:rPr>
              <w:t>dostawy</w:t>
            </w:r>
          </w:p>
          <w:p w14:paraId="6E13D47A" w14:textId="77777777" w:rsidR="00EA3364" w:rsidRDefault="00381A90" w:rsidP="00A361B5">
            <w:pPr>
              <w:autoSpaceDE w:val="0"/>
              <w:autoSpaceDN w:val="0"/>
              <w:adjustRightInd w:val="0"/>
              <w:jc w:val="center"/>
              <w:rPr>
                <w:b/>
                <w:sz w:val="20"/>
                <w:szCs w:val="20"/>
                <w:lang w:bidi="hi-IN"/>
              </w:rPr>
            </w:pPr>
            <w:r w:rsidRPr="001D51C1">
              <w:rPr>
                <w:b/>
                <w:sz w:val="20"/>
                <w:szCs w:val="20"/>
                <w:lang w:bidi="hi-IN"/>
              </w:rPr>
              <w:t>(</w:t>
            </w:r>
            <w:r w:rsidR="00EA3364" w:rsidRPr="001D51C1">
              <w:rPr>
                <w:b/>
                <w:sz w:val="20"/>
                <w:szCs w:val="20"/>
                <w:lang w:bidi="hi-IN"/>
              </w:rPr>
              <w:t>zł brutto</w:t>
            </w:r>
            <w:r w:rsidRPr="001D51C1">
              <w:rPr>
                <w:b/>
                <w:sz w:val="20"/>
                <w:szCs w:val="20"/>
                <w:lang w:bidi="hi-IN"/>
              </w:rPr>
              <w:t>)</w:t>
            </w:r>
          </w:p>
          <w:p w14:paraId="09CB2C28" w14:textId="77777777" w:rsidR="005C1AB6" w:rsidRPr="001D51C1" w:rsidRDefault="005C1AB6" w:rsidP="00A361B5">
            <w:pPr>
              <w:autoSpaceDE w:val="0"/>
              <w:autoSpaceDN w:val="0"/>
              <w:adjustRightInd w:val="0"/>
              <w:jc w:val="center"/>
              <w:rPr>
                <w:b/>
                <w:sz w:val="20"/>
                <w:szCs w:val="20"/>
                <w:lang w:bidi="hi-IN"/>
              </w:rPr>
            </w:pPr>
          </w:p>
        </w:tc>
        <w:tc>
          <w:tcPr>
            <w:tcW w:w="3685" w:type="dxa"/>
            <w:gridSpan w:val="2"/>
            <w:vAlign w:val="center"/>
          </w:tcPr>
          <w:p w14:paraId="5269BA4B"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Data realizacji</w:t>
            </w:r>
            <w:r w:rsidR="00381A90" w:rsidRPr="001D51C1">
              <w:rPr>
                <w:b/>
                <w:sz w:val="20"/>
                <w:szCs w:val="20"/>
                <w:lang w:bidi="hi-IN"/>
              </w:rPr>
              <w:t xml:space="preserve"> dostaw</w:t>
            </w:r>
          </w:p>
        </w:tc>
        <w:tc>
          <w:tcPr>
            <w:tcW w:w="3119" w:type="dxa"/>
            <w:vMerge w:val="restart"/>
            <w:vAlign w:val="center"/>
          </w:tcPr>
          <w:p w14:paraId="3D1CBF31"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Nazwa i adres</w:t>
            </w:r>
          </w:p>
          <w:p w14:paraId="12DF7C84"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odbiorcy dostawy</w:t>
            </w:r>
          </w:p>
        </w:tc>
      </w:tr>
      <w:tr w:rsidR="00EA3364" w:rsidRPr="00241DB3" w14:paraId="5242F445" w14:textId="77777777" w:rsidTr="00C73CEC">
        <w:trPr>
          <w:trHeight w:val="360"/>
        </w:trPr>
        <w:tc>
          <w:tcPr>
            <w:tcW w:w="600" w:type="dxa"/>
            <w:vMerge/>
          </w:tcPr>
          <w:p w14:paraId="1DE824D9" w14:textId="77777777" w:rsidR="00EA3364" w:rsidRPr="00241DB3" w:rsidRDefault="00EA3364" w:rsidP="00A361B5">
            <w:pPr>
              <w:autoSpaceDE w:val="0"/>
              <w:autoSpaceDN w:val="0"/>
              <w:adjustRightInd w:val="0"/>
              <w:jc w:val="center"/>
              <w:rPr>
                <w:sz w:val="22"/>
                <w:szCs w:val="22"/>
                <w:lang w:bidi="hi-IN"/>
              </w:rPr>
            </w:pPr>
          </w:p>
        </w:tc>
        <w:tc>
          <w:tcPr>
            <w:tcW w:w="4438" w:type="dxa"/>
            <w:vMerge/>
          </w:tcPr>
          <w:p w14:paraId="6DDA6183" w14:textId="77777777" w:rsidR="00EA3364" w:rsidRPr="00241DB3" w:rsidRDefault="00EA3364" w:rsidP="00A361B5">
            <w:pPr>
              <w:autoSpaceDE w:val="0"/>
              <w:autoSpaceDN w:val="0"/>
              <w:adjustRightInd w:val="0"/>
              <w:jc w:val="center"/>
              <w:rPr>
                <w:lang w:bidi="hi-IN"/>
              </w:rPr>
            </w:pPr>
          </w:p>
        </w:tc>
        <w:tc>
          <w:tcPr>
            <w:tcW w:w="2552" w:type="dxa"/>
            <w:vMerge/>
          </w:tcPr>
          <w:p w14:paraId="6DDBBFC5" w14:textId="77777777" w:rsidR="00EA3364" w:rsidRPr="00241DB3" w:rsidRDefault="00EA3364" w:rsidP="00A361B5">
            <w:pPr>
              <w:autoSpaceDE w:val="0"/>
              <w:autoSpaceDN w:val="0"/>
              <w:adjustRightInd w:val="0"/>
              <w:jc w:val="center"/>
              <w:rPr>
                <w:lang w:bidi="hi-IN"/>
              </w:rPr>
            </w:pPr>
          </w:p>
        </w:tc>
        <w:tc>
          <w:tcPr>
            <w:tcW w:w="1984" w:type="dxa"/>
            <w:vAlign w:val="center"/>
          </w:tcPr>
          <w:p w14:paraId="2258D909"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początek</w:t>
            </w:r>
          </w:p>
          <w:p w14:paraId="458AFA79"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(dd.mm.rr.)</w:t>
            </w:r>
          </w:p>
        </w:tc>
        <w:tc>
          <w:tcPr>
            <w:tcW w:w="1701" w:type="dxa"/>
            <w:vAlign w:val="center"/>
          </w:tcPr>
          <w:p w14:paraId="7FB7C361"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zakończenie</w:t>
            </w:r>
          </w:p>
          <w:p w14:paraId="47CF4EC2" w14:textId="77777777" w:rsidR="00EA3364" w:rsidRPr="001D51C1" w:rsidRDefault="00EA3364" w:rsidP="00A361B5">
            <w:pPr>
              <w:autoSpaceDE w:val="0"/>
              <w:autoSpaceDN w:val="0"/>
              <w:adjustRightInd w:val="0"/>
              <w:jc w:val="center"/>
              <w:rPr>
                <w:b/>
                <w:sz w:val="20"/>
                <w:szCs w:val="20"/>
                <w:lang w:bidi="hi-IN"/>
              </w:rPr>
            </w:pPr>
            <w:r w:rsidRPr="001D51C1">
              <w:rPr>
                <w:b/>
                <w:sz w:val="20"/>
                <w:szCs w:val="20"/>
                <w:lang w:bidi="hi-IN"/>
              </w:rPr>
              <w:t>(dd.mm.rr.)</w:t>
            </w:r>
          </w:p>
        </w:tc>
        <w:tc>
          <w:tcPr>
            <w:tcW w:w="3119" w:type="dxa"/>
            <w:vMerge/>
          </w:tcPr>
          <w:p w14:paraId="770D3F51" w14:textId="77777777" w:rsidR="00EA3364" w:rsidRPr="00241DB3" w:rsidRDefault="00EA3364" w:rsidP="00A361B5">
            <w:pPr>
              <w:autoSpaceDE w:val="0"/>
              <w:autoSpaceDN w:val="0"/>
              <w:adjustRightInd w:val="0"/>
              <w:jc w:val="center"/>
              <w:rPr>
                <w:lang w:bidi="hi-IN"/>
              </w:rPr>
            </w:pPr>
          </w:p>
        </w:tc>
      </w:tr>
      <w:tr w:rsidR="00EA3364" w:rsidRPr="00241DB3" w14:paraId="12B268B5" w14:textId="77777777" w:rsidTr="00C73CEC">
        <w:trPr>
          <w:trHeight w:val="1244"/>
        </w:trPr>
        <w:tc>
          <w:tcPr>
            <w:tcW w:w="600" w:type="dxa"/>
            <w:vAlign w:val="center"/>
          </w:tcPr>
          <w:p w14:paraId="6DA1DFFE" w14:textId="77777777" w:rsidR="00EA3364" w:rsidRPr="00241DB3" w:rsidRDefault="00EA3364" w:rsidP="00A361B5">
            <w:pPr>
              <w:autoSpaceDE w:val="0"/>
              <w:autoSpaceDN w:val="0"/>
              <w:adjustRightInd w:val="0"/>
              <w:rPr>
                <w:sz w:val="22"/>
                <w:szCs w:val="22"/>
                <w:lang w:bidi="hi-IN"/>
              </w:rPr>
            </w:pPr>
            <w:r w:rsidRPr="00241DB3">
              <w:rPr>
                <w:sz w:val="22"/>
                <w:szCs w:val="22"/>
                <w:lang w:bidi="hi-IN"/>
              </w:rPr>
              <w:t>1.</w:t>
            </w:r>
          </w:p>
        </w:tc>
        <w:tc>
          <w:tcPr>
            <w:tcW w:w="4438" w:type="dxa"/>
            <w:vAlign w:val="center"/>
          </w:tcPr>
          <w:p w14:paraId="761B06CF" w14:textId="77777777" w:rsidR="00EA3364" w:rsidRPr="00241DB3" w:rsidRDefault="00EA3364" w:rsidP="00A361B5">
            <w:pPr>
              <w:autoSpaceDE w:val="0"/>
              <w:autoSpaceDN w:val="0"/>
              <w:adjustRightInd w:val="0"/>
              <w:rPr>
                <w:sz w:val="22"/>
                <w:szCs w:val="22"/>
                <w:lang w:bidi="hi-IN"/>
              </w:rPr>
            </w:pPr>
          </w:p>
        </w:tc>
        <w:tc>
          <w:tcPr>
            <w:tcW w:w="2552" w:type="dxa"/>
            <w:vAlign w:val="center"/>
          </w:tcPr>
          <w:p w14:paraId="05E13701" w14:textId="77777777" w:rsidR="00EA3364" w:rsidRPr="00241DB3" w:rsidRDefault="00EA3364" w:rsidP="00A361B5">
            <w:pPr>
              <w:autoSpaceDE w:val="0"/>
              <w:autoSpaceDN w:val="0"/>
              <w:adjustRightInd w:val="0"/>
              <w:rPr>
                <w:sz w:val="22"/>
                <w:szCs w:val="22"/>
                <w:lang w:bidi="hi-IN"/>
              </w:rPr>
            </w:pPr>
          </w:p>
        </w:tc>
        <w:tc>
          <w:tcPr>
            <w:tcW w:w="1984" w:type="dxa"/>
            <w:vAlign w:val="center"/>
          </w:tcPr>
          <w:p w14:paraId="2C07C1F5" w14:textId="77777777" w:rsidR="00EA3364" w:rsidRPr="00241DB3" w:rsidRDefault="00EA3364" w:rsidP="00A361B5">
            <w:pPr>
              <w:autoSpaceDE w:val="0"/>
              <w:autoSpaceDN w:val="0"/>
              <w:adjustRightInd w:val="0"/>
              <w:rPr>
                <w:sz w:val="22"/>
                <w:szCs w:val="22"/>
                <w:lang w:bidi="hi-IN"/>
              </w:rPr>
            </w:pPr>
          </w:p>
        </w:tc>
        <w:tc>
          <w:tcPr>
            <w:tcW w:w="1701" w:type="dxa"/>
            <w:vAlign w:val="center"/>
          </w:tcPr>
          <w:p w14:paraId="40A8AE5E" w14:textId="77777777" w:rsidR="00EA3364" w:rsidRPr="00241DB3" w:rsidRDefault="00EA3364" w:rsidP="00A361B5">
            <w:pPr>
              <w:autoSpaceDE w:val="0"/>
              <w:autoSpaceDN w:val="0"/>
              <w:adjustRightInd w:val="0"/>
              <w:rPr>
                <w:sz w:val="22"/>
                <w:szCs w:val="22"/>
                <w:lang w:bidi="hi-IN"/>
              </w:rPr>
            </w:pPr>
          </w:p>
        </w:tc>
        <w:tc>
          <w:tcPr>
            <w:tcW w:w="3119" w:type="dxa"/>
            <w:vAlign w:val="center"/>
          </w:tcPr>
          <w:p w14:paraId="2236283D" w14:textId="77777777" w:rsidR="00EA3364" w:rsidRPr="00241DB3" w:rsidRDefault="00EA3364" w:rsidP="00A361B5">
            <w:pPr>
              <w:autoSpaceDE w:val="0"/>
              <w:autoSpaceDN w:val="0"/>
              <w:adjustRightInd w:val="0"/>
              <w:rPr>
                <w:sz w:val="22"/>
                <w:szCs w:val="22"/>
                <w:lang w:bidi="hi-IN"/>
              </w:rPr>
            </w:pPr>
          </w:p>
        </w:tc>
      </w:tr>
      <w:tr w:rsidR="00EA3364" w:rsidRPr="00241DB3" w14:paraId="54FE0E79" w14:textId="77777777" w:rsidTr="00C73CEC">
        <w:trPr>
          <w:trHeight w:val="1244"/>
        </w:trPr>
        <w:tc>
          <w:tcPr>
            <w:tcW w:w="600" w:type="dxa"/>
            <w:vAlign w:val="center"/>
          </w:tcPr>
          <w:p w14:paraId="6167923D" w14:textId="77777777" w:rsidR="00EA3364" w:rsidRPr="00241DB3" w:rsidRDefault="00EA3364" w:rsidP="00A361B5">
            <w:pPr>
              <w:autoSpaceDE w:val="0"/>
              <w:autoSpaceDN w:val="0"/>
              <w:adjustRightInd w:val="0"/>
              <w:rPr>
                <w:sz w:val="22"/>
                <w:szCs w:val="22"/>
                <w:lang w:bidi="hi-IN"/>
              </w:rPr>
            </w:pPr>
            <w:r>
              <w:rPr>
                <w:sz w:val="22"/>
                <w:szCs w:val="22"/>
                <w:lang w:bidi="hi-IN"/>
              </w:rPr>
              <w:t>2.</w:t>
            </w:r>
          </w:p>
        </w:tc>
        <w:tc>
          <w:tcPr>
            <w:tcW w:w="4438" w:type="dxa"/>
            <w:vAlign w:val="center"/>
          </w:tcPr>
          <w:p w14:paraId="5D6207A0" w14:textId="77777777" w:rsidR="00EA3364" w:rsidRPr="00241DB3" w:rsidRDefault="00EA3364" w:rsidP="00A361B5">
            <w:pPr>
              <w:autoSpaceDE w:val="0"/>
              <w:autoSpaceDN w:val="0"/>
              <w:adjustRightInd w:val="0"/>
              <w:rPr>
                <w:sz w:val="22"/>
                <w:szCs w:val="22"/>
                <w:lang w:bidi="hi-IN"/>
              </w:rPr>
            </w:pPr>
          </w:p>
        </w:tc>
        <w:tc>
          <w:tcPr>
            <w:tcW w:w="2552" w:type="dxa"/>
            <w:vAlign w:val="center"/>
          </w:tcPr>
          <w:p w14:paraId="14CB5A52" w14:textId="77777777" w:rsidR="00EA3364" w:rsidRPr="00241DB3" w:rsidRDefault="00EA3364" w:rsidP="00A361B5">
            <w:pPr>
              <w:autoSpaceDE w:val="0"/>
              <w:autoSpaceDN w:val="0"/>
              <w:adjustRightInd w:val="0"/>
              <w:rPr>
                <w:sz w:val="22"/>
                <w:szCs w:val="22"/>
                <w:lang w:bidi="hi-IN"/>
              </w:rPr>
            </w:pPr>
          </w:p>
        </w:tc>
        <w:tc>
          <w:tcPr>
            <w:tcW w:w="1984" w:type="dxa"/>
            <w:vAlign w:val="center"/>
          </w:tcPr>
          <w:p w14:paraId="5854C36B" w14:textId="77777777" w:rsidR="00EA3364" w:rsidRPr="00241DB3" w:rsidRDefault="00EA3364" w:rsidP="00A361B5">
            <w:pPr>
              <w:autoSpaceDE w:val="0"/>
              <w:autoSpaceDN w:val="0"/>
              <w:adjustRightInd w:val="0"/>
              <w:rPr>
                <w:sz w:val="22"/>
                <w:szCs w:val="22"/>
                <w:lang w:bidi="hi-IN"/>
              </w:rPr>
            </w:pPr>
          </w:p>
        </w:tc>
        <w:tc>
          <w:tcPr>
            <w:tcW w:w="1701" w:type="dxa"/>
            <w:vAlign w:val="center"/>
          </w:tcPr>
          <w:p w14:paraId="46D9D296" w14:textId="77777777" w:rsidR="00EA3364" w:rsidRPr="00241DB3" w:rsidRDefault="00EA3364" w:rsidP="00A361B5">
            <w:pPr>
              <w:autoSpaceDE w:val="0"/>
              <w:autoSpaceDN w:val="0"/>
              <w:adjustRightInd w:val="0"/>
              <w:rPr>
                <w:sz w:val="22"/>
                <w:szCs w:val="22"/>
                <w:lang w:bidi="hi-IN"/>
              </w:rPr>
            </w:pPr>
          </w:p>
        </w:tc>
        <w:tc>
          <w:tcPr>
            <w:tcW w:w="3119" w:type="dxa"/>
            <w:vAlign w:val="center"/>
          </w:tcPr>
          <w:p w14:paraId="2D70A1DB" w14:textId="77777777" w:rsidR="00EA3364" w:rsidRPr="00241DB3" w:rsidRDefault="00EA3364" w:rsidP="00A361B5">
            <w:pPr>
              <w:autoSpaceDE w:val="0"/>
              <w:autoSpaceDN w:val="0"/>
              <w:adjustRightInd w:val="0"/>
              <w:rPr>
                <w:sz w:val="22"/>
                <w:szCs w:val="22"/>
                <w:lang w:bidi="hi-IN"/>
              </w:rPr>
            </w:pPr>
          </w:p>
        </w:tc>
      </w:tr>
      <w:tr w:rsidR="00EA3364" w:rsidRPr="00241DB3" w14:paraId="57114061" w14:textId="77777777" w:rsidTr="001D51C1">
        <w:trPr>
          <w:trHeight w:val="531"/>
        </w:trPr>
        <w:tc>
          <w:tcPr>
            <w:tcW w:w="600" w:type="dxa"/>
            <w:vAlign w:val="center"/>
          </w:tcPr>
          <w:p w14:paraId="317E0F79" w14:textId="77777777" w:rsidR="00EA3364" w:rsidRPr="00241DB3" w:rsidRDefault="00EA3364" w:rsidP="00A361B5">
            <w:pPr>
              <w:autoSpaceDE w:val="0"/>
              <w:autoSpaceDN w:val="0"/>
              <w:adjustRightInd w:val="0"/>
              <w:rPr>
                <w:sz w:val="22"/>
                <w:szCs w:val="22"/>
                <w:lang w:bidi="hi-IN"/>
              </w:rPr>
            </w:pPr>
            <w:r>
              <w:rPr>
                <w:sz w:val="22"/>
                <w:szCs w:val="22"/>
                <w:lang w:bidi="hi-IN"/>
              </w:rPr>
              <w:t>...</w:t>
            </w:r>
          </w:p>
        </w:tc>
        <w:tc>
          <w:tcPr>
            <w:tcW w:w="4438" w:type="dxa"/>
            <w:vAlign w:val="center"/>
          </w:tcPr>
          <w:p w14:paraId="4C2474CA" w14:textId="77777777" w:rsidR="00EA3364" w:rsidRPr="00241DB3" w:rsidRDefault="00EA3364" w:rsidP="00A361B5">
            <w:pPr>
              <w:autoSpaceDE w:val="0"/>
              <w:autoSpaceDN w:val="0"/>
              <w:adjustRightInd w:val="0"/>
              <w:rPr>
                <w:sz w:val="22"/>
                <w:szCs w:val="22"/>
                <w:lang w:bidi="hi-IN"/>
              </w:rPr>
            </w:pPr>
          </w:p>
        </w:tc>
        <w:tc>
          <w:tcPr>
            <w:tcW w:w="2552" w:type="dxa"/>
            <w:vAlign w:val="center"/>
          </w:tcPr>
          <w:p w14:paraId="2DA14F70" w14:textId="77777777" w:rsidR="00EA3364" w:rsidRPr="00241DB3" w:rsidRDefault="00EA3364" w:rsidP="00A361B5">
            <w:pPr>
              <w:autoSpaceDE w:val="0"/>
              <w:autoSpaceDN w:val="0"/>
              <w:adjustRightInd w:val="0"/>
              <w:rPr>
                <w:sz w:val="22"/>
                <w:szCs w:val="22"/>
                <w:lang w:bidi="hi-IN"/>
              </w:rPr>
            </w:pPr>
          </w:p>
        </w:tc>
        <w:tc>
          <w:tcPr>
            <w:tcW w:w="1984" w:type="dxa"/>
            <w:vAlign w:val="center"/>
          </w:tcPr>
          <w:p w14:paraId="20713E4D" w14:textId="77777777" w:rsidR="00EA3364" w:rsidRPr="00241DB3" w:rsidRDefault="00EA3364" w:rsidP="00A361B5">
            <w:pPr>
              <w:autoSpaceDE w:val="0"/>
              <w:autoSpaceDN w:val="0"/>
              <w:adjustRightInd w:val="0"/>
              <w:rPr>
                <w:sz w:val="22"/>
                <w:szCs w:val="22"/>
                <w:lang w:bidi="hi-IN"/>
              </w:rPr>
            </w:pPr>
          </w:p>
        </w:tc>
        <w:tc>
          <w:tcPr>
            <w:tcW w:w="1701" w:type="dxa"/>
            <w:vAlign w:val="center"/>
          </w:tcPr>
          <w:p w14:paraId="336FD5CF" w14:textId="77777777" w:rsidR="00EA3364" w:rsidRPr="00241DB3" w:rsidRDefault="00EA3364" w:rsidP="00A361B5">
            <w:pPr>
              <w:autoSpaceDE w:val="0"/>
              <w:autoSpaceDN w:val="0"/>
              <w:adjustRightInd w:val="0"/>
              <w:rPr>
                <w:sz w:val="22"/>
                <w:szCs w:val="22"/>
                <w:lang w:bidi="hi-IN"/>
              </w:rPr>
            </w:pPr>
          </w:p>
        </w:tc>
        <w:tc>
          <w:tcPr>
            <w:tcW w:w="3119" w:type="dxa"/>
            <w:vAlign w:val="center"/>
          </w:tcPr>
          <w:p w14:paraId="646A24C3" w14:textId="77777777" w:rsidR="00EA3364" w:rsidRPr="00241DB3" w:rsidRDefault="00EA3364" w:rsidP="00A361B5">
            <w:pPr>
              <w:autoSpaceDE w:val="0"/>
              <w:autoSpaceDN w:val="0"/>
              <w:adjustRightInd w:val="0"/>
              <w:rPr>
                <w:sz w:val="22"/>
                <w:szCs w:val="22"/>
                <w:lang w:bidi="hi-IN"/>
              </w:rPr>
            </w:pPr>
          </w:p>
        </w:tc>
      </w:tr>
    </w:tbl>
    <w:p w14:paraId="4BDFA686" w14:textId="77777777" w:rsidR="006A39EB" w:rsidRPr="005C1AB6" w:rsidRDefault="006A39EB" w:rsidP="006A39EB">
      <w:pPr>
        <w:rPr>
          <w:rFonts w:eastAsia="Calibri"/>
          <w:sz w:val="22"/>
          <w:szCs w:val="22"/>
          <w:lang w:eastAsia="en-US"/>
        </w:rPr>
      </w:pPr>
      <w:r w:rsidRPr="005C1AB6">
        <w:rPr>
          <w:rFonts w:eastAsia="Calibri"/>
          <w:sz w:val="22"/>
          <w:szCs w:val="22"/>
          <w:lang w:eastAsia="en-US"/>
        </w:rPr>
        <w:t>Do Wykazu należy dołączyć dowody, że dostawy zostały wykonane należycie.</w:t>
      </w:r>
    </w:p>
    <w:p w14:paraId="5E0441FD" w14:textId="77777777" w:rsidR="001D51C1" w:rsidRPr="00241DB3" w:rsidRDefault="005C1AB6" w:rsidP="00EA3364">
      <w:pPr>
        <w:autoSpaceDE w:val="0"/>
        <w:autoSpaceDN w:val="0"/>
        <w:adjustRightInd w:val="0"/>
        <w:rPr>
          <w:lang w:bidi="hi-IN"/>
        </w:rPr>
      </w:pPr>
      <w:r>
        <w:t>*</w:t>
      </w:r>
      <w:r w:rsidRPr="005C1AB6">
        <w:t xml:space="preserve"> </w:t>
      </w:r>
      <w:r w:rsidR="00D57931">
        <w:rPr>
          <w:b/>
          <w:sz w:val="22"/>
          <w:szCs w:val="22"/>
        </w:rPr>
        <w:t>z</w:t>
      </w:r>
      <w:r w:rsidRPr="005C1AB6">
        <w:rPr>
          <w:b/>
          <w:sz w:val="22"/>
          <w:szCs w:val="22"/>
        </w:rPr>
        <w:t>godnie z pkt 5.1.2 ppkt a)-d) SIWZ w zakres dostaw musi wchodzić co najmniej 1 pojazd o wartości nie mniejszej niż 100 000,00 zł brutto</w:t>
      </w:r>
    </w:p>
    <w:p w14:paraId="6464628C" w14:textId="77777777" w:rsidR="00ED01CC" w:rsidRDefault="00ED01CC" w:rsidP="001D51C1">
      <w:pPr>
        <w:autoSpaceDE w:val="0"/>
        <w:autoSpaceDN w:val="0"/>
        <w:adjustRightInd w:val="0"/>
        <w:ind w:left="9919" w:firstLine="7"/>
        <w:rPr>
          <w:lang w:bidi="hi-IN"/>
        </w:rPr>
      </w:pPr>
    </w:p>
    <w:p w14:paraId="7A257451" w14:textId="77777777" w:rsidR="00EA3364" w:rsidRPr="00241DB3" w:rsidRDefault="00EA3364" w:rsidP="001D51C1">
      <w:pPr>
        <w:autoSpaceDE w:val="0"/>
        <w:autoSpaceDN w:val="0"/>
        <w:adjustRightInd w:val="0"/>
        <w:ind w:left="9919" w:firstLine="7"/>
        <w:rPr>
          <w:lang w:bidi="hi-IN"/>
        </w:rPr>
      </w:pPr>
      <w:r w:rsidRPr="00241DB3">
        <w:rPr>
          <w:lang w:bidi="hi-IN"/>
        </w:rPr>
        <w:t xml:space="preserve">  …………………………………………</w:t>
      </w:r>
    </w:p>
    <w:p w14:paraId="09EC3101" w14:textId="77777777" w:rsidR="00EA3364" w:rsidRPr="00241DB3" w:rsidRDefault="00EA3364" w:rsidP="00EA3364">
      <w:pPr>
        <w:autoSpaceDE w:val="0"/>
        <w:autoSpaceDN w:val="0"/>
        <w:adjustRightInd w:val="0"/>
        <w:jc w:val="center"/>
        <w:rPr>
          <w:sz w:val="18"/>
          <w:szCs w:val="18"/>
          <w:lang w:bidi="hi-IN"/>
        </w:rPr>
      </w:pPr>
      <w:r w:rsidRPr="00241DB3">
        <w:rPr>
          <w:sz w:val="18"/>
          <w:szCs w:val="18"/>
          <w:lang w:bidi="hi-IN"/>
        </w:rPr>
        <w:t xml:space="preserve"> </w:t>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Pr="00241DB3">
        <w:rPr>
          <w:sz w:val="18"/>
          <w:szCs w:val="18"/>
          <w:lang w:bidi="hi-IN"/>
        </w:rPr>
        <w:tab/>
      </w:r>
      <w:r w:rsidR="001D51C1">
        <w:rPr>
          <w:sz w:val="18"/>
          <w:szCs w:val="18"/>
          <w:lang w:bidi="hi-IN"/>
        </w:rPr>
        <w:tab/>
      </w:r>
      <w:r w:rsidR="001D51C1">
        <w:rPr>
          <w:sz w:val="18"/>
          <w:szCs w:val="18"/>
          <w:lang w:bidi="hi-IN"/>
        </w:rPr>
        <w:tab/>
      </w:r>
      <w:r w:rsidR="001D51C1">
        <w:rPr>
          <w:sz w:val="18"/>
          <w:szCs w:val="18"/>
          <w:lang w:bidi="hi-IN"/>
        </w:rPr>
        <w:tab/>
      </w:r>
      <w:r w:rsidR="001D51C1">
        <w:rPr>
          <w:sz w:val="18"/>
          <w:szCs w:val="18"/>
          <w:lang w:bidi="hi-IN"/>
        </w:rPr>
        <w:tab/>
      </w:r>
      <w:r w:rsidR="001D51C1">
        <w:rPr>
          <w:sz w:val="18"/>
          <w:szCs w:val="18"/>
          <w:lang w:bidi="hi-IN"/>
        </w:rPr>
        <w:tab/>
      </w:r>
      <w:r w:rsidR="001D51C1">
        <w:rPr>
          <w:sz w:val="18"/>
          <w:szCs w:val="18"/>
          <w:lang w:bidi="hi-IN"/>
        </w:rPr>
        <w:tab/>
      </w:r>
      <w:r w:rsidR="001D51C1">
        <w:rPr>
          <w:sz w:val="18"/>
          <w:szCs w:val="18"/>
          <w:lang w:bidi="hi-IN"/>
        </w:rPr>
        <w:tab/>
      </w:r>
      <w:r w:rsidRPr="00241DB3">
        <w:rPr>
          <w:sz w:val="18"/>
          <w:szCs w:val="18"/>
          <w:lang w:bidi="hi-IN"/>
        </w:rPr>
        <w:t xml:space="preserve">podpis osoby/osób uprawnionych do składania     </w:t>
      </w:r>
    </w:p>
    <w:p w14:paraId="4520A44B" w14:textId="77777777" w:rsidR="00ED01CC" w:rsidRPr="00ED01CC" w:rsidRDefault="00EA3364" w:rsidP="00ED01CC">
      <w:pPr>
        <w:ind w:left="9217" w:firstLine="709"/>
        <w:jc w:val="center"/>
        <w:sectPr w:rsidR="00ED01CC" w:rsidRPr="00ED01CC" w:rsidSect="00C73CEC">
          <w:pgSz w:w="16838" w:h="11906" w:orient="landscape"/>
          <w:pgMar w:top="1418" w:right="1418" w:bottom="1418" w:left="1418" w:header="709" w:footer="709" w:gutter="0"/>
          <w:cols w:space="708"/>
          <w:docGrid w:linePitch="360"/>
        </w:sectPr>
      </w:pPr>
      <w:r w:rsidRPr="00241DB3">
        <w:rPr>
          <w:sz w:val="18"/>
          <w:szCs w:val="18"/>
          <w:lang w:bidi="hi-IN"/>
        </w:rPr>
        <w:t>oświadczeń woli w imieniu wykonawcy</w:t>
      </w:r>
    </w:p>
    <w:p w14:paraId="104B9C2D" w14:textId="77777777" w:rsidR="00F25AD0" w:rsidRDefault="009D43A4" w:rsidP="00ED01CC">
      <w:pPr>
        <w:jc w:val="right"/>
        <w:rPr>
          <w:rFonts w:eastAsia="Batang"/>
          <w:b/>
        </w:rPr>
      </w:pPr>
      <w:r w:rsidRPr="002A06F7">
        <w:rPr>
          <w:b/>
        </w:rPr>
        <w:lastRenderedPageBreak/>
        <w:t xml:space="preserve">Załącznik nr </w:t>
      </w:r>
      <w:r w:rsidR="000634C6">
        <w:rPr>
          <w:b/>
        </w:rPr>
        <w:t>7</w:t>
      </w:r>
      <w:r w:rsidR="00493B30" w:rsidRPr="002A06F7">
        <w:rPr>
          <w:b/>
        </w:rPr>
        <w:t xml:space="preserve"> do SIWZ</w:t>
      </w:r>
    </w:p>
    <w:p w14:paraId="3FB33666" w14:textId="77777777" w:rsidR="00116E31" w:rsidRDefault="00116E31" w:rsidP="00ED01CC">
      <w:pPr>
        <w:spacing w:before="100" w:beforeAutospacing="1" w:after="100" w:afterAutospacing="1"/>
        <w:jc w:val="center"/>
        <w:rPr>
          <w:rFonts w:eastAsia="Batang"/>
          <w:b/>
        </w:rPr>
      </w:pPr>
      <w:r>
        <w:rPr>
          <w:rFonts w:eastAsia="Batang"/>
          <w:b/>
        </w:rPr>
        <w:t>I</w:t>
      </w:r>
      <w:r w:rsidRPr="002A06F7">
        <w:rPr>
          <w:rFonts w:eastAsia="Batang"/>
          <w:b/>
        </w:rPr>
        <w:t>STOTNE POSTANOWIENIA UMOWY</w:t>
      </w:r>
    </w:p>
    <w:p w14:paraId="593ACEE7" w14:textId="77777777" w:rsidR="00116E31" w:rsidRDefault="00116E31" w:rsidP="00116E31">
      <w:pPr>
        <w:spacing w:before="100" w:beforeAutospacing="1" w:after="100" w:afterAutospacing="1"/>
        <w:jc w:val="center"/>
        <w:rPr>
          <w:b/>
          <w:bCs/>
          <w:i/>
          <w:sz w:val="22"/>
        </w:rPr>
      </w:pPr>
      <w:r w:rsidRPr="00A87DA4">
        <w:rPr>
          <w:b/>
          <w:bCs/>
          <w:i/>
          <w:sz w:val="22"/>
        </w:rPr>
        <w:t>(zadanie częściowe nr 1</w:t>
      </w:r>
      <w:r w:rsidR="00C055BE">
        <w:rPr>
          <w:b/>
          <w:bCs/>
          <w:i/>
          <w:sz w:val="22"/>
        </w:rPr>
        <w:t xml:space="preserve"> i 2</w:t>
      </w:r>
      <w:r w:rsidRPr="00A87DA4">
        <w:rPr>
          <w:b/>
          <w:bCs/>
          <w:i/>
          <w:sz w:val="22"/>
        </w:rPr>
        <w:t xml:space="preserve"> – </w:t>
      </w:r>
      <w:r>
        <w:rPr>
          <w:b/>
          <w:bCs/>
          <w:i/>
          <w:sz w:val="22"/>
        </w:rPr>
        <w:t xml:space="preserve">dostawa </w:t>
      </w:r>
      <w:r w:rsidR="00C72725">
        <w:rPr>
          <w:b/>
          <w:bCs/>
          <w:i/>
          <w:sz w:val="22"/>
        </w:rPr>
        <w:t>pojazdu</w:t>
      </w:r>
      <w:r>
        <w:rPr>
          <w:b/>
          <w:bCs/>
          <w:i/>
          <w:sz w:val="22"/>
        </w:rPr>
        <w:t xml:space="preserve"> medyczn</w:t>
      </w:r>
      <w:r w:rsidR="00C72725">
        <w:rPr>
          <w:b/>
          <w:bCs/>
          <w:i/>
          <w:sz w:val="22"/>
        </w:rPr>
        <w:t>ego</w:t>
      </w:r>
      <w:r>
        <w:rPr>
          <w:b/>
          <w:bCs/>
          <w:i/>
          <w:sz w:val="22"/>
        </w:rPr>
        <w:t xml:space="preserve"> sanitarn</w:t>
      </w:r>
      <w:r w:rsidR="00C72725">
        <w:rPr>
          <w:b/>
          <w:bCs/>
          <w:i/>
          <w:sz w:val="22"/>
        </w:rPr>
        <w:t>ego</w:t>
      </w:r>
      <w:r>
        <w:rPr>
          <w:b/>
          <w:bCs/>
          <w:i/>
          <w:sz w:val="22"/>
        </w:rPr>
        <w:t xml:space="preserve"> ogólnego zastosowania</w:t>
      </w:r>
      <w:r w:rsidRPr="00A87DA4">
        <w:rPr>
          <w:b/>
          <w:bCs/>
          <w:i/>
          <w:sz w:val="22"/>
        </w:rPr>
        <w:t>)</w:t>
      </w:r>
    </w:p>
    <w:p w14:paraId="40206AAE" w14:textId="77777777" w:rsidR="0001022A" w:rsidRPr="0001022A" w:rsidRDefault="0001022A" w:rsidP="00ED01CC">
      <w:pPr>
        <w:spacing w:before="100" w:beforeAutospacing="1" w:after="100" w:afterAutospacing="1"/>
        <w:jc w:val="center"/>
        <w:rPr>
          <w:rFonts w:eastAsia="Batang"/>
          <w:b/>
          <w:bCs/>
        </w:rPr>
      </w:pPr>
      <w:r>
        <w:rPr>
          <w:rFonts w:eastAsia="Batang"/>
          <w:b/>
          <w:bCs/>
        </w:rPr>
        <w:t>Umowa jest realizowana</w:t>
      </w:r>
      <w:r w:rsidRPr="0001022A">
        <w:rPr>
          <w:rFonts w:eastAsia="Batang"/>
          <w:b/>
          <w:bCs/>
        </w:rPr>
        <w:t xml:space="preserve"> </w:t>
      </w:r>
      <w:r>
        <w:rPr>
          <w:rFonts w:eastAsia="Batang"/>
          <w:b/>
          <w:bCs/>
        </w:rPr>
        <w:t xml:space="preserve">w ramach </w:t>
      </w:r>
      <w:r w:rsidRPr="0001022A">
        <w:rPr>
          <w:rFonts w:eastAsia="Batang"/>
          <w:b/>
          <w:bCs/>
        </w:rPr>
        <w:t>projektu KIK/02 „Budowa filtra epidemiologicznego na terenie obiektu Urzędu do Spraw Cudzoziemców w Białej Podlaskiej”, który jest współfinansowany przez Szwajcarię w ramach szwajcarskiego programu współpracy z nowymi krajami członkowskimi Unii Europejskiej.</w:t>
      </w:r>
    </w:p>
    <w:p w14:paraId="36A96B3B" w14:textId="77777777" w:rsidR="00E279F4" w:rsidRPr="00E279F4" w:rsidRDefault="00E279F4" w:rsidP="00965310">
      <w:pPr>
        <w:jc w:val="center"/>
        <w:outlineLvl w:val="0"/>
        <w:rPr>
          <w:rFonts w:ascii="Garamond" w:hAnsi="Garamond"/>
          <w:b/>
          <w:bCs/>
        </w:rPr>
      </w:pPr>
      <w:r w:rsidRPr="00E279F4">
        <w:rPr>
          <w:rFonts w:eastAsia="Batang"/>
          <w:b/>
        </w:rPr>
        <w:t>§</w:t>
      </w:r>
      <w:r w:rsidRPr="00E279F4">
        <w:rPr>
          <w:rFonts w:ascii="Garamond" w:hAnsi="Garamond"/>
          <w:b/>
          <w:bCs/>
        </w:rPr>
        <w:t xml:space="preserve"> 1</w:t>
      </w:r>
    </w:p>
    <w:p w14:paraId="1C837DFE" w14:textId="77777777" w:rsidR="00E279F4" w:rsidRPr="00E279F4" w:rsidRDefault="00E279F4" w:rsidP="00965310">
      <w:pPr>
        <w:numPr>
          <w:ilvl w:val="0"/>
          <w:numId w:val="11"/>
        </w:numPr>
        <w:tabs>
          <w:tab w:val="num" w:pos="360"/>
        </w:tabs>
        <w:ind w:left="357" w:hanging="357"/>
        <w:jc w:val="both"/>
      </w:pPr>
      <w:r w:rsidRPr="00E279F4">
        <w:rPr>
          <w:bCs/>
          <w:iCs/>
        </w:rPr>
        <w:t>WYKONAWCA sprzedaje a ZAMAWIAJĄCY nabywa</w:t>
      </w:r>
      <w:r w:rsidRPr="00E279F4">
        <w:t xml:space="preserve"> 1 nowy pojazd sanitarny medyczny ogólnego zastosowania, </w:t>
      </w:r>
      <w:r w:rsidRPr="00E279F4">
        <w:rPr>
          <w:b/>
        </w:rPr>
        <w:t>niebędący pojazdem uprzywilejowanym</w:t>
      </w:r>
      <w:r w:rsidRPr="00E279F4">
        <w:t xml:space="preserve">, przystosowany do przewozu osób podejrzanych o zachorowanie lub chorych na choroby zakaźne, ze szczelnym rozdzieleniem przedziału kierowcy i przedziału medycznego, z windą transportową dla </w:t>
      </w:r>
      <w:r w:rsidR="00227B75">
        <w:t xml:space="preserve">osób </w:t>
      </w:r>
      <w:r w:rsidRPr="00E279F4">
        <w:t>niepełnosprawnych z poziomu gruntu do poziomu podłogi (dalej „pojazd”)</w:t>
      </w:r>
      <w:r w:rsidR="00227B75">
        <w:t>,</w:t>
      </w:r>
      <w:r w:rsidRPr="00E279F4">
        <w:t xml:space="preserve"> wraz z zabudową i wyposażeniem medycznym (dalej „sprzęt”). </w:t>
      </w:r>
    </w:p>
    <w:p w14:paraId="7B853EA7" w14:textId="77777777" w:rsidR="00E279F4" w:rsidRPr="00E279F4" w:rsidRDefault="00E279F4" w:rsidP="00E279F4">
      <w:pPr>
        <w:numPr>
          <w:ilvl w:val="0"/>
          <w:numId w:val="11"/>
        </w:numPr>
        <w:tabs>
          <w:tab w:val="num" w:pos="360"/>
        </w:tabs>
        <w:ind w:left="360"/>
        <w:jc w:val="both"/>
      </w:pPr>
      <w:r w:rsidRPr="00E279F4">
        <w:rPr>
          <w:bCs/>
          <w:iCs/>
        </w:rPr>
        <w:t>WYKONAWCA zobowiązuje się do dostarczenia pojazdu i sprzętu o parametrach technicznych i wyposażeniu zgodnych z Opisem Przedmiotu Zamówienia,</w:t>
      </w:r>
      <w:r w:rsidRPr="00E279F4">
        <w:t xml:space="preserve"> stanowiącym załącznik nr 1 do umowy oraz </w:t>
      </w:r>
      <w:r w:rsidRPr="00E279F4">
        <w:rPr>
          <w:bCs/>
          <w:iCs/>
        </w:rPr>
        <w:t xml:space="preserve">z </w:t>
      </w:r>
      <w:r w:rsidR="009E0CCD">
        <w:rPr>
          <w:bCs/>
          <w:iCs/>
        </w:rPr>
        <w:t>formularzem ofertowym</w:t>
      </w:r>
      <w:r w:rsidRPr="00E279F4">
        <w:rPr>
          <w:bCs/>
          <w:iCs/>
        </w:rPr>
        <w:t xml:space="preserve"> </w:t>
      </w:r>
      <w:r w:rsidRPr="00E279F4">
        <w:t>WYKONAWCY (załącznik nr 2 do umowy).</w:t>
      </w:r>
    </w:p>
    <w:p w14:paraId="41C19483" w14:textId="77777777" w:rsidR="00E279F4" w:rsidRPr="00E279F4" w:rsidRDefault="00E279F4" w:rsidP="00E279F4">
      <w:pPr>
        <w:numPr>
          <w:ilvl w:val="0"/>
          <w:numId w:val="11"/>
        </w:numPr>
        <w:tabs>
          <w:tab w:val="num" w:pos="360"/>
        </w:tabs>
        <w:ind w:left="360"/>
        <w:jc w:val="both"/>
      </w:pPr>
      <w:r w:rsidRPr="00E279F4">
        <w:t xml:space="preserve">WYKONAWCA zobowiązuje się do dostarczenia przedmiotu umowy do siedziby ZAMAWIAJĄCEGO w Białej Podlaskiej, przy ul. Dokudowskiej 19, na swój koszt i swoje ryzyko w </w:t>
      </w:r>
      <w:r w:rsidRPr="00E279F4">
        <w:rPr>
          <w:b/>
        </w:rPr>
        <w:t>terminie do dnia</w:t>
      </w:r>
      <w:r>
        <w:rPr>
          <w:b/>
        </w:rPr>
        <w:t xml:space="preserve"> …….. </w:t>
      </w:r>
      <w:r w:rsidRPr="00E279F4">
        <w:rPr>
          <w:b/>
        </w:rPr>
        <w:t xml:space="preserve">2016 r. </w:t>
      </w:r>
      <w:r w:rsidRPr="00E279F4">
        <w:t>(</w:t>
      </w:r>
      <w:r>
        <w:rPr>
          <w:i/>
        </w:rPr>
        <w:t xml:space="preserve">w tym miejscu zostanie </w:t>
      </w:r>
      <w:r w:rsidR="00860F92">
        <w:rPr>
          <w:i/>
        </w:rPr>
        <w:t xml:space="preserve">wpisany </w:t>
      </w:r>
      <w:r>
        <w:rPr>
          <w:i/>
        </w:rPr>
        <w:t xml:space="preserve">termin </w:t>
      </w:r>
      <w:r w:rsidR="00860F92">
        <w:rPr>
          <w:i/>
        </w:rPr>
        <w:t xml:space="preserve">wskazany </w:t>
      </w:r>
      <w:r>
        <w:rPr>
          <w:i/>
        </w:rPr>
        <w:t>przez Wykonawcę w ofercie</w:t>
      </w:r>
      <w:r w:rsidRPr="00E279F4">
        <w:t>).</w:t>
      </w:r>
    </w:p>
    <w:p w14:paraId="3A6B4B91" w14:textId="77777777" w:rsidR="00E279F4" w:rsidRPr="00E279F4" w:rsidRDefault="00E279F4" w:rsidP="00E279F4">
      <w:pPr>
        <w:numPr>
          <w:ilvl w:val="0"/>
          <w:numId w:val="11"/>
        </w:numPr>
        <w:tabs>
          <w:tab w:val="num" w:pos="360"/>
        </w:tabs>
        <w:ind w:left="360"/>
        <w:jc w:val="both"/>
      </w:pPr>
      <w:r w:rsidRPr="00E279F4">
        <w:t xml:space="preserve">Wydanie i odbiór przedmiotu umowy nastąpi na podstawie protokołu odbioru przedmiotu umowy, którego wzór stanowi załącznik nr 3 do umowy. </w:t>
      </w:r>
    </w:p>
    <w:p w14:paraId="413EDBAF" w14:textId="77777777" w:rsidR="00E279F4" w:rsidRPr="00E279F4" w:rsidRDefault="00E279F4" w:rsidP="00E279F4">
      <w:pPr>
        <w:numPr>
          <w:ilvl w:val="0"/>
          <w:numId w:val="11"/>
        </w:numPr>
        <w:tabs>
          <w:tab w:val="num" w:pos="360"/>
        </w:tabs>
        <w:ind w:left="360"/>
        <w:jc w:val="both"/>
      </w:pPr>
      <w:r w:rsidRPr="00E279F4">
        <w:t>Do dostarczonego pojazdu WYKONAWCA dołączy komplet dokumentacji, a w szczególności:</w:t>
      </w:r>
    </w:p>
    <w:p w14:paraId="237E9288" w14:textId="77777777" w:rsidR="00E279F4" w:rsidRPr="00E279F4" w:rsidRDefault="00E279F4" w:rsidP="00E279F4">
      <w:pPr>
        <w:numPr>
          <w:ilvl w:val="0"/>
          <w:numId w:val="12"/>
        </w:numPr>
        <w:jc w:val="both"/>
      </w:pPr>
      <w:r w:rsidRPr="00E279F4">
        <w:t>książkę gwarancyjną pojazdu wraz z oświadczeniem WYKONAWCY, że zaadaptowanie pojazdu do transportu medycznego nie spowoduje ograniczeń praw wynikających z fabrycznej gwarancji pojazdu bazowego oraz jego elementów fabrycznych;</w:t>
      </w:r>
    </w:p>
    <w:p w14:paraId="49C82999" w14:textId="77777777" w:rsidR="00E279F4" w:rsidRPr="00E279F4" w:rsidRDefault="00E279F4" w:rsidP="00E279F4">
      <w:pPr>
        <w:numPr>
          <w:ilvl w:val="0"/>
          <w:numId w:val="12"/>
        </w:numPr>
        <w:jc w:val="both"/>
      </w:pPr>
      <w:r w:rsidRPr="00E279F4">
        <w:t>książkę przeglądów serwisowych;</w:t>
      </w:r>
    </w:p>
    <w:p w14:paraId="1EF0A348" w14:textId="77777777" w:rsidR="00E279F4" w:rsidRPr="00E279F4" w:rsidRDefault="00E279F4" w:rsidP="00E279F4">
      <w:pPr>
        <w:numPr>
          <w:ilvl w:val="0"/>
          <w:numId w:val="12"/>
        </w:numPr>
        <w:jc w:val="both"/>
      </w:pPr>
      <w:r w:rsidRPr="00E279F4">
        <w:t>oświadczenie WYKONAWCY o zgodności wykonanego montażu sprzętu (wykonanej adaptacji) z obowiązującymi przepisami;</w:t>
      </w:r>
    </w:p>
    <w:p w14:paraId="10B4CCB0" w14:textId="77777777" w:rsidR="00E279F4" w:rsidRPr="00E279F4" w:rsidRDefault="00E279F4" w:rsidP="00E279F4">
      <w:pPr>
        <w:numPr>
          <w:ilvl w:val="0"/>
          <w:numId w:val="12"/>
        </w:numPr>
        <w:jc w:val="both"/>
      </w:pPr>
      <w:r w:rsidRPr="00E279F4">
        <w:t>instrukcję obsługi pojazdu i wyposażenia w języku polskim;</w:t>
      </w:r>
    </w:p>
    <w:p w14:paraId="031D3304" w14:textId="77777777" w:rsidR="00E279F4" w:rsidRPr="00E279F4" w:rsidRDefault="00E279F4" w:rsidP="00E279F4">
      <w:pPr>
        <w:numPr>
          <w:ilvl w:val="0"/>
          <w:numId w:val="12"/>
        </w:numPr>
        <w:jc w:val="both"/>
      </w:pPr>
      <w:r w:rsidRPr="00E279F4">
        <w:t>świadectwo homologacji na pojazd bazowy;</w:t>
      </w:r>
    </w:p>
    <w:p w14:paraId="123AC0FA" w14:textId="77777777" w:rsidR="00E279F4" w:rsidRPr="00E279F4" w:rsidRDefault="00E279F4" w:rsidP="00E279F4">
      <w:pPr>
        <w:numPr>
          <w:ilvl w:val="0"/>
          <w:numId w:val="12"/>
        </w:numPr>
        <w:jc w:val="both"/>
      </w:pPr>
      <w:r w:rsidRPr="00E279F4">
        <w:t>świadectwo homologacji pojazdu skompletowanego, po dokonanych adaptacjach, wystawione zgodnie z ustawą</w:t>
      </w:r>
      <w:r w:rsidRPr="00E279F4">
        <w:rPr>
          <w:i/>
        </w:rPr>
        <w:t xml:space="preserve"> Prawo o ruchu drogowym</w:t>
      </w:r>
      <w:r w:rsidRPr="00E279F4">
        <w:t>;</w:t>
      </w:r>
    </w:p>
    <w:p w14:paraId="7309E3DA" w14:textId="77777777" w:rsidR="00E279F4" w:rsidRPr="00E279F4" w:rsidRDefault="00E279F4" w:rsidP="00E279F4">
      <w:pPr>
        <w:numPr>
          <w:ilvl w:val="0"/>
          <w:numId w:val="12"/>
        </w:numPr>
        <w:jc w:val="both"/>
      </w:pPr>
      <w:r w:rsidRPr="00E279F4">
        <w:t>kartę pojazdu;</w:t>
      </w:r>
    </w:p>
    <w:p w14:paraId="5D771968" w14:textId="77777777" w:rsidR="00E279F4" w:rsidRPr="00E279F4" w:rsidRDefault="00E279F4" w:rsidP="00E279F4">
      <w:pPr>
        <w:numPr>
          <w:ilvl w:val="0"/>
          <w:numId w:val="12"/>
        </w:numPr>
        <w:jc w:val="both"/>
      </w:pPr>
      <w:r w:rsidRPr="00E279F4">
        <w:t>dokumenty określające zasady świadczenia serwisu gwarancyjnego i pogwarancyjnego;</w:t>
      </w:r>
    </w:p>
    <w:p w14:paraId="3D168452" w14:textId="77777777" w:rsidR="00E279F4" w:rsidRPr="00E279F4" w:rsidRDefault="00E279F4" w:rsidP="00E279F4">
      <w:pPr>
        <w:numPr>
          <w:ilvl w:val="0"/>
          <w:numId w:val="12"/>
        </w:numPr>
        <w:jc w:val="both"/>
      </w:pPr>
      <w:r w:rsidRPr="00E279F4">
        <w:t>wykaz punktów serwisowych na terenie kraju uprawnionych do napraw gwarancyjnych obu pojazdów;</w:t>
      </w:r>
    </w:p>
    <w:p w14:paraId="23DF19F4" w14:textId="77777777" w:rsidR="00E279F4" w:rsidRPr="00E279F4" w:rsidRDefault="00E279F4" w:rsidP="00E279F4">
      <w:pPr>
        <w:numPr>
          <w:ilvl w:val="0"/>
          <w:numId w:val="12"/>
        </w:numPr>
        <w:jc w:val="both"/>
      </w:pPr>
      <w:r w:rsidRPr="00E279F4">
        <w:t>dokumenty niezbędne do rejestracji pojazdu;</w:t>
      </w:r>
    </w:p>
    <w:p w14:paraId="40F36927" w14:textId="77777777" w:rsidR="00E279F4" w:rsidRPr="00E279F4" w:rsidRDefault="00E279F4" w:rsidP="00E279F4">
      <w:pPr>
        <w:numPr>
          <w:ilvl w:val="0"/>
          <w:numId w:val="12"/>
        </w:numPr>
        <w:jc w:val="both"/>
      </w:pPr>
      <w:r w:rsidRPr="00E279F4">
        <w:t xml:space="preserve">decyzję UDT potwierdzającą wykonanie instalacji podnośnika elektrohydraulicznego zgodnie z zaleceniami producenta; </w:t>
      </w:r>
    </w:p>
    <w:p w14:paraId="5515C9E5" w14:textId="3A92ECE6" w:rsidR="00E279F4" w:rsidRPr="00E279F4" w:rsidRDefault="00E279F4" w:rsidP="00E279F4">
      <w:pPr>
        <w:numPr>
          <w:ilvl w:val="0"/>
          <w:numId w:val="12"/>
        </w:numPr>
        <w:jc w:val="both"/>
      </w:pPr>
      <w:r w:rsidRPr="00E279F4">
        <w:lastRenderedPageBreak/>
        <w:t xml:space="preserve">dokument potwierdzający zgłoszenie podnośnika elektrohydraulicznego (windy) do UDT, </w:t>
      </w:r>
      <w:r w:rsidR="00227B75">
        <w:t xml:space="preserve">w </w:t>
      </w:r>
      <w:r w:rsidR="00227B75" w:rsidRPr="00E279F4">
        <w:t>oddzia</w:t>
      </w:r>
      <w:r w:rsidR="00227B75">
        <w:t>le</w:t>
      </w:r>
      <w:r w:rsidR="00227B75" w:rsidRPr="00E279F4">
        <w:t xml:space="preserve"> </w:t>
      </w:r>
      <w:r w:rsidRPr="00E279F4">
        <w:t>właściwy</w:t>
      </w:r>
      <w:r w:rsidR="00227B75">
        <w:t>m</w:t>
      </w:r>
      <w:r w:rsidRPr="00E279F4">
        <w:t xml:space="preserve"> dla siedziby ZAMAWIAJĄCEGO, tj. ul. Koszykowa 16, 00-564 Warszawa; </w:t>
      </w:r>
    </w:p>
    <w:p w14:paraId="3FEF3008" w14:textId="77777777" w:rsidR="00E279F4" w:rsidRPr="00E279F4" w:rsidRDefault="00E279F4" w:rsidP="00E279F4">
      <w:pPr>
        <w:numPr>
          <w:ilvl w:val="0"/>
          <w:numId w:val="12"/>
        </w:numPr>
        <w:jc w:val="both"/>
      </w:pPr>
      <w:r w:rsidRPr="00E279F4">
        <w:t xml:space="preserve">księgę rewizyjną zawierającą adnotacje o badaniach okresowych podnośnika elektrohydraulicznego przeprowadzanych przez UDT; </w:t>
      </w:r>
    </w:p>
    <w:p w14:paraId="56127494" w14:textId="77777777" w:rsidR="00E279F4" w:rsidRPr="00E279F4" w:rsidRDefault="00E279F4" w:rsidP="00E279F4">
      <w:pPr>
        <w:numPr>
          <w:ilvl w:val="0"/>
          <w:numId w:val="12"/>
        </w:numPr>
        <w:jc w:val="both"/>
      </w:pPr>
      <w:r w:rsidRPr="00E279F4">
        <w:t>książkę konserwacyjną podnośnika elektrohydraulicznego (o ile urządzenie podlega obowiązkowym przeglądom konserwacyjnym),</w:t>
      </w:r>
    </w:p>
    <w:p w14:paraId="1D0F2B28" w14:textId="6E40FD8D" w:rsidR="00E279F4" w:rsidRPr="00E279F4" w:rsidRDefault="00313026" w:rsidP="00E279F4">
      <w:pPr>
        <w:numPr>
          <w:ilvl w:val="0"/>
          <w:numId w:val="12"/>
        </w:numPr>
        <w:jc w:val="both"/>
      </w:pPr>
      <w:r>
        <w:t>o</w:t>
      </w:r>
      <w:r w:rsidR="00B72F6B" w:rsidRPr="00E279F4">
        <w:t>świadczenie</w:t>
      </w:r>
      <w:r w:rsidR="00B72F6B">
        <w:t xml:space="preserve"> </w:t>
      </w:r>
      <w:r>
        <w:t>WYKONAWCY</w:t>
      </w:r>
      <w:r w:rsidR="00B72F6B">
        <w:t xml:space="preserve">, że pojazd bazowy posiada, zapewnioną przez producenta lub wprowadzającego do obrotu, sieć zbierania, </w:t>
      </w:r>
      <w:r w:rsidR="00E279F4" w:rsidRPr="00E279F4">
        <w:t>a</w:t>
      </w:r>
      <w:r w:rsidR="00B72F6B">
        <w:t xml:space="preserve"> także zawierające informację, że dokonana adaptacja pojazdu nie powoduje wyłączenia go z zapewnionej sieci </w:t>
      </w:r>
      <w:r w:rsidR="00E279F4" w:rsidRPr="00E279F4">
        <w:t>.</w:t>
      </w:r>
    </w:p>
    <w:p w14:paraId="69F76BC1" w14:textId="77777777" w:rsidR="00E279F4" w:rsidRPr="00E279F4" w:rsidRDefault="00E279F4" w:rsidP="00E279F4">
      <w:pPr>
        <w:numPr>
          <w:ilvl w:val="0"/>
          <w:numId w:val="11"/>
        </w:numPr>
        <w:tabs>
          <w:tab w:val="num" w:pos="360"/>
        </w:tabs>
        <w:ind w:left="360"/>
        <w:jc w:val="both"/>
      </w:pPr>
      <w:r w:rsidRPr="00E279F4">
        <w:t xml:space="preserve">Wraz z dostarczonym sprzętem </w:t>
      </w:r>
      <w:r w:rsidR="00313026" w:rsidRPr="00313026">
        <w:rPr>
          <w:color w:val="000000"/>
        </w:rPr>
        <w:t xml:space="preserve"> </w:t>
      </w:r>
      <w:r w:rsidR="00313026" w:rsidRPr="0052256C">
        <w:rPr>
          <w:color w:val="000000"/>
        </w:rPr>
        <w:t xml:space="preserve">dodatkowym, związanym z transportem osób </w:t>
      </w:r>
      <w:r w:rsidR="00313026" w:rsidRPr="00E279F4">
        <w:t xml:space="preserve">podejrzanych o zachorowanie lub chorych na choroby zakaźne </w:t>
      </w:r>
      <w:r w:rsidRPr="00E279F4">
        <w:t>WYKONAWCA przekaże ZAMAWIAJĄCEMU wszelką związaną z nim dokumentację, a w szczególności:</w:t>
      </w:r>
    </w:p>
    <w:p w14:paraId="53EDBD3A" w14:textId="77777777" w:rsidR="00E279F4" w:rsidRPr="00E279F4" w:rsidRDefault="00E279F4" w:rsidP="00E279F4">
      <w:pPr>
        <w:numPr>
          <w:ilvl w:val="0"/>
          <w:numId w:val="13"/>
        </w:numPr>
        <w:jc w:val="both"/>
      </w:pPr>
      <w:r w:rsidRPr="00E279F4">
        <w:t>instrukcje obsługi w języku polskim;</w:t>
      </w:r>
    </w:p>
    <w:p w14:paraId="62814C69" w14:textId="77777777" w:rsidR="00E279F4" w:rsidRPr="00E279F4" w:rsidRDefault="00E279F4" w:rsidP="00E279F4">
      <w:pPr>
        <w:numPr>
          <w:ilvl w:val="0"/>
          <w:numId w:val="13"/>
        </w:numPr>
        <w:jc w:val="both"/>
      </w:pPr>
      <w:r w:rsidRPr="00E279F4">
        <w:t>wykaz i częstotliwość czynności konserwacyjnych zgodnie z zaleceniami producenta;</w:t>
      </w:r>
    </w:p>
    <w:p w14:paraId="155D3908" w14:textId="77777777" w:rsidR="00E279F4" w:rsidRPr="00E279F4" w:rsidRDefault="00E279F4" w:rsidP="00E279F4">
      <w:pPr>
        <w:numPr>
          <w:ilvl w:val="0"/>
          <w:numId w:val="13"/>
        </w:numPr>
        <w:jc w:val="both"/>
      </w:pPr>
      <w:r w:rsidRPr="00E279F4">
        <w:t>karty gwarancyjne;</w:t>
      </w:r>
    </w:p>
    <w:p w14:paraId="34619610" w14:textId="77777777" w:rsidR="00E279F4" w:rsidRPr="00E279F4" w:rsidRDefault="00E279F4" w:rsidP="00E279F4">
      <w:pPr>
        <w:numPr>
          <w:ilvl w:val="0"/>
          <w:numId w:val="13"/>
        </w:numPr>
        <w:jc w:val="both"/>
      </w:pPr>
      <w:r w:rsidRPr="00E279F4">
        <w:t>paszporty techniczne urządzeń;</w:t>
      </w:r>
    </w:p>
    <w:p w14:paraId="1EC6B975" w14:textId="77777777" w:rsidR="00E279F4" w:rsidRPr="00E279F4" w:rsidRDefault="00E279F4" w:rsidP="00E279F4">
      <w:pPr>
        <w:numPr>
          <w:ilvl w:val="0"/>
          <w:numId w:val="13"/>
        </w:numPr>
        <w:jc w:val="both"/>
      </w:pPr>
      <w:r w:rsidRPr="00E279F4">
        <w:t>dokument określający zasady świadczenia usług przez autoryzowany serwis w okresie gwarancyjnym i pogwarancyjnym;</w:t>
      </w:r>
    </w:p>
    <w:p w14:paraId="48C58895" w14:textId="7F427BC1" w:rsidR="00E279F4" w:rsidRPr="00E279F4" w:rsidRDefault="00E4112B" w:rsidP="00E279F4">
      <w:pPr>
        <w:numPr>
          <w:ilvl w:val="0"/>
          <w:numId w:val="13"/>
        </w:numPr>
        <w:jc w:val="both"/>
      </w:pPr>
      <w:r>
        <w:rPr>
          <w:rFonts w:eastAsia="Courier New" w:cs="Calibri"/>
          <w:color w:val="000000"/>
        </w:rPr>
        <w:t xml:space="preserve">w przypadku </w:t>
      </w:r>
      <w:r w:rsidRPr="00E279F4">
        <w:rPr>
          <w:rFonts w:eastAsia="Courier New" w:cs="Calibri"/>
          <w:color w:val="000000"/>
        </w:rPr>
        <w:t xml:space="preserve">transportera noszy głównych </w:t>
      </w:r>
      <w:r w:rsidR="00E279F4" w:rsidRPr="00E279F4">
        <w:rPr>
          <w:rFonts w:eastAsia="Courier New" w:cs="Calibri"/>
          <w:color w:val="000000"/>
        </w:rPr>
        <w:t>raport z pozytywnie przeprowadzonego testu dynamicznego 10 G, zgodnie z wymaganiami normy PN EN 1789, wystawiony przez niezależną jednostkę notyfikowaną</w:t>
      </w:r>
      <w:r>
        <w:rPr>
          <w:rFonts w:eastAsia="Courier New" w:cs="Calibri"/>
          <w:color w:val="000000"/>
        </w:rPr>
        <w:t>,</w:t>
      </w:r>
    </w:p>
    <w:p w14:paraId="5D15961E" w14:textId="77777777" w:rsidR="00E279F4" w:rsidRPr="00E279F4" w:rsidRDefault="00E279F4" w:rsidP="00E279F4">
      <w:pPr>
        <w:numPr>
          <w:ilvl w:val="0"/>
          <w:numId w:val="13"/>
        </w:numPr>
        <w:jc w:val="both"/>
      </w:pPr>
      <w:r w:rsidRPr="00E279F4">
        <w:t>dokumenty gwarancyjne wyposażenia pojazdu wraz z oświadczeniem WYKONAWCY, że sposób użycia elementów wyposażenia w zaadaptowanym pojeździe transportu medycznego nie spowoduje ograniczeń praw wynikających z fabrycznej gwarancji urządzeń;</w:t>
      </w:r>
    </w:p>
    <w:p w14:paraId="202CDC82" w14:textId="77777777" w:rsidR="00E279F4" w:rsidRPr="00E279F4" w:rsidRDefault="00E279F4" w:rsidP="00E279F4">
      <w:pPr>
        <w:numPr>
          <w:ilvl w:val="0"/>
          <w:numId w:val="13"/>
        </w:numPr>
        <w:jc w:val="both"/>
      </w:pPr>
      <w:r w:rsidRPr="00E279F4">
        <w:t>certyfikaty zgodności sprzętu medycznego z normami obowiązującymi dla tego typu pojazdów.</w:t>
      </w:r>
    </w:p>
    <w:p w14:paraId="7414385F" w14:textId="77777777" w:rsidR="00E279F4" w:rsidRPr="00E279F4" w:rsidRDefault="00E279F4" w:rsidP="00E279F4">
      <w:pPr>
        <w:numPr>
          <w:ilvl w:val="0"/>
          <w:numId w:val="11"/>
        </w:numPr>
        <w:tabs>
          <w:tab w:val="num" w:pos="360"/>
        </w:tabs>
        <w:ind w:left="360"/>
        <w:jc w:val="both"/>
      </w:pPr>
      <w:r w:rsidRPr="00E279F4">
        <w:t xml:space="preserve">WYKONAWCA zobowiązuje się do wyznaczenia swojego przedstawiciela posiadającego odpowiednie kompetencje oraz kompleksową wiedzę niezbędne w zakresie obsługi sprzedawanych pojazdów i znajdującego się w nich sprzętu, który będzie uczestniczył w odbiorze przedmiotu umowy przez ZAMAWIAJĄCEGO, w miejscu wskazanym w ust. 3 i będzie zobowiązany do udzielenia wszelkich wyjaśnień dotyczących przedmiotu umowy. </w:t>
      </w:r>
    </w:p>
    <w:p w14:paraId="46C389D9" w14:textId="77777777" w:rsidR="00E279F4" w:rsidRPr="00E279F4" w:rsidRDefault="00E279F4" w:rsidP="00E279F4">
      <w:pPr>
        <w:numPr>
          <w:ilvl w:val="0"/>
          <w:numId w:val="11"/>
        </w:numPr>
        <w:tabs>
          <w:tab w:val="num" w:pos="360"/>
        </w:tabs>
        <w:ind w:left="360"/>
        <w:jc w:val="both"/>
      </w:pPr>
      <w:r w:rsidRPr="00E279F4">
        <w:t xml:space="preserve">WYKONAWCA poinformuje ZAMAWIAJĄCEGO o przewidywanym terminie dostawy przedmiotu umowy najpóźniej na 7 dni przed tym terminem. </w:t>
      </w:r>
    </w:p>
    <w:p w14:paraId="30FA27EF" w14:textId="77777777" w:rsidR="003E7F0C" w:rsidRDefault="00E279F4" w:rsidP="003E7F0C">
      <w:pPr>
        <w:numPr>
          <w:ilvl w:val="0"/>
          <w:numId w:val="11"/>
        </w:numPr>
        <w:tabs>
          <w:tab w:val="num" w:pos="360"/>
        </w:tabs>
        <w:ind w:left="360"/>
        <w:jc w:val="both"/>
      </w:pPr>
      <w:r w:rsidRPr="00E279F4">
        <w:t>WYKONAWCA zapewni przeszkolenie kierowców wskazanych przez ZAMAWIAJĄCEGO w zakresie obsługi pojazdu i sprzętu najpóźniej w terminie 14 dni od daty odbioru przedmiotu umowy.</w:t>
      </w:r>
    </w:p>
    <w:p w14:paraId="747E2D86" w14:textId="07DAD451" w:rsidR="00A519B6" w:rsidRPr="00E279F4" w:rsidRDefault="00A519B6" w:rsidP="003E7F0C">
      <w:pPr>
        <w:numPr>
          <w:ilvl w:val="0"/>
          <w:numId w:val="11"/>
        </w:numPr>
        <w:tabs>
          <w:tab w:val="num" w:pos="360"/>
        </w:tabs>
        <w:ind w:left="360"/>
        <w:jc w:val="both"/>
      </w:pPr>
      <w:r>
        <w:t>Odbiór przeszkolenia kierowców nastąpi na podstawie protokołu odbioru szkolenia, którego wzór stanowi załącznik nr 4 do umowy.</w:t>
      </w:r>
    </w:p>
    <w:p w14:paraId="5BDC3127" w14:textId="77777777" w:rsidR="00E279F4" w:rsidRPr="00E279F4" w:rsidRDefault="00E279F4" w:rsidP="00E279F4">
      <w:pPr>
        <w:spacing w:after="120"/>
        <w:jc w:val="center"/>
        <w:rPr>
          <w:rFonts w:ascii="Garamond" w:hAnsi="Garamond"/>
          <w:b/>
          <w:bCs/>
        </w:rPr>
      </w:pPr>
      <w:r w:rsidRPr="00E279F4">
        <w:rPr>
          <w:rFonts w:eastAsia="Batang"/>
          <w:b/>
        </w:rPr>
        <w:t xml:space="preserve">§ </w:t>
      </w:r>
      <w:r w:rsidRPr="00E279F4">
        <w:rPr>
          <w:b/>
          <w:bCs/>
        </w:rPr>
        <w:t>2</w:t>
      </w:r>
    </w:p>
    <w:p w14:paraId="2956818E" w14:textId="31970886" w:rsidR="00E279F4" w:rsidRPr="00E279F4" w:rsidRDefault="00E279F4" w:rsidP="00E279F4">
      <w:pPr>
        <w:numPr>
          <w:ilvl w:val="0"/>
          <w:numId w:val="7"/>
        </w:numPr>
        <w:tabs>
          <w:tab w:val="num" w:pos="360"/>
        </w:tabs>
        <w:ind w:left="360"/>
        <w:jc w:val="both"/>
      </w:pPr>
      <w:r w:rsidRPr="00E279F4">
        <w:t>Tytułem niniejszej umowy ZAMAWIAJĄCY zapłaci WYKONAWCY cenę w łącznej wysokości: ………</w:t>
      </w:r>
      <w:r w:rsidR="00E4112B">
        <w:t>…</w:t>
      </w:r>
      <w:r w:rsidRPr="00E279F4">
        <w:t xml:space="preserve">. zł </w:t>
      </w:r>
      <w:r>
        <w:t>netto</w:t>
      </w:r>
      <w:r w:rsidRPr="00E279F4">
        <w:t xml:space="preserve"> (słownie: …</w:t>
      </w:r>
      <w:r w:rsidR="00E4112B">
        <w:t>…………………………</w:t>
      </w:r>
      <w:r w:rsidRPr="00E279F4">
        <w:t>……złotych)</w:t>
      </w:r>
      <w:r>
        <w:t xml:space="preserve">, tj. </w:t>
      </w:r>
      <w:r w:rsidRPr="00E279F4">
        <w:t>……….. zł brutto (słownie: …</w:t>
      </w:r>
      <w:r w:rsidR="00E4112B">
        <w:t>…………………………………………</w:t>
      </w:r>
      <w:r w:rsidRPr="00E279F4">
        <w:t xml:space="preserve">……złotych). </w:t>
      </w:r>
    </w:p>
    <w:p w14:paraId="76B4FD00" w14:textId="42C00A1C" w:rsidR="00E279F4" w:rsidRPr="00E279F4" w:rsidRDefault="00E279F4" w:rsidP="00E279F4">
      <w:pPr>
        <w:numPr>
          <w:ilvl w:val="0"/>
          <w:numId w:val="7"/>
        </w:numPr>
        <w:tabs>
          <w:tab w:val="num" w:pos="360"/>
        </w:tabs>
        <w:ind w:left="360"/>
        <w:jc w:val="both"/>
      </w:pPr>
      <w:r w:rsidRPr="00E279F4">
        <w:t xml:space="preserve">Cena powyższa jest ostateczna i obejmuje wszelkie koszty, jakie powstaną w związku z realizacją przedmiotu umowy, </w:t>
      </w:r>
      <w:r w:rsidR="008B2DE8">
        <w:t xml:space="preserve">do momentu odbioru jakościowego i ilościowego przez ZAMAWIAJĄCEGO, </w:t>
      </w:r>
      <w:r w:rsidRPr="00E279F4">
        <w:t xml:space="preserve">w tym akcyzę, podatek od towarów i usług oraz wszelkie inne </w:t>
      </w:r>
      <w:r w:rsidRPr="00E279F4">
        <w:lastRenderedPageBreak/>
        <w:t xml:space="preserve">koszty związane z jej realizacją, a w szczególności koszty dostawy, cła, ubezpieczenia (pojazdu i wyposażenia), a także szkolenia w zakresie obsługi </w:t>
      </w:r>
      <w:r w:rsidR="00E4112B" w:rsidRPr="00E279F4">
        <w:t>dostarczon</w:t>
      </w:r>
      <w:r w:rsidR="00E4112B">
        <w:t>ego</w:t>
      </w:r>
      <w:r w:rsidR="00E4112B" w:rsidRPr="00E279F4">
        <w:t xml:space="preserve"> pojazd</w:t>
      </w:r>
      <w:r w:rsidR="00E4112B">
        <w:t>u</w:t>
      </w:r>
      <w:r w:rsidR="00E4112B" w:rsidRPr="00E279F4">
        <w:t xml:space="preserve"> </w:t>
      </w:r>
      <w:r w:rsidRPr="00E279F4">
        <w:t xml:space="preserve">i sprzętu. </w:t>
      </w:r>
    </w:p>
    <w:p w14:paraId="185ACFBB" w14:textId="77777777" w:rsidR="00E4112B" w:rsidRPr="00422527" w:rsidRDefault="002C106C" w:rsidP="00E4112B">
      <w:pPr>
        <w:numPr>
          <w:ilvl w:val="0"/>
          <w:numId w:val="7"/>
        </w:numPr>
        <w:tabs>
          <w:tab w:val="num" w:pos="360"/>
        </w:tabs>
        <w:ind w:left="360"/>
        <w:jc w:val="both"/>
      </w:pPr>
      <w:r>
        <w:rPr>
          <w:b/>
          <w:bCs/>
          <w:iCs/>
        </w:rPr>
        <w:t>F</w:t>
      </w:r>
      <w:r w:rsidR="00E4112B" w:rsidRPr="00E279F4">
        <w:rPr>
          <w:b/>
          <w:bCs/>
          <w:iCs/>
        </w:rPr>
        <w:t>akturę za realizację przedmiotu umowy</w:t>
      </w:r>
      <w:r>
        <w:rPr>
          <w:b/>
          <w:bCs/>
          <w:iCs/>
        </w:rPr>
        <w:t>,</w:t>
      </w:r>
      <w:r w:rsidR="00E4112B" w:rsidRPr="00E279F4">
        <w:rPr>
          <w:b/>
          <w:bCs/>
          <w:iCs/>
        </w:rPr>
        <w:t xml:space="preserve"> </w:t>
      </w:r>
      <w:r>
        <w:rPr>
          <w:bCs/>
          <w:iCs/>
        </w:rPr>
        <w:t>wystawioną na</w:t>
      </w:r>
      <w:r w:rsidR="009E0CCD">
        <w:rPr>
          <w:bCs/>
          <w:iCs/>
        </w:rPr>
        <w:t>:</w:t>
      </w:r>
      <w:r>
        <w:rPr>
          <w:bCs/>
          <w:iCs/>
        </w:rPr>
        <w:t xml:space="preserve"> „Urząd do Spraw Cudzoziemców, 00-564 Warszawa, ul. Koszykowa 16” </w:t>
      </w:r>
      <w:r w:rsidRPr="00E279F4">
        <w:rPr>
          <w:bCs/>
          <w:iCs/>
        </w:rPr>
        <w:t xml:space="preserve">WYKONAWCA </w:t>
      </w:r>
      <w:r w:rsidR="009E0CCD">
        <w:rPr>
          <w:bCs/>
          <w:iCs/>
        </w:rPr>
        <w:t>prześle na adres: „Urząd do Spraw Cudzoziemców, ul. Taborowa 33, 02-699 Warszawa”.</w:t>
      </w:r>
    </w:p>
    <w:p w14:paraId="6EDFED9B" w14:textId="0DEAF8F7" w:rsidR="00422527" w:rsidRPr="00E279F4" w:rsidRDefault="00422527" w:rsidP="00E4112B">
      <w:pPr>
        <w:numPr>
          <w:ilvl w:val="0"/>
          <w:numId w:val="7"/>
        </w:numPr>
        <w:tabs>
          <w:tab w:val="num" w:pos="360"/>
        </w:tabs>
        <w:ind w:left="360"/>
        <w:jc w:val="both"/>
      </w:pPr>
      <w:r w:rsidRPr="00E279F4">
        <w:t xml:space="preserve">Podstawą do wystawienia faktury </w:t>
      </w:r>
      <w:r w:rsidR="00A519B6" w:rsidRPr="00E279F4">
        <w:t>będ</w:t>
      </w:r>
      <w:r w:rsidR="00A519B6">
        <w:t>ą</w:t>
      </w:r>
      <w:r w:rsidR="00A519B6" w:rsidRPr="00E279F4">
        <w:t xml:space="preserve"> </w:t>
      </w:r>
      <w:r w:rsidRPr="00E279F4">
        <w:t>podpisan</w:t>
      </w:r>
      <w:r w:rsidR="00A519B6">
        <w:t>e</w:t>
      </w:r>
      <w:r w:rsidRPr="00E279F4">
        <w:t xml:space="preserve"> przez obie strony </w:t>
      </w:r>
      <w:r>
        <w:rPr>
          <w:bCs/>
          <w:iCs/>
        </w:rPr>
        <w:t>bez uwag</w:t>
      </w:r>
      <w:r w:rsidR="00A519B6">
        <w:rPr>
          <w:bCs/>
          <w:iCs/>
        </w:rPr>
        <w:t>:</w:t>
      </w:r>
      <w:r>
        <w:rPr>
          <w:bCs/>
          <w:iCs/>
        </w:rPr>
        <w:t xml:space="preserve"> </w:t>
      </w:r>
      <w:r w:rsidRPr="00E279F4">
        <w:t xml:space="preserve"> </w:t>
      </w:r>
      <w:r>
        <w:t>„P</w:t>
      </w:r>
      <w:r w:rsidRPr="00E279F4">
        <w:t>rotokół odbioru</w:t>
      </w:r>
      <w:r w:rsidR="00A519B6">
        <w:t xml:space="preserve"> przedmiotu umowy</w:t>
      </w:r>
      <w:r>
        <w:t>”</w:t>
      </w:r>
      <w:r w:rsidR="00A519B6">
        <w:t xml:space="preserve"> oraz „Protokół odbioru szkolenia”</w:t>
      </w:r>
      <w:r w:rsidRPr="00E279F4">
        <w:t>.</w:t>
      </w:r>
    </w:p>
    <w:p w14:paraId="1FAB47C0" w14:textId="23CE47E2" w:rsidR="00E279F4" w:rsidRPr="00E279F4" w:rsidRDefault="00E279F4" w:rsidP="00E279F4">
      <w:pPr>
        <w:numPr>
          <w:ilvl w:val="0"/>
          <w:numId w:val="7"/>
        </w:numPr>
        <w:tabs>
          <w:tab w:val="num" w:pos="360"/>
        </w:tabs>
        <w:ind w:left="360"/>
        <w:jc w:val="both"/>
      </w:pPr>
      <w:r w:rsidRPr="00E279F4">
        <w:t xml:space="preserve">Należna na podstawie umowy cena płatna będzie z rachunku bankowego ZAMAWIAJĄCEGO na rachunek bankowy WYKONAWCY wskazany na fakturze, w drodze przelewu, w terminie 30  dni od dnia otrzymania </w:t>
      </w:r>
      <w:r w:rsidRPr="009E0CCD">
        <w:rPr>
          <w:b/>
        </w:rPr>
        <w:t>prawidłowo wystawionej faktury VAT</w:t>
      </w:r>
      <w:r w:rsidRPr="00E279F4">
        <w:t xml:space="preserve"> wraz z protokołem odbioru przedmiotu umowy</w:t>
      </w:r>
      <w:r w:rsidR="003E7F0C" w:rsidRPr="003E7F0C">
        <w:t xml:space="preserve"> oraz protokołem odbioru szkolenia.</w:t>
      </w:r>
    </w:p>
    <w:p w14:paraId="08EC4EB8" w14:textId="77777777" w:rsidR="00E279F4" w:rsidRPr="00E279F4" w:rsidRDefault="00E279F4" w:rsidP="009E0CCD">
      <w:pPr>
        <w:numPr>
          <w:ilvl w:val="0"/>
          <w:numId w:val="7"/>
        </w:numPr>
        <w:tabs>
          <w:tab w:val="clear" w:pos="720"/>
        </w:tabs>
        <w:ind w:left="360"/>
        <w:jc w:val="both"/>
      </w:pPr>
      <w:r w:rsidRPr="00E279F4">
        <w:t>Termin powyższy uważa się za zachowany, jeśli obciążenie rachunku bankowego ZAMAWIAJĄCEGO nastąpi najpóźniej w ostatnim dniu płatności.</w:t>
      </w:r>
    </w:p>
    <w:p w14:paraId="6C94A4A2" w14:textId="333091DB" w:rsidR="00E279F4" w:rsidRPr="00E279F4" w:rsidRDefault="00E279F4" w:rsidP="009E0CCD">
      <w:pPr>
        <w:jc w:val="both"/>
      </w:pPr>
    </w:p>
    <w:p w14:paraId="59A1BD32" w14:textId="77777777" w:rsidR="00E279F4" w:rsidRPr="00E279F4" w:rsidRDefault="00E279F4" w:rsidP="00965310">
      <w:pPr>
        <w:jc w:val="center"/>
        <w:rPr>
          <w:b/>
          <w:bCs/>
        </w:rPr>
      </w:pPr>
      <w:r w:rsidRPr="00E279F4">
        <w:rPr>
          <w:rFonts w:eastAsia="Batang"/>
          <w:b/>
        </w:rPr>
        <w:t>§</w:t>
      </w:r>
      <w:r w:rsidRPr="00E279F4">
        <w:rPr>
          <w:b/>
          <w:bCs/>
        </w:rPr>
        <w:t xml:space="preserve"> 3</w:t>
      </w:r>
    </w:p>
    <w:p w14:paraId="2CE3FF95" w14:textId="77777777" w:rsidR="00E279F4" w:rsidRPr="00E279F4" w:rsidRDefault="00E279F4" w:rsidP="00965310">
      <w:pPr>
        <w:numPr>
          <w:ilvl w:val="0"/>
          <w:numId w:val="8"/>
        </w:numPr>
        <w:tabs>
          <w:tab w:val="clear" w:pos="502"/>
        </w:tabs>
        <w:ind w:left="426" w:hanging="426"/>
        <w:jc w:val="both"/>
      </w:pPr>
      <w:r w:rsidRPr="00E279F4">
        <w:rPr>
          <w:rFonts w:ascii="TimesNewRomanPSMT" w:hAnsi="TimesNewRomanPSMT" w:cs="TimesNewRomanPSMT"/>
        </w:rPr>
        <w:t>WYKONAWCA udziela ZAMAWIAJĄCEMU rękojmi za wady przedmiotu umowy zgodnie z przepisami kodeksu cywilnego</w:t>
      </w:r>
    </w:p>
    <w:p w14:paraId="41D0B77E" w14:textId="77777777" w:rsidR="00E279F4" w:rsidRPr="00E279F4" w:rsidRDefault="00E279F4" w:rsidP="00441107">
      <w:pPr>
        <w:numPr>
          <w:ilvl w:val="0"/>
          <w:numId w:val="8"/>
        </w:numPr>
        <w:tabs>
          <w:tab w:val="clear" w:pos="502"/>
        </w:tabs>
        <w:ind w:left="426" w:hanging="426"/>
        <w:jc w:val="both"/>
      </w:pPr>
      <w:r w:rsidRPr="00E279F4">
        <w:t>WYKONAWCA udziela na dostarczony pojazd gwarancji jakości na okres:</w:t>
      </w:r>
    </w:p>
    <w:p w14:paraId="7F1C37BC" w14:textId="77777777" w:rsidR="00E279F4" w:rsidRPr="00E279F4" w:rsidRDefault="00E279F4" w:rsidP="00E279F4">
      <w:pPr>
        <w:numPr>
          <w:ilvl w:val="0"/>
          <w:numId w:val="9"/>
        </w:numPr>
        <w:jc w:val="both"/>
      </w:pPr>
      <w:r w:rsidRPr="00E279F4">
        <w:t>gwarancja mechaniczna obejmująca uszkodzenia pojazdu bazowego: 24 miesiące (bez limitu kilometrów). – od daty podpisania przez strony protokołu odbioru przedmiotu umowy,</w:t>
      </w:r>
    </w:p>
    <w:p w14:paraId="789314C4" w14:textId="77777777" w:rsidR="00E279F4" w:rsidRPr="00E279F4" w:rsidRDefault="00E279F4" w:rsidP="00E279F4">
      <w:pPr>
        <w:numPr>
          <w:ilvl w:val="0"/>
          <w:numId w:val="9"/>
        </w:numPr>
        <w:jc w:val="both"/>
      </w:pPr>
      <w:r w:rsidRPr="00E279F4">
        <w:t>gwarancja na powłoki lakiernicze pojazdu bazowego: 36 miesięcy – od daty podpisania przez strony protokołu odbioru przedmiotu umowy,</w:t>
      </w:r>
    </w:p>
    <w:p w14:paraId="3D908B94" w14:textId="77777777" w:rsidR="00E279F4" w:rsidRPr="00E279F4" w:rsidRDefault="00E279F4" w:rsidP="00E279F4">
      <w:pPr>
        <w:numPr>
          <w:ilvl w:val="0"/>
          <w:numId w:val="9"/>
        </w:numPr>
        <w:jc w:val="both"/>
      </w:pPr>
      <w:r w:rsidRPr="00E279F4">
        <w:t xml:space="preserve">gwarancja dotycząca perforacji korozyjnej elementów nadwozia pojazdu bazowego: 96 miesięcy – od daty podpisania przez strony protokołu odbioru przedmiotu umowy. </w:t>
      </w:r>
    </w:p>
    <w:p w14:paraId="6D4787A7" w14:textId="77777777" w:rsidR="00E279F4" w:rsidRDefault="00E279F4" w:rsidP="009E0CCD">
      <w:pPr>
        <w:widowControl w:val="0"/>
        <w:numPr>
          <w:ilvl w:val="0"/>
          <w:numId w:val="8"/>
        </w:numPr>
        <w:tabs>
          <w:tab w:val="clear" w:pos="502"/>
        </w:tabs>
        <w:suppressAutoHyphens/>
        <w:autoSpaceDE w:val="0"/>
        <w:ind w:left="426" w:hanging="426"/>
        <w:jc w:val="both"/>
      </w:pPr>
      <w:r w:rsidRPr="00E279F4">
        <w:t>WYKONAWCA udziela gwarancji na sprzęt (wykonaną zabudowę dostarczonych pojazdów): 24 miesiące</w:t>
      </w:r>
      <w:r w:rsidRPr="00E279F4">
        <w:rPr>
          <w:i/>
          <w:sz w:val="20"/>
          <w:szCs w:val="20"/>
        </w:rPr>
        <w:t xml:space="preserve"> </w:t>
      </w:r>
      <w:r w:rsidRPr="00E279F4">
        <w:t>– od daty podpisania przez strony protokołu odbioru ilościowego i jakościowego bez uwag.</w:t>
      </w:r>
    </w:p>
    <w:p w14:paraId="6C2BF82B" w14:textId="77777777" w:rsidR="00441107" w:rsidRDefault="00441107" w:rsidP="009E0CCD">
      <w:pPr>
        <w:widowControl w:val="0"/>
        <w:numPr>
          <w:ilvl w:val="0"/>
          <w:numId w:val="8"/>
        </w:numPr>
        <w:tabs>
          <w:tab w:val="clear" w:pos="502"/>
        </w:tabs>
        <w:suppressAutoHyphens/>
        <w:autoSpaceDE w:val="0"/>
        <w:ind w:left="426" w:hanging="426"/>
        <w:jc w:val="both"/>
      </w:pPr>
      <w:r>
        <w:t>O</w:t>
      </w:r>
      <w:r w:rsidRPr="00E279F4">
        <w:t>kresy gwarancji wymienione w ust. 2 lit. a-</w:t>
      </w:r>
      <w:r>
        <w:t>c oraz ust. 3</w:t>
      </w:r>
      <w:r w:rsidRPr="00E279F4">
        <w:t xml:space="preserve">, oferowane przez WYKONAWCĘ nie mogą być krótsze niż okresy gwarancji oferowane przez producenta pojazdu i producenta </w:t>
      </w:r>
      <w:r>
        <w:t xml:space="preserve">danego </w:t>
      </w:r>
      <w:r w:rsidRPr="00E279F4">
        <w:t>sprzętu.</w:t>
      </w:r>
    </w:p>
    <w:p w14:paraId="6DDC760A" w14:textId="77777777" w:rsidR="008F522E" w:rsidRDefault="00441107" w:rsidP="001936B1">
      <w:pPr>
        <w:widowControl w:val="0"/>
        <w:numPr>
          <w:ilvl w:val="0"/>
          <w:numId w:val="8"/>
        </w:numPr>
        <w:tabs>
          <w:tab w:val="clear" w:pos="502"/>
        </w:tabs>
        <w:suppressAutoHyphens/>
        <w:autoSpaceDE w:val="0"/>
        <w:ind w:hanging="502"/>
        <w:jc w:val="both"/>
      </w:pPr>
      <w:r w:rsidRPr="00E279F4">
        <w:t xml:space="preserve">ZAMAWIAJĄCY zastrzega sobie prawo do montażu w zakupionym pojeździe urządzeń łączności radiowej lub innego wyposażenia służbowego. Powyższe adaptacje nie </w:t>
      </w:r>
      <w:r w:rsidR="00B818AC">
        <w:t xml:space="preserve">mogą </w:t>
      </w:r>
      <w:r w:rsidRPr="00E279F4">
        <w:t>spowod</w:t>
      </w:r>
      <w:r w:rsidR="00B818AC">
        <w:t>ować</w:t>
      </w:r>
      <w:r w:rsidRPr="00E279F4">
        <w:t xml:space="preserve"> utraty uprawnień wynikających z gwarancji udzielanej przez WYKONAWCĘ.</w:t>
      </w:r>
    </w:p>
    <w:p w14:paraId="146959A4" w14:textId="6E701D45" w:rsidR="00E279F4" w:rsidRPr="00E279F4" w:rsidRDefault="00E279F4" w:rsidP="00441107">
      <w:pPr>
        <w:numPr>
          <w:ilvl w:val="0"/>
          <w:numId w:val="8"/>
        </w:numPr>
        <w:tabs>
          <w:tab w:val="num" w:pos="360"/>
        </w:tabs>
        <w:ind w:left="426" w:hanging="426"/>
        <w:jc w:val="both"/>
      </w:pPr>
      <w:r w:rsidRPr="00E279F4">
        <w:t xml:space="preserve">WYKONAWCA udzieli gwarancji na sprzęt (wyroby medyczne) stanowiący wyposażenie pojazdu będącego przedmiotem umowy zgodnie z gwarancją producenta, z zastrzeżeniem zapisów w ust </w:t>
      </w:r>
      <w:r w:rsidR="00B818AC">
        <w:t>4</w:t>
      </w:r>
      <w:r w:rsidRPr="00E279F4">
        <w:t>. Bieg okresu gwarancyjnego rozpocznie się z chwilą podpisania przez strony protokołu odbioru przedmiotu umowy.</w:t>
      </w:r>
    </w:p>
    <w:p w14:paraId="28A0A99E" w14:textId="04F4AAF6" w:rsidR="00E279F4" w:rsidRPr="00E279F4" w:rsidRDefault="00E279F4" w:rsidP="00441107">
      <w:pPr>
        <w:numPr>
          <w:ilvl w:val="0"/>
          <w:numId w:val="8"/>
        </w:numPr>
        <w:tabs>
          <w:tab w:val="num" w:pos="360"/>
        </w:tabs>
        <w:ind w:left="426" w:hanging="426"/>
        <w:jc w:val="both"/>
      </w:pPr>
      <w:r w:rsidRPr="00E279F4">
        <w:t xml:space="preserve">WYKONAWCA zapewni do dostarczonego pojazdu oraz do dostarczonego sprzętu (wyrobów medycznych) usługi serwisu gwarancyjnego i pogwarancyjnego na zasadach opisanych w ust. </w:t>
      </w:r>
      <w:r w:rsidR="00B818AC">
        <w:t>8</w:t>
      </w:r>
      <w:r w:rsidRPr="00E279F4">
        <w:t>-18.</w:t>
      </w:r>
    </w:p>
    <w:p w14:paraId="3697DF5A" w14:textId="77777777" w:rsidR="00E279F4" w:rsidRPr="00E279F4" w:rsidRDefault="00E279F4" w:rsidP="00441107">
      <w:pPr>
        <w:numPr>
          <w:ilvl w:val="0"/>
          <w:numId w:val="8"/>
        </w:numPr>
        <w:tabs>
          <w:tab w:val="num" w:pos="360"/>
        </w:tabs>
        <w:ind w:left="426" w:hanging="426"/>
        <w:jc w:val="both"/>
      </w:pPr>
      <w:r w:rsidRPr="00E279F4">
        <w:t>W okresie gwarancji WYKONAWCA zobowiązuje się do usuwania na własny koszt wad pojazdu, w tym do wymiany jego elementów na wolne od wad oraz do załatwienia niezbędnych formalności i pokrycia wszystkich kosztów z tym związanych</w:t>
      </w:r>
    </w:p>
    <w:p w14:paraId="7B604813" w14:textId="77777777" w:rsidR="00E279F4" w:rsidRPr="00E279F4" w:rsidRDefault="00E279F4" w:rsidP="00441107">
      <w:pPr>
        <w:numPr>
          <w:ilvl w:val="0"/>
          <w:numId w:val="8"/>
        </w:numPr>
        <w:tabs>
          <w:tab w:val="num" w:pos="360"/>
        </w:tabs>
        <w:ind w:left="426" w:hanging="426"/>
        <w:jc w:val="both"/>
      </w:pPr>
      <w:r w:rsidRPr="00E279F4">
        <w:lastRenderedPageBreak/>
        <w:t>W okresie gwarancji WYKONAWCA zobowiązuje się do usuwania na własny koszt wad sprzętu lub do jego wymiany na wolny od wad oraz do załatwienia niezbędnych formalności i pokrycia wszystkich kosztów z tym związanych.</w:t>
      </w:r>
      <w:r w:rsidRPr="00E279F4">
        <w:tab/>
        <w:t xml:space="preserve"> </w:t>
      </w:r>
    </w:p>
    <w:p w14:paraId="37B9EC93" w14:textId="394F40C9" w:rsidR="00E279F4" w:rsidRPr="00E279F4" w:rsidRDefault="00E279F4" w:rsidP="00441107">
      <w:pPr>
        <w:numPr>
          <w:ilvl w:val="0"/>
          <w:numId w:val="8"/>
        </w:numPr>
        <w:tabs>
          <w:tab w:val="num" w:pos="360"/>
        </w:tabs>
        <w:ind w:left="426" w:hanging="426"/>
        <w:jc w:val="both"/>
      </w:pPr>
      <w:r w:rsidRPr="00E279F4">
        <w:t>Zgłoszenie wad pojazdu i/lub sprzętu przez ZAMAWIAJĄCEGO nastąpi niezwłocznie po ich stwierdzeniu w trakcie eksploatacji, za pośrednictwem adresu e-mail lub numeru telefonu wymienionych w</w:t>
      </w:r>
      <w:r w:rsidRPr="00E279F4">
        <w:rPr>
          <w:rFonts w:eastAsia="Batang"/>
        </w:rPr>
        <w:t xml:space="preserve"> ust. </w:t>
      </w:r>
      <w:r w:rsidR="002564A3">
        <w:rPr>
          <w:rFonts w:eastAsia="Batang"/>
        </w:rPr>
        <w:t>18</w:t>
      </w:r>
      <w:r w:rsidRPr="00E279F4">
        <w:t>.</w:t>
      </w:r>
    </w:p>
    <w:p w14:paraId="72B59DFD" w14:textId="77777777" w:rsidR="00E279F4" w:rsidRPr="00E279F4" w:rsidRDefault="00E279F4" w:rsidP="00E279F4">
      <w:pPr>
        <w:numPr>
          <w:ilvl w:val="0"/>
          <w:numId w:val="8"/>
        </w:numPr>
        <w:tabs>
          <w:tab w:val="num" w:pos="360"/>
        </w:tabs>
        <w:ind w:left="360"/>
        <w:jc w:val="both"/>
      </w:pPr>
      <w:r w:rsidRPr="00E279F4">
        <w:t>WYKONAWCA jest zobowiązany do przystąpienia do prac mających na celu usunięcie zgłoszonych wad najpóźniej w ciągu 2 dni roboczych od momentu ich zgłoszenia przez ZAMAWIAJĄCEGO.</w:t>
      </w:r>
    </w:p>
    <w:p w14:paraId="3C7AE3E7" w14:textId="3075394F" w:rsidR="00E279F4" w:rsidRPr="00E279F4" w:rsidRDefault="00E279F4" w:rsidP="00E279F4">
      <w:pPr>
        <w:numPr>
          <w:ilvl w:val="0"/>
          <w:numId w:val="8"/>
        </w:numPr>
        <w:tabs>
          <w:tab w:val="num" w:pos="360"/>
        </w:tabs>
        <w:ind w:left="360"/>
        <w:jc w:val="both"/>
      </w:pPr>
      <w:r w:rsidRPr="00E279F4">
        <w:t xml:space="preserve">W przypadku nie podjęcia działań, o których mowa w ust. </w:t>
      </w:r>
      <w:r w:rsidR="00D56991">
        <w:t>11</w:t>
      </w:r>
      <w:r w:rsidRPr="00E279F4">
        <w:t>, ZAMAWIAJĄCY zleci przeprowadzenie naprawy pojazdu i/lub sprzętu w autoryzowanym serwisie, a następnie obciąży jej kosztami WYKONAWCĘ, który powinien dokonać ich zwrotu  w terminie 14 dni od dnia otrzymania dokumentów potwierdzających koszt wykonanej naprawy.</w:t>
      </w:r>
    </w:p>
    <w:p w14:paraId="5185EB76" w14:textId="1C2460D2" w:rsidR="00E279F4" w:rsidRPr="00E279F4" w:rsidRDefault="00E279F4" w:rsidP="00E279F4">
      <w:pPr>
        <w:numPr>
          <w:ilvl w:val="0"/>
          <w:numId w:val="8"/>
        </w:numPr>
        <w:tabs>
          <w:tab w:val="num" w:pos="360"/>
        </w:tabs>
        <w:ind w:left="360"/>
        <w:jc w:val="both"/>
      </w:pPr>
      <w:r w:rsidRPr="00E279F4">
        <w:t xml:space="preserve">Usunięcie wady pojazdu i/lub sprzętu powinno nastąpić w terminie nie dłuższym niż 5 dni roboczych, licząc od dnia jej zgłoszenia w sposób określony w ust. </w:t>
      </w:r>
      <w:r w:rsidR="002564A3">
        <w:t>10</w:t>
      </w:r>
      <w:r w:rsidRPr="00E279F4">
        <w:t>. W przypadku braku możliwości dotrzymania terminu, o którym mowa w niniejszym ustępie WYKONAWCA jest zobowiązany powiadomić ZAMAWIAJĄCEGO, nie później niż w pierwszym dniu trwania naprawy, przesyłając faksem lub drogą mailową informację o nowym terminie usunięcia wady z podaniem przyczyny jego przesunięcia. Nowy termin wymaga akceptacji ZAMAWIAJĄCEGO.</w:t>
      </w:r>
    </w:p>
    <w:p w14:paraId="19A6DFD7" w14:textId="77777777" w:rsidR="00E279F4" w:rsidRPr="00E279F4" w:rsidRDefault="00E279F4" w:rsidP="00E279F4">
      <w:pPr>
        <w:numPr>
          <w:ilvl w:val="0"/>
          <w:numId w:val="8"/>
        </w:numPr>
        <w:tabs>
          <w:tab w:val="num" w:pos="360"/>
        </w:tabs>
        <w:ind w:left="360"/>
        <w:jc w:val="both"/>
      </w:pPr>
      <w:r w:rsidRPr="00E279F4">
        <w:t>Okres gwarancji na sprzęt oferowany przez WYKONAWCĘ zostanie odpowiednio przedłużony o czas naprawy i/lub wymiany, z następującymi zastrzeżeniami:</w:t>
      </w:r>
    </w:p>
    <w:p w14:paraId="31E60A02" w14:textId="77777777" w:rsidR="00E279F4" w:rsidRPr="00E279F4" w:rsidRDefault="00E279F4" w:rsidP="00E279F4">
      <w:pPr>
        <w:numPr>
          <w:ilvl w:val="0"/>
          <w:numId w:val="65"/>
        </w:numPr>
        <w:tabs>
          <w:tab w:val="num" w:pos="851"/>
        </w:tabs>
        <w:ind w:left="851"/>
        <w:jc w:val="both"/>
      </w:pPr>
      <w:r w:rsidRPr="00E279F4">
        <w:t xml:space="preserve">w przypadku całkowitej wymiany sprzętu okres ten zacznie biec od nowa, licząc od dna zakończenia wymiany. </w:t>
      </w:r>
    </w:p>
    <w:p w14:paraId="611AAC77" w14:textId="77777777" w:rsidR="00E279F4" w:rsidRPr="00E279F4" w:rsidRDefault="00E279F4" w:rsidP="00E279F4">
      <w:pPr>
        <w:numPr>
          <w:ilvl w:val="0"/>
          <w:numId w:val="65"/>
        </w:numPr>
        <w:tabs>
          <w:tab w:val="num" w:pos="851"/>
        </w:tabs>
        <w:ind w:left="851"/>
        <w:jc w:val="both"/>
      </w:pPr>
      <w:r w:rsidRPr="00E279F4">
        <w:t>w przypadku wymiany części składowych sprzętu na nowe, okresy gwarancji producenta części zaczną biec od nowa, licząc od dnia zakończenia wymiany.</w:t>
      </w:r>
    </w:p>
    <w:p w14:paraId="575744D8" w14:textId="77777777" w:rsidR="00E279F4" w:rsidRPr="00E279F4" w:rsidRDefault="00E279F4" w:rsidP="00E279F4">
      <w:pPr>
        <w:numPr>
          <w:ilvl w:val="0"/>
          <w:numId w:val="8"/>
        </w:numPr>
        <w:tabs>
          <w:tab w:val="num" w:pos="360"/>
        </w:tabs>
        <w:ind w:left="360"/>
        <w:jc w:val="both"/>
      </w:pPr>
      <w:r w:rsidRPr="00E279F4">
        <w:t xml:space="preserve">Okresy gwarancji na pojazd oferowany przez WYKONAWCĘ zostaną odpowiednio przedłużone o czas naprawy. </w:t>
      </w:r>
      <w:r>
        <w:t>W</w:t>
      </w:r>
      <w:r w:rsidRPr="00E279F4">
        <w:t xml:space="preserve"> przypadku wymiany części składowych pojazdu na nowe, okresy gwarancji oferowanej przez producenta zaczną biec od nowa, licząc od dnia zakończenia naprawy.</w:t>
      </w:r>
    </w:p>
    <w:p w14:paraId="49F8F6B9" w14:textId="77777777" w:rsidR="00E279F4" w:rsidRPr="00E279F4" w:rsidRDefault="00E279F4" w:rsidP="00E279F4">
      <w:pPr>
        <w:numPr>
          <w:ilvl w:val="0"/>
          <w:numId w:val="8"/>
        </w:numPr>
        <w:tabs>
          <w:tab w:val="num" w:pos="360"/>
        </w:tabs>
        <w:ind w:left="360"/>
        <w:jc w:val="both"/>
      </w:pPr>
      <w:r w:rsidRPr="00E279F4">
        <w:t>W przypadku wymiany części składowych sprzętu i/lub pojazdu, WYKONAWCA, najpóźniej w dniu wygaśnięcia oferowanej przez siebie gwarancji, dostarczy ZAMAWIAJĄCEMU kompletną dokumentację niezbędną do zrealizowania uprawnień wynikających z gwarancji oferowanej przez producenta części oraz serwisu pogwarancyjnego.</w:t>
      </w:r>
    </w:p>
    <w:p w14:paraId="6F1DF264" w14:textId="6240D6A8" w:rsidR="00E279F4" w:rsidRPr="00E279F4" w:rsidRDefault="00E279F4" w:rsidP="00E279F4">
      <w:pPr>
        <w:numPr>
          <w:ilvl w:val="0"/>
          <w:numId w:val="8"/>
        </w:numPr>
        <w:tabs>
          <w:tab w:val="num" w:pos="360"/>
        </w:tabs>
        <w:ind w:left="360"/>
        <w:jc w:val="both"/>
      </w:pPr>
      <w:r w:rsidRPr="00E279F4">
        <w:t>W przypadku trzykrotnej naprawy gwarancyjnej tej samej części składowej sprzętu i/lub pojazdu WYKONAWCA zobowiązany jest wymienić ten element na nowy oraz dokonać jego instalacji, z zastrzeżeniem ust</w:t>
      </w:r>
      <w:r w:rsidR="002564A3">
        <w:t>.</w:t>
      </w:r>
      <w:r w:rsidRPr="00E279F4">
        <w:t xml:space="preserve"> </w:t>
      </w:r>
      <w:r w:rsidR="002564A3">
        <w:t>14</w:t>
      </w:r>
      <w:r w:rsidRPr="00E279F4">
        <w:t>-</w:t>
      </w:r>
      <w:r w:rsidR="002564A3">
        <w:t>15.</w:t>
      </w:r>
      <w:r w:rsidRPr="00E279F4">
        <w:t xml:space="preserve"> </w:t>
      </w:r>
    </w:p>
    <w:p w14:paraId="6AE8E8B3" w14:textId="77777777" w:rsidR="00E279F4" w:rsidRPr="00E279F4" w:rsidRDefault="00E279F4" w:rsidP="00E279F4">
      <w:pPr>
        <w:numPr>
          <w:ilvl w:val="0"/>
          <w:numId w:val="8"/>
        </w:numPr>
        <w:tabs>
          <w:tab w:val="num" w:pos="360"/>
        </w:tabs>
        <w:ind w:left="360"/>
        <w:jc w:val="both"/>
      </w:pPr>
      <w:r w:rsidRPr="00E279F4">
        <w:t>ZAMAWIAJĄCY ma prawo do zgłaszania wad natychmiast po ich wystąpieniu, przez 24 godziny na dobę, 7 dni w tygodniu:</w:t>
      </w:r>
    </w:p>
    <w:p w14:paraId="04341D55" w14:textId="77777777" w:rsidR="00E279F4" w:rsidRPr="00E279F4" w:rsidRDefault="00E279F4" w:rsidP="00E279F4">
      <w:pPr>
        <w:numPr>
          <w:ilvl w:val="0"/>
          <w:numId w:val="15"/>
        </w:numPr>
        <w:jc w:val="both"/>
      </w:pPr>
      <w:r w:rsidRPr="00E279F4">
        <w:t>telefonicznie pod nr: ……………………..,</w:t>
      </w:r>
    </w:p>
    <w:p w14:paraId="5E55F48F" w14:textId="77777777" w:rsidR="00E279F4" w:rsidRPr="00E279F4" w:rsidRDefault="00E279F4" w:rsidP="00E279F4">
      <w:pPr>
        <w:numPr>
          <w:ilvl w:val="0"/>
          <w:numId w:val="15"/>
        </w:numPr>
        <w:jc w:val="both"/>
      </w:pPr>
      <w:r w:rsidRPr="00E279F4">
        <w:t>e-mailem pod adresem: …………………..,</w:t>
      </w:r>
    </w:p>
    <w:p w14:paraId="2293F202" w14:textId="77777777" w:rsidR="00E279F4" w:rsidRPr="00E279F4" w:rsidRDefault="00E279F4" w:rsidP="00E279F4">
      <w:pPr>
        <w:numPr>
          <w:ilvl w:val="0"/>
          <w:numId w:val="8"/>
        </w:numPr>
        <w:tabs>
          <w:tab w:val="num" w:pos="360"/>
        </w:tabs>
        <w:ind w:left="360"/>
        <w:jc w:val="both"/>
      </w:pPr>
      <w:r w:rsidRPr="00E279F4">
        <w:t>W przypadku sprzeczności między zapisami w umowie dotyczącymi gwarancji, a warunkami gwarancji określonymi w dokumentach gwarancyjnych, pierwszeństwo mają zapisy zawarte w niniejszej umowie.</w:t>
      </w:r>
    </w:p>
    <w:p w14:paraId="20B80B53" w14:textId="77777777" w:rsidR="00E279F4" w:rsidRPr="00E279F4" w:rsidRDefault="00E279F4" w:rsidP="00E279F4">
      <w:pPr>
        <w:numPr>
          <w:ilvl w:val="0"/>
          <w:numId w:val="8"/>
        </w:numPr>
        <w:tabs>
          <w:tab w:val="num" w:pos="360"/>
        </w:tabs>
        <w:ind w:left="360"/>
        <w:jc w:val="both"/>
      </w:pPr>
      <w:r w:rsidRPr="00E279F4">
        <w:t xml:space="preserve">WYKONAWCA w okresie zapewnianej przez siebie gwarancji zapewni minimum 1 punkt serwisowy pojazdu. Transport pojazdu do punktu serwisowego odbywać się będzie, w </w:t>
      </w:r>
      <w:r w:rsidRPr="00E279F4">
        <w:lastRenderedPageBreak/>
        <w:t xml:space="preserve">okresie gwarancji, na koszt WYKONAWCY w czasie nie dłuższym niż 2 dni robocze od momentu zgłoszenia wady. </w:t>
      </w:r>
    </w:p>
    <w:p w14:paraId="7482A75F" w14:textId="77777777" w:rsidR="00E279F4" w:rsidRPr="00E279F4" w:rsidRDefault="00E279F4" w:rsidP="00965310">
      <w:pPr>
        <w:jc w:val="center"/>
        <w:rPr>
          <w:b/>
          <w:bCs/>
        </w:rPr>
      </w:pPr>
      <w:r w:rsidRPr="00E279F4">
        <w:rPr>
          <w:rFonts w:eastAsia="Batang"/>
          <w:b/>
        </w:rPr>
        <w:t>§</w:t>
      </w:r>
      <w:r w:rsidRPr="00E279F4">
        <w:rPr>
          <w:b/>
          <w:bCs/>
        </w:rPr>
        <w:t xml:space="preserve"> 4</w:t>
      </w:r>
    </w:p>
    <w:p w14:paraId="535BE83D" w14:textId="5AB88306" w:rsidR="00E279F4" w:rsidRPr="00E279F4" w:rsidRDefault="00E279F4" w:rsidP="00965310">
      <w:pPr>
        <w:widowControl w:val="0"/>
        <w:numPr>
          <w:ilvl w:val="0"/>
          <w:numId w:val="20"/>
        </w:numPr>
        <w:suppressAutoHyphens/>
        <w:autoSpaceDE w:val="0"/>
        <w:jc w:val="both"/>
        <w:rPr>
          <w:lang w:eastAsia="ar-SA"/>
        </w:rPr>
      </w:pPr>
      <w:r w:rsidRPr="00E279F4">
        <w:rPr>
          <w:lang w:eastAsia="ar-SA"/>
        </w:rPr>
        <w:t>WYKONAWCA zobowiązuje się do zapłaty kar umownych z tytułu przekroczenia terminów, o których mowa w § 1 ust. 3, § 1 ust. 9 lub w wysokości 2 % ceny brutto, o której mowa w § 2 ust. 1 za każdy kalendarzowy dzień opóźnienia.</w:t>
      </w:r>
    </w:p>
    <w:p w14:paraId="07E94867" w14:textId="77777777" w:rsidR="00E279F4" w:rsidRPr="00E279F4" w:rsidRDefault="00E279F4" w:rsidP="00E279F4">
      <w:pPr>
        <w:numPr>
          <w:ilvl w:val="0"/>
          <w:numId w:val="20"/>
        </w:numPr>
        <w:spacing w:before="100" w:beforeAutospacing="1" w:line="276" w:lineRule="auto"/>
        <w:jc w:val="both"/>
      </w:pPr>
      <w:r w:rsidRPr="00E279F4">
        <w:t>ZAMAWIAJĄCY zastrzega sobie prawo dochodzenia na zasadach ogólnych odszkodowania przewyższającego wysokość kar umownych.</w:t>
      </w:r>
    </w:p>
    <w:p w14:paraId="1B8B3B89" w14:textId="77777777" w:rsidR="00E279F4" w:rsidRPr="00E279F4" w:rsidRDefault="00E279F4" w:rsidP="00E279F4">
      <w:pPr>
        <w:numPr>
          <w:ilvl w:val="0"/>
          <w:numId w:val="20"/>
        </w:numPr>
        <w:spacing w:before="100" w:beforeAutospacing="1" w:line="276" w:lineRule="auto"/>
        <w:jc w:val="both"/>
      </w:pPr>
      <w:r w:rsidRPr="00E279F4">
        <w:t>ZAMAWIAJĄCY zastrzega sobie prawo do potrącania kar umownych z wynagrodzenia należnego WYKONAWCY.</w:t>
      </w:r>
    </w:p>
    <w:p w14:paraId="4777BF60" w14:textId="77777777" w:rsidR="00E279F4" w:rsidRPr="00E279F4" w:rsidRDefault="00E279F4" w:rsidP="00965310">
      <w:pPr>
        <w:tabs>
          <w:tab w:val="center" w:pos="4536"/>
          <w:tab w:val="left" w:pos="5220"/>
        </w:tabs>
        <w:rPr>
          <w:b/>
          <w:bCs/>
        </w:rPr>
      </w:pPr>
      <w:r w:rsidRPr="00E279F4">
        <w:rPr>
          <w:rFonts w:eastAsia="Batang"/>
          <w:b/>
        </w:rPr>
        <w:tab/>
        <w:t>§</w:t>
      </w:r>
      <w:r w:rsidRPr="00E279F4">
        <w:rPr>
          <w:b/>
          <w:bCs/>
        </w:rPr>
        <w:t xml:space="preserve"> 5</w:t>
      </w:r>
      <w:r w:rsidRPr="00E279F4">
        <w:rPr>
          <w:b/>
          <w:bCs/>
        </w:rPr>
        <w:tab/>
      </w:r>
    </w:p>
    <w:p w14:paraId="57F5A016" w14:textId="77777777" w:rsidR="00E279F4" w:rsidRPr="00E279F4" w:rsidRDefault="00E279F4" w:rsidP="00965310">
      <w:pPr>
        <w:numPr>
          <w:ilvl w:val="1"/>
          <w:numId w:val="16"/>
        </w:numPr>
        <w:tabs>
          <w:tab w:val="left" w:pos="0"/>
          <w:tab w:val="left" w:pos="284"/>
          <w:tab w:val="left" w:pos="567"/>
        </w:tabs>
        <w:spacing w:before="60"/>
        <w:ind w:left="567" w:hanging="425"/>
        <w:contextualSpacing/>
        <w:jc w:val="both"/>
        <w:outlineLvl w:val="1"/>
        <w:rPr>
          <w:lang w:eastAsia="ar-SA"/>
        </w:rPr>
      </w:pPr>
      <w:r w:rsidRPr="00E279F4">
        <w:t>ZAMAWIAJĄCY</w:t>
      </w:r>
      <w:r w:rsidRPr="00E279F4">
        <w:rPr>
          <w:bCs/>
        </w:rPr>
        <w:t xml:space="preserve"> </w:t>
      </w:r>
      <w:r w:rsidRPr="00E279F4">
        <w:t>przewiduje możliwość wprowadzenia następujących istotnych zmian postanowień zawartej umowy w stosunku do treści oferty, na podstawie której dokonano wyboru WYKONAWCY</w:t>
      </w:r>
      <w:r w:rsidRPr="00E279F4">
        <w:rPr>
          <w:lang w:eastAsia="ar-SA"/>
        </w:rPr>
        <w:t>:</w:t>
      </w:r>
    </w:p>
    <w:p w14:paraId="050B6082" w14:textId="0A2ED5C6" w:rsidR="00E279F4" w:rsidRPr="00E279F4" w:rsidRDefault="002E2B72" w:rsidP="00CD7DDD">
      <w:pPr>
        <w:numPr>
          <w:ilvl w:val="0"/>
          <w:numId w:val="67"/>
        </w:numPr>
        <w:tabs>
          <w:tab w:val="left" w:pos="0"/>
          <w:tab w:val="left" w:pos="284"/>
          <w:tab w:val="left" w:pos="567"/>
        </w:tabs>
        <w:spacing w:before="60" w:after="120"/>
        <w:ind w:left="993" w:hanging="426"/>
        <w:contextualSpacing/>
        <w:jc w:val="both"/>
        <w:outlineLvl w:val="1"/>
        <w:rPr>
          <w:lang w:eastAsia="ar-SA"/>
        </w:rPr>
      </w:pPr>
      <w:r w:rsidRPr="00E279F4">
        <w:t>zmian</w:t>
      </w:r>
      <w:r>
        <w:t>a</w:t>
      </w:r>
      <w:r w:rsidRPr="00E279F4">
        <w:t xml:space="preserve"> </w:t>
      </w:r>
      <w:r w:rsidR="00E279F4" w:rsidRPr="00E279F4">
        <w:t xml:space="preserve">terminu realizacji przedmiotu umowy z przyczyn nie leżących po stronie WYKONAWCY (np. przedłużenie się procedury udzielenia przedmiotowego zamówienia publicznego, środki ochrony prawnej, wykorzystywane przez oferentów lub inne podmioty itp.), </w:t>
      </w:r>
    </w:p>
    <w:p w14:paraId="20822003" w14:textId="77777777" w:rsidR="00E279F4" w:rsidRPr="00E279F4" w:rsidRDefault="00E279F4" w:rsidP="00CD7DDD">
      <w:pPr>
        <w:numPr>
          <w:ilvl w:val="0"/>
          <w:numId w:val="67"/>
        </w:numPr>
        <w:tabs>
          <w:tab w:val="left" w:pos="0"/>
          <w:tab w:val="left" w:pos="284"/>
          <w:tab w:val="left" w:pos="567"/>
        </w:tabs>
        <w:spacing w:before="60" w:after="120"/>
        <w:ind w:left="993" w:hanging="426"/>
        <w:contextualSpacing/>
        <w:jc w:val="both"/>
        <w:outlineLvl w:val="1"/>
        <w:rPr>
          <w:lang w:eastAsia="ar-SA"/>
        </w:rPr>
      </w:pPr>
      <w:r w:rsidRPr="00E279F4">
        <w:t>zmian</w:t>
      </w:r>
      <w:r w:rsidR="002E2B72">
        <w:t>a</w:t>
      </w:r>
      <w:r w:rsidRPr="00E279F4">
        <w:t xml:space="preserve"> terminu realizacji umowy </w:t>
      </w:r>
      <w:r w:rsidRPr="00E279F4">
        <w:rPr>
          <w:bCs/>
          <w:iCs/>
        </w:rPr>
        <w:t>w przypadku, gdy zostanie przesunięty termin wydatkowania przez ZAMAWIAJĄCEGO środków finansowych ze Szwajcarsk</w:t>
      </w:r>
      <w:r w:rsidRPr="00E279F4">
        <w:t>o-Polskiego Programu Współpracy;</w:t>
      </w:r>
    </w:p>
    <w:p w14:paraId="3B12E330" w14:textId="41CBBF48" w:rsidR="00E279F4" w:rsidRPr="00E279F4" w:rsidRDefault="002E2B72" w:rsidP="00CD7DDD">
      <w:pPr>
        <w:numPr>
          <w:ilvl w:val="0"/>
          <w:numId w:val="67"/>
        </w:numPr>
        <w:tabs>
          <w:tab w:val="left" w:pos="0"/>
          <w:tab w:val="left" w:pos="284"/>
          <w:tab w:val="left" w:pos="567"/>
        </w:tabs>
        <w:spacing w:before="60" w:after="120"/>
        <w:ind w:left="993" w:hanging="426"/>
        <w:contextualSpacing/>
        <w:jc w:val="both"/>
        <w:outlineLvl w:val="1"/>
        <w:rPr>
          <w:lang w:eastAsia="ar-SA"/>
        </w:rPr>
      </w:pPr>
      <w:r w:rsidRPr="00E279F4">
        <w:rPr>
          <w:bCs/>
          <w:iCs/>
        </w:rPr>
        <w:t>zmian</w:t>
      </w:r>
      <w:r>
        <w:rPr>
          <w:bCs/>
          <w:iCs/>
        </w:rPr>
        <w:t>a</w:t>
      </w:r>
      <w:r w:rsidRPr="00E279F4">
        <w:rPr>
          <w:bCs/>
          <w:iCs/>
        </w:rPr>
        <w:t xml:space="preserve"> </w:t>
      </w:r>
      <w:r w:rsidR="00E279F4" w:rsidRPr="00E279F4">
        <w:rPr>
          <w:bCs/>
          <w:iCs/>
        </w:rPr>
        <w:t xml:space="preserve">nazwy, adresu lub formy prawno-organizacyjnej </w:t>
      </w:r>
      <w:r w:rsidR="00E279F4" w:rsidRPr="00E279F4">
        <w:t>WYKONAWCY</w:t>
      </w:r>
      <w:r w:rsidR="00E279F4" w:rsidRPr="00E279F4">
        <w:rPr>
          <w:bCs/>
          <w:iCs/>
        </w:rPr>
        <w:t>;</w:t>
      </w:r>
    </w:p>
    <w:p w14:paraId="5EA288F2" w14:textId="40760965" w:rsidR="00E279F4" w:rsidRPr="00E279F4" w:rsidRDefault="002E2B72" w:rsidP="00CD7DDD">
      <w:pPr>
        <w:numPr>
          <w:ilvl w:val="0"/>
          <w:numId w:val="67"/>
        </w:numPr>
        <w:tabs>
          <w:tab w:val="left" w:pos="0"/>
          <w:tab w:val="left" w:pos="284"/>
          <w:tab w:val="left" w:pos="567"/>
        </w:tabs>
        <w:spacing w:before="60" w:after="120"/>
        <w:ind w:left="993" w:hanging="426"/>
        <w:contextualSpacing/>
        <w:jc w:val="both"/>
        <w:outlineLvl w:val="1"/>
        <w:rPr>
          <w:lang w:eastAsia="ar-SA"/>
        </w:rPr>
      </w:pPr>
      <w:r w:rsidRPr="00E279F4">
        <w:rPr>
          <w:bCs/>
          <w:iCs/>
        </w:rPr>
        <w:t>zmian</w:t>
      </w:r>
      <w:r>
        <w:rPr>
          <w:bCs/>
          <w:iCs/>
        </w:rPr>
        <w:t>a</w:t>
      </w:r>
      <w:r w:rsidRPr="00E279F4">
        <w:rPr>
          <w:bCs/>
          <w:iCs/>
        </w:rPr>
        <w:t xml:space="preserve"> </w:t>
      </w:r>
      <w:r w:rsidR="00E279F4" w:rsidRPr="00E279F4">
        <w:rPr>
          <w:bCs/>
          <w:iCs/>
        </w:rPr>
        <w:t xml:space="preserve">PODWYKONAWCY, przy pomocy którego </w:t>
      </w:r>
      <w:r w:rsidR="00E279F4" w:rsidRPr="00E279F4">
        <w:t xml:space="preserve">WYKONAWCA </w:t>
      </w:r>
      <w:r w:rsidR="00E279F4" w:rsidRPr="00E279F4">
        <w:rPr>
          <w:bCs/>
          <w:iCs/>
        </w:rPr>
        <w:t>realizuje przedmiot umowy;</w:t>
      </w:r>
    </w:p>
    <w:p w14:paraId="1C6C83F5" w14:textId="11B88A98" w:rsidR="00E279F4" w:rsidRPr="00E279F4" w:rsidRDefault="002E2B72" w:rsidP="00CD7DDD">
      <w:pPr>
        <w:numPr>
          <w:ilvl w:val="0"/>
          <w:numId w:val="67"/>
        </w:numPr>
        <w:tabs>
          <w:tab w:val="left" w:pos="0"/>
          <w:tab w:val="left" w:pos="284"/>
          <w:tab w:val="left" w:pos="567"/>
        </w:tabs>
        <w:spacing w:before="60" w:after="120"/>
        <w:ind w:left="993" w:hanging="426"/>
        <w:contextualSpacing/>
        <w:jc w:val="both"/>
        <w:outlineLvl w:val="1"/>
        <w:rPr>
          <w:lang w:eastAsia="ar-SA"/>
        </w:rPr>
      </w:pPr>
      <w:r w:rsidRPr="00E279F4">
        <w:rPr>
          <w:bCs/>
          <w:iCs/>
        </w:rPr>
        <w:t>zmian</w:t>
      </w:r>
      <w:r>
        <w:rPr>
          <w:bCs/>
          <w:iCs/>
        </w:rPr>
        <w:t>a</w:t>
      </w:r>
      <w:r w:rsidRPr="00E279F4">
        <w:rPr>
          <w:bCs/>
          <w:iCs/>
        </w:rPr>
        <w:t xml:space="preserve"> </w:t>
      </w:r>
      <w:r w:rsidR="00E279F4" w:rsidRPr="00E279F4">
        <w:rPr>
          <w:bCs/>
          <w:iCs/>
        </w:rPr>
        <w:t xml:space="preserve">stron w umowie – </w:t>
      </w:r>
      <w:r w:rsidRPr="00E279F4">
        <w:rPr>
          <w:bCs/>
          <w:iCs/>
        </w:rPr>
        <w:t>wynikając</w:t>
      </w:r>
      <w:r>
        <w:rPr>
          <w:bCs/>
          <w:iCs/>
        </w:rPr>
        <w:t>a</w:t>
      </w:r>
      <w:r w:rsidRPr="00E279F4">
        <w:rPr>
          <w:bCs/>
          <w:iCs/>
        </w:rPr>
        <w:t xml:space="preserve"> </w:t>
      </w:r>
      <w:r w:rsidR="00E279F4" w:rsidRPr="00E279F4">
        <w:rPr>
          <w:bCs/>
          <w:iCs/>
        </w:rPr>
        <w:t xml:space="preserve">ze zmian organizacyjnych niezależnych od </w:t>
      </w:r>
      <w:r w:rsidR="00E279F4" w:rsidRPr="00E279F4">
        <w:t>ZAMAWIAJĄCEGO</w:t>
      </w:r>
      <w:r w:rsidR="00E279F4" w:rsidRPr="00E279F4">
        <w:rPr>
          <w:bCs/>
          <w:iCs/>
        </w:rPr>
        <w:t xml:space="preserve"> np. podział </w:t>
      </w:r>
      <w:r w:rsidR="00E279F4" w:rsidRPr="00E279F4">
        <w:t>ZAMAWIAJĄCEGO</w:t>
      </w:r>
      <w:r w:rsidR="00E279F4" w:rsidRPr="00E279F4">
        <w:rPr>
          <w:bCs/>
          <w:iCs/>
        </w:rPr>
        <w:t xml:space="preserve"> lub połączenie </w:t>
      </w:r>
      <w:r w:rsidR="00E279F4" w:rsidRPr="00E279F4">
        <w:t>ZAMAWIAJĄCEGO</w:t>
      </w:r>
      <w:r w:rsidR="00E279F4" w:rsidRPr="00E279F4">
        <w:rPr>
          <w:bCs/>
          <w:iCs/>
        </w:rPr>
        <w:t>;</w:t>
      </w:r>
    </w:p>
    <w:p w14:paraId="0A0F11E4" w14:textId="6FA99D11" w:rsidR="00E279F4" w:rsidRPr="00E279F4" w:rsidRDefault="00E279F4" w:rsidP="00E279F4">
      <w:pPr>
        <w:numPr>
          <w:ilvl w:val="1"/>
          <w:numId w:val="16"/>
        </w:numPr>
        <w:ind w:left="567" w:hanging="425"/>
        <w:contextualSpacing/>
        <w:jc w:val="both"/>
        <w:rPr>
          <w:b/>
          <w:bCs/>
        </w:rPr>
      </w:pPr>
      <w:r w:rsidRPr="00E279F4">
        <w:rPr>
          <w:lang w:eastAsia="ar-SA"/>
        </w:rPr>
        <w:t xml:space="preserve">Nie stanowią zmiany umowy w rozumieniu art. 144 ustawy </w:t>
      </w:r>
      <w:r w:rsidRPr="00E279F4">
        <w:rPr>
          <w:i/>
          <w:lang w:eastAsia="ar-SA"/>
        </w:rPr>
        <w:t>Prawo zamówień publicznych</w:t>
      </w:r>
      <w:r w:rsidRPr="00E279F4">
        <w:rPr>
          <w:lang w:eastAsia="ar-SA"/>
        </w:rPr>
        <w:t xml:space="preserve">, w szczególności zmiana danych teleadresowych, </w:t>
      </w:r>
      <w:r w:rsidR="002E2B72" w:rsidRPr="00E279F4">
        <w:rPr>
          <w:lang w:eastAsia="ar-SA"/>
        </w:rPr>
        <w:t>zmian</w:t>
      </w:r>
      <w:r w:rsidR="002E2B72">
        <w:rPr>
          <w:lang w:eastAsia="ar-SA"/>
        </w:rPr>
        <w:t>a</w:t>
      </w:r>
      <w:r w:rsidR="002E2B72" w:rsidRPr="00E279F4">
        <w:rPr>
          <w:lang w:eastAsia="ar-SA"/>
        </w:rPr>
        <w:t xml:space="preserve"> </w:t>
      </w:r>
      <w:r w:rsidRPr="00E279F4">
        <w:rPr>
          <w:lang w:eastAsia="ar-SA"/>
        </w:rPr>
        <w:t>osób wskazanych do kontaktów między Stronami.</w:t>
      </w:r>
    </w:p>
    <w:p w14:paraId="7F2E2108" w14:textId="77777777" w:rsidR="00E279F4" w:rsidRPr="00E279F4" w:rsidRDefault="00E279F4" w:rsidP="00E279F4">
      <w:pPr>
        <w:numPr>
          <w:ilvl w:val="1"/>
          <w:numId w:val="16"/>
        </w:numPr>
        <w:ind w:left="567" w:hanging="425"/>
        <w:contextualSpacing/>
        <w:jc w:val="both"/>
        <w:rPr>
          <w:b/>
          <w:bCs/>
        </w:rPr>
      </w:pPr>
      <w:r w:rsidRPr="00E279F4">
        <w:rPr>
          <w:bCs/>
        </w:rPr>
        <w:t xml:space="preserve">Strony nie przewidują możliwości zmiany wysokości wynagrodzenia </w:t>
      </w:r>
      <w:r w:rsidRPr="00E279F4">
        <w:t>WYKONAWCY</w:t>
      </w:r>
      <w:r w:rsidRPr="00E279F4">
        <w:rPr>
          <w:bCs/>
        </w:rPr>
        <w:t xml:space="preserve"> w przypadku zmiany stawki podatku od towarów i usług oraz innych okoliczności, które miałyby wpływu na zwiększenie wynagrodzenia należnego </w:t>
      </w:r>
      <w:r w:rsidRPr="00E279F4">
        <w:t>WYKONAWCY</w:t>
      </w:r>
      <w:r w:rsidRPr="00E279F4">
        <w:rPr>
          <w:bCs/>
        </w:rPr>
        <w:t xml:space="preserve"> z tytułu wykonania przedmiotu niniejszej umowy.</w:t>
      </w:r>
    </w:p>
    <w:p w14:paraId="27B61B81" w14:textId="77777777" w:rsidR="00E279F4" w:rsidRPr="00E279F4" w:rsidRDefault="00E279F4" w:rsidP="00E279F4">
      <w:pPr>
        <w:numPr>
          <w:ilvl w:val="1"/>
          <w:numId w:val="16"/>
        </w:numPr>
        <w:ind w:left="567" w:hanging="425"/>
        <w:contextualSpacing/>
        <w:jc w:val="both"/>
        <w:rPr>
          <w:lang w:eastAsia="ar-SA"/>
        </w:rPr>
      </w:pPr>
      <w:r w:rsidRPr="00E279F4">
        <w:rPr>
          <w:lang w:eastAsia="ar-SA"/>
        </w:rPr>
        <w:t>Zmiany niniejszej umowy wymagają formy pisemnej pod rygorem nieważności.</w:t>
      </w:r>
    </w:p>
    <w:p w14:paraId="1049F769" w14:textId="77777777" w:rsidR="00E279F4" w:rsidRPr="00E279F4" w:rsidRDefault="00E279F4" w:rsidP="00E279F4">
      <w:pPr>
        <w:tabs>
          <w:tab w:val="left" w:pos="284"/>
        </w:tabs>
        <w:spacing w:before="60" w:after="120"/>
        <w:contextualSpacing/>
        <w:jc w:val="both"/>
        <w:outlineLvl w:val="1"/>
        <w:rPr>
          <w:bCs/>
        </w:rPr>
      </w:pPr>
    </w:p>
    <w:p w14:paraId="00A53EEE" w14:textId="77777777" w:rsidR="00E279F4" w:rsidRPr="00E279F4" w:rsidRDefault="00E279F4" w:rsidP="00965310">
      <w:pPr>
        <w:spacing w:before="120"/>
        <w:ind w:left="357" w:hanging="357"/>
        <w:jc w:val="center"/>
        <w:rPr>
          <w:b/>
        </w:rPr>
      </w:pPr>
      <w:r w:rsidRPr="00E279F4">
        <w:rPr>
          <w:b/>
        </w:rPr>
        <w:t>§ 6</w:t>
      </w:r>
    </w:p>
    <w:p w14:paraId="5E6BE462" w14:textId="77777777" w:rsidR="00E279F4" w:rsidRPr="00E279F4" w:rsidRDefault="00E279F4" w:rsidP="00965310">
      <w:pPr>
        <w:numPr>
          <w:ilvl w:val="0"/>
          <w:numId w:val="19"/>
        </w:numPr>
        <w:jc w:val="both"/>
      </w:pPr>
      <w:r w:rsidRPr="00E279F4">
        <w:t xml:space="preserve">ZAMAWIAJĄCY może odstąpić od umowy z powodu niedotrzymania przez drugą stronę istotnych warunków umowy w terminie 14 dni od powzięcia wiadomości o powyższych okolicznościach, w szczególności w przypadku gdy: </w:t>
      </w:r>
    </w:p>
    <w:p w14:paraId="6C257F15" w14:textId="77777777" w:rsidR="00E279F4" w:rsidRPr="00E279F4" w:rsidRDefault="00E279F4" w:rsidP="005A03CA">
      <w:pPr>
        <w:numPr>
          <w:ilvl w:val="0"/>
          <w:numId w:val="89"/>
        </w:numPr>
        <w:ind w:left="709" w:hanging="283"/>
        <w:contextualSpacing/>
        <w:jc w:val="both"/>
      </w:pPr>
      <w:r w:rsidRPr="00E279F4">
        <w:t>dostarczony przez WYKONAWCĘ przedmiot zamówienia nie spełnia wymagań określonych w szczegółowym opisie przedmiotu umowy lub w ofercie WYKONAWCY (załącznik</w:t>
      </w:r>
      <w:r w:rsidR="002E2B72">
        <w:t>i</w:t>
      </w:r>
      <w:r w:rsidRPr="00E279F4">
        <w:t xml:space="preserve"> nr 1 i nr 2 do umowy),</w:t>
      </w:r>
    </w:p>
    <w:p w14:paraId="2CADDCB8" w14:textId="53E65732" w:rsidR="00E279F4" w:rsidRPr="00E279F4" w:rsidRDefault="00E279F4" w:rsidP="001936B1">
      <w:pPr>
        <w:numPr>
          <w:ilvl w:val="0"/>
          <w:numId w:val="89"/>
        </w:numPr>
        <w:ind w:left="709" w:hanging="283"/>
        <w:contextualSpacing/>
        <w:jc w:val="both"/>
      </w:pPr>
      <w:r w:rsidRPr="00E279F4">
        <w:t>stwierdzone w trakcie odbioru wady nie kwalifikują się do usunięcia i uniemożliwiają użytkowanie przedmiotu umowy zgodnie z przeznaczeniem</w:t>
      </w:r>
      <w:r w:rsidR="001164EC">
        <w:t>.</w:t>
      </w:r>
    </w:p>
    <w:p w14:paraId="24F94B33" w14:textId="46ABFA92" w:rsidR="00E279F4" w:rsidRPr="00E279F4" w:rsidRDefault="00E279F4" w:rsidP="00E279F4">
      <w:pPr>
        <w:numPr>
          <w:ilvl w:val="0"/>
          <w:numId w:val="19"/>
        </w:numPr>
        <w:ind w:left="357" w:hanging="357"/>
        <w:jc w:val="both"/>
      </w:pPr>
      <w:r w:rsidRPr="00E279F4">
        <w:t xml:space="preserve">ZAMAWIAJĄCY może odstąpić od umowy bez wyznaczenia terminu dodatkowego, jeżeli WYKONAWCA nie dostarczy przedmiotu zamówienia najpóźniej w terminie określonym w § 1 ust. 3. W przypadku dostarczenia przedmiotu umowy po tym terminie </w:t>
      </w:r>
      <w:r w:rsidRPr="00E279F4">
        <w:lastRenderedPageBreak/>
        <w:t xml:space="preserve">ZAMAWIAJĄCY zastrzega sobie prawo do nieodebrania przedmiotu umowy, w związku z czym WYKONAWCY nie będzie przysługiwało wynagrodzenie. Odstąpienie od umowy nastąpi w terminie </w:t>
      </w:r>
      <w:r w:rsidR="00412489">
        <w:t>14</w:t>
      </w:r>
      <w:r w:rsidR="00412489" w:rsidRPr="00E279F4">
        <w:t xml:space="preserve"> </w:t>
      </w:r>
      <w:r w:rsidRPr="00E279F4">
        <w:t>dni od powzięcia wiadomości o powyższej okoliczności.</w:t>
      </w:r>
    </w:p>
    <w:p w14:paraId="0AC69A87" w14:textId="77777777" w:rsidR="00E279F4" w:rsidRPr="00E279F4" w:rsidRDefault="00E279F4" w:rsidP="00E279F4">
      <w:pPr>
        <w:numPr>
          <w:ilvl w:val="0"/>
          <w:numId w:val="19"/>
        </w:numPr>
        <w:ind w:left="357" w:hanging="357"/>
        <w:jc w:val="both"/>
      </w:pPr>
      <w:r w:rsidRPr="00E279F4">
        <w:t>Odstąpienie od umowy wymaga formy pisemnej pod rygorem nieważności.</w:t>
      </w:r>
    </w:p>
    <w:p w14:paraId="0022ECF6" w14:textId="77777777" w:rsidR="00E279F4" w:rsidRPr="00E279F4" w:rsidRDefault="00E279F4" w:rsidP="00E279F4">
      <w:pPr>
        <w:numPr>
          <w:ilvl w:val="0"/>
          <w:numId w:val="19"/>
        </w:numPr>
        <w:ind w:left="357" w:hanging="357"/>
        <w:jc w:val="both"/>
      </w:pPr>
      <w:r w:rsidRPr="00E279F4">
        <w:t>W przypadku odstąpienia od wykonania umowy przez ZAMAWIAJĄCEGO, z przyczyn leżących po stronie WYKONAWCY, WYKONAWCA zapłaci karę umowną w wysokości 10% ceny brutto, o której mowa w § 2 ust. 1 z wyjątkiem przypadku określonego w art. 145 ustawy z dnia 29 stycznia 2004 r. Prawo zamówień publicznych (Dz. U. z 201</w:t>
      </w:r>
      <w:r w:rsidR="00860F92">
        <w:t>5</w:t>
      </w:r>
      <w:r w:rsidRPr="00E279F4">
        <w:t xml:space="preserve"> r. poz. </w:t>
      </w:r>
      <w:r w:rsidR="00860F92">
        <w:t>2164</w:t>
      </w:r>
      <w:r w:rsidRPr="00E279F4">
        <w:t>).</w:t>
      </w:r>
    </w:p>
    <w:p w14:paraId="56E94A85" w14:textId="77777777" w:rsidR="00E279F4" w:rsidRPr="00E279F4" w:rsidRDefault="00E279F4" w:rsidP="00E279F4">
      <w:pPr>
        <w:ind w:firstLine="120"/>
        <w:jc w:val="both"/>
        <w:rPr>
          <w:rFonts w:ascii="Garamond" w:hAnsi="Garamond"/>
        </w:rPr>
      </w:pPr>
    </w:p>
    <w:p w14:paraId="4EDCB027" w14:textId="77777777" w:rsidR="00E279F4" w:rsidRPr="00E279F4" w:rsidRDefault="00E279F4" w:rsidP="00E279F4">
      <w:pPr>
        <w:jc w:val="center"/>
        <w:rPr>
          <w:rFonts w:eastAsia="Batang"/>
          <w:b/>
        </w:rPr>
      </w:pPr>
      <w:r w:rsidRPr="00E279F4">
        <w:rPr>
          <w:rFonts w:eastAsia="Batang"/>
          <w:b/>
        </w:rPr>
        <w:t>§ 7</w:t>
      </w:r>
    </w:p>
    <w:p w14:paraId="035E963F" w14:textId="43BF22DC" w:rsidR="00E279F4" w:rsidRPr="001164EC" w:rsidRDefault="00E279F4" w:rsidP="001164EC">
      <w:pPr>
        <w:pStyle w:val="Akapitzlist"/>
        <w:numPr>
          <w:ilvl w:val="2"/>
          <w:numId w:val="20"/>
        </w:numPr>
        <w:tabs>
          <w:tab w:val="clear" w:pos="2160"/>
          <w:tab w:val="num" w:pos="426"/>
        </w:tabs>
        <w:ind w:left="426" w:hanging="426"/>
        <w:rPr>
          <w:rFonts w:ascii="Times New Roman" w:hAnsi="Times New Roman" w:cs="Times New Roman"/>
        </w:rPr>
      </w:pPr>
      <w:r w:rsidRPr="001164EC">
        <w:rPr>
          <w:rFonts w:ascii="Times New Roman" w:hAnsi="Times New Roman" w:cs="Times New Roman"/>
          <w:bCs/>
        </w:rPr>
        <w:t xml:space="preserve">ZAMAWIAJĄCY </w:t>
      </w:r>
      <w:r w:rsidRPr="001164EC">
        <w:rPr>
          <w:rFonts w:ascii="Times New Roman" w:hAnsi="Times New Roman" w:cs="Times New Roman"/>
        </w:rPr>
        <w:t xml:space="preserve">oświadcza, że nie przyjmował żadnych korzyści majątkowych w celu wpłynięcia na postępowanie o udzielenie zamówienia publicznego w ramach </w:t>
      </w:r>
      <w:r w:rsidR="002E2B72" w:rsidRPr="001164EC">
        <w:rPr>
          <w:rFonts w:ascii="Times New Roman" w:hAnsi="Times New Roman" w:cs="Times New Roman"/>
        </w:rPr>
        <w:t xml:space="preserve">realizacji </w:t>
      </w:r>
      <w:r w:rsidRPr="001164EC">
        <w:rPr>
          <w:rFonts w:ascii="Times New Roman" w:hAnsi="Times New Roman" w:cs="Times New Roman"/>
        </w:rPr>
        <w:t xml:space="preserve">Projektu </w:t>
      </w:r>
      <w:r w:rsidRPr="001164EC">
        <w:rPr>
          <w:rFonts w:ascii="Times New Roman" w:hAnsi="Times New Roman" w:cs="Times New Roman"/>
          <w:i/>
        </w:rPr>
        <w:t>Budowa filtra epidemiologicznego na terenie obiektu Urzędu do Spraw Cudzoziemców w Białej Podlaskiej</w:t>
      </w:r>
      <w:r w:rsidRPr="001164EC">
        <w:rPr>
          <w:rFonts w:ascii="Times New Roman" w:hAnsi="Times New Roman" w:cs="Times New Roman"/>
        </w:rPr>
        <w:t xml:space="preserve"> lub wynik takiego postępowania w sposób sprzeczny z prawem lub dobrymi obyczajami oraz że nie jest mu wiadome o jakichkolwiek porozumieniach lub ustaleniach pomiędzy WYKONAWCAMI, które miałyby na celu wpłynięcie na postępowanie o udzielenie zamówienia publicznego lub wynik takiego postępowania w sposób sprzeczny z prawem lub dobrymi obyczajami.</w:t>
      </w:r>
    </w:p>
    <w:p w14:paraId="5EB6ACB3" w14:textId="0854004C" w:rsidR="00E279F4" w:rsidRPr="001164EC" w:rsidRDefault="00E279F4" w:rsidP="001164EC">
      <w:pPr>
        <w:pStyle w:val="Akapitzlist"/>
        <w:numPr>
          <w:ilvl w:val="2"/>
          <w:numId w:val="20"/>
        </w:numPr>
        <w:tabs>
          <w:tab w:val="clear" w:pos="2160"/>
          <w:tab w:val="num" w:pos="426"/>
        </w:tabs>
        <w:ind w:left="426" w:hanging="426"/>
        <w:rPr>
          <w:rFonts w:ascii="Times New Roman" w:hAnsi="Times New Roman" w:cs="Times New Roman"/>
        </w:rPr>
      </w:pPr>
      <w:r w:rsidRPr="001164EC">
        <w:rPr>
          <w:rFonts w:ascii="Times New Roman" w:hAnsi="Times New Roman" w:cs="Times New Roman"/>
          <w:bCs/>
        </w:rPr>
        <w:t>WYKONAWCA</w:t>
      </w:r>
      <w:r w:rsidRPr="001164EC">
        <w:rPr>
          <w:rFonts w:ascii="Times New Roman" w:hAnsi="Times New Roman" w:cs="Times New Roman"/>
          <w:b/>
          <w:bCs/>
        </w:rPr>
        <w:t xml:space="preserve"> </w:t>
      </w:r>
      <w:r w:rsidRPr="001164EC">
        <w:rPr>
          <w:rFonts w:ascii="Times New Roman" w:hAnsi="Times New Roman" w:cs="Times New Roman"/>
        </w:rPr>
        <w:t xml:space="preserve">oświadcza, że nie oferował ani nie dawał żadnych korzyści majątkowych w celu wpłynięcia na postępowanie o udzielenie zamówienia publicznego w ramach </w:t>
      </w:r>
      <w:r w:rsidR="002E2B72" w:rsidRPr="001164EC">
        <w:rPr>
          <w:rFonts w:ascii="Times New Roman" w:hAnsi="Times New Roman" w:cs="Times New Roman"/>
        </w:rPr>
        <w:t xml:space="preserve">realizacji </w:t>
      </w:r>
      <w:r w:rsidRPr="001164EC">
        <w:rPr>
          <w:rFonts w:ascii="Times New Roman" w:hAnsi="Times New Roman" w:cs="Times New Roman"/>
        </w:rPr>
        <w:t xml:space="preserve">Projektu </w:t>
      </w:r>
      <w:r w:rsidRPr="001164EC">
        <w:rPr>
          <w:rFonts w:ascii="Times New Roman" w:hAnsi="Times New Roman" w:cs="Times New Roman"/>
          <w:i/>
        </w:rPr>
        <w:t xml:space="preserve">Budowa filtra epidemiologicznego na terenie obiektu Urzędu do Spraw Cudzoziemców w Białej Podlaskiej </w:t>
      </w:r>
      <w:r w:rsidRPr="001164EC">
        <w:rPr>
          <w:rFonts w:ascii="Times New Roman" w:hAnsi="Times New Roman" w:cs="Times New Roman"/>
        </w:rPr>
        <w:t>lub wynik takiego postępowania w sposób sprzeczny z prawem lub dobrymi obyczajami oraz że nie brał udziału w jakichkolwiek porozumieniach lub ustaleniach pomiędzy WYKONAWCAMI, które miałyby na celu wpłynięcie na postępowanie o udzielenie zamówienia publicznego lub wynik takiego postępowania w sposób sprzeczny z prawem lub dobrymi obyczajami.</w:t>
      </w:r>
    </w:p>
    <w:p w14:paraId="6F70C5CD" w14:textId="0527A946" w:rsidR="00E279F4" w:rsidRPr="00E279F4" w:rsidRDefault="00E279F4" w:rsidP="00965310">
      <w:pPr>
        <w:tabs>
          <w:tab w:val="left" w:pos="0"/>
        </w:tabs>
        <w:jc w:val="center"/>
        <w:rPr>
          <w:rFonts w:eastAsia="Batang"/>
          <w:b/>
        </w:rPr>
      </w:pPr>
      <w:r w:rsidRPr="00E279F4">
        <w:rPr>
          <w:rFonts w:eastAsia="Batang"/>
          <w:b/>
        </w:rPr>
        <w:t>§ 8</w:t>
      </w:r>
    </w:p>
    <w:p w14:paraId="54614B66" w14:textId="77777777" w:rsidR="00E279F4" w:rsidRPr="00E279F4" w:rsidRDefault="00E279F4" w:rsidP="00E279F4">
      <w:pPr>
        <w:numPr>
          <w:ilvl w:val="0"/>
          <w:numId w:val="10"/>
        </w:numPr>
        <w:tabs>
          <w:tab w:val="num" w:pos="360"/>
        </w:tabs>
        <w:ind w:left="360"/>
        <w:jc w:val="both"/>
        <w:rPr>
          <w:bCs/>
        </w:rPr>
      </w:pPr>
      <w:r w:rsidRPr="00E279F4">
        <w:t>WYKONAWCA</w:t>
      </w:r>
      <w:r w:rsidRPr="00E279F4">
        <w:rPr>
          <w:bCs/>
        </w:rPr>
        <w:t xml:space="preserve"> nie może bez zgody </w:t>
      </w:r>
      <w:r w:rsidRPr="00E279F4">
        <w:t>ZAMAWIAJĄCEGO</w:t>
      </w:r>
      <w:r w:rsidRPr="00E279F4">
        <w:rPr>
          <w:bCs/>
        </w:rPr>
        <w:t xml:space="preserve"> przenieść na osobę trzecią wierzytelności i przysługujących mu praw na podstawie niniejszej umowy wobec </w:t>
      </w:r>
      <w:r w:rsidRPr="00E279F4">
        <w:t>WYKONAWCY</w:t>
      </w:r>
      <w:r w:rsidRPr="00E279F4">
        <w:rPr>
          <w:bCs/>
        </w:rPr>
        <w:t>.</w:t>
      </w:r>
    </w:p>
    <w:p w14:paraId="339660B2" w14:textId="77777777" w:rsidR="00E279F4" w:rsidRPr="00E279F4" w:rsidRDefault="00E279F4" w:rsidP="00E279F4">
      <w:pPr>
        <w:numPr>
          <w:ilvl w:val="0"/>
          <w:numId w:val="10"/>
        </w:numPr>
        <w:tabs>
          <w:tab w:val="num" w:pos="360"/>
        </w:tabs>
        <w:ind w:left="360"/>
        <w:jc w:val="both"/>
        <w:rPr>
          <w:bCs/>
        </w:rPr>
      </w:pPr>
      <w:r w:rsidRPr="00E279F4">
        <w:rPr>
          <w:bCs/>
        </w:rPr>
        <w:t>Strony zobowiązują się do zachowania w poufności wszelkich informacji uzyskanych od drugiej strony, stanowiących tajemnicę handlową lub techniczną oraz do respektowania zasad lojalności i rzetelności.</w:t>
      </w:r>
    </w:p>
    <w:p w14:paraId="2B0861EF" w14:textId="77777777" w:rsidR="00E279F4" w:rsidRPr="00E279F4" w:rsidRDefault="00E279F4" w:rsidP="00E279F4">
      <w:pPr>
        <w:numPr>
          <w:ilvl w:val="0"/>
          <w:numId w:val="10"/>
        </w:numPr>
        <w:tabs>
          <w:tab w:val="num" w:pos="360"/>
        </w:tabs>
        <w:ind w:left="360"/>
        <w:jc w:val="both"/>
        <w:rPr>
          <w:bCs/>
        </w:rPr>
      </w:pPr>
      <w:r w:rsidRPr="00E279F4">
        <w:t>W przypadku powstania sporów w toku realizacji umowy, Strony dołożą starań, aby rozwiązać je na drodze ugody. Jeżeli ugoda nie dojdzie do skutku, spory będą rozstrzygnięte przez sąd powszechny właściwy miejscowo dla siedziby ZAMAWIAJĄCEGO.</w:t>
      </w:r>
    </w:p>
    <w:p w14:paraId="7BA1DC6C" w14:textId="77777777" w:rsidR="00E279F4" w:rsidRPr="00E279F4" w:rsidRDefault="00E279F4" w:rsidP="00E279F4">
      <w:pPr>
        <w:numPr>
          <w:ilvl w:val="0"/>
          <w:numId w:val="10"/>
        </w:numPr>
        <w:tabs>
          <w:tab w:val="num" w:pos="360"/>
        </w:tabs>
        <w:ind w:left="360"/>
        <w:jc w:val="both"/>
        <w:rPr>
          <w:bCs/>
        </w:rPr>
      </w:pPr>
      <w:r w:rsidRPr="00E279F4">
        <w:rPr>
          <w:bCs/>
        </w:rPr>
        <w:t xml:space="preserve">W sprawach nieuregulowanych niniejszą umową będą miały zastosowanie przepisy </w:t>
      </w:r>
      <w:r w:rsidRPr="00E279F4">
        <w:rPr>
          <w:bCs/>
          <w:i/>
        </w:rPr>
        <w:t>ustawy</w:t>
      </w:r>
      <w:r w:rsidRPr="00E279F4">
        <w:rPr>
          <w:bCs/>
        </w:rPr>
        <w:t xml:space="preserve"> </w:t>
      </w:r>
      <w:r w:rsidRPr="00E279F4">
        <w:rPr>
          <w:bCs/>
          <w:i/>
        </w:rPr>
        <w:t>Prawo zamówień publicznyc</w:t>
      </w:r>
      <w:r w:rsidRPr="00E279F4">
        <w:rPr>
          <w:bCs/>
        </w:rPr>
        <w:t xml:space="preserve">h oraz </w:t>
      </w:r>
      <w:r w:rsidRPr="00E279F4">
        <w:rPr>
          <w:bCs/>
          <w:i/>
        </w:rPr>
        <w:t>Kodeksu cywilnego</w:t>
      </w:r>
      <w:r w:rsidRPr="00E279F4">
        <w:rPr>
          <w:bCs/>
        </w:rPr>
        <w:t>.</w:t>
      </w:r>
    </w:p>
    <w:p w14:paraId="0B9209D5" w14:textId="77777777" w:rsidR="00E279F4" w:rsidRPr="00E279F4" w:rsidRDefault="00E279F4" w:rsidP="00E279F4">
      <w:pPr>
        <w:numPr>
          <w:ilvl w:val="0"/>
          <w:numId w:val="10"/>
        </w:numPr>
        <w:tabs>
          <w:tab w:val="num" w:pos="360"/>
        </w:tabs>
        <w:ind w:left="360"/>
        <w:jc w:val="both"/>
        <w:rPr>
          <w:bCs/>
        </w:rPr>
      </w:pPr>
      <w:r w:rsidRPr="00E279F4">
        <w:rPr>
          <w:bCs/>
        </w:rPr>
        <w:t>Strony wyznaczają następujących przedstawicieli odpowiedzialnych za realizację niniejszej umowy:</w:t>
      </w:r>
    </w:p>
    <w:p w14:paraId="7C8FE7BF" w14:textId="77777777" w:rsidR="00E279F4" w:rsidRPr="00E279F4" w:rsidRDefault="00E279F4" w:rsidP="00E279F4">
      <w:pPr>
        <w:numPr>
          <w:ilvl w:val="0"/>
          <w:numId w:val="14"/>
        </w:numPr>
        <w:jc w:val="both"/>
        <w:rPr>
          <w:bCs/>
        </w:rPr>
      </w:pPr>
      <w:r w:rsidRPr="00E279F4">
        <w:rPr>
          <w:bCs/>
        </w:rPr>
        <w:t xml:space="preserve">ze strony </w:t>
      </w:r>
      <w:r w:rsidRPr="00E279F4">
        <w:t>WYKONAWCY</w:t>
      </w:r>
      <w:r w:rsidRPr="00E279F4">
        <w:rPr>
          <w:bCs/>
        </w:rPr>
        <w:t>: …………….., nr tel.: …………………..;</w:t>
      </w:r>
    </w:p>
    <w:p w14:paraId="37BA9382" w14:textId="77777777" w:rsidR="00E279F4" w:rsidRPr="00E279F4" w:rsidRDefault="00E279F4" w:rsidP="00E279F4">
      <w:pPr>
        <w:numPr>
          <w:ilvl w:val="0"/>
          <w:numId w:val="14"/>
        </w:numPr>
        <w:jc w:val="both"/>
        <w:rPr>
          <w:bCs/>
        </w:rPr>
      </w:pPr>
      <w:r w:rsidRPr="00E279F4">
        <w:rPr>
          <w:bCs/>
        </w:rPr>
        <w:t xml:space="preserve">ze strony </w:t>
      </w:r>
      <w:r w:rsidRPr="00E279F4">
        <w:t>ZAMAWIAJĄCEGO</w:t>
      </w:r>
      <w:r w:rsidRPr="00E279F4">
        <w:rPr>
          <w:bCs/>
        </w:rPr>
        <w:t>: ………………., nr tel.: ……………………..</w:t>
      </w:r>
    </w:p>
    <w:p w14:paraId="0BB9A54A" w14:textId="77777777" w:rsidR="00E279F4" w:rsidRPr="00E279F4" w:rsidRDefault="00E279F4" w:rsidP="00E279F4">
      <w:pPr>
        <w:numPr>
          <w:ilvl w:val="0"/>
          <w:numId w:val="10"/>
        </w:numPr>
        <w:tabs>
          <w:tab w:val="num" w:pos="360"/>
        </w:tabs>
        <w:ind w:left="360"/>
        <w:jc w:val="both"/>
        <w:rPr>
          <w:bCs/>
        </w:rPr>
      </w:pPr>
      <w:r w:rsidRPr="00E279F4">
        <w:rPr>
          <w:bCs/>
        </w:rPr>
        <w:t>Strony wyznaczają następujące adresy poczty e-mail do korespondencji związanej z realizację niniejszej umowy:</w:t>
      </w:r>
    </w:p>
    <w:p w14:paraId="6C06D129" w14:textId="77777777" w:rsidR="00E279F4" w:rsidRPr="00E279F4" w:rsidRDefault="00E279F4" w:rsidP="00E279F4">
      <w:pPr>
        <w:numPr>
          <w:ilvl w:val="0"/>
          <w:numId w:val="18"/>
        </w:numPr>
        <w:jc w:val="both"/>
        <w:rPr>
          <w:bCs/>
        </w:rPr>
      </w:pPr>
      <w:r w:rsidRPr="00E279F4">
        <w:rPr>
          <w:bCs/>
        </w:rPr>
        <w:lastRenderedPageBreak/>
        <w:t xml:space="preserve">ze strony </w:t>
      </w:r>
      <w:r w:rsidRPr="00E279F4">
        <w:t>WYKONAWCY</w:t>
      </w:r>
      <w:r w:rsidRPr="00E279F4">
        <w:rPr>
          <w:bCs/>
        </w:rPr>
        <w:t>: ……………..</w:t>
      </w:r>
    </w:p>
    <w:p w14:paraId="5C930475" w14:textId="77777777" w:rsidR="00E279F4" w:rsidRPr="00E279F4" w:rsidRDefault="00E279F4" w:rsidP="00E279F4">
      <w:pPr>
        <w:numPr>
          <w:ilvl w:val="0"/>
          <w:numId w:val="18"/>
        </w:numPr>
        <w:jc w:val="both"/>
        <w:rPr>
          <w:bCs/>
        </w:rPr>
      </w:pPr>
      <w:r w:rsidRPr="00E279F4">
        <w:rPr>
          <w:bCs/>
        </w:rPr>
        <w:t xml:space="preserve">ze strony </w:t>
      </w:r>
      <w:r w:rsidRPr="00E279F4">
        <w:t>ZAMAWIAJĄCEGO</w:t>
      </w:r>
      <w:r w:rsidRPr="00E279F4">
        <w:rPr>
          <w:bCs/>
        </w:rPr>
        <w:t>: ……………….</w:t>
      </w:r>
    </w:p>
    <w:p w14:paraId="0F1EF25F" w14:textId="77777777" w:rsidR="00E279F4" w:rsidRPr="00E279F4" w:rsidRDefault="00E279F4" w:rsidP="00E279F4">
      <w:pPr>
        <w:numPr>
          <w:ilvl w:val="0"/>
          <w:numId w:val="10"/>
        </w:numPr>
        <w:tabs>
          <w:tab w:val="num" w:pos="360"/>
        </w:tabs>
        <w:ind w:left="360"/>
        <w:jc w:val="both"/>
        <w:rPr>
          <w:bCs/>
        </w:rPr>
      </w:pPr>
      <w:r w:rsidRPr="00E279F4">
        <w:rPr>
          <w:bCs/>
        </w:rPr>
        <w:t xml:space="preserve">Umowę sporządzono w dwóch jednobrzmiących egzemplarzach: jeden egzemplarz </w:t>
      </w:r>
      <w:r w:rsidRPr="00E279F4">
        <w:rPr>
          <w:bCs/>
        </w:rPr>
        <w:br/>
        <w:t>dla WYKONAWCY, jeden egzemplarz dla ZAMAWIAJĄCEGO.</w:t>
      </w:r>
    </w:p>
    <w:p w14:paraId="3144CF46" w14:textId="77777777" w:rsidR="00E279F4" w:rsidRPr="00E279F4" w:rsidRDefault="00E279F4" w:rsidP="00E279F4">
      <w:pPr>
        <w:numPr>
          <w:ilvl w:val="0"/>
          <w:numId w:val="10"/>
        </w:numPr>
        <w:tabs>
          <w:tab w:val="num" w:pos="360"/>
        </w:tabs>
        <w:ind w:left="360"/>
        <w:jc w:val="both"/>
        <w:rPr>
          <w:bCs/>
        </w:rPr>
      </w:pPr>
      <w:r w:rsidRPr="00E279F4">
        <w:rPr>
          <w:bCs/>
        </w:rPr>
        <w:t>Integralną część umowy stanowią następujące załączniki:</w:t>
      </w:r>
    </w:p>
    <w:p w14:paraId="37D08314" w14:textId="77777777" w:rsidR="00E279F4" w:rsidRPr="00E279F4" w:rsidRDefault="00E279F4" w:rsidP="00E279F4">
      <w:pPr>
        <w:jc w:val="both"/>
      </w:pPr>
      <w:r w:rsidRPr="00E279F4">
        <w:t>Załącznik nr 1 – Opis przedmiotu zamówienia</w:t>
      </w:r>
    </w:p>
    <w:p w14:paraId="55415727" w14:textId="718F99E2" w:rsidR="00E279F4" w:rsidRPr="00E279F4" w:rsidRDefault="00E279F4" w:rsidP="00E279F4">
      <w:pPr>
        <w:jc w:val="both"/>
      </w:pPr>
      <w:r w:rsidRPr="00E279F4">
        <w:t xml:space="preserve">Załącznik nr 2 – </w:t>
      </w:r>
      <w:r w:rsidR="00965310">
        <w:t>Formularz ofertowy</w:t>
      </w:r>
    </w:p>
    <w:p w14:paraId="46B9588C" w14:textId="4EA0565F" w:rsidR="00E279F4" w:rsidRDefault="00E279F4" w:rsidP="00E279F4">
      <w:pPr>
        <w:jc w:val="both"/>
      </w:pPr>
      <w:r w:rsidRPr="00E279F4">
        <w:t>Załącznik nr 3 - Wzór protokołu odbioru</w:t>
      </w:r>
      <w:r w:rsidR="00995F2C">
        <w:t xml:space="preserve"> </w:t>
      </w:r>
      <w:r w:rsidR="00A519B6">
        <w:t>przedmiotu umowy</w:t>
      </w:r>
    </w:p>
    <w:p w14:paraId="531874AD" w14:textId="6941480D" w:rsidR="00A519B6" w:rsidRPr="00E279F4" w:rsidRDefault="00A519B6" w:rsidP="00E279F4">
      <w:pPr>
        <w:jc w:val="both"/>
      </w:pPr>
      <w:r>
        <w:t>Załącznik nr 4 – Wzór protokołu odbioru szkolenia</w:t>
      </w:r>
    </w:p>
    <w:tbl>
      <w:tblPr>
        <w:tblW w:w="0" w:type="auto"/>
        <w:jc w:val="center"/>
        <w:tblCellMar>
          <w:left w:w="70" w:type="dxa"/>
          <w:right w:w="70" w:type="dxa"/>
        </w:tblCellMar>
        <w:tblLook w:val="0000" w:firstRow="0" w:lastRow="0" w:firstColumn="0" w:lastColumn="0" w:noHBand="0" w:noVBand="0"/>
      </w:tblPr>
      <w:tblGrid>
        <w:gridCol w:w="4151"/>
        <w:gridCol w:w="4210"/>
      </w:tblGrid>
      <w:tr w:rsidR="00E279F4" w:rsidRPr="00E279F4" w14:paraId="51F54D55" w14:textId="77777777" w:rsidTr="006C1A94">
        <w:trPr>
          <w:jc w:val="center"/>
        </w:trPr>
        <w:tc>
          <w:tcPr>
            <w:tcW w:w="4151" w:type="dxa"/>
          </w:tcPr>
          <w:p w14:paraId="4F86C37B" w14:textId="77777777" w:rsidR="00E279F4" w:rsidRPr="00E279F4" w:rsidRDefault="00E279F4" w:rsidP="00E279F4"/>
          <w:p w14:paraId="0006309C" w14:textId="77777777" w:rsidR="00E279F4" w:rsidRPr="00E279F4" w:rsidRDefault="00E279F4" w:rsidP="00E279F4">
            <w:pPr>
              <w:keepNext/>
              <w:tabs>
                <w:tab w:val="num" w:pos="851"/>
              </w:tabs>
              <w:jc w:val="center"/>
              <w:outlineLvl w:val="1"/>
              <w:rPr>
                <w:rFonts w:eastAsia="Arial Unicode MS"/>
                <w:b/>
                <w:bCs/>
              </w:rPr>
            </w:pPr>
            <w:r w:rsidRPr="00E279F4">
              <w:rPr>
                <w:rFonts w:eastAsia="Arial Unicode MS"/>
                <w:b/>
                <w:bCs/>
              </w:rPr>
              <w:t> </w:t>
            </w:r>
          </w:p>
          <w:p w14:paraId="08838BDE" w14:textId="77777777" w:rsidR="00E279F4" w:rsidRPr="00E279F4" w:rsidRDefault="00E279F4" w:rsidP="00E279F4">
            <w:pPr>
              <w:keepNext/>
              <w:tabs>
                <w:tab w:val="num" w:pos="851"/>
              </w:tabs>
              <w:jc w:val="center"/>
              <w:outlineLvl w:val="1"/>
              <w:rPr>
                <w:b/>
              </w:rPr>
            </w:pPr>
            <w:r w:rsidRPr="00E279F4">
              <w:rPr>
                <w:b/>
              </w:rPr>
              <w:t>ZAMAWIAJĄCY</w:t>
            </w:r>
          </w:p>
        </w:tc>
        <w:tc>
          <w:tcPr>
            <w:tcW w:w="4210" w:type="dxa"/>
          </w:tcPr>
          <w:p w14:paraId="39998A28" w14:textId="77777777" w:rsidR="00E279F4" w:rsidRPr="00E279F4" w:rsidRDefault="00E279F4" w:rsidP="00E279F4">
            <w:pPr>
              <w:keepNext/>
              <w:tabs>
                <w:tab w:val="num" w:pos="851"/>
              </w:tabs>
              <w:outlineLvl w:val="1"/>
              <w:rPr>
                <w:b/>
              </w:rPr>
            </w:pPr>
          </w:p>
          <w:p w14:paraId="5256051A" w14:textId="77777777" w:rsidR="00E279F4" w:rsidRPr="00E279F4" w:rsidRDefault="00E279F4" w:rsidP="00E279F4"/>
          <w:p w14:paraId="490EA5A3" w14:textId="77777777" w:rsidR="00E279F4" w:rsidRPr="00E279F4" w:rsidRDefault="00E279F4" w:rsidP="00E279F4">
            <w:pPr>
              <w:keepNext/>
              <w:tabs>
                <w:tab w:val="num" w:pos="851"/>
              </w:tabs>
              <w:jc w:val="center"/>
              <w:outlineLvl w:val="1"/>
              <w:rPr>
                <w:b/>
              </w:rPr>
            </w:pPr>
            <w:r w:rsidRPr="00E279F4">
              <w:rPr>
                <w:b/>
              </w:rPr>
              <w:t>WYKONAWCA</w:t>
            </w:r>
          </w:p>
        </w:tc>
      </w:tr>
    </w:tbl>
    <w:p w14:paraId="4AA49E07" w14:textId="77777777" w:rsidR="00E279F4" w:rsidRPr="00E279F4" w:rsidRDefault="00E279F4" w:rsidP="00E279F4"/>
    <w:p w14:paraId="284F5ED1" w14:textId="77777777" w:rsidR="00E279F4" w:rsidRDefault="00E279F4" w:rsidP="00E279F4"/>
    <w:p w14:paraId="07F53D77" w14:textId="77777777" w:rsidR="00E279F4" w:rsidRDefault="00E279F4" w:rsidP="00E279F4"/>
    <w:p w14:paraId="6643A0EC" w14:textId="77777777" w:rsidR="00E279F4" w:rsidRDefault="00E279F4" w:rsidP="00E279F4"/>
    <w:p w14:paraId="4B815B65" w14:textId="77777777" w:rsidR="00E279F4" w:rsidRDefault="00E279F4" w:rsidP="00E279F4"/>
    <w:p w14:paraId="3C9C0D7B" w14:textId="77777777" w:rsidR="00E279F4" w:rsidRDefault="00E279F4" w:rsidP="00E279F4"/>
    <w:p w14:paraId="49BDEEB7" w14:textId="77777777" w:rsidR="003D157C" w:rsidRDefault="003D157C" w:rsidP="00E279F4"/>
    <w:p w14:paraId="167BC3D1" w14:textId="77777777" w:rsidR="003D157C" w:rsidRDefault="003D157C" w:rsidP="00E279F4"/>
    <w:p w14:paraId="2513DA88" w14:textId="77777777" w:rsidR="003D157C" w:rsidRDefault="003D157C" w:rsidP="00E279F4"/>
    <w:p w14:paraId="05B35054" w14:textId="77777777" w:rsidR="003D157C" w:rsidRDefault="003D157C" w:rsidP="00E279F4"/>
    <w:p w14:paraId="4B1D4D7A" w14:textId="77777777" w:rsidR="003D157C" w:rsidRDefault="003D157C" w:rsidP="00E279F4"/>
    <w:p w14:paraId="3E322C8B" w14:textId="77777777" w:rsidR="003D157C" w:rsidRDefault="003D157C" w:rsidP="00E279F4"/>
    <w:p w14:paraId="25E3A791" w14:textId="77777777" w:rsidR="003D157C" w:rsidRDefault="003D157C" w:rsidP="00E279F4"/>
    <w:p w14:paraId="29A01BB3" w14:textId="77777777" w:rsidR="003D157C" w:rsidRDefault="003D157C" w:rsidP="00E279F4"/>
    <w:p w14:paraId="7E537A70" w14:textId="77777777" w:rsidR="003D157C" w:rsidRDefault="003D157C" w:rsidP="00E279F4"/>
    <w:p w14:paraId="638D27C7" w14:textId="77777777" w:rsidR="003D157C" w:rsidRDefault="003D157C" w:rsidP="00E279F4"/>
    <w:p w14:paraId="393BD855" w14:textId="77777777" w:rsidR="003D157C" w:rsidRDefault="003D157C" w:rsidP="00E279F4"/>
    <w:p w14:paraId="47E702F4" w14:textId="77777777" w:rsidR="003D157C" w:rsidRDefault="003D157C" w:rsidP="00E279F4"/>
    <w:p w14:paraId="04692ED3" w14:textId="77777777" w:rsidR="003D157C" w:rsidRDefault="003D157C" w:rsidP="00E279F4"/>
    <w:p w14:paraId="52360282" w14:textId="77777777" w:rsidR="003D157C" w:rsidRDefault="003D157C" w:rsidP="00E279F4"/>
    <w:p w14:paraId="7D0B155B" w14:textId="77777777" w:rsidR="003D157C" w:rsidRDefault="003D157C" w:rsidP="00E279F4"/>
    <w:p w14:paraId="4623B2FF" w14:textId="77777777" w:rsidR="001164EC" w:rsidRDefault="001164EC" w:rsidP="00E279F4"/>
    <w:p w14:paraId="6296AA70" w14:textId="77777777" w:rsidR="001164EC" w:rsidRDefault="001164EC" w:rsidP="00E279F4"/>
    <w:p w14:paraId="491587AB" w14:textId="77777777" w:rsidR="001164EC" w:rsidRDefault="001164EC" w:rsidP="00E279F4"/>
    <w:p w14:paraId="5A02840F" w14:textId="77777777" w:rsidR="001164EC" w:rsidRDefault="001164EC" w:rsidP="00E279F4"/>
    <w:p w14:paraId="2D912498" w14:textId="77777777" w:rsidR="001164EC" w:rsidRDefault="001164EC" w:rsidP="00E279F4"/>
    <w:p w14:paraId="34359956" w14:textId="77777777" w:rsidR="001164EC" w:rsidRDefault="001164EC" w:rsidP="00E279F4"/>
    <w:p w14:paraId="074841FA" w14:textId="77777777" w:rsidR="001164EC" w:rsidRDefault="001164EC" w:rsidP="00E279F4"/>
    <w:p w14:paraId="7A17BD1A" w14:textId="77777777" w:rsidR="001164EC" w:rsidRDefault="001164EC" w:rsidP="00E279F4"/>
    <w:p w14:paraId="7BBE91DE" w14:textId="77777777" w:rsidR="001164EC" w:rsidRDefault="001164EC" w:rsidP="00E279F4"/>
    <w:p w14:paraId="58EEE290" w14:textId="77777777" w:rsidR="001164EC" w:rsidRDefault="001164EC" w:rsidP="00E279F4"/>
    <w:p w14:paraId="5F76A453" w14:textId="77777777" w:rsidR="001164EC" w:rsidRDefault="001164EC" w:rsidP="00E279F4"/>
    <w:p w14:paraId="658AE136" w14:textId="77777777" w:rsidR="001164EC" w:rsidRDefault="001164EC" w:rsidP="00E279F4"/>
    <w:p w14:paraId="1BEEC563" w14:textId="77777777" w:rsidR="001164EC" w:rsidRDefault="001164EC" w:rsidP="00E279F4"/>
    <w:p w14:paraId="3217289A" w14:textId="77777777" w:rsidR="001164EC" w:rsidRDefault="001164EC" w:rsidP="00E279F4"/>
    <w:p w14:paraId="3D7D7A48" w14:textId="77777777" w:rsidR="001164EC" w:rsidRDefault="001164EC" w:rsidP="00E279F4"/>
    <w:p w14:paraId="6F6CAD2F" w14:textId="77777777" w:rsidR="00E523F7" w:rsidRPr="00E523F7" w:rsidRDefault="00235AA3" w:rsidP="00E523F7">
      <w:pPr>
        <w:jc w:val="right"/>
        <w:rPr>
          <w:b/>
        </w:rPr>
      </w:pPr>
      <w:r>
        <w:rPr>
          <w:b/>
        </w:rPr>
        <w:lastRenderedPageBreak/>
        <w:t>Załącznik nr 3</w:t>
      </w:r>
    </w:p>
    <w:p w14:paraId="373CDFB5" w14:textId="77777777" w:rsidR="00E523F7" w:rsidRPr="00E523F7" w:rsidRDefault="00E523F7" w:rsidP="00E523F7">
      <w:pPr>
        <w:jc w:val="right"/>
        <w:rPr>
          <w:b/>
        </w:rPr>
      </w:pPr>
      <w:r w:rsidRPr="00E523F7">
        <w:rPr>
          <w:b/>
        </w:rPr>
        <w:t xml:space="preserve">do umowy nr ...................................... </w:t>
      </w:r>
    </w:p>
    <w:p w14:paraId="355EF181" w14:textId="77777777" w:rsidR="00E523F7" w:rsidRPr="00E523F7" w:rsidRDefault="00E523F7" w:rsidP="00E523F7">
      <w:pPr>
        <w:jc w:val="right"/>
        <w:rPr>
          <w:b/>
        </w:rPr>
      </w:pPr>
      <w:r w:rsidRPr="00E523F7">
        <w:rPr>
          <w:b/>
        </w:rPr>
        <w:t>z dnia ...................................</w:t>
      </w:r>
    </w:p>
    <w:p w14:paraId="1663B809" w14:textId="77777777" w:rsidR="00E523F7" w:rsidRPr="00E523F7" w:rsidRDefault="00E523F7" w:rsidP="00E523F7"/>
    <w:p w14:paraId="0A97E067" w14:textId="77777777" w:rsidR="00E523F7" w:rsidRPr="00E523F7" w:rsidRDefault="00E523F7" w:rsidP="00E523F7"/>
    <w:p w14:paraId="7F888C8E" w14:textId="17F4E9C8" w:rsidR="00E523F7" w:rsidRPr="00E523F7" w:rsidRDefault="00E523F7" w:rsidP="00E523F7">
      <w:pPr>
        <w:spacing w:line="480" w:lineRule="auto"/>
        <w:jc w:val="center"/>
        <w:rPr>
          <w:b/>
          <w:caps/>
          <w:sz w:val="28"/>
          <w:szCs w:val="28"/>
        </w:rPr>
      </w:pPr>
      <w:r>
        <w:rPr>
          <w:b/>
          <w:caps/>
          <w:sz w:val="28"/>
          <w:szCs w:val="28"/>
        </w:rPr>
        <w:t>PROTOKÓŁ odbioru</w:t>
      </w:r>
      <w:r w:rsidR="00336C67">
        <w:rPr>
          <w:b/>
          <w:caps/>
          <w:sz w:val="28"/>
          <w:szCs w:val="28"/>
        </w:rPr>
        <w:t xml:space="preserve"> PRZEDMIOTU UMOWY</w:t>
      </w:r>
    </w:p>
    <w:p w14:paraId="34852C2E" w14:textId="77777777" w:rsidR="00E523F7" w:rsidRPr="00E523F7" w:rsidRDefault="00E523F7" w:rsidP="00E523F7">
      <w:pPr>
        <w:spacing w:line="360" w:lineRule="auto"/>
        <w:jc w:val="both"/>
      </w:pPr>
    </w:p>
    <w:p w14:paraId="73FCBFA4" w14:textId="77777777" w:rsidR="00E523F7" w:rsidRPr="00E523F7" w:rsidRDefault="00E523F7" w:rsidP="00E523F7">
      <w:pPr>
        <w:spacing w:line="360" w:lineRule="auto"/>
        <w:jc w:val="both"/>
      </w:pPr>
      <w:r w:rsidRPr="00E523F7">
        <w:t>sporządzony w .......................................... dnia .........</w:t>
      </w:r>
      <w:r w:rsidR="002E2B72">
        <w:t>............................................</w:t>
      </w:r>
      <w:r w:rsidRPr="00E523F7">
        <w:t>....................</w:t>
      </w:r>
    </w:p>
    <w:p w14:paraId="4250FC1A" w14:textId="77777777" w:rsidR="00E523F7" w:rsidRPr="00E523F7" w:rsidRDefault="00E523F7" w:rsidP="00E523F7">
      <w:pPr>
        <w:spacing w:line="360" w:lineRule="auto"/>
        <w:jc w:val="both"/>
      </w:pPr>
      <w:r w:rsidRPr="00E523F7">
        <w:t>przez:</w:t>
      </w:r>
    </w:p>
    <w:p w14:paraId="37E43F4C" w14:textId="77777777" w:rsidR="00E523F7" w:rsidRPr="00E523F7" w:rsidRDefault="00E523F7" w:rsidP="00E523F7">
      <w:pPr>
        <w:spacing w:line="360" w:lineRule="auto"/>
        <w:jc w:val="both"/>
      </w:pPr>
    </w:p>
    <w:p w14:paraId="4A5D15E2" w14:textId="77777777" w:rsidR="00E523F7" w:rsidRPr="00E523F7" w:rsidRDefault="00E523F7" w:rsidP="00E523F7">
      <w:pPr>
        <w:spacing w:line="360" w:lineRule="auto"/>
        <w:jc w:val="both"/>
      </w:pPr>
      <w:r w:rsidRPr="00E523F7">
        <w:t>..................................................................................................................</w:t>
      </w:r>
      <w:r w:rsidR="002E2B72">
        <w:t>....................</w:t>
      </w:r>
      <w:r w:rsidRPr="00E523F7">
        <w:t>................</w:t>
      </w:r>
    </w:p>
    <w:p w14:paraId="701D5FAE" w14:textId="77777777" w:rsidR="00E523F7" w:rsidRPr="00E523F7" w:rsidRDefault="00E523F7" w:rsidP="00E523F7">
      <w:pPr>
        <w:spacing w:line="360" w:lineRule="auto"/>
        <w:jc w:val="center"/>
      </w:pPr>
      <w:r w:rsidRPr="00E523F7">
        <w:t>(imię i nazw</w:t>
      </w:r>
      <w:r w:rsidR="00235AA3">
        <w:t>isko – przedstawiciel ZAMAWIAJĄCEGO</w:t>
      </w:r>
      <w:r w:rsidRPr="00E523F7">
        <w:t>)</w:t>
      </w:r>
    </w:p>
    <w:p w14:paraId="31EC9B96" w14:textId="77777777" w:rsidR="00E523F7" w:rsidRPr="00E523F7" w:rsidRDefault="00E523F7" w:rsidP="00E523F7">
      <w:pPr>
        <w:spacing w:line="360" w:lineRule="auto"/>
        <w:jc w:val="both"/>
      </w:pPr>
    </w:p>
    <w:p w14:paraId="5D198941" w14:textId="77777777" w:rsidR="00E523F7" w:rsidRPr="00E523F7" w:rsidRDefault="00E523F7" w:rsidP="00E523F7">
      <w:pPr>
        <w:spacing w:line="360" w:lineRule="auto"/>
        <w:jc w:val="both"/>
      </w:pPr>
      <w:r w:rsidRPr="00E523F7">
        <w:t>......................................................................................................................</w:t>
      </w:r>
      <w:r w:rsidR="002E2B72">
        <w:t>....................</w:t>
      </w:r>
      <w:r w:rsidRPr="00E523F7">
        <w:t>............</w:t>
      </w:r>
    </w:p>
    <w:p w14:paraId="37B3728F" w14:textId="77777777" w:rsidR="00E523F7" w:rsidRPr="00E523F7" w:rsidRDefault="00E523F7" w:rsidP="00E523F7">
      <w:pPr>
        <w:spacing w:line="360" w:lineRule="auto"/>
        <w:jc w:val="center"/>
      </w:pPr>
      <w:r w:rsidRPr="00E523F7">
        <w:t>(imię i nazw</w:t>
      </w:r>
      <w:r w:rsidR="00235AA3">
        <w:t>isko – przedstawiciel WYKONAWCY</w:t>
      </w:r>
      <w:r w:rsidRPr="00E523F7">
        <w:t>)</w:t>
      </w:r>
    </w:p>
    <w:p w14:paraId="7A3E99A8" w14:textId="77777777" w:rsidR="00E523F7" w:rsidRPr="00E523F7" w:rsidRDefault="00E523F7" w:rsidP="00E523F7">
      <w:pPr>
        <w:spacing w:line="360" w:lineRule="auto"/>
        <w:jc w:val="both"/>
      </w:pPr>
    </w:p>
    <w:p w14:paraId="4E99CDB2" w14:textId="77777777" w:rsidR="00813FB7" w:rsidRPr="00E523F7" w:rsidRDefault="00813FB7" w:rsidP="00813FB7">
      <w:pPr>
        <w:spacing w:line="360" w:lineRule="auto"/>
        <w:jc w:val="both"/>
      </w:pPr>
      <w:r w:rsidRPr="00E523F7">
        <w:t xml:space="preserve">którzy dokonali odbioru </w:t>
      </w:r>
      <w:r>
        <w:t>......... szt. pojazdu/pojazdów</w:t>
      </w:r>
      <w:r w:rsidRPr="00E523F7">
        <w:t xml:space="preserve"> marki .....................................................</w:t>
      </w:r>
      <w:r>
        <w:t>.................</w:t>
      </w:r>
      <w:r w:rsidRPr="00E523F7">
        <w:t>............. dostarczon</w:t>
      </w:r>
      <w:r>
        <w:t>ego/dostarczonych</w:t>
      </w:r>
      <w:r w:rsidRPr="00E523F7">
        <w:t xml:space="preserve"> przez firmę ............................................................................................ NIP ................................................., REGON ......................................................., w wyniku realizacji umowy nr ..................................................................... z dnia .....................</w:t>
      </w:r>
      <w:r w:rsidR="002E2B72">
        <w:t>.</w:t>
      </w:r>
      <w:r w:rsidRPr="00E523F7">
        <w:t>.........</w:t>
      </w:r>
    </w:p>
    <w:p w14:paraId="7D7515AE" w14:textId="77777777" w:rsidR="00E523F7" w:rsidRPr="00E523F7" w:rsidRDefault="00E523F7" w:rsidP="00E523F7"/>
    <w:p w14:paraId="0FCDA342" w14:textId="77777777" w:rsidR="00E523F7" w:rsidRPr="00E523F7" w:rsidRDefault="00E523F7" w:rsidP="00E523F7"/>
    <w:p w14:paraId="5EFCD5F2" w14:textId="77777777" w:rsidR="00E523F7" w:rsidRPr="00E523F7" w:rsidRDefault="00E523F7" w:rsidP="00E523F7"/>
    <w:p w14:paraId="24A87CE2" w14:textId="77777777" w:rsidR="00E523F7" w:rsidRPr="00E523F7" w:rsidRDefault="00E523F7" w:rsidP="00E523F7"/>
    <w:p w14:paraId="6ECBA704" w14:textId="77777777" w:rsidR="00E523F7" w:rsidRPr="00E523F7" w:rsidRDefault="00E523F7" w:rsidP="00E523F7"/>
    <w:p w14:paraId="15D33825" w14:textId="77777777" w:rsidR="00E523F7" w:rsidRPr="00E523F7" w:rsidRDefault="00E523F7" w:rsidP="00E523F7"/>
    <w:tbl>
      <w:tblPr>
        <w:tblW w:w="0" w:type="auto"/>
        <w:jc w:val="center"/>
        <w:tblCellMar>
          <w:left w:w="70" w:type="dxa"/>
          <w:right w:w="70" w:type="dxa"/>
        </w:tblCellMar>
        <w:tblLook w:val="0000" w:firstRow="0" w:lastRow="0" w:firstColumn="0" w:lastColumn="0" w:noHBand="0" w:noVBand="0"/>
      </w:tblPr>
      <w:tblGrid>
        <w:gridCol w:w="4151"/>
        <w:gridCol w:w="4210"/>
      </w:tblGrid>
      <w:tr w:rsidR="00E523F7" w:rsidRPr="00E523F7" w14:paraId="20A08106" w14:textId="77777777" w:rsidTr="00283D17">
        <w:trPr>
          <w:jc w:val="center"/>
        </w:trPr>
        <w:tc>
          <w:tcPr>
            <w:tcW w:w="4151" w:type="dxa"/>
          </w:tcPr>
          <w:p w14:paraId="631DA84C" w14:textId="77777777" w:rsidR="00E523F7" w:rsidRPr="00E523F7" w:rsidRDefault="00E523F7" w:rsidP="00E523F7">
            <w:pPr>
              <w:jc w:val="center"/>
            </w:pPr>
            <w:r w:rsidRPr="00E523F7">
              <w:t xml:space="preserve">przedstawiciel </w:t>
            </w:r>
            <w:r w:rsidR="00235AA3">
              <w:t>ZAMAWIAJĄCEGO</w:t>
            </w:r>
          </w:p>
        </w:tc>
        <w:tc>
          <w:tcPr>
            <w:tcW w:w="4210" w:type="dxa"/>
          </w:tcPr>
          <w:p w14:paraId="03CE690B" w14:textId="77777777" w:rsidR="00E523F7" w:rsidRPr="00E523F7" w:rsidRDefault="00235AA3" w:rsidP="00E523F7">
            <w:pPr>
              <w:jc w:val="center"/>
            </w:pPr>
            <w:r>
              <w:t>przedstawiciel WYKON</w:t>
            </w:r>
            <w:r w:rsidR="00E523F7" w:rsidRPr="00E523F7">
              <w:t>AWCY</w:t>
            </w:r>
          </w:p>
        </w:tc>
      </w:tr>
    </w:tbl>
    <w:p w14:paraId="4882753B" w14:textId="77777777" w:rsidR="00E523F7" w:rsidRPr="00E523F7" w:rsidRDefault="00E523F7" w:rsidP="00E523F7"/>
    <w:p w14:paraId="4FD83F29" w14:textId="77777777" w:rsidR="00E523F7" w:rsidRPr="00E523F7" w:rsidRDefault="00E523F7" w:rsidP="00E523F7"/>
    <w:p w14:paraId="35FBE2DC" w14:textId="77777777" w:rsidR="00E523F7" w:rsidRPr="00E523F7" w:rsidRDefault="00E523F7" w:rsidP="00E523F7"/>
    <w:p w14:paraId="1B3AD908" w14:textId="77777777" w:rsidR="00E523F7" w:rsidRPr="00E523F7" w:rsidRDefault="00E523F7" w:rsidP="00E523F7"/>
    <w:p w14:paraId="3BA4C9D8" w14:textId="77777777" w:rsidR="00E523F7" w:rsidRPr="00E523F7" w:rsidRDefault="00E523F7" w:rsidP="00E523F7"/>
    <w:tbl>
      <w:tblPr>
        <w:tblW w:w="0" w:type="auto"/>
        <w:jc w:val="center"/>
        <w:tblCellMar>
          <w:left w:w="70" w:type="dxa"/>
          <w:right w:w="70" w:type="dxa"/>
        </w:tblCellMar>
        <w:tblLook w:val="0000" w:firstRow="0" w:lastRow="0" w:firstColumn="0" w:lastColumn="0" w:noHBand="0" w:noVBand="0"/>
      </w:tblPr>
      <w:tblGrid>
        <w:gridCol w:w="4151"/>
        <w:gridCol w:w="4210"/>
      </w:tblGrid>
      <w:tr w:rsidR="00E523F7" w:rsidRPr="00E523F7" w14:paraId="3917EBA6" w14:textId="77777777" w:rsidTr="00283D17">
        <w:trPr>
          <w:jc w:val="center"/>
        </w:trPr>
        <w:tc>
          <w:tcPr>
            <w:tcW w:w="4151" w:type="dxa"/>
          </w:tcPr>
          <w:p w14:paraId="3BE03750" w14:textId="77777777" w:rsidR="00E523F7" w:rsidRPr="00E523F7" w:rsidRDefault="00E523F7" w:rsidP="00E523F7">
            <w:pPr>
              <w:jc w:val="center"/>
            </w:pPr>
            <w:r w:rsidRPr="00E523F7">
              <w:t>...........................................................</w:t>
            </w:r>
          </w:p>
        </w:tc>
        <w:tc>
          <w:tcPr>
            <w:tcW w:w="4210" w:type="dxa"/>
          </w:tcPr>
          <w:p w14:paraId="23B6DBB8" w14:textId="77777777" w:rsidR="00E523F7" w:rsidRPr="00E523F7" w:rsidRDefault="00E523F7" w:rsidP="00E523F7">
            <w:pPr>
              <w:jc w:val="center"/>
            </w:pPr>
            <w:r w:rsidRPr="00E523F7">
              <w:t>.............................................................</w:t>
            </w:r>
          </w:p>
        </w:tc>
      </w:tr>
    </w:tbl>
    <w:p w14:paraId="65B815EB" w14:textId="77777777" w:rsidR="00E523F7" w:rsidRPr="00E523F7" w:rsidRDefault="00E523F7" w:rsidP="00E523F7"/>
    <w:p w14:paraId="08CEC609" w14:textId="77777777" w:rsidR="00A519B6" w:rsidRDefault="00A519B6" w:rsidP="00A519B6"/>
    <w:p w14:paraId="710FEEC1" w14:textId="77777777" w:rsidR="003E7F0C" w:rsidRDefault="003E7F0C" w:rsidP="00A519B6"/>
    <w:p w14:paraId="0B475F52" w14:textId="77777777" w:rsidR="003E7F0C" w:rsidRDefault="003E7F0C" w:rsidP="00A519B6"/>
    <w:p w14:paraId="6B325CFB" w14:textId="77777777" w:rsidR="00BA5FED" w:rsidRDefault="00BA5FED" w:rsidP="00A519B6"/>
    <w:p w14:paraId="0625F0D0" w14:textId="77777777" w:rsidR="00BA5FED" w:rsidRDefault="00BA5FED" w:rsidP="00A519B6"/>
    <w:p w14:paraId="7F8FFD5D" w14:textId="20FD060C" w:rsidR="00A519B6" w:rsidRPr="00E523F7" w:rsidRDefault="00A519B6" w:rsidP="00A519B6">
      <w:pPr>
        <w:jc w:val="right"/>
        <w:rPr>
          <w:b/>
        </w:rPr>
      </w:pPr>
      <w:r>
        <w:rPr>
          <w:b/>
        </w:rPr>
        <w:lastRenderedPageBreak/>
        <w:t>Załącznik nr 4</w:t>
      </w:r>
    </w:p>
    <w:p w14:paraId="51F7DE88" w14:textId="77777777" w:rsidR="00A519B6" w:rsidRPr="00E523F7" w:rsidRDefault="00A519B6" w:rsidP="00A519B6">
      <w:pPr>
        <w:jc w:val="right"/>
        <w:rPr>
          <w:b/>
        </w:rPr>
      </w:pPr>
      <w:r w:rsidRPr="00E523F7">
        <w:rPr>
          <w:b/>
        </w:rPr>
        <w:t xml:space="preserve">do umowy nr ...................................... </w:t>
      </w:r>
    </w:p>
    <w:p w14:paraId="2D20EA17" w14:textId="77777777" w:rsidR="00A519B6" w:rsidRPr="00E523F7" w:rsidRDefault="00A519B6" w:rsidP="00A519B6">
      <w:pPr>
        <w:jc w:val="right"/>
        <w:rPr>
          <w:b/>
        </w:rPr>
      </w:pPr>
      <w:r w:rsidRPr="00E523F7">
        <w:rPr>
          <w:b/>
        </w:rPr>
        <w:t>z dnia ...................................</w:t>
      </w:r>
    </w:p>
    <w:p w14:paraId="62C1304C" w14:textId="77777777" w:rsidR="00A519B6" w:rsidRPr="00E523F7" w:rsidRDefault="00A519B6" w:rsidP="00A519B6"/>
    <w:p w14:paraId="2866B970" w14:textId="77777777" w:rsidR="00A519B6" w:rsidRPr="00E523F7" w:rsidRDefault="00A519B6" w:rsidP="00A519B6"/>
    <w:p w14:paraId="07E4D1C3" w14:textId="25DDCAA6" w:rsidR="00A519B6" w:rsidRPr="00336C67" w:rsidRDefault="00A519B6" w:rsidP="00A519B6">
      <w:pPr>
        <w:spacing w:line="480" w:lineRule="auto"/>
        <w:jc w:val="center"/>
        <w:rPr>
          <w:b/>
          <w:caps/>
          <w:sz w:val="28"/>
          <w:szCs w:val="28"/>
        </w:rPr>
      </w:pPr>
      <w:r w:rsidRPr="00336C67">
        <w:rPr>
          <w:b/>
          <w:caps/>
          <w:sz w:val="28"/>
          <w:szCs w:val="28"/>
        </w:rPr>
        <w:t>PROTOKÓŁ odbioru szkolenia</w:t>
      </w:r>
    </w:p>
    <w:p w14:paraId="704FD1AC" w14:textId="77777777" w:rsidR="00A519B6" w:rsidRPr="00336C67" w:rsidRDefault="00A519B6" w:rsidP="00A519B6">
      <w:pPr>
        <w:spacing w:line="360" w:lineRule="auto"/>
        <w:jc w:val="both"/>
      </w:pPr>
    </w:p>
    <w:p w14:paraId="150AB413" w14:textId="3E251D38" w:rsidR="00336C67" w:rsidRPr="00995F2C" w:rsidRDefault="00336C67" w:rsidP="00336C67">
      <w:pPr>
        <w:pStyle w:val="Tekstpodstawowy"/>
        <w:spacing w:before="100" w:beforeAutospacing="1" w:after="100" w:afterAutospacing="1"/>
        <w:rPr>
          <w:sz w:val="22"/>
          <w:szCs w:val="22"/>
        </w:rPr>
      </w:pPr>
      <w:r w:rsidRPr="00995F2C">
        <w:rPr>
          <w:sz w:val="22"/>
          <w:szCs w:val="22"/>
        </w:rPr>
        <w:t>Odbiór został dokonany w ……………………………………………………… w dniu ..............................</w:t>
      </w:r>
    </w:p>
    <w:p w14:paraId="56AAFF96" w14:textId="77777777" w:rsidR="00336C67" w:rsidRPr="00995F2C" w:rsidRDefault="00336C67" w:rsidP="00336C67">
      <w:pPr>
        <w:pStyle w:val="Tekstpodstawowy"/>
        <w:spacing w:before="100" w:beforeAutospacing="1" w:after="100" w:afterAutospacing="1"/>
        <w:rPr>
          <w:sz w:val="22"/>
          <w:szCs w:val="22"/>
        </w:rPr>
      </w:pPr>
      <w:r w:rsidRPr="00995F2C">
        <w:rPr>
          <w:sz w:val="22"/>
          <w:szCs w:val="22"/>
        </w:rPr>
        <w:t xml:space="preserve">Strony potwierdzają dokonanie odbioru Szkolenia: </w:t>
      </w:r>
    </w:p>
    <w:p w14:paraId="791C10A7" w14:textId="40A2955D" w:rsidR="00336C67" w:rsidRPr="00995F2C" w:rsidRDefault="00336C67" w:rsidP="00336C67">
      <w:pPr>
        <w:numPr>
          <w:ilvl w:val="0"/>
          <w:numId w:val="125"/>
        </w:numPr>
        <w:spacing w:before="100" w:beforeAutospacing="1" w:after="100" w:afterAutospacing="1" w:line="480" w:lineRule="auto"/>
        <w:ind w:left="357" w:hanging="357"/>
        <w:rPr>
          <w:sz w:val="22"/>
          <w:szCs w:val="22"/>
        </w:rPr>
      </w:pPr>
      <w:r w:rsidRPr="00995F2C">
        <w:rPr>
          <w:sz w:val="22"/>
          <w:szCs w:val="22"/>
        </w:rPr>
        <w:t xml:space="preserve">Nazwa szkolenia: </w:t>
      </w:r>
      <w:r w:rsidRPr="00995F2C">
        <w:rPr>
          <w:sz w:val="22"/>
          <w:szCs w:val="22"/>
        </w:rPr>
        <w:tab/>
      </w:r>
      <w:r w:rsidRPr="00995F2C">
        <w:rPr>
          <w:sz w:val="22"/>
          <w:szCs w:val="22"/>
        </w:rPr>
        <w:tab/>
      </w:r>
      <w:r w:rsidRPr="00995F2C">
        <w:rPr>
          <w:sz w:val="22"/>
          <w:szCs w:val="22"/>
        </w:rPr>
        <w:tab/>
        <w:t>…………………………………</w:t>
      </w:r>
      <w:r w:rsidR="00995F2C">
        <w:rPr>
          <w:sz w:val="22"/>
          <w:szCs w:val="22"/>
        </w:rPr>
        <w:t>……………….</w:t>
      </w:r>
      <w:r w:rsidRPr="00995F2C">
        <w:rPr>
          <w:sz w:val="22"/>
          <w:szCs w:val="22"/>
        </w:rPr>
        <w:t>…</w:t>
      </w:r>
      <w:r w:rsidR="00995F2C">
        <w:rPr>
          <w:sz w:val="22"/>
          <w:szCs w:val="22"/>
        </w:rPr>
        <w:t>.</w:t>
      </w:r>
      <w:r w:rsidRPr="00995F2C">
        <w:rPr>
          <w:sz w:val="22"/>
          <w:szCs w:val="22"/>
        </w:rPr>
        <w:t>…</w:t>
      </w:r>
    </w:p>
    <w:p w14:paraId="44B7DDD7" w14:textId="3848D8F1" w:rsidR="00336C67" w:rsidRPr="00995F2C" w:rsidRDefault="00336C67" w:rsidP="00336C67">
      <w:pPr>
        <w:numPr>
          <w:ilvl w:val="0"/>
          <w:numId w:val="125"/>
        </w:numPr>
        <w:spacing w:before="100" w:beforeAutospacing="1" w:after="100" w:afterAutospacing="1" w:line="480" w:lineRule="auto"/>
        <w:ind w:left="357" w:hanging="357"/>
        <w:rPr>
          <w:sz w:val="22"/>
          <w:szCs w:val="22"/>
        </w:rPr>
      </w:pPr>
      <w:r w:rsidRPr="00995F2C">
        <w:rPr>
          <w:sz w:val="22"/>
          <w:szCs w:val="22"/>
        </w:rPr>
        <w:t xml:space="preserve">Termin szkolenia: </w:t>
      </w:r>
      <w:r w:rsidRPr="00995F2C">
        <w:rPr>
          <w:sz w:val="22"/>
          <w:szCs w:val="22"/>
        </w:rPr>
        <w:tab/>
      </w:r>
      <w:r w:rsidRPr="00995F2C">
        <w:rPr>
          <w:sz w:val="22"/>
          <w:szCs w:val="22"/>
        </w:rPr>
        <w:tab/>
      </w:r>
      <w:r w:rsidRPr="00995F2C">
        <w:rPr>
          <w:sz w:val="22"/>
          <w:szCs w:val="22"/>
        </w:rPr>
        <w:tab/>
        <w:t>…………………………………</w:t>
      </w:r>
      <w:r w:rsidR="00995F2C">
        <w:rPr>
          <w:sz w:val="22"/>
          <w:szCs w:val="22"/>
        </w:rPr>
        <w:t>………..……….</w:t>
      </w:r>
      <w:r w:rsidRPr="00995F2C">
        <w:rPr>
          <w:sz w:val="22"/>
          <w:szCs w:val="22"/>
        </w:rPr>
        <w:t>……</w:t>
      </w:r>
    </w:p>
    <w:p w14:paraId="5CC64EA8" w14:textId="6EDAED3F" w:rsidR="00336C67" w:rsidRPr="00995F2C" w:rsidRDefault="00336C67" w:rsidP="00336C67">
      <w:pPr>
        <w:numPr>
          <w:ilvl w:val="0"/>
          <w:numId w:val="125"/>
        </w:numPr>
        <w:spacing w:before="100" w:beforeAutospacing="1" w:after="100" w:afterAutospacing="1" w:line="480" w:lineRule="auto"/>
        <w:ind w:left="357" w:hanging="357"/>
        <w:rPr>
          <w:sz w:val="22"/>
          <w:szCs w:val="22"/>
        </w:rPr>
      </w:pPr>
      <w:r w:rsidRPr="00995F2C">
        <w:rPr>
          <w:sz w:val="22"/>
          <w:szCs w:val="22"/>
        </w:rPr>
        <w:t xml:space="preserve">Ilość godzin szkolenia: </w:t>
      </w:r>
      <w:r w:rsidRPr="00995F2C">
        <w:rPr>
          <w:sz w:val="22"/>
          <w:szCs w:val="22"/>
        </w:rPr>
        <w:tab/>
      </w:r>
      <w:r w:rsidRPr="00995F2C">
        <w:rPr>
          <w:sz w:val="22"/>
          <w:szCs w:val="22"/>
        </w:rPr>
        <w:tab/>
        <w:t>……………………………………</w:t>
      </w:r>
      <w:r w:rsidR="00995F2C">
        <w:rPr>
          <w:sz w:val="22"/>
          <w:szCs w:val="22"/>
        </w:rPr>
        <w:t>…………</w:t>
      </w:r>
      <w:r w:rsidRPr="00995F2C">
        <w:rPr>
          <w:sz w:val="22"/>
          <w:szCs w:val="22"/>
        </w:rPr>
        <w:t>…………</w:t>
      </w:r>
    </w:p>
    <w:p w14:paraId="3EC45CCC" w14:textId="205934D8" w:rsidR="00336C67" w:rsidRPr="00995F2C" w:rsidRDefault="00336C67" w:rsidP="00336C67">
      <w:pPr>
        <w:numPr>
          <w:ilvl w:val="0"/>
          <w:numId w:val="125"/>
        </w:numPr>
        <w:spacing w:before="100" w:beforeAutospacing="1" w:after="100" w:afterAutospacing="1" w:line="480" w:lineRule="auto"/>
        <w:ind w:left="357" w:hanging="357"/>
        <w:rPr>
          <w:sz w:val="22"/>
          <w:szCs w:val="22"/>
        </w:rPr>
      </w:pPr>
      <w:r w:rsidRPr="00995F2C">
        <w:rPr>
          <w:sz w:val="22"/>
          <w:szCs w:val="22"/>
        </w:rPr>
        <w:t xml:space="preserve">Liczba uczestników szkolenia: </w:t>
      </w:r>
      <w:r w:rsidRPr="00995F2C">
        <w:rPr>
          <w:sz w:val="22"/>
          <w:szCs w:val="22"/>
        </w:rPr>
        <w:tab/>
        <w:t>………………………………</w:t>
      </w:r>
      <w:r w:rsidR="00995F2C">
        <w:rPr>
          <w:sz w:val="22"/>
          <w:szCs w:val="22"/>
        </w:rPr>
        <w:t>………………</w:t>
      </w:r>
      <w:r w:rsidRPr="00995F2C">
        <w:rPr>
          <w:sz w:val="22"/>
          <w:szCs w:val="22"/>
        </w:rPr>
        <w:t>…………</w:t>
      </w:r>
    </w:p>
    <w:p w14:paraId="0E28C8D1" w14:textId="0C269EB1" w:rsidR="00336C67" w:rsidRPr="00995F2C" w:rsidRDefault="00336C67" w:rsidP="00336C67">
      <w:pPr>
        <w:numPr>
          <w:ilvl w:val="0"/>
          <w:numId w:val="125"/>
        </w:numPr>
        <w:tabs>
          <w:tab w:val="clear" w:pos="360"/>
        </w:tabs>
        <w:spacing w:before="100" w:beforeAutospacing="1" w:after="100" w:afterAutospacing="1" w:line="480" w:lineRule="auto"/>
        <w:ind w:left="357" w:hanging="357"/>
        <w:rPr>
          <w:sz w:val="22"/>
          <w:szCs w:val="22"/>
        </w:rPr>
      </w:pPr>
      <w:r w:rsidRPr="00995F2C">
        <w:rPr>
          <w:sz w:val="22"/>
          <w:szCs w:val="22"/>
        </w:rPr>
        <w:t xml:space="preserve">Prowadzący szkolenie: </w:t>
      </w:r>
      <w:r w:rsidRPr="00995F2C">
        <w:rPr>
          <w:sz w:val="22"/>
          <w:szCs w:val="22"/>
        </w:rPr>
        <w:tab/>
      </w:r>
      <w:r w:rsidRPr="00995F2C">
        <w:rPr>
          <w:sz w:val="22"/>
          <w:szCs w:val="22"/>
        </w:rPr>
        <w:tab/>
        <w:t>………………………</w:t>
      </w:r>
      <w:r w:rsidR="00995F2C">
        <w:rPr>
          <w:sz w:val="22"/>
          <w:szCs w:val="22"/>
        </w:rPr>
        <w:t>…………………………..</w:t>
      </w:r>
      <w:r w:rsidRPr="00995F2C">
        <w:rPr>
          <w:sz w:val="22"/>
          <w:szCs w:val="22"/>
        </w:rPr>
        <w:t>………</w:t>
      </w:r>
    </w:p>
    <w:p w14:paraId="4DACB113" w14:textId="5792CD91" w:rsidR="00336C67" w:rsidRPr="00995F2C" w:rsidRDefault="00336C67" w:rsidP="00336C67">
      <w:pPr>
        <w:pStyle w:val="Lista2"/>
        <w:spacing w:before="100" w:beforeAutospacing="1" w:after="100" w:afterAutospacing="1" w:line="240" w:lineRule="auto"/>
        <w:ind w:left="0" w:firstLine="0"/>
        <w:rPr>
          <w:sz w:val="22"/>
          <w:szCs w:val="22"/>
        </w:rPr>
      </w:pPr>
      <w:r w:rsidRPr="00995F2C">
        <w:rPr>
          <w:sz w:val="22"/>
          <w:szCs w:val="22"/>
        </w:rPr>
        <w:t>przeprowadzonego w ramach</w:t>
      </w:r>
      <w:r w:rsidRPr="00995F2C">
        <w:rPr>
          <w:color w:val="000000"/>
          <w:spacing w:val="2"/>
          <w:sz w:val="22"/>
          <w:szCs w:val="22"/>
        </w:rPr>
        <w:t xml:space="preserve"> Umowy nr</w:t>
      </w:r>
      <w:r w:rsidR="00995F2C">
        <w:rPr>
          <w:color w:val="000000"/>
          <w:spacing w:val="2"/>
          <w:sz w:val="22"/>
          <w:szCs w:val="22"/>
        </w:rPr>
        <w:t xml:space="preserve"> </w:t>
      </w:r>
      <w:r w:rsidRPr="00995F2C">
        <w:rPr>
          <w:color w:val="000000"/>
          <w:spacing w:val="2"/>
          <w:sz w:val="22"/>
          <w:szCs w:val="22"/>
        </w:rPr>
        <w:t xml:space="preserve"> </w:t>
      </w:r>
      <w:r w:rsidRPr="00995F2C">
        <w:rPr>
          <w:color w:val="000000"/>
          <w:sz w:val="22"/>
          <w:szCs w:val="22"/>
        </w:rPr>
        <w:t>......................</w:t>
      </w:r>
      <w:r w:rsidR="00995F2C">
        <w:rPr>
          <w:color w:val="000000"/>
          <w:sz w:val="22"/>
          <w:szCs w:val="22"/>
        </w:rPr>
        <w:t>.</w:t>
      </w:r>
      <w:r w:rsidRPr="00995F2C">
        <w:rPr>
          <w:color w:val="000000"/>
          <w:sz w:val="22"/>
          <w:szCs w:val="22"/>
        </w:rPr>
        <w:t>...........</w:t>
      </w:r>
      <w:r w:rsidR="00995F2C">
        <w:rPr>
          <w:color w:val="000000"/>
          <w:sz w:val="22"/>
          <w:szCs w:val="22"/>
        </w:rPr>
        <w:t>............</w:t>
      </w:r>
      <w:r w:rsidRPr="00995F2C">
        <w:rPr>
          <w:color w:val="000000"/>
          <w:sz w:val="22"/>
          <w:szCs w:val="22"/>
        </w:rPr>
        <w:t>..</w:t>
      </w:r>
      <w:r w:rsidRPr="00995F2C">
        <w:rPr>
          <w:color w:val="000000"/>
          <w:sz w:val="22"/>
          <w:szCs w:val="22"/>
        </w:rPr>
        <w:tab/>
      </w:r>
      <w:r w:rsidRPr="00995F2C">
        <w:rPr>
          <w:color w:val="000000"/>
          <w:sz w:val="22"/>
          <w:szCs w:val="22"/>
        </w:rPr>
        <w:tab/>
      </w:r>
      <w:r w:rsidRPr="00995F2C">
        <w:rPr>
          <w:color w:val="000000"/>
          <w:spacing w:val="3"/>
          <w:sz w:val="22"/>
          <w:szCs w:val="22"/>
        </w:rPr>
        <w:t xml:space="preserve">z dnia </w:t>
      </w:r>
      <w:r w:rsidRPr="00995F2C">
        <w:rPr>
          <w:sz w:val="22"/>
          <w:szCs w:val="22"/>
        </w:rPr>
        <w:t>..............</w:t>
      </w:r>
      <w:r w:rsidR="00995F2C">
        <w:rPr>
          <w:sz w:val="22"/>
          <w:szCs w:val="22"/>
        </w:rPr>
        <w:t>..</w:t>
      </w:r>
      <w:r w:rsidRPr="00995F2C">
        <w:rPr>
          <w:sz w:val="22"/>
          <w:szCs w:val="22"/>
        </w:rPr>
        <w:t>.........</w:t>
      </w:r>
    </w:p>
    <w:p w14:paraId="7511F3C0" w14:textId="445BA9D7" w:rsidR="00336C67" w:rsidRPr="00995F2C" w:rsidRDefault="00336C67" w:rsidP="00336C67">
      <w:pPr>
        <w:spacing w:before="100" w:beforeAutospacing="1" w:after="100" w:afterAutospacing="1"/>
        <w:jc w:val="both"/>
        <w:rPr>
          <w:sz w:val="22"/>
          <w:szCs w:val="22"/>
        </w:rPr>
      </w:pPr>
      <w:r w:rsidRPr="00995F2C">
        <w:rPr>
          <w:sz w:val="22"/>
          <w:szCs w:val="22"/>
        </w:rPr>
        <w:t>Uwagi dotyczące odbioru:</w:t>
      </w:r>
      <w:r w:rsidRPr="00995F2C">
        <w:rPr>
          <w:sz w:val="22"/>
          <w:szCs w:val="22"/>
        </w:rPr>
        <w:tab/>
      </w:r>
      <w:r w:rsidRPr="00995F2C">
        <w:rPr>
          <w:sz w:val="22"/>
          <w:szCs w:val="22"/>
        </w:rPr>
        <w:tab/>
      </w:r>
      <w:r w:rsidR="00995F2C">
        <w:rPr>
          <w:sz w:val="22"/>
          <w:szCs w:val="22"/>
        </w:rPr>
        <w:t>………………………….</w:t>
      </w:r>
      <w:r w:rsidRPr="00995F2C">
        <w:rPr>
          <w:sz w:val="22"/>
          <w:szCs w:val="22"/>
        </w:rPr>
        <w:t>………………………………</w:t>
      </w:r>
    </w:p>
    <w:p w14:paraId="238570B3" w14:textId="4A81AC05" w:rsidR="00336C67" w:rsidRPr="00995F2C" w:rsidRDefault="00336C67" w:rsidP="00336C67">
      <w:pPr>
        <w:spacing w:before="100" w:beforeAutospacing="1" w:after="100" w:afterAutospacing="1"/>
        <w:jc w:val="both"/>
        <w:rPr>
          <w:sz w:val="22"/>
          <w:szCs w:val="22"/>
        </w:rPr>
      </w:pPr>
      <w:r w:rsidRPr="00995F2C">
        <w:rPr>
          <w:sz w:val="22"/>
          <w:szCs w:val="22"/>
        </w:rPr>
        <w:t>Przedmiot Umowy w zakresie objętym odbiorem został wykonany w terminie / nie został wykonany w terminie.</w:t>
      </w:r>
    </w:p>
    <w:p w14:paraId="205EF7D4" w14:textId="77777777" w:rsidR="00336C67" w:rsidRPr="00995F2C" w:rsidRDefault="00336C67" w:rsidP="00336C67">
      <w:pPr>
        <w:spacing w:before="100" w:beforeAutospacing="1" w:after="100" w:afterAutospacing="1"/>
        <w:rPr>
          <w:sz w:val="22"/>
          <w:szCs w:val="22"/>
        </w:rPr>
      </w:pPr>
      <w:r w:rsidRPr="00995F2C">
        <w:rPr>
          <w:sz w:val="22"/>
          <w:szCs w:val="22"/>
        </w:rPr>
        <w:t>Załączniki:</w:t>
      </w:r>
    </w:p>
    <w:p w14:paraId="76563C1B" w14:textId="77777777" w:rsidR="00336C67" w:rsidRPr="00995F2C" w:rsidRDefault="00336C67" w:rsidP="00336C67">
      <w:pPr>
        <w:numPr>
          <w:ilvl w:val="3"/>
          <w:numId w:val="125"/>
        </w:numPr>
        <w:tabs>
          <w:tab w:val="clear" w:pos="2880"/>
        </w:tabs>
        <w:spacing w:before="100" w:beforeAutospacing="1" w:after="100" w:afterAutospacing="1"/>
        <w:ind w:left="360" w:hanging="360"/>
        <w:jc w:val="both"/>
        <w:rPr>
          <w:sz w:val="22"/>
          <w:szCs w:val="22"/>
        </w:rPr>
      </w:pPr>
      <w:r w:rsidRPr="00995F2C">
        <w:rPr>
          <w:sz w:val="22"/>
          <w:szCs w:val="22"/>
        </w:rPr>
        <w:t>Lista osób uczestniczących w szkoleniu wraz z podpisami uczestników</w:t>
      </w:r>
    </w:p>
    <w:p w14:paraId="4ED03F11" w14:textId="77777777" w:rsidR="00A519B6" w:rsidRPr="00E523F7" w:rsidRDefault="00A519B6" w:rsidP="00A519B6"/>
    <w:p w14:paraId="5AC804DF" w14:textId="77777777" w:rsidR="00A519B6" w:rsidRPr="00E523F7" w:rsidRDefault="00A519B6" w:rsidP="00A519B6"/>
    <w:p w14:paraId="0429B812" w14:textId="77777777" w:rsidR="00A519B6" w:rsidRPr="00E523F7" w:rsidRDefault="00A519B6" w:rsidP="00A519B6"/>
    <w:tbl>
      <w:tblPr>
        <w:tblW w:w="0" w:type="auto"/>
        <w:jc w:val="center"/>
        <w:tblCellMar>
          <w:left w:w="70" w:type="dxa"/>
          <w:right w:w="70" w:type="dxa"/>
        </w:tblCellMar>
        <w:tblLook w:val="0000" w:firstRow="0" w:lastRow="0" w:firstColumn="0" w:lastColumn="0" w:noHBand="0" w:noVBand="0"/>
      </w:tblPr>
      <w:tblGrid>
        <w:gridCol w:w="4151"/>
        <w:gridCol w:w="4210"/>
      </w:tblGrid>
      <w:tr w:rsidR="00A519B6" w:rsidRPr="00E523F7" w14:paraId="28222B0C" w14:textId="77777777" w:rsidTr="00A519B6">
        <w:trPr>
          <w:jc w:val="center"/>
        </w:trPr>
        <w:tc>
          <w:tcPr>
            <w:tcW w:w="4151" w:type="dxa"/>
          </w:tcPr>
          <w:p w14:paraId="4F873A91" w14:textId="77777777" w:rsidR="00A519B6" w:rsidRPr="00E523F7" w:rsidRDefault="00A519B6" w:rsidP="00A519B6">
            <w:pPr>
              <w:jc w:val="center"/>
            </w:pPr>
            <w:r w:rsidRPr="00E523F7">
              <w:t xml:space="preserve">przedstawiciel </w:t>
            </w:r>
            <w:r>
              <w:t>ZAMAWIAJĄCEGO</w:t>
            </w:r>
          </w:p>
        </w:tc>
        <w:tc>
          <w:tcPr>
            <w:tcW w:w="4210" w:type="dxa"/>
          </w:tcPr>
          <w:p w14:paraId="11DEB714" w14:textId="77777777" w:rsidR="00A519B6" w:rsidRPr="00E523F7" w:rsidRDefault="00A519B6" w:rsidP="00A519B6">
            <w:pPr>
              <w:jc w:val="center"/>
            </w:pPr>
            <w:r>
              <w:t>przedstawiciel WYKON</w:t>
            </w:r>
            <w:r w:rsidRPr="00E523F7">
              <w:t>AWCY</w:t>
            </w:r>
          </w:p>
        </w:tc>
      </w:tr>
    </w:tbl>
    <w:p w14:paraId="41DA285A" w14:textId="77777777" w:rsidR="00A519B6" w:rsidRPr="00E523F7" w:rsidRDefault="00A519B6" w:rsidP="00A519B6"/>
    <w:p w14:paraId="694AD8FD" w14:textId="77777777" w:rsidR="00A519B6" w:rsidRPr="00E523F7" w:rsidRDefault="00A519B6" w:rsidP="00A519B6"/>
    <w:p w14:paraId="77734902" w14:textId="77777777" w:rsidR="00A519B6" w:rsidRPr="00E523F7" w:rsidRDefault="00A519B6" w:rsidP="00A519B6"/>
    <w:p w14:paraId="1CC4CF89" w14:textId="77777777" w:rsidR="00A519B6" w:rsidRPr="00E523F7" w:rsidRDefault="00A519B6" w:rsidP="00A519B6"/>
    <w:p w14:paraId="455A6D59" w14:textId="77777777" w:rsidR="00A519B6" w:rsidRPr="00E523F7" w:rsidRDefault="00A519B6" w:rsidP="00A519B6"/>
    <w:tbl>
      <w:tblPr>
        <w:tblW w:w="0" w:type="auto"/>
        <w:jc w:val="center"/>
        <w:tblCellMar>
          <w:left w:w="70" w:type="dxa"/>
          <w:right w:w="70" w:type="dxa"/>
        </w:tblCellMar>
        <w:tblLook w:val="0000" w:firstRow="0" w:lastRow="0" w:firstColumn="0" w:lastColumn="0" w:noHBand="0" w:noVBand="0"/>
      </w:tblPr>
      <w:tblGrid>
        <w:gridCol w:w="4151"/>
        <w:gridCol w:w="4210"/>
      </w:tblGrid>
      <w:tr w:rsidR="00A519B6" w:rsidRPr="00E523F7" w14:paraId="016BD867" w14:textId="77777777" w:rsidTr="00A519B6">
        <w:trPr>
          <w:jc w:val="center"/>
        </w:trPr>
        <w:tc>
          <w:tcPr>
            <w:tcW w:w="4151" w:type="dxa"/>
          </w:tcPr>
          <w:p w14:paraId="3921BA1C" w14:textId="77777777" w:rsidR="00A519B6" w:rsidRPr="00E523F7" w:rsidRDefault="00A519B6" w:rsidP="00A519B6">
            <w:pPr>
              <w:jc w:val="center"/>
            </w:pPr>
            <w:r w:rsidRPr="00E523F7">
              <w:t>...........................................................</w:t>
            </w:r>
          </w:p>
        </w:tc>
        <w:tc>
          <w:tcPr>
            <w:tcW w:w="4210" w:type="dxa"/>
          </w:tcPr>
          <w:p w14:paraId="5DEDA8A6" w14:textId="77777777" w:rsidR="00A519B6" w:rsidRPr="00E523F7" w:rsidRDefault="00A519B6" w:rsidP="00A519B6">
            <w:pPr>
              <w:jc w:val="center"/>
            </w:pPr>
            <w:r w:rsidRPr="00E523F7">
              <w:t>.............................................................</w:t>
            </w:r>
          </w:p>
        </w:tc>
      </w:tr>
    </w:tbl>
    <w:p w14:paraId="215990B5" w14:textId="77777777" w:rsidR="00A519B6" w:rsidRPr="00E523F7" w:rsidRDefault="00A519B6" w:rsidP="00A519B6"/>
    <w:p w14:paraId="622DD7AC" w14:textId="77777777" w:rsidR="00E523F7" w:rsidRPr="00E523F7" w:rsidRDefault="00E523F7" w:rsidP="00E523F7">
      <w:pPr>
        <w:jc w:val="center"/>
        <w:rPr>
          <w:b/>
          <w:i/>
        </w:rPr>
      </w:pPr>
    </w:p>
    <w:p w14:paraId="13B7D2A1" w14:textId="77777777" w:rsidR="00E523F7" w:rsidRPr="00E523F7" w:rsidRDefault="00E523F7" w:rsidP="00E523F7">
      <w:pPr>
        <w:spacing w:after="200" w:line="276" w:lineRule="auto"/>
        <w:rPr>
          <w:rFonts w:ascii="Calibri" w:eastAsia="Calibri" w:hAnsi="Calibri"/>
          <w:sz w:val="22"/>
          <w:szCs w:val="22"/>
          <w:lang w:eastAsia="en-US"/>
        </w:rPr>
      </w:pPr>
    </w:p>
    <w:p w14:paraId="0E3B2B49" w14:textId="77777777" w:rsidR="0012048D" w:rsidRPr="0012048D" w:rsidRDefault="0012048D" w:rsidP="0012048D">
      <w:pPr>
        <w:jc w:val="right"/>
        <w:rPr>
          <w:b/>
          <w:sz w:val="22"/>
          <w:szCs w:val="20"/>
        </w:rPr>
      </w:pPr>
      <w:r w:rsidRPr="0012048D">
        <w:rPr>
          <w:b/>
          <w:sz w:val="22"/>
          <w:szCs w:val="20"/>
        </w:rPr>
        <w:lastRenderedPageBreak/>
        <w:t>Załącznik nr 7a do SIWZ</w:t>
      </w:r>
    </w:p>
    <w:p w14:paraId="0EF84638" w14:textId="77777777" w:rsidR="00116E31" w:rsidRDefault="00116E31" w:rsidP="00116E31">
      <w:pPr>
        <w:rPr>
          <w:b/>
          <w:bCs/>
          <w:i/>
          <w:sz w:val="22"/>
          <w:szCs w:val="20"/>
        </w:rPr>
      </w:pPr>
    </w:p>
    <w:p w14:paraId="65AA9CBF" w14:textId="77777777" w:rsidR="00116E31" w:rsidRPr="0012048D" w:rsidRDefault="00116E31" w:rsidP="00116E31">
      <w:pPr>
        <w:jc w:val="center"/>
        <w:rPr>
          <w:b/>
          <w:bCs/>
          <w:i/>
          <w:sz w:val="22"/>
          <w:szCs w:val="20"/>
        </w:rPr>
      </w:pPr>
      <w:r w:rsidRPr="0012048D">
        <w:rPr>
          <w:b/>
          <w:bCs/>
          <w:i/>
          <w:sz w:val="22"/>
          <w:szCs w:val="20"/>
        </w:rPr>
        <w:t>ISTOTNE POSTANOWIENIA UMOWY</w:t>
      </w:r>
    </w:p>
    <w:p w14:paraId="5D4C3363" w14:textId="77777777" w:rsidR="00116E31" w:rsidRPr="0012048D" w:rsidRDefault="00116E31" w:rsidP="00116E31">
      <w:pPr>
        <w:jc w:val="center"/>
        <w:rPr>
          <w:b/>
          <w:bCs/>
          <w:i/>
          <w:sz w:val="22"/>
          <w:szCs w:val="20"/>
        </w:rPr>
      </w:pPr>
      <w:r w:rsidRPr="0012048D">
        <w:rPr>
          <w:b/>
          <w:bCs/>
          <w:i/>
          <w:sz w:val="22"/>
          <w:szCs w:val="20"/>
        </w:rPr>
        <w:t xml:space="preserve">(zadanie częściowe nr </w:t>
      </w:r>
      <w:r w:rsidR="00C72725">
        <w:rPr>
          <w:b/>
          <w:bCs/>
          <w:i/>
          <w:sz w:val="22"/>
          <w:szCs w:val="20"/>
        </w:rPr>
        <w:t>3 i 4</w:t>
      </w:r>
      <w:r w:rsidRPr="0012048D">
        <w:rPr>
          <w:b/>
          <w:bCs/>
          <w:i/>
          <w:sz w:val="22"/>
          <w:szCs w:val="20"/>
        </w:rPr>
        <w:t xml:space="preserve"> – dostawa dwóch pojazdów do przewozu osób niepełnosprawnych)</w:t>
      </w:r>
    </w:p>
    <w:p w14:paraId="4F5C3B4D" w14:textId="77777777" w:rsidR="00BA6B7E" w:rsidRPr="0001022A" w:rsidRDefault="00BA6B7E" w:rsidP="00BA6B7E">
      <w:pPr>
        <w:spacing w:before="100" w:beforeAutospacing="1" w:after="100" w:afterAutospacing="1"/>
        <w:jc w:val="center"/>
        <w:rPr>
          <w:rFonts w:eastAsia="Batang"/>
          <w:b/>
          <w:bCs/>
        </w:rPr>
      </w:pPr>
      <w:r>
        <w:rPr>
          <w:rFonts w:eastAsia="Batang"/>
          <w:b/>
          <w:bCs/>
        </w:rPr>
        <w:t>Umowa jest realizowana</w:t>
      </w:r>
      <w:r w:rsidRPr="0001022A">
        <w:rPr>
          <w:rFonts w:eastAsia="Batang"/>
          <w:b/>
          <w:bCs/>
        </w:rPr>
        <w:t xml:space="preserve"> </w:t>
      </w:r>
      <w:r>
        <w:rPr>
          <w:rFonts w:eastAsia="Batang"/>
          <w:b/>
          <w:bCs/>
        </w:rPr>
        <w:t xml:space="preserve">w ramach </w:t>
      </w:r>
      <w:r w:rsidRPr="0001022A">
        <w:rPr>
          <w:rFonts w:eastAsia="Batang"/>
          <w:b/>
          <w:bCs/>
        </w:rPr>
        <w:t>projektu KIK/02 „Budowa filtra epidemiologicznego na terenie obiektu Urzędu do Spraw Cudzoziemców w Białej Podlaskiej”, który jest współfinansowany przez Szwajcarię w ramach szwajcarskiego programu współpracy z nowymi krajami członkowskimi Unii Europejskiej.</w:t>
      </w:r>
    </w:p>
    <w:p w14:paraId="205BC6C0" w14:textId="4FBDDBDA" w:rsidR="00E279F4" w:rsidRPr="00965310" w:rsidRDefault="00E279F4" w:rsidP="00E279F4">
      <w:pPr>
        <w:jc w:val="center"/>
        <w:outlineLvl w:val="0"/>
        <w:rPr>
          <w:b/>
          <w:bCs/>
        </w:rPr>
      </w:pPr>
      <w:r w:rsidRPr="00965310">
        <w:rPr>
          <w:rFonts w:eastAsia="Batang"/>
          <w:b/>
          <w:szCs w:val="20"/>
        </w:rPr>
        <w:t>§</w:t>
      </w:r>
      <w:r w:rsidR="00965310" w:rsidRPr="00965310">
        <w:rPr>
          <w:b/>
          <w:bCs/>
        </w:rPr>
        <w:t xml:space="preserve"> 1</w:t>
      </w:r>
    </w:p>
    <w:p w14:paraId="7BE47C0D" w14:textId="77777777" w:rsidR="00E279F4" w:rsidRPr="0012048D" w:rsidRDefault="00E279F4" w:rsidP="00E279F4">
      <w:pPr>
        <w:numPr>
          <w:ilvl w:val="0"/>
          <w:numId w:val="21"/>
        </w:numPr>
        <w:jc w:val="both"/>
      </w:pPr>
      <w:r>
        <w:rPr>
          <w:bCs/>
          <w:iCs/>
        </w:rPr>
        <w:t>WYKONAWCA sprzedaje</w:t>
      </w:r>
      <w:r w:rsidRPr="0012048D">
        <w:rPr>
          <w:bCs/>
          <w:iCs/>
        </w:rPr>
        <w:t xml:space="preserve"> a </w:t>
      </w:r>
      <w:r>
        <w:rPr>
          <w:bCs/>
          <w:iCs/>
        </w:rPr>
        <w:t>ZAMAWIAJĄCY</w:t>
      </w:r>
      <w:r w:rsidRPr="0012048D">
        <w:rPr>
          <w:bCs/>
          <w:iCs/>
        </w:rPr>
        <w:t xml:space="preserve"> nabywa</w:t>
      </w:r>
      <w:r w:rsidRPr="0012048D">
        <w:t xml:space="preserve"> </w:t>
      </w:r>
      <w:r>
        <w:t>1</w:t>
      </w:r>
      <w:r w:rsidRPr="0012048D">
        <w:t xml:space="preserve"> now</w:t>
      </w:r>
      <w:r>
        <w:t>y</w:t>
      </w:r>
      <w:r w:rsidRPr="0012048D">
        <w:t xml:space="preserve"> pojazd do przewozu osób niepełnosprawnych, z windą transportową dla niepełnosprawnych z poziomu gruntu do poziomu podłogi (dalej „pojazd”) wraz z wyposażeniem umożliwiającym przewóz osób niepełnosprawnych (dalej „sprzęt”). </w:t>
      </w:r>
    </w:p>
    <w:p w14:paraId="077809CB" w14:textId="77777777" w:rsidR="00E279F4" w:rsidRPr="0012048D" w:rsidRDefault="00E279F4" w:rsidP="00E279F4">
      <w:pPr>
        <w:numPr>
          <w:ilvl w:val="0"/>
          <w:numId w:val="21"/>
        </w:numPr>
        <w:jc w:val="both"/>
      </w:pPr>
      <w:r>
        <w:rPr>
          <w:bCs/>
          <w:iCs/>
        </w:rPr>
        <w:t>WYKONAWCA</w:t>
      </w:r>
      <w:r w:rsidRPr="0012048D">
        <w:rPr>
          <w:bCs/>
          <w:iCs/>
        </w:rPr>
        <w:t xml:space="preserve"> zobowiązuje się do dostarczenia pojazd</w:t>
      </w:r>
      <w:r>
        <w:rPr>
          <w:bCs/>
          <w:iCs/>
        </w:rPr>
        <w:t>u o parametrach</w:t>
      </w:r>
      <w:r w:rsidRPr="00A43A04">
        <w:rPr>
          <w:bCs/>
          <w:iCs/>
        </w:rPr>
        <w:t xml:space="preserve"> </w:t>
      </w:r>
      <w:r>
        <w:rPr>
          <w:bCs/>
          <w:iCs/>
        </w:rPr>
        <w:t>technicznych</w:t>
      </w:r>
      <w:r w:rsidRPr="000E67D0">
        <w:rPr>
          <w:bCs/>
          <w:iCs/>
        </w:rPr>
        <w:t xml:space="preserve"> i wyposażeni</w:t>
      </w:r>
      <w:r>
        <w:rPr>
          <w:bCs/>
          <w:iCs/>
        </w:rPr>
        <w:t>u zgodnych z Opisem Przedmiotu Zamówienia,</w:t>
      </w:r>
      <w:r w:rsidRPr="00A43A04">
        <w:t xml:space="preserve"> </w:t>
      </w:r>
      <w:r>
        <w:t xml:space="preserve">stanowiącym załącznik nr 1 do umowy oraz </w:t>
      </w:r>
      <w:r>
        <w:rPr>
          <w:bCs/>
          <w:iCs/>
        </w:rPr>
        <w:t xml:space="preserve">z </w:t>
      </w:r>
      <w:r w:rsidR="00CB4AB4" w:rsidRPr="001164EC">
        <w:rPr>
          <w:bCs/>
          <w:iCs/>
        </w:rPr>
        <w:t>formularzem ofertowym</w:t>
      </w:r>
      <w:r w:rsidRPr="001164EC">
        <w:rPr>
          <w:bCs/>
          <w:iCs/>
        </w:rPr>
        <w:t xml:space="preserve"> </w:t>
      </w:r>
      <w:r>
        <w:t>WYKONAWCY (załącznik nr 2 do umowy).</w:t>
      </w:r>
    </w:p>
    <w:p w14:paraId="231C6905" w14:textId="77777777" w:rsidR="00E279F4" w:rsidRDefault="00E279F4" w:rsidP="00E279F4">
      <w:pPr>
        <w:numPr>
          <w:ilvl w:val="0"/>
          <w:numId w:val="21"/>
        </w:numPr>
        <w:jc w:val="both"/>
      </w:pPr>
      <w:r>
        <w:t>WYKONAWCA</w:t>
      </w:r>
      <w:r w:rsidRPr="0012048D">
        <w:t xml:space="preserve"> zobowiązuje się do dostarczenia przedmiotu umowy do siedziby </w:t>
      </w:r>
      <w:r>
        <w:t>ZAMAWIAJĄCEGO</w:t>
      </w:r>
      <w:r w:rsidRPr="0012048D">
        <w:t xml:space="preserve"> w Białej Podlaskiej, przy ul. Dokudowskiej 19, </w:t>
      </w:r>
      <w:r>
        <w:t xml:space="preserve">na swój koszt i swoje ryzyko </w:t>
      </w:r>
      <w:r w:rsidRPr="0012048D">
        <w:t xml:space="preserve">w </w:t>
      </w:r>
      <w:r w:rsidRPr="0012048D">
        <w:rPr>
          <w:b/>
        </w:rPr>
        <w:t xml:space="preserve">terminie do dnia </w:t>
      </w:r>
      <w:r>
        <w:rPr>
          <w:b/>
        </w:rPr>
        <w:t xml:space="preserve">…….. 2016 r. </w:t>
      </w:r>
      <w:r>
        <w:t>(</w:t>
      </w:r>
      <w:r>
        <w:rPr>
          <w:i/>
        </w:rPr>
        <w:t>w tym miejscu zostanie wpisany termin wskazany przez Wykonawcę w ofercie</w:t>
      </w:r>
      <w:r>
        <w:t>).</w:t>
      </w:r>
    </w:p>
    <w:p w14:paraId="13F5A81B" w14:textId="77777777" w:rsidR="00E279F4" w:rsidRPr="0012048D" w:rsidRDefault="00E279F4" w:rsidP="00E279F4">
      <w:pPr>
        <w:numPr>
          <w:ilvl w:val="0"/>
          <w:numId w:val="21"/>
        </w:numPr>
        <w:jc w:val="both"/>
      </w:pPr>
      <w:r w:rsidRPr="0012048D">
        <w:t>Odbiór nastąpi na podstaw</w:t>
      </w:r>
      <w:r>
        <w:t xml:space="preserve">ie </w:t>
      </w:r>
      <w:r w:rsidR="00D44288">
        <w:t>„</w:t>
      </w:r>
      <w:r w:rsidR="00CB4AB4">
        <w:t>P</w:t>
      </w:r>
      <w:r>
        <w:t>rotokołu odbioru</w:t>
      </w:r>
      <w:r w:rsidR="00D44288">
        <w:t>”</w:t>
      </w:r>
      <w:r>
        <w:t xml:space="preserve"> przedmiotu umowy</w:t>
      </w:r>
      <w:r w:rsidRPr="0012048D">
        <w:t>, które</w:t>
      </w:r>
      <w:r>
        <w:t>go wzór stanowi załącznik nr 3</w:t>
      </w:r>
      <w:r w:rsidRPr="0012048D">
        <w:t xml:space="preserve"> do umowy. </w:t>
      </w:r>
    </w:p>
    <w:p w14:paraId="523ECBA1" w14:textId="77777777" w:rsidR="00E279F4" w:rsidRPr="0012048D" w:rsidRDefault="00E279F4" w:rsidP="00E279F4">
      <w:pPr>
        <w:numPr>
          <w:ilvl w:val="0"/>
          <w:numId w:val="21"/>
        </w:numPr>
        <w:jc w:val="both"/>
      </w:pPr>
      <w:r>
        <w:t>Do dostarczonego pojazdu</w:t>
      </w:r>
      <w:r w:rsidRPr="0012048D">
        <w:t xml:space="preserve"> </w:t>
      </w:r>
      <w:r>
        <w:t>WYKONAWCA</w:t>
      </w:r>
      <w:r w:rsidRPr="0012048D">
        <w:t xml:space="preserve"> dołączy komplet dokumentacji, a w szczególności:</w:t>
      </w:r>
    </w:p>
    <w:p w14:paraId="4E16C5B1" w14:textId="77777777" w:rsidR="00E279F4" w:rsidRDefault="00E279F4" w:rsidP="00E279F4">
      <w:pPr>
        <w:numPr>
          <w:ilvl w:val="0"/>
          <w:numId w:val="22"/>
        </w:numPr>
        <w:tabs>
          <w:tab w:val="clear" w:pos="720"/>
          <w:tab w:val="num" w:pos="851"/>
        </w:tabs>
        <w:ind w:left="851" w:hanging="425"/>
        <w:jc w:val="both"/>
      </w:pPr>
      <w:r w:rsidRPr="0012048D">
        <w:t xml:space="preserve">książkę gwarancyjną </w:t>
      </w:r>
      <w:r>
        <w:t xml:space="preserve">pojazdu </w:t>
      </w:r>
      <w:r w:rsidRPr="0012048D">
        <w:t xml:space="preserve">wraz z oświadczeniem </w:t>
      </w:r>
      <w:r>
        <w:t>WYKONAWCY</w:t>
      </w:r>
      <w:r w:rsidRPr="0012048D">
        <w:t>, że wykonane zaadaptowanie pojazdu do transportu osób niepełnosprawnych nie spowoduje ograniczeń praw wynikających z fabrycznej gwarancji pojazdu oraz jego elementów fabrycznych;</w:t>
      </w:r>
    </w:p>
    <w:p w14:paraId="5AAAE7D9" w14:textId="77777777" w:rsidR="00E279F4" w:rsidRPr="0012048D" w:rsidRDefault="00E279F4" w:rsidP="00E279F4">
      <w:pPr>
        <w:numPr>
          <w:ilvl w:val="0"/>
          <w:numId w:val="22"/>
        </w:numPr>
        <w:tabs>
          <w:tab w:val="clear" w:pos="720"/>
          <w:tab w:val="num" w:pos="851"/>
        </w:tabs>
        <w:ind w:left="851" w:hanging="425"/>
        <w:jc w:val="both"/>
      </w:pPr>
      <w:r w:rsidRPr="00A92A85">
        <w:t>książkę przeglądów serwisowych</w:t>
      </w:r>
      <w:r>
        <w:t>;</w:t>
      </w:r>
    </w:p>
    <w:p w14:paraId="698D53C9" w14:textId="77777777" w:rsidR="00E279F4" w:rsidRPr="00A745FD" w:rsidRDefault="00E279F4" w:rsidP="00E279F4">
      <w:pPr>
        <w:pStyle w:val="Tekstpodstawowy"/>
        <w:numPr>
          <w:ilvl w:val="0"/>
          <w:numId w:val="22"/>
        </w:numPr>
        <w:tabs>
          <w:tab w:val="clear" w:pos="720"/>
          <w:tab w:val="num" w:pos="851"/>
        </w:tabs>
        <w:spacing w:after="0"/>
        <w:ind w:left="851" w:hanging="425"/>
        <w:jc w:val="both"/>
      </w:pPr>
      <w:r>
        <w:t>oświadczenie WYKONAWCY o zgodności wykonanego montażu sprzętu (wykonanej adaptacji) z obowiązującymi przepisami;</w:t>
      </w:r>
    </w:p>
    <w:p w14:paraId="6DD42BB2" w14:textId="77777777" w:rsidR="00E279F4" w:rsidRPr="0012048D" w:rsidRDefault="00E279F4" w:rsidP="00E279F4">
      <w:pPr>
        <w:numPr>
          <w:ilvl w:val="0"/>
          <w:numId w:val="22"/>
        </w:numPr>
        <w:tabs>
          <w:tab w:val="clear" w:pos="720"/>
          <w:tab w:val="num" w:pos="851"/>
        </w:tabs>
        <w:ind w:left="851" w:hanging="425"/>
        <w:jc w:val="both"/>
      </w:pPr>
      <w:r>
        <w:t>instrukcję obsługi pojazdu</w:t>
      </w:r>
      <w:r w:rsidRPr="0012048D">
        <w:t xml:space="preserve"> i wyposażenia w języku polskim;</w:t>
      </w:r>
    </w:p>
    <w:p w14:paraId="7F9D3828" w14:textId="77777777" w:rsidR="00E279F4" w:rsidRPr="0012048D" w:rsidRDefault="00E279F4" w:rsidP="00E279F4">
      <w:pPr>
        <w:numPr>
          <w:ilvl w:val="0"/>
          <w:numId w:val="22"/>
        </w:numPr>
        <w:tabs>
          <w:tab w:val="clear" w:pos="720"/>
          <w:tab w:val="num" w:pos="851"/>
        </w:tabs>
        <w:ind w:left="851" w:hanging="425"/>
        <w:jc w:val="both"/>
      </w:pPr>
      <w:r w:rsidRPr="0012048D">
        <w:t xml:space="preserve">świadectwo homologacji pojazdu skompletowanego wystawione zgodnie z </w:t>
      </w:r>
      <w:r w:rsidRPr="00D44288">
        <w:t>u</w:t>
      </w:r>
      <w:r w:rsidRPr="00CB4AB4">
        <w:t xml:space="preserve">stawą </w:t>
      </w:r>
      <w:r w:rsidRPr="0012048D">
        <w:rPr>
          <w:i/>
        </w:rPr>
        <w:t>Prawo o ruchu drogowym</w:t>
      </w:r>
      <w:r>
        <w:t xml:space="preserve"> (na pojazd do przewozu osób niepełnosprawnych)</w:t>
      </w:r>
      <w:r w:rsidRPr="0012048D">
        <w:t>;</w:t>
      </w:r>
    </w:p>
    <w:p w14:paraId="4D805755" w14:textId="77777777" w:rsidR="00E279F4" w:rsidRPr="0012048D" w:rsidRDefault="00E279F4" w:rsidP="00E279F4">
      <w:pPr>
        <w:numPr>
          <w:ilvl w:val="0"/>
          <w:numId w:val="22"/>
        </w:numPr>
        <w:tabs>
          <w:tab w:val="clear" w:pos="720"/>
          <w:tab w:val="num" w:pos="851"/>
        </w:tabs>
        <w:ind w:left="851" w:hanging="425"/>
        <w:jc w:val="both"/>
      </w:pPr>
      <w:r>
        <w:t>kartę pojazdu</w:t>
      </w:r>
      <w:r w:rsidRPr="0012048D">
        <w:t>;</w:t>
      </w:r>
    </w:p>
    <w:p w14:paraId="4FA33B02" w14:textId="77777777" w:rsidR="00E279F4" w:rsidRPr="0012048D" w:rsidRDefault="00E279F4" w:rsidP="00E279F4">
      <w:pPr>
        <w:numPr>
          <w:ilvl w:val="0"/>
          <w:numId w:val="22"/>
        </w:numPr>
        <w:tabs>
          <w:tab w:val="clear" w:pos="720"/>
          <w:tab w:val="num" w:pos="851"/>
        </w:tabs>
        <w:ind w:left="851" w:hanging="425"/>
        <w:jc w:val="both"/>
      </w:pPr>
      <w:r w:rsidRPr="0012048D">
        <w:t>dokumenty określające zasady świadczenia serwisu gwarancyjnego i pogwarancyjnego</w:t>
      </w:r>
      <w:r>
        <w:t xml:space="preserve"> pojazdu i sprzętu</w:t>
      </w:r>
      <w:r w:rsidRPr="0012048D">
        <w:t>;</w:t>
      </w:r>
    </w:p>
    <w:p w14:paraId="441BA17B" w14:textId="77777777" w:rsidR="00E279F4" w:rsidRPr="0012048D" w:rsidRDefault="00E279F4" w:rsidP="00E279F4">
      <w:pPr>
        <w:numPr>
          <w:ilvl w:val="0"/>
          <w:numId w:val="22"/>
        </w:numPr>
        <w:tabs>
          <w:tab w:val="clear" w:pos="720"/>
          <w:tab w:val="num" w:pos="851"/>
        </w:tabs>
        <w:ind w:left="851" w:hanging="425"/>
        <w:jc w:val="both"/>
      </w:pPr>
      <w:r w:rsidRPr="0012048D">
        <w:t>wykaz punktów serwisowych na terenie kraju uprawnionych do napraw gwarancyjnych obu pojazdów;</w:t>
      </w:r>
    </w:p>
    <w:p w14:paraId="730EB8C8" w14:textId="77777777" w:rsidR="00E279F4" w:rsidRDefault="00E279F4" w:rsidP="00E279F4">
      <w:pPr>
        <w:numPr>
          <w:ilvl w:val="0"/>
          <w:numId w:val="22"/>
        </w:numPr>
        <w:tabs>
          <w:tab w:val="clear" w:pos="720"/>
          <w:tab w:val="num" w:pos="851"/>
        </w:tabs>
        <w:ind w:left="851" w:hanging="425"/>
        <w:jc w:val="both"/>
      </w:pPr>
      <w:r w:rsidRPr="0012048D">
        <w:t>dokumenty n</w:t>
      </w:r>
      <w:r>
        <w:t>iezbędne do rejestracji pojazdu</w:t>
      </w:r>
      <w:r w:rsidRPr="0012048D">
        <w:t>.</w:t>
      </w:r>
    </w:p>
    <w:p w14:paraId="16D3CD57" w14:textId="77777777" w:rsidR="00E279F4" w:rsidRDefault="00E279F4" w:rsidP="00E279F4">
      <w:pPr>
        <w:numPr>
          <w:ilvl w:val="0"/>
          <w:numId w:val="22"/>
        </w:numPr>
        <w:tabs>
          <w:tab w:val="clear" w:pos="720"/>
          <w:tab w:val="num" w:pos="851"/>
        </w:tabs>
        <w:ind w:left="851" w:hanging="425"/>
        <w:jc w:val="both"/>
      </w:pPr>
      <w:r w:rsidRPr="00AC51A8">
        <w:t xml:space="preserve">decyzję UDT potwierdzającą wykonanie instalacji podnośnika </w:t>
      </w:r>
      <w:r>
        <w:t xml:space="preserve">elektrohydraulicznego </w:t>
      </w:r>
      <w:r w:rsidRPr="00AC51A8">
        <w:t xml:space="preserve">zgodnie z zaleceniami producenta; </w:t>
      </w:r>
    </w:p>
    <w:p w14:paraId="56793FAC" w14:textId="77777777" w:rsidR="00E279F4" w:rsidRDefault="00E279F4" w:rsidP="00E279F4">
      <w:pPr>
        <w:numPr>
          <w:ilvl w:val="0"/>
          <w:numId w:val="22"/>
        </w:numPr>
        <w:tabs>
          <w:tab w:val="clear" w:pos="720"/>
          <w:tab w:val="num" w:pos="851"/>
        </w:tabs>
        <w:ind w:left="851" w:hanging="425"/>
        <w:jc w:val="both"/>
      </w:pPr>
      <w:r w:rsidRPr="00AC51A8">
        <w:t xml:space="preserve">dokument potwierdzający zgłoszenie </w:t>
      </w:r>
      <w:r>
        <w:t>podnośnika elektrohydraulicznego (windy)</w:t>
      </w:r>
      <w:r w:rsidRPr="00AC51A8">
        <w:t xml:space="preserve"> do UDT, oddział właściwy dla siedziby </w:t>
      </w:r>
      <w:r>
        <w:t>ZAMAWIAJĄCEGO</w:t>
      </w:r>
      <w:r w:rsidRPr="00AC51A8">
        <w:t xml:space="preserve">, tj. ul. Koszykowa 16, 00-564 Warszawa; </w:t>
      </w:r>
    </w:p>
    <w:p w14:paraId="048C84C0" w14:textId="77777777" w:rsidR="00E279F4" w:rsidRDefault="00E279F4" w:rsidP="00E279F4">
      <w:pPr>
        <w:numPr>
          <w:ilvl w:val="0"/>
          <w:numId w:val="22"/>
        </w:numPr>
        <w:tabs>
          <w:tab w:val="clear" w:pos="720"/>
          <w:tab w:val="num" w:pos="851"/>
        </w:tabs>
        <w:ind w:left="851" w:hanging="425"/>
        <w:jc w:val="both"/>
      </w:pPr>
      <w:r w:rsidRPr="00AC51A8">
        <w:t>księgę rew</w:t>
      </w:r>
      <w:r>
        <w:t xml:space="preserve">izyjną zawierającą adnotacje o </w:t>
      </w:r>
      <w:r w:rsidRPr="00AC51A8">
        <w:t xml:space="preserve">badaniach okresowych podnośnika elektrohydraulicznego przeprowadzanych przez UDT; </w:t>
      </w:r>
    </w:p>
    <w:p w14:paraId="6E42CBF6" w14:textId="161ECBF7" w:rsidR="00313026" w:rsidRDefault="00E279F4" w:rsidP="00E279F4">
      <w:pPr>
        <w:numPr>
          <w:ilvl w:val="0"/>
          <w:numId w:val="22"/>
        </w:numPr>
        <w:tabs>
          <w:tab w:val="clear" w:pos="720"/>
          <w:tab w:val="num" w:pos="851"/>
        </w:tabs>
        <w:ind w:left="851" w:hanging="425"/>
        <w:jc w:val="both"/>
      </w:pPr>
      <w:r w:rsidRPr="00AC51A8">
        <w:lastRenderedPageBreak/>
        <w:t>k</w:t>
      </w:r>
      <w:r>
        <w:t>siążkę konserwacyjną</w:t>
      </w:r>
      <w:r w:rsidRPr="00AC51A8">
        <w:t xml:space="preserve"> </w:t>
      </w:r>
      <w:r w:rsidRPr="00B92DF0">
        <w:t xml:space="preserve">podnośnika elektrohydraulicznego </w:t>
      </w:r>
      <w:r w:rsidRPr="00AC51A8">
        <w:t>(o ile urządzenie podlega obowiązkowym przeglądom konserwacyjnym).</w:t>
      </w:r>
    </w:p>
    <w:p w14:paraId="13979814" w14:textId="2EB6D7A7" w:rsidR="00313026" w:rsidRPr="00E279F4" w:rsidRDefault="00313026" w:rsidP="001164EC">
      <w:pPr>
        <w:numPr>
          <w:ilvl w:val="0"/>
          <w:numId w:val="22"/>
        </w:numPr>
        <w:tabs>
          <w:tab w:val="clear" w:pos="720"/>
          <w:tab w:val="num" w:pos="851"/>
        </w:tabs>
        <w:ind w:left="851" w:hanging="425"/>
        <w:jc w:val="both"/>
      </w:pPr>
      <w:r>
        <w:t>o</w:t>
      </w:r>
      <w:r w:rsidRPr="00E279F4">
        <w:t>świadczenie</w:t>
      </w:r>
      <w:r>
        <w:t xml:space="preserve"> WYKONAWCY, że pojazd bazowy posiada, zapewnioną przez producenta lub wprowadzającego do obrotu, sieć </w:t>
      </w:r>
      <w:r w:rsidRPr="008F522E">
        <w:t>zbierania</w:t>
      </w:r>
      <w:r w:rsidRPr="00313026">
        <w:rPr>
          <w:sz w:val="22"/>
          <w:szCs w:val="22"/>
        </w:rPr>
        <w:t xml:space="preserve">. </w:t>
      </w:r>
      <w:r w:rsidRPr="00E279F4">
        <w:t>a</w:t>
      </w:r>
      <w:r>
        <w:t xml:space="preserve"> także zawierające informację, że dokonana adaptacja pojazdu nie powoduje wy</w:t>
      </w:r>
      <w:r w:rsidR="00965310">
        <w:t>łączenia go z zapewnionej sieci.</w:t>
      </w:r>
    </w:p>
    <w:p w14:paraId="78E653EF" w14:textId="77777777" w:rsidR="00E279F4" w:rsidRPr="0012048D" w:rsidRDefault="00E279F4" w:rsidP="00E279F4">
      <w:pPr>
        <w:numPr>
          <w:ilvl w:val="0"/>
          <w:numId w:val="21"/>
        </w:numPr>
        <w:jc w:val="both"/>
      </w:pPr>
      <w:r w:rsidRPr="0052256C">
        <w:rPr>
          <w:color w:val="000000"/>
        </w:rPr>
        <w:t xml:space="preserve">Wraz z dostarczonym sprzętem dodatkowym, związanym z transportem osób niepełnosprawnych, </w:t>
      </w:r>
      <w:r>
        <w:rPr>
          <w:color w:val="000000"/>
        </w:rPr>
        <w:t>WYKONAWCA</w:t>
      </w:r>
      <w:r w:rsidRPr="0012048D">
        <w:t xml:space="preserve"> przekaże </w:t>
      </w:r>
      <w:r>
        <w:t>ZAMAWIAJĄCEMU</w:t>
      </w:r>
      <w:r w:rsidRPr="0012048D">
        <w:t xml:space="preserve"> wszelką związaną z nim dokumentację, a w szczególności:</w:t>
      </w:r>
    </w:p>
    <w:p w14:paraId="372EF82D" w14:textId="77777777" w:rsidR="00E279F4" w:rsidRPr="0012048D" w:rsidRDefault="00E279F4" w:rsidP="00E279F4">
      <w:pPr>
        <w:numPr>
          <w:ilvl w:val="0"/>
          <w:numId w:val="23"/>
        </w:numPr>
        <w:jc w:val="both"/>
      </w:pPr>
      <w:r w:rsidRPr="0012048D">
        <w:t>instrukcje obsługi w języku polskim;</w:t>
      </w:r>
    </w:p>
    <w:p w14:paraId="1FF3B609" w14:textId="77777777" w:rsidR="00E279F4" w:rsidRPr="0012048D" w:rsidRDefault="00E279F4" w:rsidP="00E279F4">
      <w:pPr>
        <w:numPr>
          <w:ilvl w:val="0"/>
          <w:numId w:val="23"/>
        </w:numPr>
        <w:jc w:val="both"/>
      </w:pPr>
      <w:r w:rsidRPr="0012048D">
        <w:t>wykaz i częstotliwość czynności konserwacyjnych zgodnie z zaleceniami producenta;</w:t>
      </w:r>
    </w:p>
    <w:p w14:paraId="639B2905" w14:textId="77777777" w:rsidR="00E279F4" w:rsidRPr="0012048D" w:rsidRDefault="00E279F4" w:rsidP="00E279F4">
      <w:pPr>
        <w:numPr>
          <w:ilvl w:val="0"/>
          <w:numId w:val="23"/>
        </w:numPr>
        <w:jc w:val="both"/>
      </w:pPr>
      <w:r w:rsidRPr="0012048D">
        <w:t>karty gwarancyjne;</w:t>
      </w:r>
    </w:p>
    <w:p w14:paraId="52819608" w14:textId="77777777" w:rsidR="00E279F4" w:rsidRPr="0012048D" w:rsidRDefault="00E279F4" w:rsidP="00E279F4">
      <w:pPr>
        <w:numPr>
          <w:ilvl w:val="0"/>
          <w:numId w:val="23"/>
        </w:numPr>
        <w:jc w:val="both"/>
      </w:pPr>
      <w:r w:rsidRPr="0012048D">
        <w:t>paszporty techniczne urządzeń;</w:t>
      </w:r>
    </w:p>
    <w:p w14:paraId="50659C5A" w14:textId="77777777" w:rsidR="00E279F4" w:rsidRPr="0012048D" w:rsidRDefault="00E279F4" w:rsidP="00E279F4">
      <w:pPr>
        <w:numPr>
          <w:ilvl w:val="0"/>
          <w:numId w:val="23"/>
        </w:numPr>
        <w:jc w:val="both"/>
      </w:pPr>
      <w:r w:rsidRPr="0012048D">
        <w:t>dokument określający zasady świadczenia usług przez autoryzowany serwis w okresie gwarancyjnym i pogwarancyjnym;</w:t>
      </w:r>
    </w:p>
    <w:p w14:paraId="652C14AA" w14:textId="77777777" w:rsidR="00E279F4" w:rsidRDefault="00E279F4" w:rsidP="00E279F4">
      <w:pPr>
        <w:numPr>
          <w:ilvl w:val="0"/>
          <w:numId w:val="23"/>
        </w:numPr>
        <w:jc w:val="both"/>
      </w:pPr>
      <w:r>
        <w:t>certyfikaty zgodności</w:t>
      </w:r>
      <w:r w:rsidRPr="0012048D">
        <w:t xml:space="preserve"> el</w:t>
      </w:r>
      <w:r>
        <w:t>ementów dodatkowego wyposażenia</w:t>
      </w:r>
      <w:r w:rsidRPr="0012048D">
        <w:t xml:space="preserve"> z normami obowiązującymi dla tego typu pojazdów.</w:t>
      </w:r>
    </w:p>
    <w:p w14:paraId="6721B424" w14:textId="77777777" w:rsidR="00E279F4" w:rsidRPr="0012048D" w:rsidRDefault="00E279F4" w:rsidP="00E279F4">
      <w:pPr>
        <w:pStyle w:val="Tekstpodstawowy"/>
        <w:numPr>
          <w:ilvl w:val="0"/>
          <w:numId w:val="23"/>
        </w:numPr>
        <w:spacing w:after="0"/>
        <w:jc w:val="both"/>
      </w:pPr>
      <w:r>
        <w:t>dokumenty</w:t>
      </w:r>
      <w:r w:rsidRPr="00A745FD">
        <w:t xml:space="preserve"> gwarancyjn</w:t>
      </w:r>
      <w:r>
        <w:t>e wyposażenia</w:t>
      </w:r>
      <w:r w:rsidRPr="00A745FD">
        <w:t xml:space="preserve"> </w:t>
      </w:r>
      <w:r>
        <w:t xml:space="preserve">pojazdu </w:t>
      </w:r>
      <w:r w:rsidRPr="00A745FD">
        <w:t xml:space="preserve">wraz z oświadczeniem </w:t>
      </w:r>
      <w:r>
        <w:t>WYKONAWCY</w:t>
      </w:r>
      <w:r w:rsidRPr="00A745FD">
        <w:t>, że</w:t>
      </w:r>
      <w:r>
        <w:t xml:space="preserve"> sposób użycia elementów wyposażenia w za</w:t>
      </w:r>
      <w:r w:rsidRPr="00A745FD">
        <w:t>adapt</w:t>
      </w:r>
      <w:r>
        <w:t>owanym pojeździe</w:t>
      </w:r>
      <w:r w:rsidRPr="00A745FD">
        <w:t xml:space="preserve"> nie spowoduje ograniczeń praw wynikających z</w:t>
      </w:r>
      <w:r>
        <w:t> </w:t>
      </w:r>
      <w:r w:rsidRPr="00A745FD">
        <w:t>fabrycznej gwarancji</w:t>
      </w:r>
      <w:r>
        <w:t xml:space="preserve"> urządzeń.</w:t>
      </w:r>
    </w:p>
    <w:p w14:paraId="1308C8FC" w14:textId="77777777" w:rsidR="00E279F4" w:rsidRPr="0012048D" w:rsidRDefault="00E279F4" w:rsidP="00E279F4">
      <w:pPr>
        <w:numPr>
          <w:ilvl w:val="0"/>
          <w:numId w:val="21"/>
        </w:numPr>
        <w:jc w:val="both"/>
      </w:pPr>
      <w:r>
        <w:t>WYKONAWCA</w:t>
      </w:r>
      <w:r w:rsidRPr="0012048D">
        <w:t xml:space="preserve"> zobowiązuje się do wyznaczenia swojego przedstawiciela posiadającego </w:t>
      </w:r>
      <w:r>
        <w:t xml:space="preserve">odpowiednie </w:t>
      </w:r>
      <w:r w:rsidRPr="0012048D">
        <w:t xml:space="preserve">kompetencje oraz kompleksową wiedzę niezbędne </w:t>
      </w:r>
      <w:r>
        <w:t>w zakresie obsługi sprzedawanych pojazdów i znajdującego się w nich</w:t>
      </w:r>
      <w:r w:rsidRPr="0012048D">
        <w:t xml:space="preserve"> wyposażenia związanego z transportem osób </w:t>
      </w:r>
      <w:r>
        <w:t>niepełnosprawnych, który</w:t>
      </w:r>
      <w:r w:rsidRPr="0012048D">
        <w:t xml:space="preserve"> będzie uczestniczył w</w:t>
      </w:r>
      <w:r>
        <w:t xml:space="preserve"> odbiorze przedmiotu umowy</w:t>
      </w:r>
      <w:r w:rsidRPr="0012048D">
        <w:t xml:space="preserve"> przez </w:t>
      </w:r>
      <w:r>
        <w:t>ZAMAWIAJĄCEGO</w:t>
      </w:r>
      <w:r w:rsidRPr="0012048D">
        <w:t xml:space="preserve">, w miejscu wskazanym w ust. </w:t>
      </w:r>
      <w:r>
        <w:t>3</w:t>
      </w:r>
      <w:r w:rsidRPr="0012048D">
        <w:t xml:space="preserve"> i</w:t>
      </w:r>
      <w:r>
        <w:t xml:space="preserve"> będzie zobowiązany</w:t>
      </w:r>
      <w:r w:rsidRPr="0012048D">
        <w:t xml:space="preserve"> do udzielenia wszelkich wyjaśnień dotyczących przedmiotu umowy.</w:t>
      </w:r>
    </w:p>
    <w:p w14:paraId="53132158" w14:textId="77777777" w:rsidR="00E279F4" w:rsidRPr="0012048D" w:rsidRDefault="00E279F4" w:rsidP="00E279F4">
      <w:pPr>
        <w:numPr>
          <w:ilvl w:val="0"/>
          <w:numId w:val="21"/>
        </w:numPr>
        <w:jc w:val="both"/>
      </w:pPr>
      <w:r>
        <w:t>WYKONAWCA</w:t>
      </w:r>
      <w:r w:rsidRPr="0012048D">
        <w:t xml:space="preserve"> poinformuje </w:t>
      </w:r>
      <w:r>
        <w:t>ZAMAWIAJĄCEGO o przewidywanym</w:t>
      </w:r>
      <w:r w:rsidRPr="0012048D">
        <w:t xml:space="preserve"> terminie dostawy najpóźniej na 7 dni p</w:t>
      </w:r>
      <w:r>
        <w:t>rzed tym terminem.</w:t>
      </w:r>
    </w:p>
    <w:p w14:paraId="48F98E07" w14:textId="3043F848" w:rsidR="00336C67" w:rsidRPr="0012048D" w:rsidRDefault="00E279F4" w:rsidP="003E7F0C">
      <w:pPr>
        <w:numPr>
          <w:ilvl w:val="0"/>
          <w:numId w:val="21"/>
        </w:numPr>
        <w:jc w:val="both"/>
      </w:pPr>
      <w:r>
        <w:t>WYKONAWCA</w:t>
      </w:r>
      <w:r w:rsidRPr="0012048D">
        <w:t xml:space="preserve"> zapewni przeszkolenie kierowców wskazanych przez </w:t>
      </w:r>
      <w:r>
        <w:t>ZAMAWIAJĄCEGO</w:t>
      </w:r>
      <w:r w:rsidRPr="0012048D">
        <w:t xml:space="preserve"> w zakresie obsługi pojazdów najpóźniej w terminie 14 dni od </w:t>
      </w:r>
      <w:r>
        <w:t>daty odbioru przedmiotu umowy.</w:t>
      </w:r>
      <w:r w:rsidR="003E7F0C">
        <w:t xml:space="preserve"> </w:t>
      </w:r>
      <w:r w:rsidR="00336C67">
        <w:t>Odbiór przeszkolenia kierowców nastąpi na podstawie protokołu odbioru szkolenia, którego wzór stanowi załącznik nr 4 do umowy.</w:t>
      </w:r>
    </w:p>
    <w:p w14:paraId="25F93D01" w14:textId="2F14D136" w:rsidR="00E279F4" w:rsidRPr="0012048D" w:rsidRDefault="00E279F4" w:rsidP="00E279F4">
      <w:pPr>
        <w:jc w:val="center"/>
        <w:rPr>
          <w:rFonts w:ascii="Garamond" w:hAnsi="Garamond"/>
          <w:b/>
          <w:bCs/>
        </w:rPr>
      </w:pPr>
      <w:r w:rsidRPr="0012048D">
        <w:rPr>
          <w:rFonts w:eastAsia="Batang"/>
          <w:b/>
          <w:szCs w:val="20"/>
        </w:rPr>
        <w:t xml:space="preserve">§ </w:t>
      </w:r>
      <w:r w:rsidRPr="0012048D">
        <w:rPr>
          <w:b/>
          <w:bCs/>
        </w:rPr>
        <w:t>2</w:t>
      </w:r>
    </w:p>
    <w:p w14:paraId="65A62108" w14:textId="77777777" w:rsidR="00E279F4" w:rsidRPr="00D75E78" w:rsidRDefault="00E279F4" w:rsidP="00E279F4">
      <w:pPr>
        <w:pStyle w:val="Tekstpodstawowy"/>
        <w:numPr>
          <w:ilvl w:val="0"/>
          <w:numId w:val="24"/>
        </w:numPr>
        <w:tabs>
          <w:tab w:val="clear" w:pos="720"/>
          <w:tab w:val="num" w:pos="426"/>
        </w:tabs>
        <w:spacing w:after="0"/>
        <w:ind w:left="426" w:hanging="426"/>
        <w:jc w:val="both"/>
      </w:pPr>
      <w:r w:rsidRPr="00D75E78">
        <w:t xml:space="preserve">Tytułem niniejszej umowy </w:t>
      </w:r>
      <w:r>
        <w:t>ZAMAWIAJĄCY</w:t>
      </w:r>
      <w:r w:rsidRPr="00D75E78">
        <w:t xml:space="preserve"> zapłaci </w:t>
      </w:r>
      <w:r>
        <w:t>WYKONAWCY cenę w łącznej</w:t>
      </w:r>
      <w:r w:rsidRPr="00D75E78">
        <w:t xml:space="preserve"> wysokości: </w:t>
      </w:r>
      <w:r w:rsidRPr="00E279F4">
        <w:t xml:space="preserve">……….. zł </w:t>
      </w:r>
      <w:r>
        <w:t>netto</w:t>
      </w:r>
      <w:r w:rsidRPr="00E279F4">
        <w:t xml:space="preserve"> (słownie: …</w:t>
      </w:r>
      <w:r w:rsidR="00D44288">
        <w:t>…………………………</w:t>
      </w:r>
      <w:r w:rsidRPr="00E279F4">
        <w:t>……złotych)</w:t>
      </w:r>
      <w:r>
        <w:t>, tj. ………..</w:t>
      </w:r>
      <w:r w:rsidRPr="00D75E78">
        <w:t xml:space="preserve"> zł brutto (słownie: </w:t>
      </w:r>
      <w:r>
        <w:t>…</w:t>
      </w:r>
      <w:r w:rsidR="00D44288">
        <w:t>……………………………………………</w:t>
      </w:r>
      <w:r>
        <w:t>……</w:t>
      </w:r>
      <w:r w:rsidRPr="00D75E78">
        <w:t xml:space="preserve">złotych). </w:t>
      </w:r>
    </w:p>
    <w:p w14:paraId="314E2FA9" w14:textId="77777777" w:rsidR="00E279F4" w:rsidRDefault="00E279F4" w:rsidP="00E279F4">
      <w:pPr>
        <w:pStyle w:val="Tekstpodstawowy"/>
        <w:numPr>
          <w:ilvl w:val="0"/>
          <w:numId w:val="24"/>
        </w:numPr>
        <w:tabs>
          <w:tab w:val="clear" w:pos="720"/>
          <w:tab w:val="num" w:pos="426"/>
        </w:tabs>
        <w:spacing w:after="0"/>
        <w:ind w:left="360"/>
        <w:jc w:val="both"/>
      </w:pPr>
      <w:r>
        <w:t xml:space="preserve">Cena powyższa jest ostateczna i </w:t>
      </w:r>
      <w:r w:rsidRPr="00BF407E">
        <w:t xml:space="preserve">obejmuje </w:t>
      </w:r>
      <w:r>
        <w:t>wszelkie koszty, jakie powstaną w związku z realizacją przedmiotu umowy,</w:t>
      </w:r>
      <w:r w:rsidRPr="00BF407E">
        <w:t xml:space="preserve"> </w:t>
      </w:r>
      <w:r w:rsidR="009A70CA">
        <w:t xml:space="preserve">do momentu odbioru jakościowego i ilościowego przez ZAMAWIAJĄCEGO, </w:t>
      </w:r>
      <w:r w:rsidRPr="00BF407E">
        <w:t>w</w:t>
      </w:r>
      <w:r>
        <w:t> </w:t>
      </w:r>
      <w:r w:rsidRPr="00BF407E">
        <w:t xml:space="preserve">tym akcyzę, podatek od towarów i usług oraz wszelkie inne koszty związane z jej realizacją, a w szczególności koszty dostawy, cła, ubezpieczenia (pojazdu i wyposażenia), a także szkolenia w zakresie obsługi </w:t>
      </w:r>
      <w:r>
        <w:t xml:space="preserve">dostarczonych pojazdów. </w:t>
      </w:r>
    </w:p>
    <w:p w14:paraId="1F87349F" w14:textId="77777777" w:rsidR="00CB4AB4" w:rsidRPr="00965310" w:rsidRDefault="00CB4AB4" w:rsidP="00965310">
      <w:pPr>
        <w:numPr>
          <w:ilvl w:val="0"/>
          <w:numId w:val="24"/>
        </w:numPr>
        <w:tabs>
          <w:tab w:val="clear" w:pos="720"/>
          <w:tab w:val="num" w:pos="426"/>
        </w:tabs>
        <w:ind w:left="426" w:hanging="426"/>
        <w:jc w:val="both"/>
        <w:rPr>
          <w:b/>
        </w:rPr>
      </w:pPr>
      <w:r>
        <w:rPr>
          <w:b/>
          <w:bCs/>
          <w:iCs/>
        </w:rPr>
        <w:t>F</w:t>
      </w:r>
      <w:r w:rsidRPr="00E279F4">
        <w:rPr>
          <w:b/>
          <w:bCs/>
          <w:iCs/>
        </w:rPr>
        <w:t>akturę za realizację przedmiotu umowy</w:t>
      </w:r>
      <w:r>
        <w:rPr>
          <w:b/>
          <w:bCs/>
          <w:iCs/>
        </w:rPr>
        <w:t>,</w:t>
      </w:r>
      <w:r w:rsidRPr="00E279F4">
        <w:rPr>
          <w:b/>
          <w:bCs/>
          <w:iCs/>
        </w:rPr>
        <w:t xml:space="preserve"> </w:t>
      </w:r>
      <w:r>
        <w:rPr>
          <w:bCs/>
          <w:iCs/>
        </w:rPr>
        <w:t xml:space="preserve">wystawioną na: „Urząd do Spraw Cudzoziemców, 00-564 Warszawa, ul. Koszykowa 16” </w:t>
      </w:r>
      <w:r w:rsidRPr="00E279F4">
        <w:rPr>
          <w:bCs/>
          <w:iCs/>
        </w:rPr>
        <w:t xml:space="preserve">WYKONAWCA </w:t>
      </w:r>
      <w:r>
        <w:rPr>
          <w:bCs/>
          <w:iCs/>
        </w:rPr>
        <w:t>prześle na adres: „</w:t>
      </w:r>
      <w:r w:rsidRPr="00965310">
        <w:rPr>
          <w:b/>
          <w:bCs/>
          <w:iCs/>
        </w:rPr>
        <w:t>Urząd do Spraw Cudzoziemców, ul. Taborowa 33, 02-699 Warszawa”.</w:t>
      </w:r>
    </w:p>
    <w:p w14:paraId="45942AEE" w14:textId="7401E0EC" w:rsidR="00422527" w:rsidRPr="00E279F4" w:rsidRDefault="00336C67" w:rsidP="00CB4AB4">
      <w:pPr>
        <w:numPr>
          <w:ilvl w:val="0"/>
          <w:numId w:val="24"/>
        </w:numPr>
        <w:tabs>
          <w:tab w:val="clear" w:pos="720"/>
          <w:tab w:val="num" w:pos="426"/>
        </w:tabs>
        <w:ind w:left="426" w:hanging="426"/>
        <w:jc w:val="both"/>
      </w:pPr>
      <w:r w:rsidRPr="00E279F4">
        <w:t>Podstawą do wystawienia faktury będ</w:t>
      </w:r>
      <w:r>
        <w:t>ą</w:t>
      </w:r>
      <w:r w:rsidRPr="00E279F4">
        <w:t xml:space="preserve"> podpisan</w:t>
      </w:r>
      <w:r>
        <w:t>e</w:t>
      </w:r>
      <w:r w:rsidRPr="00E279F4">
        <w:t xml:space="preserve"> przez obie strony </w:t>
      </w:r>
      <w:r>
        <w:rPr>
          <w:bCs/>
          <w:iCs/>
        </w:rPr>
        <w:t xml:space="preserve">bez uwag: </w:t>
      </w:r>
      <w:r w:rsidRPr="00E279F4">
        <w:t xml:space="preserve"> </w:t>
      </w:r>
      <w:r>
        <w:t>„P</w:t>
      </w:r>
      <w:r w:rsidRPr="00E279F4">
        <w:t>rotokół odbioru</w:t>
      </w:r>
      <w:r>
        <w:t xml:space="preserve"> przedmiotu umowy” oraz „Protokół odbioru szkolenia”</w:t>
      </w:r>
      <w:r w:rsidR="003E7F0C">
        <w:t xml:space="preserve">. </w:t>
      </w:r>
      <w:r w:rsidR="00422527" w:rsidRPr="00E279F4">
        <w:t xml:space="preserve">Należna na podstawie umowy cena płatna będzie z rachunku bankowego ZAMAWIAJĄCEGO na rachunek </w:t>
      </w:r>
      <w:r w:rsidR="00422527" w:rsidRPr="00E279F4">
        <w:lastRenderedPageBreak/>
        <w:t xml:space="preserve">bankowy WYKONAWCY wskazany na fakturze, w drodze przelewu, w terminie 30  dni od dnia otrzymania </w:t>
      </w:r>
      <w:r w:rsidR="00422527" w:rsidRPr="00643FF6">
        <w:rPr>
          <w:b/>
        </w:rPr>
        <w:t>prawidłowo wystawionej faktury VAT</w:t>
      </w:r>
      <w:r w:rsidR="00422527" w:rsidRPr="00E279F4">
        <w:t xml:space="preserve"> wraz z proto</w:t>
      </w:r>
      <w:r w:rsidR="00965310">
        <w:t>kołem odbioru przedmiotu umowy</w:t>
      </w:r>
      <w:r w:rsidR="003E7F0C" w:rsidRPr="003E7F0C">
        <w:t xml:space="preserve"> oraz </w:t>
      </w:r>
      <w:r w:rsidR="003E7F0C">
        <w:t>p</w:t>
      </w:r>
      <w:r w:rsidR="003E7F0C" w:rsidRPr="003E7F0C">
        <w:t>rotok</w:t>
      </w:r>
      <w:r w:rsidR="003E7F0C">
        <w:t xml:space="preserve">ołem </w:t>
      </w:r>
      <w:r w:rsidR="003E7F0C" w:rsidRPr="003E7F0C">
        <w:t>odbioru szkolenia</w:t>
      </w:r>
      <w:r w:rsidR="00965310">
        <w:t>.</w:t>
      </w:r>
    </w:p>
    <w:p w14:paraId="603FCD57" w14:textId="5539BEAA" w:rsidR="00422527" w:rsidRDefault="00422527" w:rsidP="00CB4AB4">
      <w:pPr>
        <w:pStyle w:val="Tekstpodstawowy"/>
        <w:numPr>
          <w:ilvl w:val="0"/>
          <w:numId w:val="24"/>
        </w:numPr>
        <w:tabs>
          <w:tab w:val="clear" w:pos="720"/>
          <w:tab w:val="num" w:pos="426"/>
        </w:tabs>
        <w:spacing w:after="0"/>
        <w:ind w:left="426" w:hanging="426"/>
        <w:jc w:val="both"/>
      </w:pPr>
      <w:r w:rsidRPr="00E279F4">
        <w:t>Termin powyższy uważa się za zachowany, jeśli obciążenie rachunku bankowego ZAMAWIAJĄCEGO nastąpi najpóźniej w ostatnim dniu</w:t>
      </w:r>
      <w:r w:rsidR="00965310">
        <w:t xml:space="preserve"> płatności.</w:t>
      </w:r>
    </w:p>
    <w:p w14:paraId="38EF673D" w14:textId="77777777" w:rsidR="00E279F4" w:rsidRDefault="00422527" w:rsidP="00E279F4">
      <w:pPr>
        <w:jc w:val="center"/>
        <w:rPr>
          <w:b/>
          <w:bCs/>
        </w:rPr>
      </w:pPr>
      <w:r w:rsidRPr="0012048D">
        <w:rPr>
          <w:rFonts w:eastAsia="Batang"/>
          <w:b/>
          <w:szCs w:val="20"/>
        </w:rPr>
        <w:t>§</w:t>
      </w:r>
      <w:r>
        <w:rPr>
          <w:rFonts w:eastAsia="Batang"/>
          <w:b/>
          <w:szCs w:val="20"/>
        </w:rPr>
        <w:t xml:space="preserve"> </w:t>
      </w:r>
      <w:r>
        <w:rPr>
          <w:rFonts w:eastAsia="Batang"/>
          <w:b/>
        </w:rPr>
        <w:t>3</w:t>
      </w:r>
    </w:p>
    <w:p w14:paraId="53585837" w14:textId="77777777" w:rsidR="00E279F4" w:rsidRPr="007246EB" w:rsidRDefault="00E279F4" w:rsidP="00E279F4">
      <w:pPr>
        <w:pStyle w:val="Tekstpodstawowy"/>
        <w:numPr>
          <w:ilvl w:val="1"/>
          <w:numId w:val="18"/>
        </w:numPr>
        <w:tabs>
          <w:tab w:val="clear" w:pos="1440"/>
          <w:tab w:val="num" w:pos="426"/>
        </w:tabs>
        <w:spacing w:after="0"/>
        <w:ind w:left="426" w:hanging="426"/>
        <w:jc w:val="both"/>
      </w:pPr>
      <w:r>
        <w:rPr>
          <w:rFonts w:ascii="TimesNewRomanPSMT" w:hAnsi="TimesNewRomanPSMT" w:cs="TimesNewRomanPSMT"/>
        </w:rPr>
        <w:t>WYKONAWCA</w:t>
      </w:r>
      <w:r w:rsidRPr="007246EB">
        <w:rPr>
          <w:rFonts w:ascii="TimesNewRomanPSMT" w:hAnsi="TimesNewRomanPSMT" w:cs="TimesNewRomanPSMT"/>
        </w:rPr>
        <w:t xml:space="preserve"> udziela </w:t>
      </w:r>
      <w:r>
        <w:rPr>
          <w:rFonts w:ascii="TimesNewRomanPSMT" w:hAnsi="TimesNewRomanPSMT" w:cs="TimesNewRomanPSMT"/>
        </w:rPr>
        <w:t>ZAMAWIAJĄCEMU</w:t>
      </w:r>
      <w:r w:rsidRPr="007246EB">
        <w:rPr>
          <w:rFonts w:ascii="TimesNewRomanPSMT" w:hAnsi="TimesNewRomanPSMT" w:cs="TimesNewRomanPSMT"/>
        </w:rPr>
        <w:t xml:space="preserve"> rękojmi za wady przedmiotu umowy zgodnie z przepisami kodeksu cywilnego</w:t>
      </w:r>
    </w:p>
    <w:p w14:paraId="7F3D13A3" w14:textId="77777777" w:rsidR="00E279F4" w:rsidRPr="007246EB" w:rsidRDefault="00E279F4" w:rsidP="00E279F4">
      <w:pPr>
        <w:pStyle w:val="Tekstpodstawowy"/>
        <w:numPr>
          <w:ilvl w:val="1"/>
          <w:numId w:val="18"/>
        </w:numPr>
        <w:tabs>
          <w:tab w:val="clear" w:pos="1440"/>
          <w:tab w:val="num" w:pos="426"/>
        </w:tabs>
        <w:spacing w:after="0"/>
        <w:ind w:left="426" w:hanging="426"/>
        <w:jc w:val="both"/>
      </w:pPr>
      <w:r>
        <w:t>WYKONAWCA</w:t>
      </w:r>
      <w:r w:rsidRPr="007246EB">
        <w:t xml:space="preserve"> udziela na dostarczon</w:t>
      </w:r>
      <w:r>
        <w:t>y</w:t>
      </w:r>
      <w:r w:rsidRPr="007246EB">
        <w:t xml:space="preserve"> pojazd gwarancji jakości na okres:</w:t>
      </w:r>
    </w:p>
    <w:p w14:paraId="6527565D" w14:textId="77777777" w:rsidR="00E279F4" w:rsidRPr="00997D4F" w:rsidRDefault="00E279F4" w:rsidP="00E279F4">
      <w:pPr>
        <w:pStyle w:val="Tekstpodstawowy"/>
        <w:numPr>
          <w:ilvl w:val="2"/>
          <w:numId w:val="18"/>
        </w:numPr>
        <w:spacing w:after="0"/>
        <w:ind w:left="709" w:hanging="283"/>
        <w:jc w:val="both"/>
      </w:pPr>
      <w:r>
        <w:t xml:space="preserve">gwarancja </w:t>
      </w:r>
      <w:r w:rsidRPr="00997D4F">
        <w:t>mechaniczna</w:t>
      </w:r>
      <w:r w:rsidRPr="00C346CC">
        <w:t xml:space="preserve"> </w:t>
      </w:r>
      <w:r>
        <w:t>obejmująca uszkodzenia pojazdu bazowego</w:t>
      </w:r>
      <w:r w:rsidRPr="00997D4F">
        <w:t xml:space="preserve">: </w:t>
      </w:r>
      <w:r>
        <w:t>24 miesiące</w:t>
      </w:r>
      <w:r w:rsidRPr="00997D4F">
        <w:t xml:space="preserve"> </w:t>
      </w:r>
      <w:r>
        <w:t>–</w:t>
      </w:r>
      <w:r w:rsidRPr="00997D4F">
        <w:t xml:space="preserve"> od daty podpisania przez stro</w:t>
      </w:r>
      <w:r>
        <w:t>ny protokołu odbioru przedmiotu umowy</w:t>
      </w:r>
      <w:r w:rsidRPr="00997D4F">
        <w:t>,</w:t>
      </w:r>
    </w:p>
    <w:p w14:paraId="31291B42" w14:textId="77777777" w:rsidR="00E279F4" w:rsidRPr="007246EB" w:rsidRDefault="00E279F4" w:rsidP="00E279F4">
      <w:pPr>
        <w:pStyle w:val="Tekstpodstawowy"/>
        <w:numPr>
          <w:ilvl w:val="2"/>
          <w:numId w:val="18"/>
        </w:numPr>
        <w:spacing w:after="0"/>
        <w:ind w:left="709" w:hanging="283"/>
        <w:jc w:val="both"/>
      </w:pPr>
      <w:r>
        <w:t>g</w:t>
      </w:r>
      <w:r w:rsidRPr="007246EB">
        <w:t>warancja na powłoki lakiernicze</w:t>
      </w:r>
      <w:r>
        <w:t xml:space="preserve"> pojazdu bazowego</w:t>
      </w:r>
      <w:r w:rsidRPr="007246EB">
        <w:t xml:space="preserve">: </w:t>
      </w:r>
      <w:r>
        <w:t>36</w:t>
      </w:r>
      <w:r w:rsidRPr="007246EB">
        <w:t xml:space="preserve"> miesięcy – od daty podpisania przez strony protokołu odbioru przedmiotu umowy,</w:t>
      </w:r>
    </w:p>
    <w:p w14:paraId="110774EB" w14:textId="77777777" w:rsidR="00E279F4" w:rsidRDefault="00E279F4" w:rsidP="00E279F4">
      <w:pPr>
        <w:pStyle w:val="Tekstpodstawowy"/>
        <w:numPr>
          <w:ilvl w:val="2"/>
          <w:numId w:val="18"/>
        </w:numPr>
        <w:spacing w:after="0"/>
        <w:ind w:left="709" w:hanging="283"/>
        <w:jc w:val="both"/>
      </w:pPr>
      <w:r>
        <w:t>g</w:t>
      </w:r>
      <w:r w:rsidRPr="007246EB">
        <w:t>warancja dotycząca perforacji korozyjnej elementów nadwozia</w:t>
      </w:r>
      <w:r>
        <w:t xml:space="preserve"> pojazdu bazowego</w:t>
      </w:r>
      <w:r w:rsidRPr="007246EB">
        <w:t xml:space="preserve">: </w:t>
      </w:r>
      <w:r>
        <w:t>96</w:t>
      </w:r>
      <w:r w:rsidRPr="007246EB">
        <w:t xml:space="preserve"> miesięcy – od daty podpisania przez</w:t>
      </w:r>
      <w:r w:rsidRPr="00997D4F">
        <w:t xml:space="preserve"> strony protokołu </w:t>
      </w:r>
      <w:r>
        <w:t>odbioru przedmiotu umowy</w:t>
      </w:r>
      <w:r w:rsidRPr="00997D4F">
        <w:t xml:space="preserve">. </w:t>
      </w:r>
    </w:p>
    <w:p w14:paraId="661D08DA" w14:textId="4DC13231" w:rsidR="00E279F4" w:rsidRDefault="00E279F4" w:rsidP="00E279F4">
      <w:pPr>
        <w:pStyle w:val="Tekstpodstawowy"/>
        <w:numPr>
          <w:ilvl w:val="2"/>
          <w:numId w:val="18"/>
        </w:numPr>
        <w:spacing w:after="0"/>
        <w:ind w:left="709" w:hanging="283"/>
        <w:jc w:val="both"/>
      </w:pPr>
      <w:r>
        <w:t xml:space="preserve">okresy gwarancji wymienione w ust. 2 lit. a-c, oferowane przez WYKONAWCĘ nie mogą być krótsze niż okresy gwarancji oferowane przez producenta pojazdu </w:t>
      </w:r>
    </w:p>
    <w:p w14:paraId="02E976DB" w14:textId="77777777" w:rsidR="00E279F4" w:rsidRPr="00997D4F" w:rsidRDefault="00E279F4" w:rsidP="00E279F4">
      <w:pPr>
        <w:pStyle w:val="Tekstpodstawowy"/>
        <w:numPr>
          <w:ilvl w:val="1"/>
          <w:numId w:val="18"/>
        </w:numPr>
        <w:tabs>
          <w:tab w:val="clear" w:pos="1440"/>
          <w:tab w:val="num" w:pos="426"/>
        </w:tabs>
        <w:spacing w:after="0"/>
        <w:ind w:left="426" w:hanging="426"/>
        <w:jc w:val="both"/>
      </w:pPr>
      <w:r>
        <w:t>ZAMAWIAJĄCY</w:t>
      </w:r>
      <w:r w:rsidRPr="00997D4F">
        <w:t xml:space="preserve"> zastrzega sobie prawo do montażu w zakupionym pojeździe </w:t>
      </w:r>
      <w:r>
        <w:t xml:space="preserve">urządzeń </w:t>
      </w:r>
      <w:r w:rsidRPr="00997D4F">
        <w:t>łączności radiowej lub innego wyposażenia służbowego.</w:t>
      </w:r>
      <w:r>
        <w:t xml:space="preserve"> Powyższe adaptacje nie spowodują utraty uprawnień wynikających z gwarancji udzielanej przez WYKONAWCĘ.</w:t>
      </w:r>
    </w:p>
    <w:p w14:paraId="51815300" w14:textId="6E63E859" w:rsidR="0056430B" w:rsidRDefault="009A70CA" w:rsidP="00965310">
      <w:pPr>
        <w:pStyle w:val="Tekstpodstawowy"/>
        <w:numPr>
          <w:ilvl w:val="1"/>
          <w:numId w:val="18"/>
        </w:numPr>
        <w:tabs>
          <w:tab w:val="clear" w:pos="1440"/>
          <w:tab w:val="num" w:pos="426"/>
        </w:tabs>
        <w:spacing w:after="0"/>
        <w:ind w:left="426" w:hanging="426"/>
        <w:jc w:val="both"/>
      </w:pPr>
      <w:r w:rsidRPr="00E279F4">
        <w:t>WYKONAWCA udziela gwarancji na sprzęt</w:t>
      </w:r>
      <w:r w:rsidR="0056430B">
        <w:t xml:space="preserve"> będący wyposażeniem pojazdu stanowiącego przedmiot umowy</w:t>
      </w:r>
      <w:r w:rsidRPr="00E279F4">
        <w:t>: 24 miesiące</w:t>
      </w:r>
      <w:r w:rsidR="0056430B">
        <w:t>, z zastrzeżeniem, że okres gwarancji na sprzęt nie może</w:t>
      </w:r>
      <w:r w:rsidR="0056430B" w:rsidRPr="00E279F4">
        <w:t xml:space="preserve"> być krótsz</w:t>
      </w:r>
      <w:r w:rsidR="0056430B">
        <w:t>y</w:t>
      </w:r>
      <w:r w:rsidR="0056430B" w:rsidRPr="00E279F4">
        <w:t xml:space="preserve"> niż oferowan</w:t>
      </w:r>
      <w:r w:rsidR="0056430B">
        <w:t>y</w:t>
      </w:r>
      <w:r w:rsidR="0056430B" w:rsidRPr="00E279F4">
        <w:t xml:space="preserve"> przez producenta </w:t>
      </w:r>
      <w:r w:rsidR="0056430B">
        <w:t xml:space="preserve">danego </w:t>
      </w:r>
      <w:r w:rsidR="0056430B" w:rsidRPr="00E279F4">
        <w:t>sprzętu</w:t>
      </w:r>
      <w:r w:rsidRPr="00E279F4">
        <w:t>.</w:t>
      </w:r>
      <w:r>
        <w:t xml:space="preserve"> </w:t>
      </w:r>
    </w:p>
    <w:p w14:paraId="6959FD9E" w14:textId="68B908E9" w:rsidR="00E279F4" w:rsidRPr="00997D4F" w:rsidRDefault="00E279F4" w:rsidP="00E279F4">
      <w:pPr>
        <w:pStyle w:val="Tekstpodstawowy"/>
        <w:numPr>
          <w:ilvl w:val="1"/>
          <w:numId w:val="18"/>
        </w:numPr>
        <w:tabs>
          <w:tab w:val="clear" w:pos="1440"/>
          <w:tab w:val="num" w:pos="426"/>
        </w:tabs>
        <w:spacing w:after="0"/>
        <w:ind w:left="426" w:hanging="426"/>
        <w:jc w:val="both"/>
      </w:pPr>
      <w:r w:rsidRPr="00997D4F">
        <w:t xml:space="preserve">. Bieg okresu gwarancyjnego rozpocznie się z chwilą podpisania przez strony protokołu </w:t>
      </w:r>
      <w:r>
        <w:t>odbioru przedmiotu umowy</w:t>
      </w:r>
      <w:r w:rsidRPr="00997D4F">
        <w:t>.</w:t>
      </w:r>
    </w:p>
    <w:p w14:paraId="3C638658" w14:textId="77777777" w:rsidR="00E279F4" w:rsidRDefault="00E279F4" w:rsidP="00E279F4">
      <w:pPr>
        <w:pStyle w:val="Tekstpodstawowy"/>
        <w:numPr>
          <w:ilvl w:val="1"/>
          <w:numId w:val="18"/>
        </w:numPr>
        <w:tabs>
          <w:tab w:val="clear" w:pos="1440"/>
          <w:tab w:val="num" w:pos="426"/>
        </w:tabs>
        <w:spacing w:after="0"/>
        <w:ind w:left="426" w:hanging="426"/>
        <w:jc w:val="both"/>
      </w:pPr>
      <w:r>
        <w:t>WYKONAWCA</w:t>
      </w:r>
      <w:r w:rsidRPr="00997D4F">
        <w:t xml:space="preserve"> zapewnia do dostarczonego pojazdu </w:t>
      </w:r>
      <w:r>
        <w:t>oraz do dostarczonego</w:t>
      </w:r>
      <w:r w:rsidRPr="00997D4F">
        <w:t xml:space="preserve"> </w:t>
      </w:r>
      <w:r>
        <w:t>sprzętu (wyrobów</w:t>
      </w:r>
      <w:r w:rsidRPr="00997D4F">
        <w:t xml:space="preserve"> medyczn</w:t>
      </w:r>
      <w:r>
        <w:t>ych)</w:t>
      </w:r>
      <w:r w:rsidRPr="00997D4F">
        <w:t xml:space="preserve"> usługi serwisu gwarancyjnego i pogwarancyjnego</w:t>
      </w:r>
      <w:r>
        <w:t xml:space="preserve"> na zasadach opisanych w ust. 6-18.</w:t>
      </w:r>
    </w:p>
    <w:p w14:paraId="51259FAE" w14:textId="77777777" w:rsidR="00E279F4" w:rsidRPr="00997D4F" w:rsidRDefault="00E279F4" w:rsidP="00E279F4">
      <w:pPr>
        <w:pStyle w:val="Tekstpodstawowy"/>
        <w:numPr>
          <w:ilvl w:val="1"/>
          <w:numId w:val="18"/>
        </w:numPr>
        <w:tabs>
          <w:tab w:val="clear" w:pos="1440"/>
          <w:tab w:val="num" w:pos="426"/>
        </w:tabs>
        <w:spacing w:after="0"/>
        <w:ind w:left="426" w:hanging="426"/>
        <w:jc w:val="both"/>
      </w:pPr>
      <w:r w:rsidRPr="00997D4F">
        <w:t xml:space="preserve">W okresie gwarancji </w:t>
      </w:r>
      <w:r>
        <w:t>WYKONAWCA</w:t>
      </w:r>
      <w:r w:rsidRPr="00997D4F">
        <w:t xml:space="preserve"> zobowiązuje się do u</w:t>
      </w:r>
      <w:r>
        <w:t>suwania na własny koszt wad pojazdu, w tym do wymiany jego elementów na wolne od wad</w:t>
      </w:r>
      <w:r w:rsidRPr="00997D4F">
        <w:t xml:space="preserve"> oraz do załatwienia niezbędnych formalności i pokrycia wszystkich kosztów z tym związanych</w:t>
      </w:r>
      <w:r>
        <w:t xml:space="preserve">. </w:t>
      </w:r>
    </w:p>
    <w:p w14:paraId="2B6BBB84" w14:textId="77777777" w:rsidR="00E279F4" w:rsidRDefault="00E279F4" w:rsidP="00E279F4">
      <w:pPr>
        <w:pStyle w:val="Tekstpodstawowy"/>
        <w:numPr>
          <w:ilvl w:val="1"/>
          <w:numId w:val="18"/>
        </w:numPr>
        <w:tabs>
          <w:tab w:val="clear" w:pos="1440"/>
          <w:tab w:val="num" w:pos="426"/>
        </w:tabs>
        <w:spacing w:after="0"/>
        <w:ind w:left="426" w:hanging="426"/>
        <w:jc w:val="both"/>
      </w:pPr>
      <w:r w:rsidRPr="00997D4F">
        <w:t xml:space="preserve">W okresie gwarancji </w:t>
      </w:r>
      <w:r>
        <w:t>WYKONAWCA</w:t>
      </w:r>
      <w:r w:rsidRPr="00997D4F">
        <w:t xml:space="preserve"> zobowiązuje się do u</w:t>
      </w:r>
      <w:r>
        <w:t xml:space="preserve">suwania na własny koszt wad </w:t>
      </w:r>
      <w:r w:rsidRPr="00997D4F">
        <w:t>sprzętu lub do jego wymiany na wolny od wad oraz do załatwienia niezbędnych formalności i pokrycia wszystkich kosztów z tym związanych.</w:t>
      </w:r>
      <w:r w:rsidRPr="00997D4F">
        <w:tab/>
      </w:r>
      <w:r>
        <w:t xml:space="preserve"> </w:t>
      </w:r>
    </w:p>
    <w:p w14:paraId="5F05809B" w14:textId="77777777" w:rsidR="00E279F4" w:rsidRDefault="00E279F4" w:rsidP="00E279F4">
      <w:pPr>
        <w:pStyle w:val="Tekstpodstawowy"/>
        <w:numPr>
          <w:ilvl w:val="1"/>
          <w:numId w:val="18"/>
        </w:numPr>
        <w:tabs>
          <w:tab w:val="clear" w:pos="1440"/>
          <w:tab w:val="num" w:pos="426"/>
        </w:tabs>
        <w:spacing w:after="0"/>
        <w:ind w:left="426" w:hanging="426"/>
        <w:jc w:val="both"/>
      </w:pPr>
      <w:r>
        <w:t>Zgłoszenie wad pojazdu i/lub sprzętu przez ZAMAWIAJĄCEGO nastąpi niezwłocznie po ich stwierdzeniu w trakcie eksploatacji, za pośrednictwem adresu e-mail lub numeru telefonu wymienionych w</w:t>
      </w:r>
      <w:r>
        <w:rPr>
          <w:rFonts w:eastAsia="Batang"/>
        </w:rPr>
        <w:t xml:space="preserve"> </w:t>
      </w:r>
      <w:r w:rsidRPr="00E208DF">
        <w:rPr>
          <w:rFonts w:eastAsia="Batang"/>
        </w:rPr>
        <w:t xml:space="preserve">ust. </w:t>
      </w:r>
      <w:r>
        <w:rPr>
          <w:rFonts w:eastAsia="Batang"/>
        </w:rPr>
        <w:t>16</w:t>
      </w:r>
      <w:r>
        <w:t>.</w:t>
      </w:r>
    </w:p>
    <w:p w14:paraId="7123A95A" w14:textId="77777777" w:rsidR="00E279F4" w:rsidRPr="00997D4F" w:rsidRDefault="00E279F4" w:rsidP="00E279F4">
      <w:pPr>
        <w:pStyle w:val="Tekstpodstawowy"/>
        <w:numPr>
          <w:ilvl w:val="1"/>
          <w:numId w:val="18"/>
        </w:numPr>
        <w:tabs>
          <w:tab w:val="clear" w:pos="1440"/>
          <w:tab w:val="num" w:pos="426"/>
        </w:tabs>
        <w:spacing w:after="0"/>
        <w:ind w:left="426" w:hanging="426"/>
        <w:jc w:val="both"/>
      </w:pPr>
      <w:r>
        <w:t>WYKONAWCA jest zobowiązany do przystąpienia do prac  mających na celu usunięcie zgłoszonych wad najpóźniej w ciągu 2 dni roboczych od momentu ich zgłoszenia przez ZAMAWIAJĄCEGO.</w:t>
      </w:r>
    </w:p>
    <w:p w14:paraId="0024C2E2" w14:textId="1D97BF98" w:rsidR="00E279F4" w:rsidRPr="00997D4F" w:rsidRDefault="00E279F4" w:rsidP="00E279F4">
      <w:pPr>
        <w:pStyle w:val="Tekstpodstawowy"/>
        <w:numPr>
          <w:ilvl w:val="1"/>
          <w:numId w:val="18"/>
        </w:numPr>
        <w:tabs>
          <w:tab w:val="clear" w:pos="1440"/>
          <w:tab w:val="num" w:pos="426"/>
        </w:tabs>
        <w:spacing w:after="0"/>
        <w:ind w:left="426" w:hanging="426"/>
        <w:jc w:val="both"/>
      </w:pPr>
      <w:r w:rsidRPr="00997D4F">
        <w:t xml:space="preserve">W przypadku nie podjęcia działań, o których mowa w ust. </w:t>
      </w:r>
      <w:r w:rsidR="0056430B">
        <w:t>10</w:t>
      </w:r>
      <w:r w:rsidRPr="00997D4F">
        <w:t xml:space="preserve">, </w:t>
      </w:r>
      <w:r>
        <w:t xml:space="preserve">ZAMAWIAJĄCY </w:t>
      </w:r>
      <w:r w:rsidRPr="00997D4F">
        <w:t xml:space="preserve">zleci przeprowadzenie naprawy </w:t>
      </w:r>
      <w:r>
        <w:t xml:space="preserve">pojazdu i/lub </w:t>
      </w:r>
      <w:r w:rsidRPr="00A64A72">
        <w:t>sprzętu</w:t>
      </w:r>
      <w:r w:rsidRPr="00997D4F">
        <w:t xml:space="preserve"> w autoryzowanym serwisie, a następnie obciąży jej kosztami </w:t>
      </w:r>
      <w:r>
        <w:t>WYKONAWCĘ</w:t>
      </w:r>
      <w:r w:rsidRPr="00997D4F">
        <w:t xml:space="preserve">, który powinien dokonać ich </w:t>
      </w:r>
      <w:r>
        <w:t>zwrotu</w:t>
      </w:r>
      <w:r w:rsidRPr="00997D4F">
        <w:t xml:space="preserve"> w terminie 14 dni od dnia otrzymania dokumentów potwierdzających koszt </w:t>
      </w:r>
      <w:r>
        <w:t xml:space="preserve">wykonanej </w:t>
      </w:r>
      <w:r w:rsidRPr="00997D4F">
        <w:t>naprawy.</w:t>
      </w:r>
    </w:p>
    <w:p w14:paraId="1D54FBD8" w14:textId="77777777" w:rsidR="00E279F4" w:rsidRDefault="00E279F4" w:rsidP="00E279F4">
      <w:pPr>
        <w:pStyle w:val="Tekstpodstawowy"/>
        <w:numPr>
          <w:ilvl w:val="1"/>
          <w:numId w:val="18"/>
        </w:numPr>
        <w:tabs>
          <w:tab w:val="clear" w:pos="1440"/>
          <w:tab w:val="num" w:pos="426"/>
        </w:tabs>
        <w:spacing w:after="0"/>
        <w:ind w:left="426" w:hanging="426"/>
        <w:jc w:val="both"/>
      </w:pPr>
      <w:r w:rsidRPr="00997D4F">
        <w:t xml:space="preserve">Usunięcie </w:t>
      </w:r>
      <w:r>
        <w:t>wady</w:t>
      </w:r>
      <w:r w:rsidRPr="00997D4F">
        <w:t xml:space="preserve"> </w:t>
      </w:r>
      <w:r>
        <w:t xml:space="preserve">pojazdu i/lub sprzętu </w:t>
      </w:r>
      <w:r w:rsidRPr="00997D4F">
        <w:t xml:space="preserve">powinno nastąpić w terminie nie dłuższym niż 5 dni roboczych, licząc od dnia jej zgłoszenia w sposób określony w ust. </w:t>
      </w:r>
      <w:r>
        <w:t>6</w:t>
      </w:r>
      <w:r w:rsidRPr="00997D4F">
        <w:t>.</w:t>
      </w:r>
      <w:r>
        <w:t xml:space="preserve"> </w:t>
      </w:r>
      <w:r w:rsidRPr="00E91D80">
        <w:t xml:space="preserve">W przypadku braku możliwości dotrzymania terminu, o którym mowa w </w:t>
      </w:r>
      <w:r>
        <w:t xml:space="preserve">niniejszym </w:t>
      </w:r>
      <w:r w:rsidRPr="00E91D80">
        <w:t>ust</w:t>
      </w:r>
      <w:r>
        <w:t>ępie</w:t>
      </w:r>
      <w:r w:rsidRPr="00E91D80">
        <w:t xml:space="preserve"> </w:t>
      </w:r>
      <w:r>
        <w:t>WYKONAWCA</w:t>
      </w:r>
      <w:r w:rsidRPr="00E91D80">
        <w:t xml:space="preserve"> jest zobowiązany powiadomi</w:t>
      </w:r>
      <w:r>
        <w:t>ć ZAMAWIAJĄCEGO, nie później niż</w:t>
      </w:r>
      <w:r w:rsidRPr="00E91D80">
        <w:t xml:space="preserve"> w pier</w:t>
      </w:r>
      <w:r w:rsidRPr="00905284">
        <w:t xml:space="preserve">wszym dniu </w:t>
      </w:r>
      <w:r w:rsidRPr="00905284">
        <w:lastRenderedPageBreak/>
        <w:t xml:space="preserve">trwania naprawy, przesyłając faksem lub drogą mailową informację o nowym terminie </w:t>
      </w:r>
      <w:r>
        <w:t xml:space="preserve">usunięcia wad </w:t>
      </w:r>
      <w:r w:rsidRPr="00E91D80">
        <w:t xml:space="preserve">z podaniem przyczyny jego przesunięcia. Nowy termin wymaga akceptacji </w:t>
      </w:r>
      <w:r>
        <w:t>ZAMAWIAJĄCEGO</w:t>
      </w:r>
      <w:r w:rsidRPr="00E91D80">
        <w:t>.</w:t>
      </w:r>
    </w:p>
    <w:p w14:paraId="604E5999" w14:textId="77777777" w:rsidR="00E279F4" w:rsidRDefault="00E279F4" w:rsidP="00E279F4">
      <w:pPr>
        <w:pStyle w:val="Tekstpodstawowy"/>
        <w:numPr>
          <w:ilvl w:val="1"/>
          <w:numId w:val="18"/>
        </w:numPr>
        <w:tabs>
          <w:tab w:val="clear" w:pos="1440"/>
          <w:tab w:val="num" w:pos="426"/>
        </w:tabs>
        <w:spacing w:after="0"/>
        <w:ind w:left="426" w:hanging="426"/>
        <w:jc w:val="both"/>
      </w:pPr>
      <w:r w:rsidRPr="00997D4F">
        <w:t xml:space="preserve">Okres gwarancji </w:t>
      </w:r>
      <w:r>
        <w:t xml:space="preserve">na sprzęt oferowany przez WYKONAWCĘ </w:t>
      </w:r>
      <w:r w:rsidRPr="00997D4F">
        <w:t>zostan</w:t>
      </w:r>
      <w:r>
        <w:t>ie</w:t>
      </w:r>
      <w:r w:rsidRPr="00997D4F">
        <w:t xml:space="preserve"> odpowiednio przedłużon</w:t>
      </w:r>
      <w:r>
        <w:t>y</w:t>
      </w:r>
      <w:r w:rsidRPr="00997D4F">
        <w:t xml:space="preserve"> o czas naprawy</w:t>
      </w:r>
      <w:r>
        <w:t xml:space="preserve"> i/lub wymiany, z następującymi zastrzeżeniami:</w:t>
      </w:r>
    </w:p>
    <w:p w14:paraId="38D0196D" w14:textId="77777777" w:rsidR="00E279F4" w:rsidRDefault="00E279F4" w:rsidP="00E279F4">
      <w:pPr>
        <w:pStyle w:val="Tekstpodstawowy"/>
        <w:numPr>
          <w:ilvl w:val="2"/>
          <w:numId w:val="18"/>
        </w:numPr>
        <w:spacing w:after="0"/>
        <w:ind w:left="709" w:hanging="283"/>
        <w:jc w:val="both"/>
      </w:pPr>
      <w:r>
        <w:t xml:space="preserve">w </w:t>
      </w:r>
      <w:r w:rsidRPr="00997D4F">
        <w:t xml:space="preserve">przypadku </w:t>
      </w:r>
      <w:r>
        <w:t xml:space="preserve">całkowitej </w:t>
      </w:r>
      <w:r w:rsidRPr="00997D4F">
        <w:t>wymiany sprzętu okres te</w:t>
      </w:r>
      <w:r>
        <w:t>n</w:t>
      </w:r>
      <w:r w:rsidRPr="00997D4F">
        <w:t xml:space="preserve"> zaczn</w:t>
      </w:r>
      <w:r>
        <w:t>ie</w:t>
      </w:r>
      <w:r w:rsidRPr="00997D4F">
        <w:t xml:space="preserve"> biec od nowa</w:t>
      </w:r>
      <w:r>
        <w:t>, licząc od dna zakończenia wymiany.</w:t>
      </w:r>
      <w:r w:rsidRPr="00997D4F">
        <w:t xml:space="preserve"> </w:t>
      </w:r>
    </w:p>
    <w:p w14:paraId="226C3215" w14:textId="77777777" w:rsidR="00E279F4" w:rsidRDefault="00E279F4" w:rsidP="00E279F4">
      <w:pPr>
        <w:pStyle w:val="Tekstpodstawowy"/>
        <w:numPr>
          <w:ilvl w:val="2"/>
          <w:numId w:val="18"/>
        </w:numPr>
        <w:spacing w:after="0"/>
        <w:ind w:left="709" w:hanging="283"/>
        <w:jc w:val="both"/>
      </w:pPr>
      <w:r>
        <w:t xml:space="preserve">w </w:t>
      </w:r>
      <w:r w:rsidRPr="00997D4F">
        <w:t xml:space="preserve">przypadku </w:t>
      </w:r>
      <w:r>
        <w:t xml:space="preserve">wymiany </w:t>
      </w:r>
      <w:r w:rsidRPr="00997D4F">
        <w:t>części składowych</w:t>
      </w:r>
      <w:r w:rsidRPr="00711FD4">
        <w:t xml:space="preserve"> </w:t>
      </w:r>
      <w:r w:rsidRPr="00997D4F">
        <w:t>sprzętu</w:t>
      </w:r>
      <w:r>
        <w:t xml:space="preserve"> na nowe, okresy gwarancji producenta części zaczną biec od nowa, licząc od dnia zakończenia wymiany.</w:t>
      </w:r>
    </w:p>
    <w:p w14:paraId="2BCA0E0C" w14:textId="77777777" w:rsidR="00E279F4" w:rsidRDefault="00E279F4" w:rsidP="00860F92">
      <w:pPr>
        <w:pStyle w:val="Tekstpodstawowy"/>
        <w:numPr>
          <w:ilvl w:val="1"/>
          <w:numId w:val="18"/>
        </w:numPr>
        <w:tabs>
          <w:tab w:val="clear" w:pos="1440"/>
          <w:tab w:val="num" w:pos="426"/>
        </w:tabs>
        <w:spacing w:after="0"/>
        <w:ind w:left="426" w:hanging="426"/>
        <w:jc w:val="both"/>
      </w:pPr>
      <w:r w:rsidRPr="00997D4F">
        <w:t>Okresy</w:t>
      </w:r>
      <w:r>
        <w:t xml:space="preserve"> gwarancji</w:t>
      </w:r>
      <w:r w:rsidRPr="00997D4F">
        <w:t xml:space="preserve"> </w:t>
      </w:r>
      <w:r>
        <w:t xml:space="preserve">na pojazd oferowane przez WYKONAWCĘ </w:t>
      </w:r>
      <w:r w:rsidRPr="00997D4F">
        <w:t>zostaną odpowiedn</w:t>
      </w:r>
      <w:r>
        <w:t xml:space="preserve">io przedłużone o czas naprawy. </w:t>
      </w:r>
      <w:r w:rsidR="00860F92">
        <w:t>W</w:t>
      </w:r>
      <w:r>
        <w:t xml:space="preserve"> </w:t>
      </w:r>
      <w:r w:rsidRPr="00997D4F">
        <w:t>przypadku wymiany części składowych</w:t>
      </w:r>
      <w:r>
        <w:t xml:space="preserve"> pojazdu na nowe</w:t>
      </w:r>
      <w:r w:rsidRPr="00997D4F">
        <w:t xml:space="preserve">, okresy </w:t>
      </w:r>
      <w:r>
        <w:t xml:space="preserve">gwarancji oferowanej przez producenta zaczną </w:t>
      </w:r>
      <w:r w:rsidRPr="00997D4F">
        <w:t>biec od nowa</w:t>
      </w:r>
      <w:r>
        <w:t>, licząc od dnia zakończenia naprawy</w:t>
      </w:r>
      <w:r w:rsidRPr="00997D4F">
        <w:t>.</w:t>
      </w:r>
    </w:p>
    <w:p w14:paraId="0189A19A" w14:textId="77777777" w:rsidR="00E279F4" w:rsidRPr="00997D4F" w:rsidRDefault="00E279F4" w:rsidP="00E279F4">
      <w:pPr>
        <w:pStyle w:val="Tekstpodstawowy"/>
        <w:numPr>
          <w:ilvl w:val="1"/>
          <w:numId w:val="18"/>
        </w:numPr>
        <w:tabs>
          <w:tab w:val="clear" w:pos="1440"/>
          <w:tab w:val="num" w:pos="426"/>
        </w:tabs>
        <w:spacing w:after="0"/>
        <w:ind w:left="426" w:hanging="426"/>
        <w:jc w:val="both"/>
      </w:pPr>
      <w:r>
        <w:t>W przypadku wymiany części składowych sprzętu i/lub pojazdu, WYKONAWCA, najpóźniej w dniu wygaśnięcia oferowanej przez siebie gwarancji, dostarczy ZAMAWIAJĄCEMU kompletną dokumentację niezbędną do zrealizowania uprawnień wynikających z gwarancji oferowanej przez producenta części oraz serwisu pogwarancyjnego.</w:t>
      </w:r>
    </w:p>
    <w:p w14:paraId="1809501D" w14:textId="7B966471" w:rsidR="00E279F4" w:rsidRPr="005E4864" w:rsidRDefault="00E279F4" w:rsidP="00E279F4">
      <w:pPr>
        <w:pStyle w:val="Tekstpodstawowy"/>
        <w:numPr>
          <w:ilvl w:val="1"/>
          <w:numId w:val="18"/>
        </w:numPr>
        <w:tabs>
          <w:tab w:val="clear" w:pos="1440"/>
          <w:tab w:val="num" w:pos="426"/>
        </w:tabs>
        <w:spacing w:after="0"/>
        <w:ind w:left="426" w:hanging="426"/>
        <w:jc w:val="both"/>
      </w:pPr>
      <w:r w:rsidRPr="005E4864">
        <w:t>W przypadku trzykrotnej naprawy gwarancyjnej te</w:t>
      </w:r>
      <w:r>
        <w:t>j samej części składowej sprzętu</w:t>
      </w:r>
      <w:r w:rsidRPr="005E4864">
        <w:t xml:space="preserve"> </w:t>
      </w:r>
      <w:r>
        <w:t>i/lub pojazdu WYKONAWCA</w:t>
      </w:r>
      <w:r w:rsidRPr="005E4864">
        <w:t xml:space="preserve"> zobowiązany jest wymienić ten element na nowy oraz dokonać jego instalacji</w:t>
      </w:r>
      <w:r>
        <w:t>, z zastrzeżeniem ust</w:t>
      </w:r>
      <w:r w:rsidR="00422527">
        <w:t>.</w:t>
      </w:r>
      <w:r>
        <w:t xml:space="preserve"> </w:t>
      </w:r>
      <w:r w:rsidR="0056430B">
        <w:t>13</w:t>
      </w:r>
      <w:r>
        <w:t>-</w:t>
      </w:r>
      <w:r w:rsidR="0056430B">
        <w:t>14</w:t>
      </w:r>
      <w:r>
        <w:t xml:space="preserve">. </w:t>
      </w:r>
    </w:p>
    <w:p w14:paraId="385320BC" w14:textId="77777777" w:rsidR="00E279F4" w:rsidRPr="005E4864" w:rsidRDefault="00E279F4" w:rsidP="00E279F4">
      <w:pPr>
        <w:pStyle w:val="Tekstpodstawowy"/>
        <w:numPr>
          <w:ilvl w:val="1"/>
          <w:numId w:val="18"/>
        </w:numPr>
        <w:tabs>
          <w:tab w:val="clear" w:pos="1440"/>
          <w:tab w:val="num" w:pos="426"/>
        </w:tabs>
        <w:spacing w:after="0"/>
        <w:ind w:left="426" w:hanging="426"/>
        <w:jc w:val="both"/>
      </w:pPr>
      <w:r>
        <w:t>ZAMAWIAJĄCY ma prawo do zgłaszania</w:t>
      </w:r>
      <w:r w:rsidRPr="005E4864">
        <w:t xml:space="preserve"> </w:t>
      </w:r>
      <w:r>
        <w:t>wad</w:t>
      </w:r>
      <w:r w:rsidRPr="005E4864">
        <w:t xml:space="preserve"> </w:t>
      </w:r>
      <w:r>
        <w:t xml:space="preserve">natychmiast po ich wystąpieniu, </w:t>
      </w:r>
      <w:r w:rsidRPr="005E4864">
        <w:t>przez 24 godziny na dobę</w:t>
      </w:r>
      <w:r>
        <w:t>, 7 dni w tygodniu</w:t>
      </w:r>
      <w:r w:rsidRPr="005E4864">
        <w:t>:</w:t>
      </w:r>
    </w:p>
    <w:p w14:paraId="681B941D" w14:textId="77777777" w:rsidR="00E279F4" w:rsidRPr="00997D4F" w:rsidRDefault="00E279F4" w:rsidP="00E279F4">
      <w:pPr>
        <w:pStyle w:val="Tekstpodstawowy"/>
        <w:numPr>
          <w:ilvl w:val="0"/>
          <w:numId w:val="15"/>
        </w:numPr>
        <w:spacing w:after="0"/>
        <w:jc w:val="both"/>
      </w:pPr>
      <w:r w:rsidRPr="00997D4F">
        <w:t xml:space="preserve">telefonicznie pod nr: </w:t>
      </w:r>
      <w:r>
        <w:t>……………………..</w:t>
      </w:r>
      <w:r w:rsidRPr="00997D4F">
        <w:t>,</w:t>
      </w:r>
    </w:p>
    <w:p w14:paraId="050E0D88" w14:textId="77777777" w:rsidR="00E279F4" w:rsidRPr="00997D4F" w:rsidRDefault="00E279F4" w:rsidP="00E279F4">
      <w:pPr>
        <w:pStyle w:val="Tekstpodstawowy"/>
        <w:numPr>
          <w:ilvl w:val="0"/>
          <w:numId w:val="15"/>
        </w:numPr>
        <w:spacing w:after="0"/>
        <w:jc w:val="both"/>
      </w:pPr>
      <w:r w:rsidRPr="00997D4F">
        <w:t xml:space="preserve">e-mailem pod adresem: </w:t>
      </w:r>
      <w:r>
        <w:t>…………………..</w:t>
      </w:r>
      <w:r w:rsidRPr="00997D4F">
        <w:t>,</w:t>
      </w:r>
    </w:p>
    <w:p w14:paraId="0729CA97" w14:textId="77777777" w:rsidR="00E279F4" w:rsidRDefault="00E279F4" w:rsidP="00E279F4">
      <w:pPr>
        <w:pStyle w:val="Tekstpodstawowy"/>
        <w:numPr>
          <w:ilvl w:val="1"/>
          <w:numId w:val="18"/>
        </w:numPr>
        <w:tabs>
          <w:tab w:val="clear" w:pos="1440"/>
          <w:tab w:val="num" w:pos="426"/>
        </w:tabs>
        <w:spacing w:after="0"/>
        <w:ind w:left="426" w:hanging="426"/>
        <w:jc w:val="both"/>
      </w:pPr>
      <w:r w:rsidRPr="00997D4F">
        <w:t>W przypadku sprzeczności między zapisami w umowie dotyczącymi gwarancji, a warunkami gwarancji określonymi w dokumentach gwarancyjnych, pierwszeństwo mają zapisy zawarte w niniejszej umowie.</w:t>
      </w:r>
    </w:p>
    <w:p w14:paraId="694DAE76" w14:textId="77777777" w:rsidR="00E279F4" w:rsidRDefault="00E279F4" w:rsidP="00E279F4">
      <w:pPr>
        <w:pStyle w:val="Tekstpodstawowy"/>
        <w:numPr>
          <w:ilvl w:val="1"/>
          <w:numId w:val="18"/>
        </w:numPr>
        <w:tabs>
          <w:tab w:val="clear" w:pos="1440"/>
          <w:tab w:val="num" w:pos="426"/>
        </w:tabs>
        <w:spacing w:after="0"/>
        <w:ind w:left="426" w:hanging="426"/>
        <w:jc w:val="both"/>
      </w:pPr>
      <w:r>
        <w:t>WYKONAWCA</w:t>
      </w:r>
      <w:r w:rsidRPr="0012048D">
        <w:t xml:space="preserve"> </w:t>
      </w:r>
      <w:r>
        <w:t xml:space="preserve">w okresie zapewnianej przez siebie gwarancji </w:t>
      </w:r>
      <w:r w:rsidRPr="0012048D">
        <w:t>zapewni minimum 1 punk</w:t>
      </w:r>
      <w:r>
        <w:t>t serwisowy pojazdu</w:t>
      </w:r>
      <w:r w:rsidRPr="0012048D">
        <w:t xml:space="preserve">. Transport pojazdu do punktu serwisowego odbywać się będzie, w okresie gwarancji, na koszt </w:t>
      </w:r>
      <w:r>
        <w:t>WYKONAWCY</w:t>
      </w:r>
      <w:r w:rsidRPr="0012048D">
        <w:t xml:space="preserve"> w czasie nie dłuższym niż 2 dni robocze od momentu zgłoszenia </w:t>
      </w:r>
      <w:r>
        <w:t>wady</w:t>
      </w:r>
      <w:r w:rsidRPr="0012048D">
        <w:t xml:space="preserve">. </w:t>
      </w:r>
    </w:p>
    <w:p w14:paraId="642ADA21" w14:textId="77777777" w:rsidR="00E279F4" w:rsidRPr="009C7FC1" w:rsidRDefault="00E279F4" w:rsidP="00E279F4">
      <w:pPr>
        <w:pStyle w:val="Tekstpodstawowy"/>
        <w:spacing w:after="0"/>
        <w:ind w:left="357" w:hanging="357"/>
        <w:jc w:val="both"/>
        <w:rPr>
          <w:rFonts w:ascii="Garamond" w:hAnsi="Garamond"/>
          <w:b/>
          <w:bCs/>
        </w:rPr>
      </w:pPr>
    </w:p>
    <w:p w14:paraId="04E64DF9" w14:textId="77777777" w:rsidR="00E279F4" w:rsidRPr="0012048D" w:rsidRDefault="00E279F4" w:rsidP="00E279F4">
      <w:pPr>
        <w:jc w:val="center"/>
        <w:rPr>
          <w:b/>
          <w:bCs/>
        </w:rPr>
      </w:pPr>
      <w:r w:rsidRPr="0012048D">
        <w:rPr>
          <w:rFonts w:eastAsia="Batang"/>
          <w:b/>
        </w:rPr>
        <w:t>§</w:t>
      </w:r>
      <w:r w:rsidRPr="0012048D">
        <w:rPr>
          <w:b/>
          <w:bCs/>
        </w:rPr>
        <w:t xml:space="preserve"> </w:t>
      </w:r>
      <w:r>
        <w:rPr>
          <w:b/>
          <w:bCs/>
        </w:rPr>
        <w:t>4</w:t>
      </w:r>
    </w:p>
    <w:p w14:paraId="124A075A" w14:textId="77777777" w:rsidR="00E279F4" w:rsidRDefault="00E279F4" w:rsidP="00E279F4">
      <w:pPr>
        <w:widowControl w:val="0"/>
        <w:numPr>
          <w:ilvl w:val="0"/>
          <w:numId w:val="25"/>
        </w:numPr>
        <w:suppressAutoHyphens/>
        <w:autoSpaceDE w:val="0"/>
        <w:jc w:val="both"/>
        <w:rPr>
          <w:lang w:eastAsia="ar-SA"/>
        </w:rPr>
      </w:pPr>
      <w:r>
        <w:rPr>
          <w:lang w:eastAsia="ar-SA"/>
        </w:rPr>
        <w:t>WYKONAWCA zobowiązuje się do zapłaty kar umownych</w:t>
      </w:r>
      <w:r w:rsidRPr="00EA4C3C">
        <w:rPr>
          <w:lang w:eastAsia="ar-SA"/>
        </w:rPr>
        <w:t xml:space="preserve"> z tytułu przekroczenia terminów, o których mowa w § </w:t>
      </w:r>
      <w:r>
        <w:rPr>
          <w:lang w:eastAsia="ar-SA"/>
        </w:rPr>
        <w:t>1</w:t>
      </w:r>
      <w:r w:rsidRPr="00EA4C3C">
        <w:rPr>
          <w:lang w:eastAsia="ar-SA"/>
        </w:rPr>
        <w:t xml:space="preserve"> </w:t>
      </w:r>
      <w:r>
        <w:rPr>
          <w:lang w:eastAsia="ar-SA"/>
        </w:rPr>
        <w:t xml:space="preserve">ust. 3, </w:t>
      </w:r>
      <w:r w:rsidRPr="00821895">
        <w:rPr>
          <w:lang w:eastAsia="ar-SA"/>
        </w:rPr>
        <w:t>§</w:t>
      </w:r>
      <w:r w:rsidRPr="00821895">
        <w:rPr>
          <w:b/>
          <w:bCs/>
          <w:lang w:eastAsia="ar-SA"/>
        </w:rPr>
        <w:t xml:space="preserve"> </w:t>
      </w:r>
      <w:r>
        <w:rPr>
          <w:bCs/>
          <w:lang w:eastAsia="ar-SA"/>
        </w:rPr>
        <w:t>2 ust. 6</w:t>
      </w:r>
      <w:r>
        <w:rPr>
          <w:lang w:eastAsia="ar-SA"/>
        </w:rPr>
        <w:t xml:space="preserve"> lub </w:t>
      </w:r>
      <w:r w:rsidRPr="00EA4C3C">
        <w:rPr>
          <w:lang w:eastAsia="ar-SA"/>
        </w:rPr>
        <w:t xml:space="preserve">§ </w:t>
      </w:r>
      <w:r>
        <w:rPr>
          <w:lang w:eastAsia="ar-SA"/>
        </w:rPr>
        <w:t>1 ust. 9 w wysokości 2 % ceny brutto, o której</w:t>
      </w:r>
      <w:r w:rsidRPr="00EA4C3C">
        <w:rPr>
          <w:lang w:eastAsia="ar-SA"/>
        </w:rPr>
        <w:t xml:space="preserve"> mowa w § </w:t>
      </w:r>
      <w:r>
        <w:rPr>
          <w:lang w:eastAsia="ar-SA"/>
        </w:rPr>
        <w:t>2</w:t>
      </w:r>
      <w:r w:rsidRPr="00EA4C3C">
        <w:rPr>
          <w:lang w:eastAsia="ar-SA"/>
        </w:rPr>
        <w:t xml:space="preserve"> ust. 1 za każdy </w:t>
      </w:r>
      <w:r>
        <w:rPr>
          <w:lang w:eastAsia="ar-SA"/>
        </w:rPr>
        <w:t xml:space="preserve">kalendarzowy </w:t>
      </w:r>
      <w:r w:rsidRPr="00EA4C3C">
        <w:rPr>
          <w:lang w:eastAsia="ar-SA"/>
        </w:rPr>
        <w:t>dzień opóźnienia.</w:t>
      </w:r>
    </w:p>
    <w:p w14:paraId="3D08BC85" w14:textId="77777777" w:rsidR="00E279F4" w:rsidRDefault="00E279F4" w:rsidP="00E279F4">
      <w:pPr>
        <w:numPr>
          <w:ilvl w:val="0"/>
          <w:numId w:val="25"/>
        </w:numPr>
        <w:spacing w:before="100" w:beforeAutospacing="1" w:line="276" w:lineRule="auto"/>
        <w:jc w:val="both"/>
      </w:pPr>
      <w:r>
        <w:t>ZAMAWIAJĄCY</w:t>
      </w:r>
      <w:r w:rsidRPr="00FB2376">
        <w:t xml:space="preserve"> </w:t>
      </w:r>
      <w:r>
        <w:t>zastrzega</w:t>
      </w:r>
      <w:r w:rsidRPr="00FB2376">
        <w:t xml:space="preserve"> </w:t>
      </w:r>
      <w:r>
        <w:t xml:space="preserve">sobie </w:t>
      </w:r>
      <w:r w:rsidRPr="00FB2376">
        <w:t>prawo dochodzenia na zasadach ogólnych odszkodowania przewyższającego wysokość kar umownych.</w:t>
      </w:r>
    </w:p>
    <w:p w14:paraId="13351655" w14:textId="77777777" w:rsidR="00E279F4" w:rsidRPr="00B47378" w:rsidRDefault="00E279F4" w:rsidP="00E279F4">
      <w:pPr>
        <w:numPr>
          <w:ilvl w:val="0"/>
          <w:numId w:val="25"/>
        </w:numPr>
        <w:spacing w:before="100" w:beforeAutospacing="1" w:line="276" w:lineRule="auto"/>
        <w:jc w:val="both"/>
      </w:pPr>
      <w:r>
        <w:t>ZAMAWIAJĄCY</w:t>
      </w:r>
      <w:r w:rsidRPr="00A533D8">
        <w:t xml:space="preserve"> zastrzega sobie prawo do potrącania kar umownych z w</w:t>
      </w:r>
      <w:r>
        <w:t>ynagrodzenia należnego WYKONAWCY</w:t>
      </w:r>
      <w:r w:rsidRPr="00A533D8">
        <w:t>.</w:t>
      </w:r>
    </w:p>
    <w:p w14:paraId="67F2F07E" w14:textId="77777777" w:rsidR="00965310" w:rsidRDefault="00965310" w:rsidP="00965310">
      <w:pPr>
        <w:jc w:val="center"/>
        <w:rPr>
          <w:rFonts w:eastAsia="Batang"/>
          <w:b/>
        </w:rPr>
      </w:pPr>
    </w:p>
    <w:p w14:paraId="0A92F66A" w14:textId="77777777" w:rsidR="00E279F4" w:rsidRDefault="00E279F4" w:rsidP="00965310">
      <w:pPr>
        <w:jc w:val="center"/>
        <w:rPr>
          <w:b/>
          <w:bCs/>
        </w:rPr>
      </w:pPr>
      <w:r w:rsidRPr="0012048D">
        <w:rPr>
          <w:rFonts w:eastAsia="Batang"/>
          <w:b/>
        </w:rPr>
        <w:t>§</w:t>
      </w:r>
      <w:r w:rsidRPr="0012048D">
        <w:rPr>
          <w:b/>
          <w:bCs/>
        </w:rPr>
        <w:t xml:space="preserve"> </w:t>
      </w:r>
      <w:r>
        <w:rPr>
          <w:b/>
          <w:bCs/>
        </w:rPr>
        <w:t>5</w:t>
      </w:r>
    </w:p>
    <w:p w14:paraId="430400CC" w14:textId="77777777" w:rsidR="00E279F4" w:rsidRPr="0009773C" w:rsidRDefault="00E279F4" w:rsidP="00E279F4">
      <w:pPr>
        <w:numPr>
          <w:ilvl w:val="2"/>
          <w:numId w:val="25"/>
        </w:numPr>
        <w:tabs>
          <w:tab w:val="clear" w:pos="2160"/>
          <w:tab w:val="num" w:pos="0"/>
          <w:tab w:val="left" w:pos="284"/>
          <w:tab w:val="left" w:pos="567"/>
        </w:tabs>
        <w:spacing w:before="60" w:after="120"/>
        <w:ind w:left="284" w:hanging="284"/>
        <w:contextualSpacing/>
        <w:jc w:val="both"/>
        <w:outlineLvl w:val="1"/>
        <w:rPr>
          <w:lang w:eastAsia="ar-SA"/>
        </w:rPr>
      </w:pPr>
      <w:r>
        <w:t>ZAMAWIAJĄCY</w:t>
      </w:r>
      <w:r w:rsidRPr="0009773C">
        <w:rPr>
          <w:bCs/>
        </w:rPr>
        <w:t xml:space="preserve"> </w:t>
      </w:r>
      <w:r w:rsidRPr="0009773C">
        <w:t xml:space="preserve">przewiduje możliwość wprowadzenia następujących istotnych zmian postanowień zawartej umowy w stosunku do treści oferty, na podstawie której dokonano wyboru </w:t>
      </w:r>
      <w:r>
        <w:t>WYKONAWCY</w:t>
      </w:r>
      <w:r w:rsidRPr="0009773C">
        <w:rPr>
          <w:lang w:eastAsia="ar-SA"/>
        </w:rPr>
        <w:t>:</w:t>
      </w:r>
    </w:p>
    <w:p w14:paraId="0B9F661C" w14:textId="1663B7B3" w:rsidR="00E279F4" w:rsidRDefault="00F55FE0" w:rsidP="00CD7DDD">
      <w:pPr>
        <w:numPr>
          <w:ilvl w:val="0"/>
          <w:numId w:val="66"/>
        </w:numPr>
        <w:tabs>
          <w:tab w:val="left" w:pos="0"/>
          <w:tab w:val="left" w:pos="284"/>
          <w:tab w:val="left" w:pos="709"/>
        </w:tabs>
        <w:spacing w:before="60" w:after="120"/>
        <w:contextualSpacing/>
        <w:jc w:val="both"/>
        <w:outlineLvl w:val="1"/>
        <w:rPr>
          <w:lang w:eastAsia="ar-SA"/>
        </w:rPr>
      </w:pPr>
      <w:r w:rsidRPr="00AC6DCB">
        <w:t>zmian</w:t>
      </w:r>
      <w:r>
        <w:t>a</w:t>
      </w:r>
      <w:r w:rsidRPr="00AC6DCB">
        <w:t xml:space="preserve"> </w:t>
      </w:r>
      <w:r w:rsidR="00E279F4" w:rsidRPr="00AC6DCB">
        <w:t xml:space="preserve">terminu realizacji przedmiotu umowy z przyczyn nie leżących po stronie </w:t>
      </w:r>
      <w:r w:rsidR="00E279F4">
        <w:t>WYKONAWCY</w:t>
      </w:r>
      <w:r w:rsidR="00E279F4" w:rsidRPr="00AC6DCB">
        <w:t xml:space="preserve"> (np. przedłużenie się procedury udzielenia przedmiotowego </w:t>
      </w:r>
      <w:r w:rsidR="00E279F4" w:rsidRPr="00AC6DCB">
        <w:lastRenderedPageBreak/>
        <w:t xml:space="preserve">zamówienia publicznego, środki ochrony prawnej, wykorzystywane przez oferentów lub inne podmioty itp.), </w:t>
      </w:r>
    </w:p>
    <w:p w14:paraId="7D1CE508" w14:textId="77777777" w:rsidR="00E279F4" w:rsidRPr="00AC6DCB" w:rsidRDefault="00E279F4" w:rsidP="00CD7DDD">
      <w:pPr>
        <w:numPr>
          <w:ilvl w:val="0"/>
          <w:numId w:val="66"/>
        </w:numPr>
        <w:tabs>
          <w:tab w:val="left" w:pos="0"/>
          <w:tab w:val="left" w:pos="284"/>
          <w:tab w:val="left" w:pos="709"/>
        </w:tabs>
        <w:spacing w:before="60" w:after="120"/>
        <w:contextualSpacing/>
        <w:jc w:val="both"/>
        <w:outlineLvl w:val="1"/>
        <w:rPr>
          <w:lang w:eastAsia="ar-SA"/>
        </w:rPr>
      </w:pPr>
      <w:r>
        <w:t>zmian</w:t>
      </w:r>
      <w:r w:rsidR="00F55FE0">
        <w:t>a</w:t>
      </w:r>
      <w:r>
        <w:t xml:space="preserve"> terminu realizacji umowy </w:t>
      </w:r>
      <w:r w:rsidRPr="003E56C6">
        <w:rPr>
          <w:bCs/>
          <w:iCs/>
        </w:rPr>
        <w:t xml:space="preserve">w przypadku, gdy zostanie przesunięty termin wydatkowania przez </w:t>
      </w:r>
      <w:r>
        <w:rPr>
          <w:bCs/>
          <w:iCs/>
        </w:rPr>
        <w:t>ZAMAWIAJĄCEGO</w:t>
      </w:r>
      <w:r w:rsidRPr="003E56C6">
        <w:rPr>
          <w:bCs/>
          <w:iCs/>
        </w:rPr>
        <w:t xml:space="preserve"> środków finansowych ze Szwajcarsk</w:t>
      </w:r>
      <w:r w:rsidR="00860F92">
        <w:t>o-Polskiego Programu Współpracy,</w:t>
      </w:r>
    </w:p>
    <w:p w14:paraId="588B7232" w14:textId="0A8B0BEC" w:rsidR="00E279F4" w:rsidRPr="0009773C" w:rsidRDefault="00F55FE0" w:rsidP="00CD7DDD">
      <w:pPr>
        <w:numPr>
          <w:ilvl w:val="0"/>
          <w:numId w:val="66"/>
        </w:numPr>
        <w:tabs>
          <w:tab w:val="left" w:pos="0"/>
          <w:tab w:val="left" w:pos="284"/>
          <w:tab w:val="left" w:pos="709"/>
        </w:tabs>
        <w:spacing w:before="60" w:after="120"/>
        <w:contextualSpacing/>
        <w:jc w:val="both"/>
        <w:outlineLvl w:val="1"/>
        <w:rPr>
          <w:lang w:eastAsia="ar-SA"/>
        </w:rPr>
      </w:pPr>
      <w:r w:rsidRPr="0009773C">
        <w:rPr>
          <w:bCs/>
          <w:iCs/>
        </w:rPr>
        <w:t>zmian</w:t>
      </w:r>
      <w:r>
        <w:rPr>
          <w:bCs/>
          <w:iCs/>
        </w:rPr>
        <w:t>a</w:t>
      </w:r>
      <w:r w:rsidRPr="0009773C">
        <w:rPr>
          <w:bCs/>
          <w:iCs/>
        </w:rPr>
        <w:t xml:space="preserve"> </w:t>
      </w:r>
      <w:r w:rsidR="00E279F4" w:rsidRPr="0009773C">
        <w:rPr>
          <w:bCs/>
          <w:iCs/>
        </w:rPr>
        <w:t xml:space="preserve">nazwy, adresu lub formy prawno-organizacyjnej </w:t>
      </w:r>
      <w:r w:rsidR="00E279F4">
        <w:t>WYKONAWCY</w:t>
      </w:r>
      <w:r w:rsidR="00860F92">
        <w:rPr>
          <w:bCs/>
          <w:iCs/>
        </w:rPr>
        <w:t>,</w:t>
      </w:r>
    </w:p>
    <w:p w14:paraId="78A8BF9A" w14:textId="418F76F6" w:rsidR="00E279F4" w:rsidRPr="0009773C" w:rsidRDefault="00F55FE0" w:rsidP="00CD7DDD">
      <w:pPr>
        <w:numPr>
          <w:ilvl w:val="0"/>
          <w:numId w:val="66"/>
        </w:numPr>
        <w:tabs>
          <w:tab w:val="left" w:pos="0"/>
          <w:tab w:val="left" w:pos="284"/>
          <w:tab w:val="left" w:pos="709"/>
        </w:tabs>
        <w:spacing w:before="60" w:after="120"/>
        <w:contextualSpacing/>
        <w:jc w:val="both"/>
        <w:outlineLvl w:val="1"/>
        <w:rPr>
          <w:lang w:eastAsia="ar-SA"/>
        </w:rPr>
      </w:pPr>
      <w:r>
        <w:rPr>
          <w:bCs/>
          <w:iCs/>
        </w:rPr>
        <w:t>z</w:t>
      </w:r>
      <w:r w:rsidRPr="0009773C">
        <w:rPr>
          <w:bCs/>
          <w:iCs/>
        </w:rPr>
        <w:t>mian</w:t>
      </w:r>
      <w:r>
        <w:rPr>
          <w:bCs/>
          <w:iCs/>
        </w:rPr>
        <w:t>a</w:t>
      </w:r>
      <w:r w:rsidRPr="0009773C">
        <w:rPr>
          <w:bCs/>
          <w:iCs/>
        </w:rPr>
        <w:t xml:space="preserve"> </w:t>
      </w:r>
      <w:r w:rsidR="00860F92">
        <w:rPr>
          <w:bCs/>
          <w:iCs/>
        </w:rPr>
        <w:t>Podwykonawcy</w:t>
      </w:r>
      <w:r w:rsidR="00E279F4" w:rsidRPr="0009773C">
        <w:rPr>
          <w:bCs/>
          <w:iCs/>
        </w:rPr>
        <w:t xml:space="preserve">, przy pomocy którego </w:t>
      </w:r>
      <w:r w:rsidR="00E279F4">
        <w:t>WYKONAWCA</w:t>
      </w:r>
      <w:r w:rsidR="00E279F4" w:rsidRPr="0009773C">
        <w:t xml:space="preserve"> </w:t>
      </w:r>
      <w:r w:rsidR="00E279F4">
        <w:rPr>
          <w:bCs/>
          <w:iCs/>
        </w:rPr>
        <w:t>realizuje przedmiot umowy</w:t>
      </w:r>
      <w:r w:rsidR="00860F92">
        <w:rPr>
          <w:bCs/>
          <w:iCs/>
        </w:rPr>
        <w:t>,</w:t>
      </w:r>
    </w:p>
    <w:p w14:paraId="7CCB762C" w14:textId="37D3974E" w:rsidR="00E279F4" w:rsidRPr="0009773C" w:rsidRDefault="00E279F4" w:rsidP="00CD7DDD">
      <w:pPr>
        <w:numPr>
          <w:ilvl w:val="0"/>
          <w:numId w:val="66"/>
        </w:numPr>
        <w:tabs>
          <w:tab w:val="left" w:pos="0"/>
          <w:tab w:val="left" w:pos="284"/>
          <w:tab w:val="left" w:pos="709"/>
        </w:tabs>
        <w:spacing w:before="60" w:after="120"/>
        <w:contextualSpacing/>
        <w:jc w:val="both"/>
        <w:outlineLvl w:val="1"/>
        <w:rPr>
          <w:lang w:eastAsia="ar-SA"/>
        </w:rPr>
      </w:pPr>
      <w:r w:rsidRPr="0009773C">
        <w:rPr>
          <w:bCs/>
          <w:iCs/>
        </w:rPr>
        <w:t xml:space="preserve">zmiany stron w umowie – </w:t>
      </w:r>
      <w:r w:rsidR="00F55FE0" w:rsidRPr="0009773C">
        <w:rPr>
          <w:bCs/>
          <w:iCs/>
        </w:rPr>
        <w:t>wynikając</w:t>
      </w:r>
      <w:r w:rsidR="00F55FE0">
        <w:rPr>
          <w:bCs/>
          <w:iCs/>
        </w:rPr>
        <w:t xml:space="preserve">e </w:t>
      </w:r>
      <w:r w:rsidRPr="0009773C">
        <w:rPr>
          <w:bCs/>
          <w:iCs/>
        </w:rPr>
        <w:t xml:space="preserve">ze zmian organizacyjnych niezależnych od </w:t>
      </w:r>
      <w:r>
        <w:t>ZAMAWIAJĄCEGO</w:t>
      </w:r>
      <w:r w:rsidRPr="0009773C">
        <w:rPr>
          <w:bCs/>
          <w:iCs/>
        </w:rPr>
        <w:t xml:space="preserve"> np. podział </w:t>
      </w:r>
      <w:r>
        <w:t>ZAMAWIAJĄCEGO</w:t>
      </w:r>
      <w:r w:rsidRPr="0009773C">
        <w:rPr>
          <w:bCs/>
          <w:iCs/>
        </w:rPr>
        <w:t xml:space="preserve"> lub połączenie </w:t>
      </w:r>
      <w:r>
        <w:t>ZAMAWIAJĄCEGO</w:t>
      </w:r>
      <w:r w:rsidR="00860F92">
        <w:rPr>
          <w:bCs/>
          <w:iCs/>
        </w:rPr>
        <w:t>.</w:t>
      </w:r>
    </w:p>
    <w:p w14:paraId="2481604F" w14:textId="77777777" w:rsidR="00E279F4" w:rsidRDefault="00E279F4" w:rsidP="00860F92">
      <w:pPr>
        <w:numPr>
          <w:ilvl w:val="2"/>
          <w:numId w:val="16"/>
        </w:numPr>
        <w:tabs>
          <w:tab w:val="left" w:pos="426"/>
          <w:tab w:val="left" w:pos="567"/>
        </w:tabs>
        <w:spacing w:before="60" w:after="120"/>
        <w:ind w:left="426" w:hanging="426"/>
        <w:contextualSpacing/>
        <w:jc w:val="both"/>
        <w:outlineLvl w:val="1"/>
        <w:rPr>
          <w:b/>
          <w:bCs/>
        </w:rPr>
      </w:pPr>
      <w:r w:rsidRPr="0009773C">
        <w:rPr>
          <w:lang w:eastAsia="ar-SA"/>
        </w:rPr>
        <w:t xml:space="preserve">Nie stanowią zmiany umowy w rozumieniu art. 144 ustawy </w:t>
      </w:r>
      <w:r w:rsidRPr="0009773C">
        <w:rPr>
          <w:i/>
          <w:lang w:eastAsia="ar-SA"/>
        </w:rPr>
        <w:t>Prawo zamówień publicznych</w:t>
      </w:r>
      <w:r>
        <w:rPr>
          <w:lang w:eastAsia="ar-SA"/>
        </w:rPr>
        <w:t>,</w:t>
      </w:r>
      <w:r w:rsidRPr="0009773C">
        <w:rPr>
          <w:lang w:eastAsia="ar-SA"/>
        </w:rPr>
        <w:t xml:space="preserve"> w</w:t>
      </w:r>
      <w:r>
        <w:rPr>
          <w:lang w:eastAsia="ar-SA"/>
        </w:rPr>
        <w:t> </w:t>
      </w:r>
      <w:r w:rsidRPr="0009773C">
        <w:rPr>
          <w:lang w:eastAsia="ar-SA"/>
        </w:rPr>
        <w:t>szczególności zmiana danych teleadresowych, zmiany osób wskazanych do kontaktów między Stronami.</w:t>
      </w:r>
    </w:p>
    <w:p w14:paraId="125886F3" w14:textId="77777777" w:rsidR="00E279F4" w:rsidRPr="00F52D03" w:rsidRDefault="00E279F4" w:rsidP="00860F92">
      <w:pPr>
        <w:numPr>
          <w:ilvl w:val="2"/>
          <w:numId w:val="16"/>
        </w:numPr>
        <w:tabs>
          <w:tab w:val="left" w:pos="426"/>
        </w:tabs>
        <w:spacing w:before="60" w:after="120"/>
        <w:ind w:left="426" w:hanging="426"/>
        <w:contextualSpacing/>
        <w:jc w:val="both"/>
        <w:outlineLvl w:val="1"/>
        <w:rPr>
          <w:lang w:eastAsia="ar-SA"/>
        </w:rPr>
      </w:pPr>
      <w:r w:rsidRPr="00F52D03">
        <w:rPr>
          <w:lang w:eastAsia="ar-SA"/>
        </w:rPr>
        <w:t xml:space="preserve">Strony nie przewidują możliwości zmiany wysokości wynagrodzenia </w:t>
      </w:r>
      <w:r>
        <w:rPr>
          <w:lang w:eastAsia="ar-SA"/>
        </w:rPr>
        <w:t>WYKONAWCY</w:t>
      </w:r>
      <w:r w:rsidRPr="00F52D03">
        <w:rPr>
          <w:lang w:eastAsia="ar-SA"/>
        </w:rPr>
        <w:t xml:space="preserve"> w przypadku zmiany stawki podatku od towarów i usług oraz innych okoliczności, które miałyby wpływu na zwiększenie wynagrodzenia należnego </w:t>
      </w:r>
      <w:r>
        <w:rPr>
          <w:lang w:eastAsia="ar-SA"/>
        </w:rPr>
        <w:t>WYKONAWCY</w:t>
      </w:r>
      <w:r w:rsidRPr="00F52D03">
        <w:rPr>
          <w:lang w:eastAsia="ar-SA"/>
        </w:rPr>
        <w:t xml:space="preserve"> z tytułu wykonania przedmiotu niniejszej umowy.</w:t>
      </w:r>
    </w:p>
    <w:p w14:paraId="693DE05B" w14:textId="77777777" w:rsidR="00E279F4" w:rsidRPr="00620F86" w:rsidRDefault="00E279F4" w:rsidP="00860F92">
      <w:pPr>
        <w:numPr>
          <w:ilvl w:val="2"/>
          <w:numId w:val="16"/>
        </w:numPr>
        <w:tabs>
          <w:tab w:val="left" w:pos="426"/>
        </w:tabs>
        <w:spacing w:before="60" w:after="120"/>
        <w:ind w:left="426" w:hanging="426"/>
        <w:contextualSpacing/>
        <w:jc w:val="both"/>
        <w:outlineLvl w:val="1"/>
        <w:rPr>
          <w:lang w:eastAsia="ar-SA"/>
        </w:rPr>
      </w:pPr>
      <w:r w:rsidRPr="00620F86">
        <w:rPr>
          <w:lang w:eastAsia="ar-SA"/>
        </w:rPr>
        <w:t>Zmiany niniejszej umowy wymagają formy pisemnej pod rygorem nieważności.</w:t>
      </w:r>
    </w:p>
    <w:p w14:paraId="5669C457" w14:textId="77777777" w:rsidR="00E279F4" w:rsidRPr="0012048D" w:rsidRDefault="00E279F4" w:rsidP="00E279F4">
      <w:pPr>
        <w:tabs>
          <w:tab w:val="left" w:pos="284"/>
        </w:tabs>
        <w:spacing w:before="60" w:after="120"/>
        <w:contextualSpacing/>
        <w:jc w:val="both"/>
        <w:outlineLvl w:val="1"/>
        <w:rPr>
          <w:bCs/>
        </w:rPr>
      </w:pPr>
    </w:p>
    <w:p w14:paraId="329E2622" w14:textId="77777777" w:rsidR="00E279F4" w:rsidRDefault="00E279F4" w:rsidP="00E279F4">
      <w:pPr>
        <w:jc w:val="center"/>
        <w:rPr>
          <w:rFonts w:eastAsia="Batang"/>
          <w:b/>
        </w:rPr>
      </w:pPr>
      <w:r w:rsidRPr="0012048D">
        <w:rPr>
          <w:rFonts w:eastAsia="Batang"/>
          <w:b/>
        </w:rPr>
        <w:t xml:space="preserve">§ </w:t>
      </w:r>
      <w:r>
        <w:rPr>
          <w:rFonts w:eastAsia="Batang"/>
          <w:b/>
        </w:rPr>
        <w:t>6</w:t>
      </w:r>
    </w:p>
    <w:p w14:paraId="7829A8BC" w14:textId="77777777" w:rsidR="00E279F4" w:rsidRPr="001E5043" w:rsidRDefault="00E279F4" w:rsidP="00E279F4">
      <w:pPr>
        <w:numPr>
          <w:ilvl w:val="0"/>
          <w:numId w:val="26"/>
        </w:numPr>
        <w:spacing w:after="120"/>
        <w:jc w:val="both"/>
      </w:pPr>
      <w:r>
        <w:t>ZAMAWIAJĄCY</w:t>
      </w:r>
      <w:r w:rsidRPr="001E5043">
        <w:t xml:space="preserve"> może odstąpić od umowy z powodu niedotrzymania przez drugą stronę istot</w:t>
      </w:r>
      <w:r>
        <w:t>nych warunków umowy w terminie 14</w:t>
      </w:r>
      <w:r w:rsidRPr="001E5043">
        <w:t xml:space="preserve"> dni od powzięcia wiadomości o powyższych okolicznościach, w szczególności w przypadku gdy: </w:t>
      </w:r>
    </w:p>
    <w:p w14:paraId="713B31F3" w14:textId="77777777" w:rsidR="00E279F4" w:rsidRDefault="00E279F4" w:rsidP="00860F92">
      <w:pPr>
        <w:spacing w:after="120"/>
        <w:ind w:left="709" w:hanging="349"/>
        <w:jc w:val="both"/>
      </w:pPr>
      <w:r>
        <w:t xml:space="preserve">a) </w:t>
      </w:r>
      <w:r w:rsidRPr="001E5043">
        <w:t xml:space="preserve">dostarczony przez </w:t>
      </w:r>
      <w:r>
        <w:t>WYKONAWCĘ</w:t>
      </w:r>
      <w:r w:rsidRPr="001E5043">
        <w:t xml:space="preserve"> przedmiot zamówienia nie spełnia wymagań określonych w szczegółowym opisie przedmiotu umowy</w:t>
      </w:r>
      <w:r>
        <w:t xml:space="preserve"> lub w ofercie WYKONAWCY</w:t>
      </w:r>
      <w:r w:rsidRPr="001E5043">
        <w:t xml:space="preserve"> (załącznik nr 1</w:t>
      </w:r>
      <w:r>
        <w:t xml:space="preserve"> i nr 2 do umowy</w:t>
      </w:r>
      <w:r w:rsidRPr="001E5043">
        <w:t>),</w:t>
      </w:r>
    </w:p>
    <w:p w14:paraId="06F828A6" w14:textId="77777777" w:rsidR="00E279F4" w:rsidRDefault="00E279F4" w:rsidP="00860F92">
      <w:pPr>
        <w:spacing w:after="120"/>
        <w:ind w:left="709" w:hanging="349"/>
        <w:jc w:val="both"/>
      </w:pPr>
      <w:r>
        <w:t xml:space="preserve">b) </w:t>
      </w:r>
      <w:r w:rsidRPr="001E5043">
        <w:t>stwierdzone w trakcie odbioru wady nie kwalifikują się do usunięcia i uniemożliwiają użytkowanie przedmiotu umowy zgodnie z przeznaczeniem,</w:t>
      </w:r>
    </w:p>
    <w:p w14:paraId="10FFE4F8" w14:textId="005C926C" w:rsidR="00E279F4" w:rsidRPr="001E5043" w:rsidRDefault="00E279F4" w:rsidP="00E279F4">
      <w:pPr>
        <w:numPr>
          <w:ilvl w:val="0"/>
          <w:numId w:val="26"/>
        </w:numPr>
        <w:spacing w:after="120"/>
        <w:jc w:val="both"/>
      </w:pPr>
      <w:r>
        <w:t>ZAMAWIAJĄCY</w:t>
      </w:r>
      <w:r w:rsidRPr="001E5043">
        <w:t xml:space="preserve"> może odstąpić od umowy bez wyznaczenia terminu dodatkowego, jeżeli </w:t>
      </w:r>
      <w:r>
        <w:t>WYKONAWCA</w:t>
      </w:r>
      <w:r w:rsidRPr="001E5043">
        <w:t xml:space="preserve"> nie dostarczy przedmiotu zamówienia najpóź</w:t>
      </w:r>
      <w:r>
        <w:t>niej w terminie określonym w § 1 ust. 3</w:t>
      </w:r>
      <w:r w:rsidRPr="001E5043">
        <w:t xml:space="preserve">. W przypadku dostarczenia przedmiotu umowy po tym terminie </w:t>
      </w:r>
      <w:r>
        <w:t>ZAMAWIAJĄCY</w:t>
      </w:r>
      <w:r w:rsidRPr="001E5043">
        <w:t xml:space="preserve"> zastrzega sobie prawo do nieodebrania przedmiotu umowy, w związku z czym </w:t>
      </w:r>
      <w:r>
        <w:t>WYKONAWCY</w:t>
      </w:r>
      <w:r w:rsidRPr="001E5043">
        <w:t xml:space="preserve"> nie będzie przysługiwało wynagrodzenie. Odstąpienie od umowy nastąpi w terminie </w:t>
      </w:r>
      <w:r w:rsidR="00CC1F29">
        <w:t>14</w:t>
      </w:r>
      <w:r w:rsidR="00CC1F29" w:rsidRPr="001E5043">
        <w:t xml:space="preserve"> </w:t>
      </w:r>
      <w:r w:rsidRPr="001E5043">
        <w:t>dni od powzięcia wiadomości o powyższej okoliczności.</w:t>
      </w:r>
    </w:p>
    <w:p w14:paraId="43FFCABF" w14:textId="77777777" w:rsidR="00E279F4" w:rsidRPr="001E5043" w:rsidRDefault="00E279F4" w:rsidP="00E279F4">
      <w:pPr>
        <w:numPr>
          <w:ilvl w:val="0"/>
          <w:numId w:val="26"/>
        </w:numPr>
        <w:spacing w:after="120"/>
        <w:jc w:val="both"/>
      </w:pPr>
      <w:r w:rsidRPr="001E5043">
        <w:t>Odstąpienie od umowy wymaga formy pisemnej pod rygorem nieważności.</w:t>
      </w:r>
    </w:p>
    <w:p w14:paraId="4711D442" w14:textId="77777777" w:rsidR="00E279F4" w:rsidRPr="001E5043" w:rsidRDefault="00E279F4" w:rsidP="00474E72">
      <w:pPr>
        <w:numPr>
          <w:ilvl w:val="0"/>
          <w:numId w:val="26"/>
        </w:numPr>
        <w:jc w:val="both"/>
      </w:pPr>
      <w:r w:rsidRPr="001E5043">
        <w:t xml:space="preserve">W przypadku odstąpienia od wykonania umowy przez </w:t>
      </w:r>
      <w:r>
        <w:t>ZAMAWIAJĄCEGO</w:t>
      </w:r>
      <w:r w:rsidRPr="001E5043">
        <w:t>, z przyczyn leżących po stronie</w:t>
      </w:r>
      <w:r>
        <w:t xml:space="preserve"> WYKONAWCY</w:t>
      </w:r>
      <w:r w:rsidRPr="001E5043">
        <w:t xml:space="preserve">, </w:t>
      </w:r>
      <w:r>
        <w:t>WYKONAWCA</w:t>
      </w:r>
      <w:r w:rsidRPr="001E5043">
        <w:t xml:space="preserve"> zapłaci karę umowną w wysokości 10% </w:t>
      </w:r>
      <w:r>
        <w:t>ceny brutto, o której mowa w § 2</w:t>
      </w:r>
      <w:r w:rsidRPr="001E5043">
        <w:t xml:space="preserve"> ust. 1 z wyjątkiem przypadku określonego w art. 145 ustawy z dnia 29 stycznia 2004 r. Prawo zamówień publicznych (Dz. U. z 201</w:t>
      </w:r>
      <w:r w:rsidR="00860F92">
        <w:t>5</w:t>
      </w:r>
      <w:r w:rsidRPr="001E5043">
        <w:t xml:space="preserve"> r. poz. </w:t>
      </w:r>
      <w:r w:rsidR="00860F92">
        <w:t>2164</w:t>
      </w:r>
      <w:r w:rsidRPr="001E5043">
        <w:t>).</w:t>
      </w:r>
    </w:p>
    <w:p w14:paraId="74650794" w14:textId="77777777" w:rsidR="00E279F4" w:rsidRPr="00C218C7" w:rsidRDefault="00E279F4" w:rsidP="00474E72">
      <w:pPr>
        <w:pStyle w:val="Tekstpodstawowy"/>
        <w:spacing w:after="0"/>
        <w:jc w:val="center"/>
        <w:rPr>
          <w:rFonts w:eastAsia="Batang"/>
          <w:b/>
        </w:rPr>
      </w:pPr>
      <w:r w:rsidRPr="0009773C">
        <w:rPr>
          <w:rFonts w:eastAsia="Batang"/>
          <w:b/>
        </w:rPr>
        <w:t xml:space="preserve">§ </w:t>
      </w:r>
      <w:r>
        <w:rPr>
          <w:rFonts w:eastAsia="Batang"/>
          <w:b/>
        </w:rPr>
        <w:t>7</w:t>
      </w:r>
    </w:p>
    <w:p w14:paraId="62E0B0E0" w14:textId="77777777" w:rsidR="00E279F4" w:rsidRPr="00C218C7" w:rsidRDefault="00E279F4" w:rsidP="00474E72">
      <w:pPr>
        <w:ind w:left="357" w:hanging="357"/>
        <w:jc w:val="both"/>
      </w:pPr>
      <w:r>
        <w:rPr>
          <w:bCs/>
        </w:rPr>
        <w:t>1. ZAMAWIAJĄCY</w:t>
      </w:r>
      <w:r w:rsidRPr="00C218C7">
        <w:rPr>
          <w:bCs/>
        </w:rPr>
        <w:t xml:space="preserve"> </w:t>
      </w:r>
      <w:r w:rsidRPr="00C218C7">
        <w:t xml:space="preserve">oświadcza, że nie przyjmował żadnych korzyści majątkowych w celu wpłynięcia na postępowanie o udzielenie zamówienia publicznego w ramach </w:t>
      </w:r>
      <w:r w:rsidR="00F55FE0">
        <w:t xml:space="preserve">realizacji </w:t>
      </w:r>
      <w:r w:rsidRPr="00C218C7">
        <w:t xml:space="preserve">Projektu </w:t>
      </w:r>
      <w:r w:rsidRPr="00C218C7">
        <w:rPr>
          <w:i/>
        </w:rPr>
        <w:t>Budowa filtra epidemiologicznego na terenie obiektu Urzędu do Spraw Cudzoziemców w Białej Podlaskiej</w:t>
      </w:r>
      <w:r w:rsidRPr="00C218C7">
        <w:t xml:space="preserve"> lub wynik takiego postępowania w sposób sprzeczny z </w:t>
      </w:r>
      <w:r w:rsidRPr="00C218C7">
        <w:lastRenderedPageBreak/>
        <w:t xml:space="preserve">prawem lub dobrymi obyczajami oraz że nie jest mu wiadome o jakichkolwiek porozumieniach lub ustaleniach pomiędzy </w:t>
      </w:r>
      <w:r>
        <w:t>WYKONAWCAMI</w:t>
      </w:r>
      <w:r w:rsidRPr="00C218C7">
        <w:t>, które miałyby na celu wpłynięcie na postępowanie o udzielenie zamówienia publicznego lub wynik takiego postępowania w sposób sprzeczny z prawem lub dobrymi obyczajami.</w:t>
      </w:r>
    </w:p>
    <w:p w14:paraId="60EE61CE" w14:textId="77777777" w:rsidR="00E279F4" w:rsidRPr="00C218C7" w:rsidRDefault="00E279F4" w:rsidP="00474E72">
      <w:pPr>
        <w:ind w:left="284" w:hanging="284"/>
        <w:jc w:val="both"/>
      </w:pPr>
      <w:r>
        <w:rPr>
          <w:bCs/>
        </w:rPr>
        <w:t>2. WYKONAWCA</w:t>
      </w:r>
      <w:r w:rsidRPr="00C218C7">
        <w:rPr>
          <w:b/>
          <w:bCs/>
        </w:rPr>
        <w:t xml:space="preserve"> </w:t>
      </w:r>
      <w:r w:rsidRPr="00C218C7">
        <w:t xml:space="preserve">oświadcza, że nie oferował ani nie dawał żadnych korzyści majątkowych w celu wpłynięcia na postępowanie o udzielenie zamówienia publicznego w ramach </w:t>
      </w:r>
      <w:r w:rsidR="00F55FE0">
        <w:t xml:space="preserve">realizacji </w:t>
      </w:r>
      <w:r w:rsidRPr="00C218C7">
        <w:t xml:space="preserve">Projektu </w:t>
      </w:r>
      <w:r w:rsidRPr="00C218C7">
        <w:rPr>
          <w:i/>
        </w:rPr>
        <w:t xml:space="preserve">Budowa filtra epidemiologicznego na terenie obiektu Urzędu do Spraw Cudzoziemców w Białej Podlaskiej </w:t>
      </w:r>
      <w:r w:rsidRPr="00C218C7">
        <w:t xml:space="preserve">lub wynik takiego postępowania w sposób sprzeczny z prawem lub dobrymi obyczajami oraz że nie brał udziału w jakichkolwiek porozumieniach lub ustaleniach pomiędzy </w:t>
      </w:r>
      <w:r>
        <w:t>WYKONAWCAMI</w:t>
      </w:r>
      <w:r w:rsidRPr="00C218C7">
        <w:t>, które miałyby na celu wpłynięcie na postępowanie o udzielenie zamówienia publicznego lub wynik takiego postępowania w sposób sprzeczny z prawem lub dobrymi obyczajami.</w:t>
      </w:r>
    </w:p>
    <w:p w14:paraId="1744E64D" w14:textId="77777777" w:rsidR="00965310" w:rsidRDefault="00965310" w:rsidP="00965310">
      <w:pPr>
        <w:pStyle w:val="Tekstpodstawowy"/>
        <w:spacing w:after="0"/>
        <w:jc w:val="center"/>
        <w:rPr>
          <w:rFonts w:eastAsia="Batang"/>
          <w:b/>
        </w:rPr>
      </w:pPr>
    </w:p>
    <w:p w14:paraId="738F2C6F" w14:textId="77777777" w:rsidR="00E279F4" w:rsidRPr="00620F86" w:rsidRDefault="00E279F4" w:rsidP="00965310">
      <w:pPr>
        <w:pStyle w:val="Tekstpodstawowy"/>
        <w:spacing w:after="0"/>
        <w:jc w:val="center"/>
        <w:rPr>
          <w:rFonts w:eastAsia="Batang"/>
          <w:b/>
        </w:rPr>
      </w:pPr>
      <w:r w:rsidRPr="0009773C">
        <w:rPr>
          <w:rFonts w:eastAsia="Batang"/>
          <w:b/>
        </w:rPr>
        <w:t xml:space="preserve">§ </w:t>
      </w:r>
      <w:r>
        <w:rPr>
          <w:rFonts w:eastAsia="Batang"/>
          <w:b/>
        </w:rPr>
        <w:t>8</w:t>
      </w:r>
    </w:p>
    <w:p w14:paraId="56A88D84" w14:textId="77777777" w:rsidR="00E279F4" w:rsidRPr="00620F86" w:rsidRDefault="00E279F4" w:rsidP="00965310">
      <w:pPr>
        <w:pStyle w:val="Tekstpodstawowy"/>
        <w:numPr>
          <w:ilvl w:val="0"/>
          <w:numId w:val="27"/>
        </w:numPr>
        <w:tabs>
          <w:tab w:val="clear" w:pos="720"/>
          <w:tab w:val="num" w:pos="426"/>
        </w:tabs>
        <w:spacing w:after="0"/>
        <w:ind w:left="426" w:hanging="426"/>
        <w:jc w:val="both"/>
        <w:rPr>
          <w:bCs/>
        </w:rPr>
      </w:pPr>
      <w:r>
        <w:t>WYKONAWCA</w:t>
      </w:r>
      <w:r w:rsidRPr="00620F86">
        <w:rPr>
          <w:bCs/>
        </w:rPr>
        <w:t xml:space="preserve"> nie może bez zgody </w:t>
      </w:r>
      <w:r>
        <w:t>ZAMAWIAJĄCEGO</w:t>
      </w:r>
      <w:r w:rsidRPr="00620F86">
        <w:rPr>
          <w:bCs/>
        </w:rPr>
        <w:t xml:space="preserve"> przenieść na osobę trzecią wierzytelności i przysługujących mu praw na podstawie niniejszej umowy wobec </w:t>
      </w:r>
      <w:r>
        <w:t>WYKONAWCY</w:t>
      </w:r>
      <w:r w:rsidRPr="00620F86">
        <w:rPr>
          <w:bCs/>
        </w:rPr>
        <w:t>.</w:t>
      </w:r>
    </w:p>
    <w:p w14:paraId="1B49F013" w14:textId="77777777" w:rsidR="00E279F4" w:rsidRDefault="00E279F4" w:rsidP="00E279F4">
      <w:pPr>
        <w:pStyle w:val="Tekstpodstawowy"/>
        <w:numPr>
          <w:ilvl w:val="0"/>
          <w:numId w:val="27"/>
        </w:numPr>
        <w:tabs>
          <w:tab w:val="clear" w:pos="720"/>
          <w:tab w:val="num" w:pos="426"/>
        </w:tabs>
        <w:spacing w:after="0"/>
        <w:ind w:left="360"/>
        <w:jc w:val="both"/>
        <w:rPr>
          <w:bCs/>
        </w:rPr>
      </w:pPr>
      <w:r w:rsidRPr="00620F86">
        <w:rPr>
          <w:bCs/>
        </w:rPr>
        <w:t>Strony zobowiązują się do zachowania w poufności w</w:t>
      </w:r>
      <w:r>
        <w:rPr>
          <w:bCs/>
        </w:rPr>
        <w:t xml:space="preserve">szelkich informacji uzyskanych </w:t>
      </w:r>
      <w:r w:rsidRPr="00620F86">
        <w:rPr>
          <w:bCs/>
        </w:rPr>
        <w:t>od drugiej strony, stanowiących tajemnicę handlową lub techniczną oraz do r</w:t>
      </w:r>
      <w:r>
        <w:rPr>
          <w:bCs/>
        </w:rPr>
        <w:t>espektowania zasad lojalności i </w:t>
      </w:r>
      <w:r w:rsidRPr="00620F86">
        <w:rPr>
          <w:bCs/>
        </w:rPr>
        <w:t>rzetelności.</w:t>
      </w:r>
    </w:p>
    <w:p w14:paraId="7E8BCAB0" w14:textId="77777777" w:rsidR="00E279F4" w:rsidRPr="00620F86" w:rsidRDefault="00E279F4" w:rsidP="00E279F4">
      <w:pPr>
        <w:pStyle w:val="Tekstpodstawowy"/>
        <w:numPr>
          <w:ilvl w:val="0"/>
          <w:numId w:val="27"/>
        </w:numPr>
        <w:tabs>
          <w:tab w:val="clear" w:pos="720"/>
          <w:tab w:val="num" w:pos="426"/>
        </w:tabs>
        <w:spacing w:after="0"/>
        <w:ind w:left="360"/>
        <w:jc w:val="both"/>
        <w:rPr>
          <w:bCs/>
        </w:rPr>
      </w:pPr>
      <w:r w:rsidRPr="00620F86">
        <w:t xml:space="preserve">W przypadku powstania sporów w toku realizacji umowy, Strony dołożą starań, aby rozwiązać je na drodze ugody. Jeżeli ugoda nie dojdzie do skutku, spory będą rozstrzygnięte przez sąd powszechny właściwy miejscowo dla siedziby </w:t>
      </w:r>
      <w:r>
        <w:t>ZAMAWIAJĄCEGO</w:t>
      </w:r>
      <w:r w:rsidRPr="00620F86">
        <w:t>.</w:t>
      </w:r>
    </w:p>
    <w:p w14:paraId="53EBAE35" w14:textId="77777777" w:rsidR="00E279F4" w:rsidRPr="00620F86" w:rsidRDefault="00E279F4" w:rsidP="00E279F4">
      <w:pPr>
        <w:pStyle w:val="Tekstpodstawowy"/>
        <w:numPr>
          <w:ilvl w:val="0"/>
          <w:numId w:val="27"/>
        </w:numPr>
        <w:tabs>
          <w:tab w:val="clear" w:pos="720"/>
          <w:tab w:val="num" w:pos="426"/>
        </w:tabs>
        <w:spacing w:after="0"/>
        <w:ind w:left="360"/>
        <w:jc w:val="both"/>
        <w:rPr>
          <w:bCs/>
        </w:rPr>
      </w:pPr>
      <w:r w:rsidRPr="00620F86">
        <w:rPr>
          <w:bCs/>
        </w:rPr>
        <w:t xml:space="preserve">W sprawach nieuregulowanych niniejszą umową będą miały zastosowanie przepisy </w:t>
      </w:r>
      <w:r w:rsidRPr="00581BE2">
        <w:rPr>
          <w:bCs/>
          <w:i/>
        </w:rPr>
        <w:t>ustawy</w:t>
      </w:r>
      <w:r w:rsidRPr="00620F86">
        <w:rPr>
          <w:bCs/>
        </w:rPr>
        <w:t xml:space="preserve"> </w:t>
      </w:r>
      <w:r w:rsidRPr="00581BE2">
        <w:rPr>
          <w:bCs/>
          <w:i/>
        </w:rPr>
        <w:t>Prawo zamówień publicznyc</w:t>
      </w:r>
      <w:r w:rsidRPr="00620F86">
        <w:rPr>
          <w:bCs/>
        </w:rPr>
        <w:t xml:space="preserve">h oraz </w:t>
      </w:r>
      <w:r w:rsidRPr="00581BE2">
        <w:rPr>
          <w:bCs/>
          <w:i/>
        </w:rPr>
        <w:t>Kodeksu cywilnego</w:t>
      </w:r>
      <w:r w:rsidRPr="00620F86">
        <w:rPr>
          <w:bCs/>
        </w:rPr>
        <w:t>.</w:t>
      </w:r>
    </w:p>
    <w:p w14:paraId="1387133B" w14:textId="77777777" w:rsidR="00E279F4" w:rsidRPr="00620F86" w:rsidRDefault="00E279F4" w:rsidP="00E279F4">
      <w:pPr>
        <w:pStyle w:val="Tekstpodstawowy"/>
        <w:numPr>
          <w:ilvl w:val="0"/>
          <w:numId w:val="27"/>
        </w:numPr>
        <w:tabs>
          <w:tab w:val="clear" w:pos="720"/>
          <w:tab w:val="num" w:pos="426"/>
        </w:tabs>
        <w:spacing w:after="0"/>
        <w:ind w:left="360"/>
        <w:jc w:val="both"/>
        <w:rPr>
          <w:bCs/>
        </w:rPr>
      </w:pPr>
      <w:r w:rsidRPr="00620F86">
        <w:rPr>
          <w:bCs/>
        </w:rPr>
        <w:t>Strony wyznaczają następujących przedstawicieli odpowiedzialnych za realizację niniejszej umowy:</w:t>
      </w:r>
    </w:p>
    <w:p w14:paraId="3FF96818" w14:textId="77777777" w:rsidR="00E279F4" w:rsidRPr="00620F86" w:rsidRDefault="00E279F4" w:rsidP="00947B28">
      <w:pPr>
        <w:numPr>
          <w:ilvl w:val="0"/>
          <w:numId w:val="124"/>
        </w:numPr>
        <w:jc w:val="both"/>
        <w:rPr>
          <w:bCs/>
        </w:rPr>
      </w:pPr>
      <w:r w:rsidRPr="00620F86">
        <w:rPr>
          <w:bCs/>
        </w:rPr>
        <w:t xml:space="preserve">ze strony </w:t>
      </w:r>
      <w:r>
        <w:t>WYKONAWCY</w:t>
      </w:r>
      <w:r w:rsidRPr="00620F86">
        <w:rPr>
          <w:bCs/>
        </w:rPr>
        <w:t xml:space="preserve">: </w:t>
      </w:r>
      <w:r>
        <w:rPr>
          <w:bCs/>
        </w:rPr>
        <w:t>……………..</w:t>
      </w:r>
      <w:r w:rsidRPr="00620F86">
        <w:rPr>
          <w:bCs/>
        </w:rPr>
        <w:t xml:space="preserve">, nr tel.: </w:t>
      </w:r>
      <w:r>
        <w:rPr>
          <w:bCs/>
        </w:rPr>
        <w:t>…………………..</w:t>
      </w:r>
      <w:r w:rsidRPr="00620F86">
        <w:rPr>
          <w:bCs/>
        </w:rPr>
        <w:t>;</w:t>
      </w:r>
    </w:p>
    <w:p w14:paraId="5E1B3A42" w14:textId="77777777" w:rsidR="00E279F4" w:rsidRDefault="00E279F4" w:rsidP="00947B28">
      <w:pPr>
        <w:numPr>
          <w:ilvl w:val="0"/>
          <w:numId w:val="124"/>
        </w:numPr>
        <w:jc w:val="both"/>
        <w:rPr>
          <w:bCs/>
        </w:rPr>
      </w:pPr>
      <w:r w:rsidRPr="00620F86">
        <w:rPr>
          <w:bCs/>
        </w:rPr>
        <w:t xml:space="preserve">ze strony </w:t>
      </w:r>
      <w:r>
        <w:t>ZAMAWIAJĄCEGO</w:t>
      </w:r>
      <w:r w:rsidRPr="00620F86">
        <w:rPr>
          <w:bCs/>
        </w:rPr>
        <w:t xml:space="preserve">: </w:t>
      </w:r>
      <w:r>
        <w:rPr>
          <w:bCs/>
        </w:rPr>
        <w:t>……………….</w:t>
      </w:r>
      <w:r w:rsidRPr="00620F86">
        <w:rPr>
          <w:bCs/>
        </w:rPr>
        <w:t xml:space="preserve">, nr tel.: </w:t>
      </w:r>
      <w:r>
        <w:rPr>
          <w:bCs/>
        </w:rPr>
        <w:t>…………………….</w:t>
      </w:r>
      <w:r w:rsidRPr="00620F86">
        <w:rPr>
          <w:bCs/>
        </w:rPr>
        <w:t>.</w:t>
      </w:r>
    </w:p>
    <w:p w14:paraId="5596D223" w14:textId="77777777" w:rsidR="00E279F4" w:rsidRPr="00620F86" w:rsidRDefault="00E279F4" w:rsidP="00E279F4">
      <w:pPr>
        <w:pStyle w:val="Tekstpodstawowy"/>
        <w:numPr>
          <w:ilvl w:val="0"/>
          <w:numId w:val="27"/>
        </w:numPr>
        <w:tabs>
          <w:tab w:val="clear" w:pos="720"/>
          <w:tab w:val="num" w:pos="426"/>
        </w:tabs>
        <w:spacing w:after="0"/>
        <w:ind w:left="360"/>
        <w:jc w:val="both"/>
        <w:rPr>
          <w:bCs/>
        </w:rPr>
      </w:pPr>
      <w:r w:rsidRPr="00620F86">
        <w:rPr>
          <w:bCs/>
        </w:rPr>
        <w:t>Strony wyznaczają następując</w:t>
      </w:r>
      <w:r>
        <w:rPr>
          <w:bCs/>
        </w:rPr>
        <w:t>e adresy poczty e-mail</w:t>
      </w:r>
      <w:r w:rsidRPr="00620F86">
        <w:rPr>
          <w:bCs/>
        </w:rPr>
        <w:t xml:space="preserve"> </w:t>
      </w:r>
      <w:r>
        <w:rPr>
          <w:bCs/>
        </w:rPr>
        <w:t>do korespondencji związanej z</w:t>
      </w:r>
      <w:r w:rsidRPr="00620F86">
        <w:rPr>
          <w:bCs/>
        </w:rPr>
        <w:t xml:space="preserve"> realizację niniejszej umowy:</w:t>
      </w:r>
    </w:p>
    <w:p w14:paraId="16087297" w14:textId="77777777" w:rsidR="00E279F4" w:rsidRPr="00620F86" w:rsidRDefault="00E279F4" w:rsidP="00947B28">
      <w:pPr>
        <w:numPr>
          <w:ilvl w:val="0"/>
          <w:numId w:val="123"/>
        </w:numPr>
        <w:jc w:val="both"/>
        <w:rPr>
          <w:bCs/>
        </w:rPr>
      </w:pPr>
      <w:r w:rsidRPr="00620F86">
        <w:rPr>
          <w:bCs/>
        </w:rPr>
        <w:t xml:space="preserve">ze strony </w:t>
      </w:r>
      <w:r>
        <w:t>WYKONAWCY</w:t>
      </w:r>
      <w:r w:rsidRPr="00620F86">
        <w:rPr>
          <w:bCs/>
        </w:rPr>
        <w:t xml:space="preserve">: </w:t>
      </w:r>
      <w:r>
        <w:rPr>
          <w:bCs/>
        </w:rPr>
        <w:t>……………..</w:t>
      </w:r>
    </w:p>
    <w:p w14:paraId="5D20D795" w14:textId="77777777" w:rsidR="00E279F4" w:rsidRDefault="00E279F4" w:rsidP="00947B28">
      <w:pPr>
        <w:numPr>
          <w:ilvl w:val="0"/>
          <w:numId w:val="123"/>
        </w:numPr>
        <w:jc w:val="both"/>
        <w:rPr>
          <w:bCs/>
        </w:rPr>
      </w:pPr>
      <w:r w:rsidRPr="00620F86">
        <w:rPr>
          <w:bCs/>
        </w:rPr>
        <w:t xml:space="preserve">ze strony </w:t>
      </w:r>
      <w:r>
        <w:t>ZAMAWIAJĄCEGO</w:t>
      </w:r>
      <w:r w:rsidRPr="00620F86">
        <w:rPr>
          <w:bCs/>
        </w:rPr>
        <w:t xml:space="preserve">: </w:t>
      </w:r>
      <w:r>
        <w:rPr>
          <w:bCs/>
        </w:rPr>
        <w:t>……………….,</w:t>
      </w:r>
    </w:p>
    <w:p w14:paraId="4FFB48F8" w14:textId="77777777" w:rsidR="00E279F4" w:rsidRPr="00620F86" w:rsidRDefault="00E279F4" w:rsidP="00E279F4">
      <w:pPr>
        <w:pStyle w:val="Tekstpodstawowy"/>
        <w:numPr>
          <w:ilvl w:val="0"/>
          <w:numId w:val="27"/>
        </w:numPr>
        <w:tabs>
          <w:tab w:val="clear" w:pos="720"/>
          <w:tab w:val="num" w:pos="426"/>
        </w:tabs>
        <w:spacing w:after="0"/>
        <w:ind w:left="360"/>
        <w:jc w:val="both"/>
        <w:rPr>
          <w:bCs/>
        </w:rPr>
      </w:pPr>
      <w:r w:rsidRPr="00620F86">
        <w:rPr>
          <w:bCs/>
        </w:rPr>
        <w:t xml:space="preserve">Umowę sporządzono w </w:t>
      </w:r>
      <w:r>
        <w:rPr>
          <w:bCs/>
        </w:rPr>
        <w:t>dwóch</w:t>
      </w:r>
      <w:r w:rsidRPr="00620F86">
        <w:rPr>
          <w:bCs/>
        </w:rPr>
        <w:t xml:space="preserve"> jednobrzmiących egzemplarzach: jeden egzemplarz </w:t>
      </w:r>
      <w:r w:rsidRPr="00620F86">
        <w:rPr>
          <w:bCs/>
        </w:rPr>
        <w:br/>
        <w:t xml:space="preserve">dla </w:t>
      </w:r>
      <w:r>
        <w:rPr>
          <w:bCs/>
        </w:rPr>
        <w:t>WYKONAWCY</w:t>
      </w:r>
      <w:r w:rsidRPr="00620F86">
        <w:rPr>
          <w:bCs/>
        </w:rPr>
        <w:t xml:space="preserve">, </w:t>
      </w:r>
      <w:r>
        <w:rPr>
          <w:bCs/>
        </w:rPr>
        <w:t>jeden  egzemplarz</w:t>
      </w:r>
      <w:r w:rsidRPr="00620F86">
        <w:rPr>
          <w:bCs/>
        </w:rPr>
        <w:t xml:space="preserve"> dla </w:t>
      </w:r>
      <w:r>
        <w:rPr>
          <w:bCs/>
        </w:rPr>
        <w:t>ZAMAWIAJĄCEGO</w:t>
      </w:r>
      <w:r w:rsidRPr="00620F86">
        <w:rPr>
          <w:bCs/>
        </w:rPr>
        <w:t>.</w:t>
      </w:r>
    </w:p>
    <w:p w14:paraId="762B23C3" w14:textId="77777777" w:rsidR="00E279F4" w:rsidRPr="00E523F7" w:rsidRDefault="00E279F4" w:rsidP="00E279F4">
      <w:pPr>
        <w:pStyle w:val="Tekstpodstawowy"/>
        <w:numPr>
          <w:ilvl w:val="0"/>
          <w:numId w:val="27"/>
        </w:numPr>
        <w:tabs>
          <w:tab w:val="clear" w:pos="720"/>
          <w:tab w:val="num" w:pos="360"/>
        </w:tabs>
        <w:spacing w:after="0"/>
        <w:ind w:left="360"/>
        <w:jc w:val="both"/>
        <w:rPr>
          <w:bCs/>
        </w:rPr>
      </w:pPr>
      <w:r w:rsidRPr="00620F86">
        <w:rPr>
          <w:bCs/>
        </w:rPr>
        <w:t>Integralną część umowy stanowią następujące załączniki:</w:t>
      </w:r>
    </w:p>
    <w:p w14:paraId="7007EF97" w14:textId="77777777" w:rsidR="00E279F4" w:rsidRDefault="00E279F4" w:rsidP="00E279F4">
      <w:pPr>
        <w:ind w:left="426"/>
        <w:jc w:val="both"/>
      </w:pPr>
      <w:r w:rsidRPr="00E523F7">
        <w:t xml:space="preserve">Załącznik </w:t>
      </w:r>
      <w:r>
        <w:t>nr 1 – Opis przedmiotu zamówienia</w:t>
      </w:r>
    </w:p>
    <w:p w14:paraId="7B7F6884" w14:textId="50F312EF" w:rsidR="00E279F4" w:rsidRPr="00E523F7" w:rsidRDefault="00E279F4" w:rsidP="00E279F4">
      <w:pPr>
        <w:ind w:left="426"/>
        <w:jc w:val="both"/>
      </w:pPr>
      <w:r>
        <w:t xml:space="preserve">Załącznik nr 2 – </w:t>
      </w:r>
      <w:r w:rsidR="00965310">
        <w:t>Formularz ofertowy</w:t>
      </w:r>
    </w:p>
    <w:p w14:paraId="61D9891C" w14:textId="7F44FCC8" w:rsidR="00E279F4" w:rsidRDefault="00E279F4" w:rsidP="00965310">
      <w:pPr>
        <w:ind w:left="425"/>
        <w:jc w:val="both"/>
      </w:pPr>
      <w:r>
        <w:t>Załącznik nr 3</w:t>
      </w:r>
      <w:r w:rsidRPr="00E523F7">
        <w:t xml:space="preserve"> - Wzór</w:t>
      </w:r>
      <w:r>
        <w:t xml:space="preserve"> protokołu odbioru</w:t>
      </w:r>
      <w:r w:rsidR="00336C67">
        <w:t xml:space="preserve"> przedmiotu umowy</w:t>
      </w:r>
    </w:p>
    <w:p w14:paraId="50343E40" w14:textId="14A27534" w:rsidR="00336C67" w:rsidRPr="00E523F7" w:rsidRDefault="00336C67" w:rsidP="00965310">
      <w:pPr>
        <w:ind w:left="425"/>
        <w:jc w:val="both"/>
      </w:pPr>
      <w:r>
        <w:t>Załącznik nr 4 – Wzór protokołu odbioru szkolenia</w:t>
      </w:r>
    </w:p>
    <w:tbl>
      <w:tblPr>
        <w:tblW w:w="0" w:type="auto"/>
        <w:jc w:val="center"/>
        <w:tblCellMar>
          <w:left w:w="70" w:type="dxa"/>
          <w:right w:w="70" w:type="dxa"/>
        </w:tblCellMar>
        <w:tblLook w:val="0000" w:firstRow="0" w:lastRow="0" w:firstColumn="0" w:lastColumn="0" w:noHBand="0" w:noVBand="0"/>
      </w:tblPr>
      <w:tblGrid>
        <w:gridCol w:w="2776"/>
        <w:gridCol w:w="1589"/>
        <w:gridCol w:w="2011"/>
        <w:gridCol w:w="2694"/>
      </w:tblGrid>
      <w:tr w:rsidR="00055237" w:rsidRPr="00E523F7" w14:paraId="269AF846" w14:textId="77777777" w:rsidTr="00055237">
        <w:trPr>
          <w:jc w:val="center"/>
        </w:trPr>
        <w:tc>
          <w:tcPr>
            <w:tcW w:w="2776" w:type="dxa"/>
          </w:tcPr>
          <w:p w14:paraId="4DE81033" w14:textId="77777777" w:rsidR="00055237" w:rsidRPr="00E523F7" w:rsidRDefault="00055237" w:rsidP="00965310">
            <w:pPr>
              <w:keepNext/>
              <w:tabs>
                <w:tab w:val="num" w:pos="851"/>
              </w:tabs>
              <w:outlineLvl w:val="1"/>
              <w:rPr>
                <w:rFonts w:eastAsia="Arial Unicode MS"/>
                <w:b/>
                <w:bCs/>
              </w:rPr>
            </w:pPr>
          </w:p>
          <w:p w14:paraId="5AC2509D" w14:textId="77777777" w:rsidR="00055237" w:rsidRPr="00E523F7" w:rsidRDefault="00055237" w:rsidP="006C1A94">
            <w:pPr>
              <w:keepNext/>
              <w:tabs>
                <w:tab w:val="num" w:pos="851"/>
              </w:tabs>
              <w:jc w:val="center"/>
              <w:outlineLvl w:val="1"/>
              <w:rPr>
                <w:b/>
              </w:rPr>
            </w:pPr>
            <w:r>
              <w:rPr>
                <w:b/>
              </w:rPr>
              <w:t>ZAMAWIAJĄCY</w:t>
            </w:r>
          </w:p>
        </w:tc>
        <w:tc>
          <w:tcPr>
            <w:tcW w:w="1589" w:type="dxa"/>
          </w:tcPr>
          <w:p w14:paraId="6B9B79F0" w14:textId="77777777" w:rsidR="00055237" w:rsidRDefault="00055237" w:rsidP="006C1A94">
            <w:pPr>
              <w:keepNext/>
              <w:tabs>
                <w:tab w:val="num" w:pos="851"/>
              </w:tabs>
              <w:outlineLvl w:val="1"/>
              <w:rPr>
                <w:b/>
              </w:rPr>
            </w:pPr>
          </w:p>
        </w:tc>
        <w:tc>
          <w:tcPr>
            <w:tcW w:w="2011" w:type="dxa"/>
          </w:tcPr>
          <w:p w14:paraId="7EAA877C" w14:textId="77777777" w:rsidR="00055237" w:rsidRDefault="00055237" w:rsidP="006C1A94">
            <w:pPr>
              <w:keepNext/>
              <w:tabs>
                <w:tab w:val="num" w:pos="851"/>
              </w:tabs>
              <w:outlineLvl w:val="1"/>
              <w:rPr>
                <w:b/>
              </w:rPr>
            </w:pPr>
          </w:p>
        </w:tc>
        <w:tc>
          <w:tcPr>
            <w:tcW w:w="2694" w:type="dxa"/>
          </w:tcPr>
          <w:p w14:paraId="46A1E366" w14:textId="16E23226" w:rsidR="00055237" w:rsidRDefault="00055237" w:rsidP="006C1A94">
            <w:pPr>
              <w:keepNext/>
              <w:tabs>
                <w:tab w:val="num" w:pos="851"/>
              </w:tabs>
              <w:outlineLvl w:val="1"/>
              <w:rPr>
                <w:b/>
              </w:rPr>
            </w:pPr>
          </w:p>
          <w:p w14:paraId="7709E455" w14:textId="77777777" w:rsidR="00055237" w:rsidRPr="00E523F7" w:rsidRDefault="00055237" w:rsidP="006C1A94"/>
          <w:p w14:paraId="5189980C" w14:textId="77777777" w:rsidR="00055237" w:rsidRPr="00E523F7" w:rsidRDefault="00055237" w:rsidP="006C1A94">
            <w:pPr>
              <w:keepNext/>
              <w:tabs>
                <w:tab w:val="num" w:pos="851"/>
              </w:tabs>
              <w:jc w:val="center"/>
              <w:outlineLvl w:val="1"/>
              <w:rPr>
                <w:b/>
              </w:rPr>
            </w:pPr>
            <w:r>
              <w:rPr>
                <w:b/>
              </w:rPr>
              <w:t>WYKONAWCA</w:t>
            </w:r>
          </w:p>
        </w:tc>
      </w:tr>
    </w:tbl>
    <w:p w14:paraId="22336F32" w14:textId="77777777" w:rsidR="00E279F4" w:rsidRDefault="00E279F4" w:rsidP="00E279F4"/>
    <w:p w14:paraId="2A3D9BDF" w14:textId="77777777" w:rsidR="00C72725" w:rsidRDefault="00C72725" w:rsidP="008F6695">
      <w:pPr>
        <w:jc w:val="right"/>
        <w:rPr>
          <w:b/>
        </w:rPr>
      </w:pPr>
    </w:p>
    <w:p w14:paraId="18917129" w14:textId="77777777" w:rsidR="00C72725" w:rsidRDefault="00C72725" w:rsidP="008F6695">
      <w:pPr>
        <w:jc w:val="right"/>
        <w:rPr>
          <w:b/>
        </w:rPr>
      </w:pPr>
    </w:p>
    <w:p w14:paraId="1EAEFFBF" w14:textId="77777777" w:rsidR="00C72725" w:rsidRDefault="00C72725" w:rsidP="008F6695">
      <w:pPr>
        <w:jc w:val="right"/>
        <w:rPr>
          <w:b/>
        </w:rPr>
      </w:pPr>
    </w:p>
    <w:p w14:paraId="3A9611A9" w14:textId="77777777" w:rsidR="003D157C" w:rsidRDefault="003D157C" w:rsidP="008F6695">
      <w:pPr>
        <w:jc w:val="right"/>
        <w:rPr>
          <w:b/>
        </w:rPr>
      </w:pPr>
    </w:p>
    <w:p w14:paraId="22F68E93" w14:textId="77777777" w:rsidR="008F6695" w:rsidRPr="00E523F7" w:rsidRDefault="008F6695" w:rsidP="008F6695">
      <w:pPr>
        <w:jc w:val="right"/>
        <w:rPr>
          <w:b/>
        </w:rPr>
      </w:pPr>
      <w:r>
        <w:rPr>
          <w:b/>
        </w:rPr>
        <w:lastRenderedPageBreak/>
        <w:t>Załącznik nr 3</w:t>
      </w:r>
    </w:p>
    <w:p w14:paraId="67C87272" w14:textId="77777777" w:rsidR="008F6695" w:rsidRPr="00E523F7" w:rsidRDefault="008F6695" w:rsidP="008F6695">
      <w:pPr>
        <w:jc w:val="right"/>
        <w:rPr>
          <w:b/>
        </w:rPr>
      </w:pPr>
      <w:r w:rsidRPr="00E523F7">
        <w:rPr>
          <w:b/>
        </w:rPr>
        <w:t xml:space="preserve">do umowy nr ................................... </w:t>
      </w:r>
    </w:p>
    <w:p w14:paraId="0FDB5F7A" w14:textId="77777777" w:rsidR="008F6695" w:rsidRPr="00E523F7" w:rsidRDefault="008F6695" w:rsidP="008F6695">
      <w:pPr>
        <w:jc w:val="right"/>
        <w:rPr>
          <w:b/>
        </w:rPr>
      </w:pPr>
      <w:r w:rsidRPr="00E523F7">
        <w:rPr>
          <w:b/>
        </w:rPr>
        <w:t>z dnia ...................................</w:t>
      </w:r>
    </w:p>
    <w:p w14:paraId="6DEA798C" w14:textId="77777777" w:rsidR="008F6695" w:rsidRPr="00E523F7" w:rsidRDefault="008F6695" w:rsidP="008F6695"/>
    <w:p w14:paraId="5745F2D5" w14:textId="77777777" w:rsidR="008F6695" w:rsidRPr="00E523F7" w:rsidRDefault="008F6695" w:rsidP="008F6695"/>
    <w:p w14:paraId="3181C2B3" w14:textId="3776F8C6" w:rsidR="008F6695" w:rsidRPr="00E523F7" w:rsidRDefault="008F6695" w:rsidP="008F6695">
      <w:pPr>
        <w:spacing w:line="480" w:lineRule="auto"/>
        <w:jc w:val="center"/>
        <w:rPr>
          <w:b/>
          <w:caps/>
          <w:sz w:val="28"/>
          <w:szCs w:val="28"/>
        </w:rPr>
      </w:pPr>
      <w:r>
        <w:rPr>
          <w:b/>
          <w:caps/>
          <w:sz w:val="28"/>
          <w:szCs w:val="28"/>
        </w:rPr>
        <w:t>PROTOKÓŁ odbioru</w:t>
      </w:r>
      <w:r w:rsidR="00336C67">
        <w:rPr>
          <w:b/>
          <w:caps/>
          <w:sz w:val="28"/>
          <w:szCs w:val="28"/>
        </w:rPr>
        <w:t xml:space="preserve"> PRZEDMIOTU UMOWY</w:t>
      </w:r>
    </w:p>
    <w:p w14:paraId="5A172764" w14:textId="77777777" w:rsidR="008F6695" w:rsidRPr="00E523F7" w:rsidRDefault="008F6695" w:rsidP="008F6695">
      <w:pPr>
        <w:spacing w:line="360" w:lineRule="auto"/>
        <w:jc w:val="both"/>
      </w:pPr>
    </w:p>
    <w:p w14:paraId="454F036A" w14:textId="77777777" w:rsidR="008F6695" w:rsidRPr="00E523F7" w:rsidRDefault="008F6695" w:rsidP="008F6695">
      <w:pPr>
        <w:spacing w:line="360" w:lineRule="auto"/>
        <w:jc w:val="both"/>
      </w:pPr>
      <w:r w:rsidRPr="00E523F7">
        <w:t>sporządzony w .......................................... dnia .............................</w:t>
      </w:r>
    </w:p>
    <w:p w14:paraId="0342DC6B" w14:textId="77777777" w:rsidR="008F6695" w:rsidRPr="00E523F7" w:rsidRDefault="008F6695" w:rsidP="008F6695">
      <w:pPr>
        <w:spacing w:line="360" w:lineRule="auto"/>
        <w:jc w:val="both"/>
      </w:pPr>
      <w:r w:rsidRPr="00E523F7">
        <w:t>przez:</w:t>
      </w:r>
    </w:p>
    <w:p w14:paraId="370E9F5B" w14:textId="77777777" w:rsidR="008F6695" w:rsidRPr="00E523F7" w:rsidRDefault="008F6695" w:rsidP="008F6695">
      <w:pPr>
        <w:spacing w:line="360" w:lineRule="auto"/>
        <w:jc w:val="both"/>
      </w:pPr>
    </w:p>
    <w:p w14:paraId="47043F86" w14:textId="77777777" w:rsidR="008F6695" w:rsidRPr="00E523F7" w:rsidRDefault="008F6695" w:rsidP="008F6695">
      <w:pPr>
        <w:spacing w:line="360" w:lineRule="auto"/>
        <w:jc w:val="both"/>
      </w:pPr>
      <w:r w:rsidRPr="00E523F7">
        <w:t>..................................................................................................................................</w:t>
      </w:r>
    </w:p>
    <w:p w14:paraId="0905E3E1" w14:textId="77777777" w:rsidR="008F6695" w:rsidRPr="00E523F7" w:rsidRDefault="008F6695" w:rsidP="008F6695">
      <w:pPr>
        <w:spacing w:line="360" w:lineRule="auto"/>
        <w:jc w:val="center"/>
      </w:pPr>
      <w:r w:rsidRPr="00E523F7">
        <w:t>(imię i nazw</w:t>
      </w:r>
      <w:r>
        <w:t>isko – przedstawiciel ZAMAWIAJĄCEGO</w:t>
      </w:r>
      <w:r w:rsidRPr="00E523F7">
        <w:t>)</w:t>
      </w:r>
    </w:p>
    <w:p w14:paraId="4203ED4E" w14:textId="77777777" w:rsidR="008F6695" w:rsidRPr="00E523F7" w:rsidRDefault="008F6695" w:rsidP="008F6695">
      <w:pPr>
        <w:spacing w:line="360" w:lineRule="auto"/>
        <w:jc w:val="both"/>
      </w:pPr>
    </w:p>
    <w:p w14:paraId="2BB39683" w14:textId="77777777" w:rsidR="008F6695" w:rsidRPr="00E523F7" w:rsidRDefault="008F6695" w:rsidP="008F6695">
      <w:pPr>
        <w:spacing w:line="360" w:lineRule="auto"/>
        <w:jc w:val="both"/>
      </w:pPr>
      <w:r w:rsidRPr="00E523F7">
        <w:t>..................................................................................................................................</w:t>
      </w:r>
    </w:p>
    <w:p w14:paraId="23A1FCE1" w14:textId="77777777" w:rsidR="008F6695" w:rsidRPr="00E523F7" w:rsidRDefault="008F6695" w:rsidP="008F6695">
      <w:pPr>
        <w:spacing w:line="360" w:lineRule="auto"/>
        <w:jc w:val="center"/>
      </w:pPr>
      <w:r w:rsidRPr="00E523F7">
        <w:t>(imię i nazw</w:t>
      </w:r>
      <w:r>
        <w:t>isko – przedstawiciel WYKONAWCY</w:t>
      </w:r>
      <w:r w:rsidRPr="00E523F7">
        <w:t>)</w:t>
      </w:r>
    </w:p>
    <w:p w14:paraId="186EFCB0" w14:textId="77777777" w:rsidR="008F6695" w:rsidRPr="00E523F7" w:rsidRDefault="008F6695" w:rsidP="008F6695">
      <w:pPr>
        <w:spacing w:line="360" w:lineRule="auto"/>
        <w:jc w:val="both"/>
      </w:pPr>
    </w:p>
    <w:p w14:paraId="74E0A135" w14:textId="77777777" w:rsidR="008F6695" w:rsidRPr="00E523F7" w:rsidRDefault="008F6695" w:rsidP="008F6695">
      <w:pPr>
        <w:spacing w:line="360" w:lineRule="auto"/>
        <w:jc w:val="both"/>
      </w:pPr>
      <w:r w:rsidRPr="00E523F7">
        <w:t xml:space="preserve">którzy dokonali odbioru </w:t>
      </w:r>
      <w:r>
        <w:t>...</w:t>
      </w:r>
      <w:r w:rsidR="00813FB7">
        <w:t>...</w:t>
      </w:r>
      <w:r>
        <w:t>... szt. pojazd</w:t>
      </w:r>
      <w:r w:rsidR="00813FB7">
        <w:t>u/pojazd</w:t>
      </w:r>
      <w:r>
        <w:t>ów</w:t>
      </w:r>
      <w:r w:rsidRPr="00E523F7">
        <w:t xml:space="preserve"> marki .....................................................</w:t>
      </w:r>
      <w:r w:rsidR="00813FB7">
        <w:t>.................</w:t>
      </w:r>
      <w:r w:rsidRPr="00E523F7">
        <w:t>............. dostarczon</w:t>
      </w:r>
      <w:r w:rsidR="00813FB7">
        <w:t>ego/dostarczonych</w:t>
      </w:r>
      <w:r w:rsidRPr="00E523F7">
        <w:t xml:space="preserve"> przez firmę ............................................................................................ NIP ................................................., REGON ......................................................., w wyniku realizacji umowy nr ..................................................................... z dnia ..............................</w:t>
      </w:r>
    </w:p>
    <w:p w14:paraId="68957413" w14:textId="77777777" w:rsidR="008F6695" w:rsidRPr="00E523F7" w:rsidRDefault="008F6695" w:rsidP="008F6695"/>
    <w:p w14:paraId="4892E6A0" w14:textId="77777777" w:rsidR="008F6695" w:rsidRPr="00E523F7" w:rsidRDefault="008F6695" w:rsidP="008F6695"/>
    <w:p w14:paraId="46A66D47" w14:textId="77777777" w:rsidR="008F6695" w:rsidRPr="00E523F7" w:rsidRDefault="008F6695" w:rsidP="008F6695"/>
    <w:p w14:paraId="79BB1EDF" w14:textId="77777777" w:rsidR="008F6695" w:rsidRPr="00E523F7" w:rsidRDefault="008F6695" w:rsidP="008F6695"/>
    <w:p w14:paraId="1A9C484D" w14:textId="77777777" w:rsidR="008F6695" w:rsidRPr="00E523F7" w:rsidRDefault="008F6695" w:rsidP="008F6695"/>
    <w:p w14:paraId="788E6C0A" w14:textId="77777777" w:rsidR="008F6695" w:rsidRPr="00E523F7" w:rsidRDefault="008F6695" w:rsidP="008F6695"/>
    <w:tbl>
      <w:tblPr>
        <w:tblW w:w="0" w:type="auto"/>
        <w:jc w:val="center"/>
        <w:tblCellMar>
          <w:left w:w="70" w:type="dxa"/>
          <w:right w:w="70" w:type="dxa"/>
        </w:tblCellMar>
        <w:tblLook w:val="0000" w:firstRow="0" w:lastRow="0" w:firstColumn="0" w:lastColumn="0" w:noHBand="0" w:noVBand="0"/>
      </w:tblPr>
      <w:tblGrid>
        <w:gridCol w:w="4151"/>
        <w:gridCol w:w="4210"/>
      </w:tblGrid>
      <w:tr w:rsidR="008F6695" w:rsidRPr="00E523F7" w14:paraId="1441606F" w14:textId="77777777" w:rsidTr="00283D17">
        <w:trPr>
          <w:jc w:val="center"/>
        </w:trPr>
        <w:tc>
          <w:tcPr>
            <w:tcW w:w="4151" w:type="dxa"/>
          </w:tcPr>
          <w:p w14:paraId="0AD3B312" w14:textId="77777777" w:rsidR="008F6695" w:rsidRPr="00E523F7" w:rsidRDefault="008F6695" w:rsidP="00283D17">
            <w:pPr>
              <w:jc w:val="center"/>
            </w:pPr>
            <w:r w:rsidRPr="00E523F7">
              <w:t xml:space="preserve">przedstawiciel </w:t>
            </w:r>
            <w:r>
              <w:t>ZAMAWIAJĄCEGO</w:t>
            </w:r>
          </w:p>
        </w:tc>
        <w:tc>
          <w:tcPr>
            <w:tcW w:w="4210" w:type="dxa"/>
          </w:tcPr>
          <w:p w14:paraId="768981B1" w14:textId="77777777" w:rsidR="008F6695" w:rsidRPr="00E523F7" w:rsidRDefault="008F6695" w:rsidP="00283D17">
            <w:pPr>
              <w:jc w:val="center"/>
            </w:pPr>
            <w:r>
              <w:t>przedstawiciel WYKON</w:t>
            </w:r>
            <w:r w:rsidRPr="00E523F7">
              <w:t>AWCY</w:t>
            </w:r>
          </w:p>
        </w:tc>
      </w:tr>
    </w:tbl>
    <w:p w14:paraId="2B1D42FD" w14:textId="77777777" w:rsidR="008F6695" w:rsidRPr="00E523F7" w:rsidRDefault="008F6695" w:rsidP="008F6695"/>
    <w:p w14:paraId="7A86C700" w14:textId="77777777" w:rsidR="008F6695" w:rsidRPr="00E523F7" w:rsidRDefault="008F6695" w:rsidP="008F6695"/>
    <w:tbl>
      <w:tblPr>
        <w:tblW w:w="0" w:type="auto"/>
        <w:jc w:val="center"/>
        <w:tblCellMar>
          <w:left w:w="70" w:type="dxa"/>
          <w:right w:w="70" w:type="dxa"/>
        </w:tblCellMar>
        <w:tblLook w:val="0000" w:firstRow="0" w:lastRow="0" w:firstColumn="0" w:lastColumn="0" w:noHBand="0" w:noVBand="0"/>
      </w:tblPr>
      <w:tblGrid>
        <w:gridCol w:w="4151"/>
        <w:gridCol w:w="4210"/>
      </w:tblGrid>
      <w:tr w:rsidR="008F6695" w:rsidRPr="00E523F7" w14:paraId="3D3C7C6E" w14:textId="77777777" w:rsidTr="00283D17">
        <w:trPr>
          <w:jc w:val="center"/>
        </w:trPr>
        <w:tc>
          <w:tcPr>
            <w:tcW w:w="4151" w:type="dxa"/>
          </w:tcPr>
          <w:p w14:paraId="1F8D4F53" w14:textId="77777777" w:rsidR="008F6695" w:rsidRPr="00E523F7" w:rsidRDefault="008F6695" w:rsidP="00283D17">
            <w:pPr>
              <w:jc w:val="center"/>
            </w:pPr>
            <w:r w:rsidRPr="00E523F7">
              <w:t>...........................................................</w:t>
            </w:r>
          </w:p>
        </w:tc>
        <w:tc>
          <w:tcPr>
            <w:tcW w:w="4210" w:type="dxa"/>
          </w:tcPr>
          <w:p w14:paraId="0B28F49A" w14:textId="77777777" w:rsidR="008F6695" w:rsidRPr="00E523F7" w:rsidRDefault="008F6695" w:rsidP="00283D17">
            <w:pPr>
              <w:jc w:val="center"/>
            </w:pPr>
            <w:r w:rsidRPr="00E523F7">
              <w:t>.............................................................</w:t>
            </w:r>
          </w:p>
        </w:tc>
      </w:tr>
    </w:tbl>
    <w:p w14:paraId="78941721" w14:textId="77777777" w:rsidR="00BA5FED" w:rsidRDefault="00BA5FED" w:rsidP="00336C67">
      <w:pPr>
        <w:jc w:val="right"/>
        <w:rPr>
          <w:b/>
        </w:rPr>
      </w:pPr>
    </w:p>
    <w:p w14:paraId="64483656" w14:textId="77777777" w:rsidR="00BA5FED" w:rsidRDefault="00BA5FED" w:rsidP="00336C67">
      <w:pPr>
        <w:jc w:val="right"/>
        <w:rPr>
          <w:b/>
        </w:rPr>
      </w:pPr>
    </w:p>
    <w:p w14:paraId="41596A11" w14:textId="77777777" w:rsidR="00BA5FED" w:rsidRDefault="00BA5FED" w:rsidP="00336C67">
      <w:pPr>
        <w:jc w:val="right"/>
        <w:rPr>
          <w:b/>
        </w:rPr>
      </w:pPr>
    </w:p>
    <w:p w14:paraId="1E46EC70" w14:textId="77777777" w:rsidR="00BA5FED" w:rsidRDefault="00BA5FED" w:rsidP="00336C67">
      <w:pPr>
        <w:jc w:val="right"/>
        <w:rPr>
          <w:b/>
        </w:rPr>
      </w:pPr>
    </w:p>
    <w:p w14:paraId="21E94B7F" w14:textId="77777777" w:rsidR="00BA5FED" w:rsidRDefault="00BA5FED" w:rsidP="00336C67">
      <w:pPr>
        <w:jc w:val="right"/>
        <w:rPr>
          <w:b/>
        </w:rPr>
      </w:pPr>
    </w:p>
    <w:p w14:paraId="0E021391" w14:textId="77777777" w:rsidR="00BA5FED" w:rsidRDefault="00BA5FED" w:rsidP="00336C67">
      <w:pPr>
        <w:jc w:val="right"/>
        <w:rPr>
          <w:b/>
        </w:rPr>
      </w:pPr>
    </w:p>
    <w:p w14:paraId="00B55FA5" w14:textId="77777777" w:rsidR="00BA5FED" w:rsidRDefault="00BA5FED" w:rsidP="00336C67">
      <w:pPr>
        <w:jc w:val="right"/>
        <w:rPr>
          <w:b/>
        </w:rPr>
      </w:pPr>
    </w:p>
    <w:p w14:paraId="4922F8BC" w14:textId="77777777" w:rsidR="00BA5FED" w:rsidRDefault="00BA5FED" w:rsidP="00336C67">
      <w:pPr>
        <w:jc w:val="right"/>
        <w:rPr>
          <w:b/>
        </w:rPr>
      </w:pPr>
    </w:p>
    <w:p w14:paraId="5DAD1C30" w14:textId="77777777" w:rsidR="00BA5FED" w:rsidRDefault="00BA5FED" w:rsidP="00336C67">
      <w:pPr>
        <w:jc w:val="right"/>
        <w:rPr>
          <w:b/>
        </w:rPr>
      </w:pPr>
    </w:p>
    <w:p w14:paraId="2BDA3446" w14:textId="77777777" w:rsidR="00336C67" w:rsidRPr="00055237" w:rsidRDefault="00336C67" w:rsidP="00336C67">
      <w:pPr>
        <w:jc w:val="right"/>
        <w:rPr>
          <w:b/>
          <w:sz w:val="22"/>
          <w:szCs w:val="22"/>
        </w:rPr>
      </w:pPr>
      <w:r w:rsidRPr="00055237">
        <w:rPr>
          <w:b/>
          <w:sz w:val="22"/>
          <w:szCs w:val="22"/>
        </w:rPr>
        <w:lastRenderedPageBreak/>
        <w:t>Załącznik nr 4</w:t>
      </w:r>
    </w:p>
    <w:p w14:paraId="6D141DBF" w14:textId="77777777" w:rsidR="00336C67" w:rsidRPr="00055237" w:rsidRDefault="00336C67" w:rsidP="00336C67">
      <w:pPr>
        <w:jc w:val="right"/>
        <w:rPr>
          <w:b/>
          <w:sz w:val="22"/>
          <w:szCs w:val="22"/>
        </w:rPr>
      </w:pPr>
      <w:r w:rsidRPr="00055237">
        <w:rPr>
          <w:b/>
          <w:sz w:val="22"/>
          <w:szCs w:val="22"/>
        </w:rPr>
        <w:t xml:space="preserve">do umowy nr ...................................... </w:t>
      </w:r>
    </w:p>
    <w:p w14:paraId="37C60AB2" w14:textId="77777777" w:rsidR="00336C67" w:rsidRPr="00055237" w:rsidRDefault="00336C67" w:rsidP="00336C67">
      <w:pPr>
        <w:jc w:val="right"/>
        <w:rPr>
          <w:b/>
          <w:sz w:val="22"/>
          <w:szCs w:val="22"/>
        </w:rPr>
      </w:pPr>
      <w:r w:rsidRPr="00055237">
        <w:rPr>
          <w:b/>
          <w:sz w:val="22"/>
          <w:szCs w:val="22"/>
        </w:rPr>
        <w:t>z dnia ...................................</w:t>
      </w:r>
    </w:p>
    <w:p w14:paraId="43950E21" w14:textId="77777777" w:rsidR="00336C67" w:rsidRPr="00055237" w:rsidRDefault="00336C67" w:rsidP="00336C67">
      <w:pPr>
        <w:rPr>
          <w:sz w:val="22"/>
          <w:szCs w:val="22"/>
        </w:rPr>
      </w:pPr>
    </w:p>
    <w:p w14:paraId="484BDC0F" w14:textId="77777777" w:rsidR="00336C67" w:rsidRPr="00055237" w:rsidRDefault="00336C67" w:rsidP="00336C67">
      <w:pPr>
        <w:rPr>
          <w:sz w:val="22"/>
          <w:szCs w:val="22"/>
        </w:rPr>
      </w:pPr>
    </w:p>
    <w:p w14:paraId="2145FDA6" w14:textId="77777777" w:rsidR="00336C67" w:rsidRPr="00055237" w:rsidRDefault="00336C67" w:rsidP="00336C67">
      <w:pPr>
        <w:spacing w:line="480" w:lineRule="auto"/>
        <w:jc w:val="center"/>
        <w:rPr>
          <w:b/>
          <w:caps/>
          <w:sz w:val="22"/>
          <w:szCs w:val="22"/>
        </w:rPr>
      </w:pPr>
      <w:r w:rsidRPr="00055237">
        <w:rPr>
          <w:b/>
          <w:caps/>
          <w:sz w:val="22"/>
          <w:szCs w:val="22"/>
        </w:rPr>
        <w:t>PROTOKÓŁ odbioru szkolenia</w:t>
      </w:r>
    </w:p>
    <w:p w14:paraId="152086C0" w14:textId="77777777" w:rsidR="00336C67" w:rsidRPr="00055237" w:rsidRDefault="00336C67" w:rsidP="00336C67">
      <w:pPr>
        <w:spacing w:line="360" w:lineRule="auto"/>
        <w:jc w:val="both"/>
        <w:rPr>
          <w:sz w:val="22"/>
          <w:szCs w:val="22"/>
        </w:rPr>
      </w:pPr>
    </w:p>
    <w:p w14:paraId="1BDE2521" w14:textId="2534437E" w:rsidR="00336C67" w:rsidRPr="00055237" w:rsidRDefault="00336C67" w:rsidP="00336C67">
      <w:pPr>
        <w:pStyle w:val="Tekstpodstawowy"/>
        <w:spacing w:before="100" w:beforeAutospacing="1" w:after="100" w:afterAutospacing="1"/>
        <w:rPr>
          <w:sz w:val="22"/>
          <w:szCs w:val="22"/>
        </w:rPr>
      </w:pPr>
      <w:r w:rsidRPr="00055237">
        <w:rPr>
          <w:sz w:val="22"/>
          <w:szCs w:val="22"/>
        </w:rPr>
        <w:t>Odbiór został dokonany w ……………………………………………… w dniu ......</w:t>
      </w:r>
      <w:r w:rsidR="00055237">
        <w:rPr>
          <w:sz w:val="22"/>
          <w:szCs w:val="22"/>
        </w:rPr>
        <w:t>......</w:t>
      </w:r>
      <w:r w:rsidRPr="00055237">
        <w:rPr>
          <w:sz w:val="22"/>
          <w:szCs w:val="22"/>
        </w:rPr>
        <w:t>.............</w:t>
      </w:r>
    </w:p>
    <w:p w14:paraId="3443315D" w14:textId="77777777" w:rsidR="00336C67" w:rsidRPr="00055237" w:rsidRDefault="00336C67" w:rsidP="00336C67">
      <w:pPr>
        <w:pStyle w:val="Tekstpodstawowy"/>
        <w:spacing w:before="100" w:beforeAutospacing="1" w:after="100" w:afterAutospacing="1"/>
        <w:rPr>
          <w:sz w:val="22"/>
          <w:szCs w:val="22"/>
        </w:rPr>
      </w:pPr>
      <w:r w:rsidRPr="00055237">
        <w:rPr>
          <w:sz w:val="22"/>
          <w:szCs w:val="22"/>
        </w:rPr>
        <w:t xml:space="preserve">Strony potwierdzają dokonanie odbioru Szkolenia: </w:t>
      </w:r>
    </w:p>
    <w:p w14:paraId="10C9967A" w14:textId="727CF342" w:rsidR="00336C67" w:rsidRPr="00055237" w:rsidRDefault="00336C67" w:rsidP="00336C67">
      <w:pPr>
        <w:numPr>
          <w:ilvl w:val="0"/>
          <w:numId w:val="125"/>
        </w:numPr>
        <w:spacing w:before="100" w:beforeAutospacing="1" w:after="100" w:afterAutospacing="1" w:line="480" w:lineRule="auto"/>
        <w:ind w:left="357" w:hanging="357"/>
        <w:rPr>
          <w:sz w:val="22"/>
          <w:szCs w:val="22"/>
        </w:rPr>
      </w:pPr>
      <w:r w:rsidRPr="00055237">
        <w:rPr>
          <w:sz w:val="22"/>
          <w:szCs w:val="22"/>
        </w:rPr>
        <w:t xml:space="preserve">Nazwa szkolenia: </w:t>
      </w:r>
      <w:r w:rsidRPr="00055237">
        <w:rPr>
          <w:sz w:val="22"/>
          <w:szCs w:val="22"/>
        </w:rPr>
        <w:tab/>
      </w:r>
      <w:r w:rsidRPr="00055237">
        <w:rPr>
          <w:sz w:val="22"/>
          <w:szCs w:val="22"/>
        </w:rPr>
        <w:tab/>
      </w:r>
      <w:r w:rsidRPr="00055237">
        <w:rPr>
          <w:sz w:val="22"/>
          <w:szCs w:val="22"/>
        </w:rPr>
        <w:tab/>
        <w:t>……………………………………………………</w:t>
      </w:r>
      <w:r w:rsidR="00055237">
        <w:rPr>
          <w:sz w:val="22"/>
          <w:szCs w:val="22"/>
        </w:rPr>
        <w:t>.</w:t>
      </w:r>
    </w:p>
    <w:p w14:paraId="209E8A0F" w14:textId="473D26CA" w:rsidR="00336C67" w:rsidRPr="00055237" w:rsidRDefault="00336C67" w:rsidP="00336C67">
      <w:pPr>
        <w:numPr>
          <w:ilvl w:val="0"/>
          <w:numId w:val="125"/>
        </w:numPr>
        <w:spacing w:before="100" w:beforeAutospacing="1" w:after="100" w:afterAutospacing="1" w:line="480" w:lineRule="auto"/>
        <w:ind w:left="357" w:hanging="357"/>
        <w:rPr>
          <w:sz w:val="22"/>
          <w:szCs w:val="22"/>
        </w:rPr>
      </w:pPr>
      <w:r w:rsidRPr="00055237">
        <w:rPr>
          <w:sz w:val="22"/>
          <w:szCs w:val="22"/>
        </w:rPr>
        <w:t xml:space="preserve">Termin szkolenia: </w:t>
      </w:r>
      <w:r w:rsidRPr="00055237">
        <w:rPr>
          <w:sz w:val="22"/>
          <w:szCs w:val="22"/>
        </w:rPr>
        <w:tab/>
      </w:r>
      <w:r w:rsidRPr="00055237">
        <w:rPr>
          <w:sz w:val="22"/>
          <w:szCs w:val="22"/>
        </w:rPr>
        <w:tab/>
      </w:r>
      <w:r w:rsidRPr="00055237">
        <w:rPr>
          <w:sz w:val="22"/>
          <w:szCs w:val="22"/>
        </w:rPr>
        <w:tab/>
        <w:t>……………………………………………………</w:t>
      </w:r>
      <w:r w:rsidR="00055237">
        <w:rPr>
          <w:sz w:val="22"/>
          <w:szCs w:val="22"/>
        </w:rPr>
        <w:t>.</w:t>
      </w:r>
    </w:p>
    <w:p w14:paraId="7D231CB7" w14:textId="4BE97238" w:rsidR="00336C67" w:rsidRPr="00055237" w:rsidRDefault="00336C67" w:rsidP="00336C67">
      <w:pPr>
        <w:numPr>
          <w:ilvl w:val="0"/>
          <w:numId w:val="125"/>
        </w:numPr>
        <w:spacing w:before="100" w:beforeAutospacing="1" w:after="100" w:afterAutospacing="1" w:line="480" w:lineRule="auto"/>
        <w:ind w:left="357" w:hanging="357"/>
        <w:rPr>
          <w:sz w:val="22"/>
          <w:szCs w:val="22"/>
        </w:rPr>
      </w:pPr>
      <w:r w:rsidRPr="00055237">
        <w:rPr>
          <w:sz w:val="22"/>
          <w:szCs w:val="22"/>
        </w:rPr>
        <w:t xml:space="preserve">Ilość godzin szkolenia: </w:t>
      </w:r>
      <w:r w:rsidRPr="00055237">
        <w:rPr>
          <w:sz w:val="22"/>
          <w:szCs w:val="22"/>
        </w:rPr>
        <w:tab/>
      </w:r>
      <w:r w:rsidRPr="00055237">
        <w:rPr>
          <w:sz w:val="22"/>
          <w:szCs w:val="22"/>
        </w:rPr>
        <w:tab/>
        <w:t>…………………………………………………</w:t>
      </w:r>
      <w:r w:rsidR="00055237">
        <w:rPr>
          <w:sz w:val="22"/>
          <w:szCs w:val="22"/>
        </w:rPr>
        <w:t>.</w:t>
      </w:r>
    </w:p>
    <w:p w14:paraId="47118C52" w14:textId="1A208880" w:rsidR="00336C67" w:rsidRPr="00055237" w:rsidRDefault="00336C67" w:rsidP="00336C67">
      <w:pPr>
        <w:numPr>
          <w:ilvl w:val="0"/>
          <w:numId w:val="125"/>
        </w:numPr>
        <w:spacing w:before="100" w:beforeAutospacing="1" w:after="100" w:afterAutospacing="1" w:line="480" w:lineRule="auto"/>
        <w:ind w:left="357" w:hanging="357"/>
        <w:rPr>
          <w:sz w:val="22"/>
          <w:szCs w:val="22"/>
        </w:rPr>
      </w:pPr>
      <w:r w:rsidRPr="00055237">
        <w:rPr>
          <w:sz w:val="22"/>
          <w:szCs w:val="22"/>
        </w:rPr>
        <w:t xml:space="preserve">Liczba uczestników szkolenia: </w:t>
      </w:r>
      <w:r w:rsidRPr="00055237">
        <w:rPr>
          <w:sz w:val="22"/>
          <w:szCs w:val="22"/>
        </w:rPr>
        <w:tab/>
        <w:t>…………………………………………</w:t>
      </w:r>
      <w:r w:rsidR="00055237">
        <w:rPr>
          <w:sz w:val="22"/>
          <w:szCs w:val="22"/>
        </w:rPr>
        <w:t>.</w:t>
      </w:r>
    </w:p>
    <w:p w14:paraId="0740F8BD" w14:textId="31B826A4" w:rsidR="00336C67" w:rsidRPr="00055237" w:rsidRDefault="00336C67" w:rsidP="00336C67">
      <w:pPr>
        <w:numPr>
          <w:ilvl w:val="0"/>
          <w:numId w:val="125"/>
        </w:numPr>
        <w:tabs>
          <w:tab w:val="clear" w:pos="360"/>
        </w:tabs>
        <w:spacing w:before="100" w:beforeAutospacing="1" w:after="100" w:afterAutospacing="1" w:line="480" w:lineRule="auto"/>
        <w:ind w:left="357" w:hanging="357"/>
        <w:rPr>
          <w:sz w:val="22"/>
          <w:szCs w:val="22"/>
        </w:rPr>
      </w:pPr>
      <w:r w:rsidRPr="00055237">
        <w:rPr>
          <w:sz w:val="22"/>
          <w:szCs w:val="22"/>
        </w:rPr>
        <w:t xml:space="preserve">Prowadzący szkolenie: </w:t>
      </w:r>
      <w:r w:rsidRPr="00055237">
        <w:rPr>
          <w:sz w:val="22"/>
          <w:szCs w:val="22"/>
        </w:rPr>
        <w:tab/>
      </w:r>
      <w:r w:rsidRPr="00055237">
        <w:rPr>
          <w:sz w:val="22"/>
          <w:szCs w:val="22"/>
        </w:rPr>
        <w:tab/>
        <w:t>………………………………………………</w:t>
      </w:r>
      <w:r w:rsidR="00055237">
        <w:rPr>
          <w:sz w:val="22"/>
          <w:szCs w:val="22"/>
        </w:rPr>
        <w:t>.</w:t>
      </w:r>
    </w:p>
    <w:p w14:paraId="6293210E" w14:textId="597C7819" w:rsidR="00336C67" w:rsidRPr="00055237" w:rsidRDefault="00336C67" w:rsidP="00336C67">
      <w:pPr>
        <w:pStyle w:val="Lista2"/>
        <w:spacing w:before="100" w:beforeAutospacing="1" w:after="100" w:afterAutospacing="1" w:line="240" w:lineRule="auto"/>
        <w:ind w:left="0" w:firstLine="0"/>
        <w:rPr>
          <w:sz w:val="22"/>
          <w:szCs w:val="22"/>
        </w:rPr>
      </w:pPr>
      <w:r w:rsidRPr="00055237">
        <w:rPr>
          <w:sz w:val="22"/>
          <w:szCs w:val="22"/>
        </w:rPr>
        <w:t>przeprowadzonego w ramach</w:t>
      </w:r>
      <w:r w:rsidRPr="00055237">
        <w:rPr>
          <w:color w:val="000000"/>
          <w:spacing w:val="2"/>
          <w:sz w:val="22"/>
          <w:szCs w:val="22"/>
        </w:rPr>
        <w:t xml:space="preserve"> Umowy nr </w:t>
      </w:r>
      <w:r w:rsidRPr="00055237">
        <w:rPr>
          <w:color w:val="000000"/>
          <w:sz w:val="22"/>
          <w:szCs w:val="22"/>
        </w:rPr>
        <w:t>............................................</w:t>
      </w:r>
      <w:r w:rsidR="00055237">
        <w:rPr>
          <w:color w:val="000000"/>
          <w:sz w:val="22"/>
          <w:szCs w:val="22"/>
        </w:rPr>
        <w:t>.</w:t>
      </w:r>
      <w:r w:rsidRPr="00055237">
        <w:rPr>
          <w:color w:val="000000"/>
          <w:sz w:val="22"/>
          <w:szCs w:val="22"/>
        </w:rPr>
        <w:tab/>
      </w:r>
      <w:r w:rsidRPr="00055237">
        <w:rPr>
          <w:color w:val="000000"/>
          <w:spacing w:val="3"/>
          <w:sz w:val="22"/>
          <w:szCs w:val="22"/>
        </w:rPr>
        <w:t xml:space="preserve">z dnia </w:t>
      </w:r>
      <w:r w:rsidRPr="00055237">
        <w:rPr>
          <w:sz w:val="22"/>
          <w:szCs w:val="22"/>
        </w:rPr>
        <w:t>........................</w:t>
      </w:r>
    </w:p>
    <w:p w14:paraId="41681158" w14:textId="19E53F29" w:rsidR="00336C67" w:rsidRPr="00055237" w:rsidRDefault="00336C67" w:rsidP="00336C67">
      <w:pPr>
        <w:spacing w:before="100" w:beforeAutospacing="1" w:after="100" w:afterAutospacing="1"/>
        <w:jc w:val="both"/>
        <w:rPr>
          <w:sz w:val="22"/>
          <w:szCs w:val="22"/>
        </w:rPr>
      </w:pPr>
      <w:r w:rsidRPr="00055237">
        <w:rPr>
          <w:sz w:val="22"/>
          <w:szCs w:val="22"/>
        </w:rPr>
        <w:t>Uwagi dotyczące odbioru:</w:t>
      </w:r>
      <w:r w:rsidRPr="00055237">
        <w:rPr>
          <w:sz w:val="22"/>
          <w:szCs w:val="22"/>
        </w:rPr>
        <w:tab/>
      </w:r>
      <w:r w:rsidRPr="00055237">
        <w:rPr>
          <w:sz w:val="22"/>
          <w:szCs w:val="22"/>
        </w:rPr>
        <w:tab/>
        <w:t>……………………………………………………………</w:t>
      </w:r>
      <w:r w:rsidR="00055237">
        <w:rPr>
          <w:sz w:val="22"/>
          <w:szCs w:val="22"/>
        </w:rPr>
        <w:t>.</w:t>
      </w:r>
    </w:p>
    <w:p w14:paraId="506E2F17" w14:textId="5539BE04" w:rsidR="00336C67" w:rsidRPr="00055237" w:rsidRDefault="00336C67" w:rsidP="00336C67">
      <w:pPr>
        <w:spacing w:before="100" w:beforeAutospacing="1" w:after="100" w:afterAutospacing="1"/>
        <w:jc w:val="both"/>
        <w:rPr>
          <w:sz w:val="22"/>
          <w:szCs w:val="22"/>
        </w:rPr>
      </w:pPr>
      <w:r w:rsidRPr="00055237">
        <w:rPr>
          <w:sz w:val="22"/>
          <w:szCs w:val="22"/>
        </w:rPr>
        <w:t>………………………………………………..…………………………………………………</w:t>
      </w:r>
      <w:r w:rsidR="00055237">
        <w:rPr>
          <w:sz w:val="22"/>
          <w:szCs w:val="22"/>
        </w:rPr>
        <w:t>.</w:t>
      </w:r>
    </w:p>
    <w:p w14:paraId="2E116231" w14:textId="77777777" w:rsidR="00336C67" w:rsidRPr="00055237" w:rsidRDefault="00336C67" w:rsidP="00336C67">
      <w:pPr>
        <w:spacing w:before="100" w:beforeAutospacing="1" w:after="100" w:afterAutospacing="1"/>
        <w:jc w:val="both"/>
        <w:rPr>
          <w:sz w:val="22"/>
          <w:szCs w:val="22"/>
        </w:rPr>
      </w:pPr>
      <w:r w:rsidRPr="00055237">
        <w:rPr>
          <w:sz w:val="22"/>
          <w:szCs w:val="22"/>
        </w:rPr>
        <w:t>Przedmiot Umowy w zakresie objętym odbiorem został wykonany w terminie / nie został wykonany w terminie.</w:t>
      </w:r>
    </w:p>
    <w:p w14:paraId="6BF0CDA9" w14:textId="77777777" w:rsidR="00336C67" w:rsidRPr="00055237" w:rsidRDefault="00336C67" w:rsidP="00336C67">
      <w:pPr>
        <w:spacing w:before="100" w:beforeAutospacing="1" w:after="100" w:afterAutospacing="1"/>
        <w:rPr>
          <w:sz w:val="22"/>
          <w:szCs w:val="22"/>
        </w:rPr>
      </w:pPr>
      <w:r w:rsidRPr="00055237">
        <w:rPr>
          <w:sz w:val="22"/>
          <w:szCs w:val="22"/>
        </w:rPr>
        <w:t>Załączniki:</w:t>
      </w:r>
    </w:p>
    <w:p w14:paraId="100EC0C3" w14:textId="77777777" w:rsidR="00336C67" w:rsidRPr="00055237" w:rsidRDefault="00336C67" w:rsidP="00336C67">
      <w:pPr>
        <w:numPr>
          <w:ilvl w:val="3"/>
          <w:numId w:val="125"/>
        </w:numPr>
        <w:tabs>
          <w:tab w:val="clear" w:pos="2880"/>
        </w:tabs>
        <w:spacing w:before="100" w:beforeAutospacing="1" w:after="100" w:afterAutospacing="1"/>
        <w:ind w:left="360" w:hanging="360"/>
        <w:jc w:val="both"/>
        <w:rPr>
          <w:sz w:val="22"/>
          <w:szCs w:val="22"/>
        </w:rPr>
      </w:pPr>
      <w:r w:rsidRPr="00055237">
        <w:rPr>
          <w:sz w:val="22"/>
          <w:szCs w:val="22"/>
        </w:rPr>
        <w:t>Lista osób uczestniczących w szkoleniu wraz z podpisami uczestników</w:t>
      </w:r>
    </w:p>
    <w:p w14:paraId="2105AFC4" w14:textId="77777777" w:rsidR="00336C67" w:rsidRPr="00055237" w:rsidRDefault="00336C67" w:rsidP="00336C67">
      <w:pPr>
        <w:rPr>
          <w:sz w:val="22"/>
          <w:szCs w:val="22"/>
        </w:rPr>
      </w:pPr>
    </w:p>
    <w:p w14:paraId="7234AB25" w14:textId="77777777" w:rsidR="00336C67" w:rsidRPr="00055237" w:rsidRDefault="00336C67" w:rsidP="00336C67">
      <w:pPr>
        <w:rPr>
          <w:sz w:val="22"/>
          <w:szCs w:val="22"/>
        </w:rPr>
      </w:pPr>
    </w:p>
    <w:p w14:paraId="6996AC71" w14:textId="77777777" w:rsidR="00336C67" w:rsidRPr="00055237" w:rsidRDefault="00336C67" w:rsidP="00336C67">
      <w:pPr>
        <w:rPr>
          <w:sz w:val="22"/>
          <w:szCs w:val="22"/>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336C67" w:rsidRPr="00055237" w14:paraId="3ADC6795" w14:textId="77777777" w:rsidTr="003E7F0C">
        <w:trPr>
          <w:jc w:val="center"/>
        </w:trPr>
        <w:tc>
          <w:tcPr>
            <w:tcW w:w="4151" w:type="dxa"/>
          </w:tcPr>
          <w:p w14:paraId="54624A95" w14:textId="77777777" w:rsidR="00336C67" w:rsidRPr="00055237" w:rsidRDefault="00336C67" w:rsidP="003E7F0C">
            <w:pPr>
              <w:jc w:val="center"/>
              <w:rPr>
                <w:sz w:val="22"/>
                <w:szCs w:val="22"/>
              </w:rPr>
            </w:pPr>
            <w:r w:rsidRPr="00055237">
              <w:rPr>
                <w:sz w:val="22"/>
                <w:szCs w:val="22"/>
              </w:rPr>
              <w:t>przedstawiciel ZAMAWIAJĄCEGO</w:t>
            </w:r>
          </w:p>
        </w:tc>
        <w:tc>
          <w:tcPr>
            <w:tcW w:w="4210" w:type="dxa"/>
          </w:tcPr>
          <w:p w14:paraId="59D426AC" w14:textId="77777777" w:rsidR="00336C67" w:rsidRPr="00055237" w:rsidRDefault="00336C67" w:rsidP="003E7F0C">
            <w:pPr>
              <w:jc w:val="center"/>
              <w:rPr>
                <w:sz w:val="22"/>
                <w:szCs w:val="22"/>
              </w:rPr>
            </w:pPr>
            <w:r w:rsidRPr="00055237">
              <w:rPr>
                <w:sz w:val="22"/>
                <w:szCs w:val="22"/>
              </w:rPr>
              <w:t>przedstawiciel WYKONAWCY</w:t>
            </w:r>
          </w:p>
        </w:tc>
      </w:tr>
    </w:tbl>
    <w:p w14:paraId="347E8377" w14:textId="77777777" w:rsidR="00336C67" w:rsidRPr="00055237" w:rsidRDefault="00336C67" w:rsidP="00336C67">
      <w:pPr>
        <w:rPr>
          <w:sz w:val="22"/>
          <w:szCs w:val="22"/>
        </w:rPr>
      </w:pPr>
    </w:p>
    <w:p w14:paraId="748638E1" w14:textId="77777777" w:rsidR="00336C67" w:rsidRPr="00055237" w:rsidRDefault="00336C67" w:rsidP="00336C67">
      <w:pPr>
        <w:rPr>
          <w:sz w:val="22"/>
          <w:szCs w:val="22"/>
        </w:rPr>
      </w:pPr>
    </w:p>
    <w:p w14:paraId="46020E66" w14:textId="77777777" w:rsidR="00336C67" w:rsidRPr="00055237" w:rsidRDefault="00336C67" w:rsidP="00336C67">
      <w:pPr>
        <w:rPr>
          <w:sz w:val="22"/>
          <w:szCs w:val="22"/>
        </w:rPr>
      </w:pPr>
    </w:p>
    <w:p w14:paraId="57EF4601" w14:textId="77777777" w:rsidR="00336C67" w:rsidRPr="00055237" w:rsidRDefault="00336C67" w:rsidP="00336C67">
      <w:pPr>
        <w:rPr>
          <w:sz w:val="22"/>
          <w:szCs w:val="22"/>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336C67" w:rsidRPr="00055237" w14:paraId="5436138E" w14:textId="77777777" w:rsidTr="003E7F0C">
        <w:trPr>
          <w:jc w:val="center"/>
        </w:trPr>
        <w:tc>
          <w:tcPr>
            <w:tcW w:w="4151" w:type="dxa"/>
          </w:tcPr>
          <w:p w14:paraId="115D843C" w14:textId="77777777" w:rsidR="00336C67" w:rsidRPr="00055237" w:rsidRDefault="00336C67" w:rsidP="003E7F0C">
            <w:pPr>
              <w:jc w:val="center"/>
              <w:rPr>
                <w:sz w:val="22"/>
                <w:szCs w:val="22"/>
              </w:rPr>
            </w:pPr>
            <w:r w:rsidRPr="00055237">
              <w:rPr>
                <w:sz w:val="22"/>
                <w:szCs w:val="22"/>
              </w:rPr>
              <w:t>...........................................................</w:t>
            </w:r>
          </w:p>
        </w:tc>
        <w:tc>
          <w:tcPr>
            <w:tcW w:w="4210" w:type="dxa"/>
          </w:tcPr>
          <w:p w14:paraId="4BA6AC8A" w14:textId="77777777" w:rsidR="00336C67" w:rsidRPr="00055237" w:rsidRDefault="00336C67" w:rsidP="003E7F0C">
            <w:pPr>
              <w:jc w:val="center"/>
              <w:rPr>
                <w:sz w:val="22"/>
                <w:szCs w:val="22"/>
              </w:rPr>
            </w:pPr>
            <w:r w:rsidRPr="00055237">
              <w:rPr>
                <w:sz w:val="22"/>
                <w:szCs w:val="22"/>
              </w:rPr>
              <w:t>.............................................................</w:t>
            </w:r>
          </w:p>
        </w:tc>
      </w:tr>
    </w:tbl>
    <w:p w14:paraId="11FF6EA3" w14:textId="77777777" w:rsidR="0012048D" w:rsidRPr="00055237" w:rsidRDefault="0012048D" w:rsidP="00474E72">
      <w:pPr>
        <w:pStyle w:val="Tekstpodstawowy"/>
        <w:spacing w:after="0"/>
        <w:jc w:val="both"/>
        <w:rPr>
          <w:sz w:val="22"/>
          <w:szCs w:val="22"/>
        </w:rPr>
      </w:pPr>
    </w:p>
    <w:sectPr w:rsidR="0012048D" w:rsidRPr="00055237" w:rsidSect="00ED01CC">
      <w:footerReference w:type="even"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1A0B" w14:textId="77777777" w:rsidR="00BD58D0" w:rsidRDefault="00BD58D0">
      <w:r>
        <w:separator/>
      </w:r>
    </w:p>
  </w:endnote>
  <w:endnote w:type="continuationSeparator" w:id="0">
    <w:p w14:paraId="68507596" w14:textId="77777777" w:rsidR="00BD58D0" w:rsidRDefault="00BD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20260" w14:textId="77777777" w:rsidR="00520690" w:rsidRDefault="00520690" w:rsidP="003007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C20CAC" w14:textId="77777777" w:rsidR="00520690" w:rsidRDefault="00520690" w:rsidP="00BB1B5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8F86" w14:textId="77777777" w:rsidR="00520690" w:rsidRDefault="00520690" w:rsidP="0030078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769F1">
      <w:rPr>
        <w:rStyle w:val="Numerstrony"/>
        <w:noProof/>
      </w:rPr>
      <w:t>16</w:t>
    </w:r>
    <w:r>
      <w:rPr>
        <w:rStyle w:val="Numerstrony"/>
      </w:rPr>
      <w:fldChar w:fldCharType="end"/>
    </w:r>
  </w:p>
  <w:p w14:paraId="42E2D0BC" w14:textId="77777777" w:rsidR="00520690" w:rsidRDefault="00520690" w:rsidP="00BB1B5C">
    <w:pPr>
      <w:pStyle w:val="Stopka"/>
      <w:ind w:right="360"/>
      <w:rPr>
        <w:b/>
        <w:szCs w:val="24"/>
      </w:rPr>
    </w:pPr>
  </w:p>
  <w:p w14:paraId="126E99F6" w14:textId="77777777" w:rsidR="00520690" w:rsidRDefault="00520690" w:rsidP="00BB1B5C">
    <w:pPr>
      <w:pStyle w:val="Stopka"/>
      <w:ind w:right="360"/>
      <w:rPr>
        <w:b/>
        <w:szCs w:val="24"/>
      </w:rPr>
    </w:pPr>
  </w:p>
  <w:p w14:paraId="381527CB" w14:textId="77777777" w:rsidR="00520690" w:rsidRDefault="00520690" w:rsidP="00BB1B5C">
    <w:pPr>
      <w:pStyle w:val="Stopka"/>
      <w:ind w:right="360"/>
      <w:rPr>
        <w:b/>
        <w:szCs w:val="24"/>
      </w:rPr>
    </w:pPr>
  </w:p>
  <w:p w14:paraId="1EA45DC8" w14:textId="77777777" w:rsidR="00520690" w:rsidRDefault="00520690" w:rsidP="00BB1B5C">
    <w:pPr>
      <w:pStyle w:val="Stopka"/>
      <w:ind w:right="360"/>
    </w:pPr>
    <w:r>
      <w:rPr>
        <w:b/>
        <w:noProof/>
        <w:snapToGrid/>
        <w:szCs w:val="24"/>
      </w:rPr>
      <w:drawing>
        <wp:inline distT="0" distB="0" distL="0" distR="0" wp14:anchorId="74BCEF56" wp14:editId="0F369AB9">
          <wp:extent cx="2075180" cy="429260"/>
          <wp:effectExtent l="19050" t="0" r="1270" b="0"/>
          <wp:docPr id="1" name="Obraz 1" descr="SwissContributionProgram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sContributionProgramme_logo"/>
                  <pic:cNvPicPr>
                    <a:picLocks noChangeAspect="1" noChangeArrowheads="1"/>
                  </pic:cNvPicPr>
                </pic:nvPicPr>
                <pic:blipFill>
                  <a:blip r:embed="rId1"/>
                  <a:srcRect/>
                  <a:stretch>
                    <a:fillRect/>
                  </a:stretch>
                </pic:blipFill>
                <pic:spPr bwMode="auto">
                  <a:xfrm>
                    <a:off x="0" y="0"/>
                    <a:ext cx="2075180" cy="42926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D698B" w14:textId="77777777" w:rsidR="00520690" w:rsidRPr="00EF4298" w:rsidRDefault="00520690">
    <w:pPr>
      <w:pStyle w:val="Stopka"/>
      <w:jc w:val="right"/>
      <w:rPr>
        <w:szCs w:val="24"/>
      </w:rPr>
    </w:pPr>
    <w:r w:rsidRPr="00EF4298">
      <w:rPr>
        <w:szCs w:val="24"/>
      </w:rPr>
      <w:fldChar w:fldCharType="begin"/>
    </w:r>
    <w:r w:rsidRPr="00EF4298">
      <w:rPr>
        <w:szCs w:val="24"/>
      </w:rPr>
      <w:instrText xml:space="preserve"> PAGE   \* MERGEFORMAT </w:instrText>
    </w:r>
    <w:r w:rsidRPr="00EF4298">
      <w:rPr>
        <w:szCs w:val="24"/>
      </w:rPr>
      <w:fldChar w:fldCharType="separate"/>
    </w:r>
    <w:r w:rsidR="004769F1">
      <w:rPr>
        <w:noProof/>
        <w:szCs w:val="24"/>
      </w:rPr>
      <w:t>18</w:t>
    </w:r>
    <w:r w:rsidRPr="00EF4298">
      <w:rPr>
        <w:szCs w:val="24"/>
      </w:rPr>
      <w:fldChar w:fldCharType="end"/>
    </w:r>
  </w:p>
  <w:p w14:paraId="1DF6BE5C" w14:textId="77777777" w:rsidR="00520690" w:rsidRDefault="00520690" w:rsidP="00D57931">
    <w:pPr>
      <w:pStyle w:val="Stopka"/>
      <w:tabs>
        <w:tab w:val="clear" w:pos="4536"/>
        <w:tab w:val="clear" w:pos="9072"/>
        <w:tab w:val="left" w:pos="426"/>
      </w:tabs>
      <w:rPr>
        <w:b/>
        <w:szCs w:val="24"/>
      </w:rPr>
    </w:pPr>
  </w:p>
  <w:p w14:paraId="1DF18021" w14:textId="77777777" w:rsidR="00520690" w:rsidRDefault="00520690" w:rsidP="00D57931">
    <w:pPr>
      <w:pStyle w:val="Stopka"/>
      <w:tabs>
        <w:tab w:val="clear" w:pos="4536"/>
        <w:tab w:val="clear" w:pos="9072"/>
        <w:tab w:val="left" w:pos="426"/>
      </w:tabs>
      <w:rPr>
        <w:b/>
        <w:szCs w:val="24"/>
      </w:rPr>
    </w:pPr>
  </w:p>
  <w:p w14:paraId="54CD2803" w14:textId="77777777" w:rsidR="00520690" w:rsidRDefault="00520690" w:rsidP="00D57931">
    <w:pPr>
      <w:pStyle w:val="Stopka"/>
      <w:tabs>
        <w:tab w:val="clear" w:pos="4536"/>
        <w:tab w:val="clear" w:pos="9072"/>
        <w:tab w:val="left" w:pos="426"/>
      </w:tabs>
    </w:pPr>
    <w:r>
      <w:rPr>
        <w:b/>
        <w:noProof/>
        <w:snapToGrid/>
        <w:szCs w:val="24"/>
      </w:rPr>
      <w:drawing>
        <wp:inline distT="0" distB="0" distL="0" distR="0" wp14:anchorId="3CDA7503" wp14:editId="23C7CAB6">
          <wp:extent cx="2075180" cy="429260"/>
          <wp:effectExtent l="19050" t="0" r="1270" b="0"/>
          <wp:docPr id="2" name="Obraz 2" descr="SwissContributionProgram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ssContributionProgramme_logo"/>
                  <pic:cNvPicPr>
                    <a:picLocks noChangeAspect="1" noChangeArrowheads="1"/>
                  </pic:cNvPicPr>
                </pic:nvPicPr>
                <pic:blipFill>
                  <a:blip r:embed="rId1"/>
                  <a:srcRect/>
                  <a:stretch>
                    <a:fillRect/>
                  </a:stretch>
                </pic:blipFill>
                <pic:spPr bwMode="auto">
                  <a:xfrm>
                    <a:off x="0" y="0"/>
                    <a:ext cx="2075180" cy="429260"/>
                  </a:xfrm>
                  <a:prstGeom prst="rect">
                    <a:avLst/>
                  </a:prstGeom>
                  <a:noFill/>
                  <a:ln w="9525">
                    <a:noFill/>
                    <a:miter lim="800000"/>
                    <a:headEnd/>
                    <a:tailEnd/>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2E297" w14:textId="77777777" w:rsidR="00520690" w:rsidRDefault="00520690" w:rsidP="00283D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8AB95D2" w14:textId="77777777" w:rsidR="00520690" w:rsidRDefault="00520690" w:rsidP="00283D17">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1EAFE" w14:textId="77777777" w:rsidR="00520690" w:rsidRDefault="00520690" w:rsidP="00283D17">
    <w:pPr>
      <w:pStyle w:val="Stopka"/>
      <w:framePr w:wrap="around" w:vAnchor="text" w:hAnchor="margin" w:xAlign="right" w:y="1"/>
      <w:rPr>
        <w:rStyle w:val="Numerstrony"/>
      </w:rPr>
    </w:pPr>
  </w:p>
  <w:p w14:paraId="45E0E61E" w14:textId="77777777" w:rsidR="00520690" w:rsidRDefault="00520690" w:rsidP="00283D17">
    <w:pPr>
      <w:pStyle w:val="Stopka"/>
      <w:ind w:right="360"/>
      <w:rPr>
        <w:b/>
        <w:szCs w:val="24"/>
      </w:rPr>
    </w:pPr>
  </w:p>
  <w:p w14:paraId="5FE8F08D" w14:textId="77777777" w:rsidR="00520690" w:rsidRDefault="00520690" w:rsidP="00283D17">
    <w:pPr>
      <w:pStyle w:val="Stopka"/>
      <w:ind w:right="360"/>
      <w:rPr>
        <w:b/>
        <w:szCs w:val="24"/>
      </w:rPr>
    </w:pPr>
  </w:p>
  <w:p w14:paraId="06614165" w14:textId="77777777" w:rsidR="00520690" w:rsidRDefault="00520690" w:rsidP="00283D17">
    <w:pPr>
      <w:pStyle w:val="Stopka"/>
      <w:ind w:right="360"/>
    </w:pPr>
    <w:r>
      <w:rPr>
        <w:b/>
        <w:noProof/>
        <w:snapToGrid/>
        <w:szCs w:val="24"/>
      </w:rPr>
      <w:drawing>
        <wp:inline distT="0" distB="0" distL="0" distR="0" wp14:anchorId="42B85AB2" wp14:editId="357C2972">
          <wp:extent cx="2075180" cy="429260"/>
          <wp:effectExtent l="19050" t="0" r="1270" b="0"/>
          <wp:docPr id="3" name="Obraz 3" descr="SwissContributionProgram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sContributionProgramme_logo"/>
                  <pic:cNvPicPr>
                    <a:picLocks noChangeAspect="1" noChangeArrowheads="1"/>
                  </pic:cNvPicPr>
                </pic:nvPicPr>
                <pic:blipFill>
                  <a:blip r:embed="rId1"/>
                  <a:srcRect/>
                  <a:stretch>
                    <a:fillRect/>
                  </a:stretch>
                </pic:blipFill>
                <pic:spPr bwMode="auto">
                  <a:xfrm>
                    <a:off x="0" y="0"/>
                    <a:ext cx="2075180" cy="42926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C1BE" w14:textId="77777777" w:rsidR="00BD58D0" w:rsidRDefault="00BD58D0">
      <w:r>
        <w:separator/>
      </w:r>
    </w:p>
  </w:footnote>
  <w:footnote w:type="continuationSeparator" w:id="0">
    <w:p w14:paraId="18FE5BFA" w14:textId="77777777" w:rsidR="00BD58D0" w:rsidRDefault="00BD58D0">
      <w:r>
        <w:continuationSeparator/>
      </w:r>
    </w:p>
  </w:footnote>
  <w:footnote w:id="1">
    <w:p w14:paraId="774EB887" w14:textId="77777777" w:rsidR="00520690" w:rsidRPr="00DE3D44" w:rsidRDefault="00520690" w:rsidP="00351C27">
      <w:pPr>
        <w:pStyle w:val="Tekstprzypisudolnego"/>
        <w:jc w:val="both"/>
      </w:pPr>
      <w:r>
        <w:rPr>
          <w:rStyle w:val="Odwoanieprzypisudolnego"/>
        </w:rPr>
        <w:footnoteRef/>
      </w:r>
      <w:r>
        <w:t xml:space="preserve"> Pouczenie: </w:t>
      </w:r>
      <w:r w:rsidRPr="00DE3D44">
        <w:t>w przypadku wykonawców wspólnie ubiegających się o zamówienie oświadczenie składa oddzielnie każdy z wykonawców</w:t>
      </w:r>
    </w:p>
    <w:p w14:paraId="220A0323" w14:textId="77777777" w:rsidR="00520690" w:rsidRDefault="00520690" w:rsidP="00351C27">
      <w:pPr>
        <w:pStyle w:val="Tekstprzypisudolnego"/>
        <w:jc w:val="both"/>
      </w:pPr>
      <w:r>
        <w:t>Zamawiający wykluczy</w:t>
      </w:r>
      <w:r w:rsidRPr="00361A68">
        <w:t xml:space="preserve"> z postępowania o udzielenie zamówienia wykonawcę, </w:t>
      </w:r>
      <w:r>
        <w:t>na zasadach określonych w art. 24b ust. 3 uPzp</w:t>
      </w:r>
    </w:p>
    <w:p w14:paraId="7527255C" w14:textId="77777777" w:rsidR="00520690" w:rsidRDefault="00520690" w:rsidP="00351C27">
      <w:pPr>
        <w:pStyle w:val="Tekstprzypisudolnego"/>
        <w:jc w:val="both"/>
      </w:pPr>
    </w:p>
  </w:footnote>
  <w:footnote w:id="2">
    <w:p w14:paraId="79D13DD8" w14:textId="77777777" w:rsidR="00520690" w:rsidRDefault="00520690" w:rsidP="00197FA5">
      <w:pPr>
        <w:pStyle w:val="Tekstprzypisudolnego"/>
        <w:rPr>
          <w:sz w:val="18"/>
          <w:szCs w:val="18"/>
        </w:rPr>
      </w:pPr>
      <w:r>
        <w:rPr>
          <w:rStyle w:val="Odwoanieprzypisudolnego"/>
          <w:sz w:val="18"/>
          <w:szCs w:val="18"/>
        </w:rPr>
        <w:footnoteRef/>
      </w:r>
      <w:r>
        <w:rPr>
          <w:sz w:val="18"/>
          <w:szCs w:val="18"/>
        </w:rPr>
        <w:t xml:space="preserve"> Niepotrzebne skreślić</w:t>
      </w:r>
    </w:p>
    <w:p w14:paraId="6B3E7862" w14:textId="77777777" w:rsidR="00520690" w:rsidRDefault="00520690" w:rsidP="00197FA5">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FDE18" w14:textId="77777777" w:rsidR="00520690" w:rsidRPr="007F3320" w:rsidRDefault="00520690" w:rsidP="007F33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C6C06726"/>
    <w:name w:val="WW8Num1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D"/>
    <w:multiLevelType w:val="multilevel"/>
    <w:tmpl w:val="09EE4D16"/>
    <w:lvl w:ilvl="0">
      <w:start w:val="1"/>
      <w:numFmt w:val="decimal"/>
      <w:lvlText w:val="%1."/>
      <w:lvlJc w:val="left"/>
      <w:pPr>
        <w:tabs>
          <w:tab w:val="num" w:pos="705"/>
        </w:tabs>
        <w:ind w:left="705" w:hanging="405"/>
      </w:pPr>
      <w:rPr>
        <w:b/>
      </w:rPr>
    </w:lvl>
    <w:lvl w:ilvl="1">
      <w:start w:val="2"/>
      <w:numFmt w:val="decimal"/>
      <w:lvlText w:val="%2)"/>
      <w:lvlJc w:val="left"/>
      <w:pPr>
        <w:tabs>
          <w:tab w:val="num" w:pos="1380"/>
        </w:tabs>
        <w:ind w:left="1380" w:hanging="360"/>
      </w:pPr>
    </w:lvl>
    <w:lvl w:ilvl="2">
      <w:numFmt w:val="bullet"/>
      <w:lvlText w:val="-"/>
      <w:lvlJc w:val="left"/>
      <w:pPr>
        <w:tabs>
          <w:tab w:val="num" w:pos="2928"/>
        </w:tabs>
        <w:ind w:left="2928" w:hanging="1008"/>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B"/>
    <w:multiLevelType w:val="multilevel"/>
    <w:tmpl w:val="0B2838FC"/>
    <w:name w:val="WW8Num6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3DC3C0C"/>
    <w:multiLevelType w:val="hybridMultilevel"/>
    <w:tmpl w:val="913A05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5249F"/>
    <w:multiLevelType w:val="multilevel"/>
    <w:tmpl w:val="675229F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007926"/>
    <w:multiLevelType w:val="hybridMultilevel"/>
    <w:tmpl w:val="EFFA1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1B01F7"/>
    <w:multiLevelType w:val="hybridMultilevel"/>
    <w:tmpl w:val="F9282A4A"/>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54B320B"/>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5B76055"/>
    <w:multiLevelType w:val="hybridMultilevel"/>
    <w:tmpl w:val="C7FA485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4A7F4E"/>
    <w:multiLevelType w:val="hybridMultilevel"/>
    <w:tmpl w:val="2CDC3ABC"/>
    <w:lvl w:ilvl="0" w:tplc="2120206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994C4E"/>
    <w:multiLevelType w:val="hybridMultilevel"/>
    <w:tmpl w:val="ACC21B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C7393F"/>
    <w:multiLevelType w:val="hybridMultilevel"/>
    <w:tmpl w:val="B3A079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8734FE7"/>
    <w:multiLevelType w:val="hybridMultilevel"/>
    <w:tmpl w:val="136A0EE8"/>
    <w:lvl w:ilvl="0" w:tplc="04150017">
      <w:start w:val="1"/>
      <w:numFmt w:val="lowerLetter"/>
      <w:lvlText w:val="%1)"/>
      <w:lvlJc w:val="left"/>
      <w:pPr>
        <w:tabs>
          <w:tab w:val="num" w:pos="502"/>
        </w:tabs>
        <w:ind w:left="502" w:hanging="360"/>
      </w:pPr>
      <w:rPr>
        <w:rFonts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9F25B7"/>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2B1EDF"/>
    <w:multiLevelType w:val="hybridMultilevel"/>
    <w:tmpl w:val="E034D246"/>
    <w:lvl w:ilvl="0" w:tplc="DE90DA9E">
      <w:start w:val="1"/>
      <w:numFmt w:val="lowerLetter"/>
      <w:lvlText w:val="%1)"/>
      <w:lvlJc w:val="left"/>
      <w:pPr>
        <w:ind w:left="720" w:hanging="360"/>
      </w:pPr>
      <w:rPr>
        <w:rFonts w:hint="default"/>
        <w:b/>
      </w:rPr>
    </w:lvl>
    <w:lvl w:ilvl="1" w:tplc="B4F82456">
      <w:start w:val="1"/>
      <w:numFmt w:val="decimal"/>
      <w:lvlText w:val="%2."/>
      <w:lvlJc w:val="left"/>
      <w:pPr>
        <w:ind w:left="1440" w:hanging="360"/>
      </w:pPr>
      <w:rPr>
        <w:rFonts w:hint="default"/>
        <w:b w:val="0"/>
        <w:i w:val="0"/>
        <w:color w:val="auto"/>
      </w:rPr>
    </w:lvl>
    <w:lvl w:ilvl="2" w:tplc="5CAA7554">
      <w:start w:val="2"/>
      <w:numFmt w:val="decimal"/>
      <w:lvlText w:val="%3."/>
      <w:lvlJc w:val="left"/>
      <w:pPr>
        <w:ind w:left="2160" w:hanging="360"/>
      </w:pPr>
      <w:rPr>
        <w:rFonts w:hint="default"/>
        <w:b w:val="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586451"/>
    <w:multiLevelType w:val="hybridMultilevel"/>
    <w:tmpl w:val="611CF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CD37C2"/>
    <w:multiLevelType w:val="multilevel"/>
    <w:tmpl w:val="58C851B2"/>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DF52085"/>
    <w:multiLevelType w:val="hybridMultilevel"/>
    <w:tmpl w:val="F9EA0A4E"/>
    <w:lvl w:ilvl="0" w:tplc="CC602F8A">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ECA1AC4"/>
    <w:multiLevelType w:val="multilevel"/>
    <w:tmpl w:val="84D417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0FDC0B13"/>
    <w:multiLevelType w:val="hybridMultilevel"/>
    <w:tmpl w:val="893C5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1C22BA"/>
    <w:multiLevelType w:val="hybridMultilevel"/>
    <w:tmpl w:val="60DAE0AE"/>
    <w:lvl w:ilvl="0" w:tplc="8EF832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2C1589"/>
    <w:multiLevelType w:val="hybridMultilevel"/>
    <w:tmpl w:val="9D7E6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4925C8"/>
    <w:multiLevelType w:val="hybridMultilevel"/>
    <w:tmpl w:val="257AFCB2"/>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2E80CE6"/>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264DBD"/>
    <w:multiLevelType w:val="hybridMultilevel"/>
    <w:tmpl w:val="1DEC3838"/>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63E5F"/>
    <w:multiLevelType w:val="multilevel"/>
    <w:tmpl w:val="675229F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6156241"/>
    <w:multiLevelType w:val="multilevel"/>
    <w:tmpl w:val="700271EE"/>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6671F89"/>
    <w:multiLevelType w:val="hybridMultilevel"/>
    <w:tmpl w:val="C0A62F7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F84950"/>
    <w:multiLevelType w:val="hybridMultilevel"/>
    <w:tmpl w:val="3BF81AC8"/>
    <w:lvl w:ilvl="0" w:tplc="AA6A1EF4">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97972C1"/>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CA0962"/>
    <w:multiLevelType w:val="hybridMultilevel"/>
    <w:tmpl w:val="14F09A64"/>
    <w:lvl w:ilvl="0" w:tplc="4C3AA6EC">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573072"/>
    <w:multiLevelType w:val="hybridMultilevel"/>
    <w:tmpl w:val="CE483F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A9E51D6"/>
    <w:multiLevelType w:val="hybridMultilevel"/>
    <w:tmpl w:val="64E07E2C"/>
    <w:lvl w:ilvl="0" w:tplc="FB685DF0">
      <w:start w:val="1"/>
      <w:numFmt w:val="lowerLetter"/>
      <w:lvlText w:val="%1)"/>
      <w:lvlJc w:val="left"/>
      <w:pPr>
        <w:ind w:left="502"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DCE2F1D"/>
    <w:multiLevelType w:val="hybridMultilevel"/>
    <w:tmpl w:val="D42EA4EC"/>
    <w:lvl w:ilvl="0" w:tplc="32A44000">
      <w:start w:val="1"/>
      <w:numFmt w:val="lowerLetter"/>
      <w:lvlText w:val="%1)"/>
      <w:lvlJc w:val="left"/>
      <w:pPr>
        <w:ind w:left="36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8F2AD7"/>
    <w:multiLevelType w:val="hybridMultilevel"/>
    <w:tmpl w:val="893C5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491221"/>
    <w:multiLevelType w:val="hybridMultilevel"/>
    <w:tmpl w:val="712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C620C"/>
    <w:multiLevelType w:val="hybridMultilevel"/>
    <w:tmpl w:val="2D6AB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3470372"/>
    <w:multiLevelType w:val="hybridMultilevel"/>
    <w:tmpl w:val="A3EE7CAC"/>
    <w:lvl w:ilvl="0" w:tplc="726ADB10">
      <w:start w:val="1"/>
      <w:numFmt w:val="decimal"/>
      <w:lvlText w:val="%1."/>
      <w:lvlJc w:val="left"/>
      <w:pPr>
        <w:tabs>
          <w:tab w:val="num" w:pos="502"/>
        </w:tabs>
        <w:ind w:left="502" w:hanging="360"/>
      </w:pPr>
      <w:rPr>
        <w:b w:val="0"/>
        <w:strike w:val="0"/>
      </w:rPr>
    </w:lvl>
    <w:lvl w:ilvl="1" w:tplc="04150011">
      <w:start w:val="1"/>
      <w:numFmt w:val="decimal"/>
      <w:lvlText w:val="%2)"/>
      <w:lvlJc w:val="left"/>
      <w:pPr>
        <w:tabs>
          <w:tab w:val="num" w:pos="1353"/>
        </w:tabs>
        <w:ind w:left="1353"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39B2EED"/>
    <w:multiLevelType w:val="hybridMultilevel"/>
    <w:tmpl w:val="74545CD6"/>
    <w:lvl w:ilvl="0" w:tplc="D750DA5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43122DC"/>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60018DE"/>
    <w:multiLevelType w:val="hybridMultilevel"/>
    <w:tmpl w:val="EC02BDEA"/>
    <w:lvl w:ilvl="0" w:tplc="D750DA5A">
      <w:start w:val="1"/>
      <w:numFmt w:val="bullet"/>
      <w:lvlText w:val="-"/>
      <w:lvlJc w:val="left"/>
      <w:pPr>
        <w:ind w:left="1077" w:hanging="360"/>
      </w:pPr>
      <w:rPr>
        <w:rFonts w:ascii="Times New Roman" w:eastAsia="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15:restartNumberingAfterBreak="0">
    <w:nsid w:val="277316C8"/>
    <w:multiLevelType w:val="hybridMultilevel"/>
    <w:tmpl w:val="54B631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7994474"/>
    <w:multiLevelType w:val="hybridMultilevel"/>
    <w:tmpl w:val="FA0AFB3A"/>
    <w:lvl w:ilvl="0" w:tplc="A3D6EB2E">
      <w:start w:val="1"/>
      <w:numFmt w:val="decimal"/>
      <w:lvlText w:val="%1)"/>
      <w:lvlJc w:val="left"/>
      <w:pPr>
        <w:tabs>
          <w:tab w:val="num" w:pos="644"/>
        </w:tabs>
        <w:ind w:left="644"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27DB3586"/>
    <w:multiLevelType w:val="hybridMultilevel"/>
    <w:tmpl w:val="DD5813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1D26AD"/>
    <w:multiLevelType w:val="hybridMultilevel"/>
    <w:tmpl w:val="EF2AB2F0"/>
    <w:lvl w:ilvl="0" w:tplc="04150017">
      <w:start w:val="1"/>
      <w:numFmt w:val="lowerLetter"/>
      <w:lvlText w:val="%1)"/>
      <w:lvlJc w:val="left"/>
      <w:pPr>
        <w:ind w:left="758" w:hanging="360"/>
      </w:pPr>
      <w:rPr>
        <w:rFonts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45" w15:restartNumberingAfterBreak="0">
    <w:nsid w:val="29E56D2D"/>
    <w:multiLevelType w:val="hybridMultilevel"/>
    <w:tmpl w:val="57C81AFA"/>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6" w15:restartNumberingAfterBreak="0">
    <w:nsid w:val="2C086DFF"/>
    <w:multiLevelType w:val="hybridMultilevel"/>
    <w:tmpl w:val="99E43406"/>
    <w:lvl w:ilvl="0" w:tplc="29260EB4">
      <w:start w:val="1"/>
      <w:numFmt w:val="lowerLetter"/>
      <w:lvlText w:val="%1)"/>
      <w:lvlJc w:val="left"/>
      <w:pPr>
        <w:ind w:left="1080" w:hanging="360"/>
      </w:pPr>
      <w:rPr>
        <w:rFonts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D0672F4"/>
    <w:multiLevelType w:val="hybridMultilevel"/>
    <w:tmpl w:val="793C7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D0A035D"/>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0625F99"/>
    <w:multiLevelType w:val="hybridMultilevel"/>
    <w:tmpl w:val="257AFCB2"/>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1D21343"/>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3BC7A02"/>
    <w:multiLevelType w:val="multilevel"/>
    <w:tmpl w:val="675229F2"/>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5106A62"/>
    <w:multiLevelType w:val="multilevel"/>
    <w:tmpl w:val="700271EE"/>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7660B22"/>
    <w:multiLevelType w:val="hybridMultilevel"/>
    <w:tmpl w:val="66BC9A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7D21FF6"/>
    <w:multiLevelType w:val="hybridMultilevel"/>
    <w:tmpl w:val="936E495E"/>
    <w:lvl w:ilvl="0" w:tplc="04150017">
      <w:start w:val="1"/>
      <w:numFmt w:val="lowerLetter"/>
      <w:lvlText w:val="%1)"/>
      <w:lvlJc w:val="left"/>
      <w:pPr>
        <w:ind w:left="1298" w:hanging="360"/>
      </w:p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55" w15:restartNumberingAfterBreak="0">
    <w:nsid w:val="39245CE5"/>
    <w:multiLevelType w:val="hybridMultilevel"/>
    <w:tmpl w:val="1EECBD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A366D83"/>
    <w:multiLevelType w:val="hybridMultilevel"/>
    <w:tmpl w:val="36942D5C"/>
    <w:lvl w:ilvl="0" w:tplc="A0241BE8">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B4330AB"/>
    <w:multiLevelType w:val="hybridMultilevel"/>
    <w:tmpl w:val="99062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78062A"/>
    <w:multiLevelType w:val="multilevel"/>
    <w:tmpl w:val="5CB4E592"/>
    <w:lvl w:ilvl="0">
      <w:start w:val="13"/>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9" w15:restartNumberingAfterBreak="0">
    <w:nsid w:val="3DA34ABB"/>
    <w:multiLevelType w:val="hybridMultilevel"/>
    <w:tmpl w:val="40E2A54A"/>
    <w:lvl w:ilvl="0" w:tplc="A94432EA">
      <w:start w:val="1"/>
      <w:numFmt w:val="lowerLetter"/>
      <w:lvlText w:val="%1)"/>
      <w:lvlJc w:val="left"/>
      <w:pPr>
        <w:ind w:left="720" w:hanging="360"/>
      </w:pPr>
      <w:rPr>
        <w:rFonts w:eastAsia="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4055B3"/>
    <w:multiLevelType w:val="hybridMultilevel"/>
    <w:tmpl w:val="64E07E2C"/>
    <w:lvl w:ilvl="0" w:tplc="FB685DF0">
      <w:start w:val="1"/>
      <w:numFmt w:val="lowerLetter"/>
      <w:lvlText w:val="%1)"/>
      <w:lvlJc w:val="left"/>
      <w:pPr>
        <w:ind w:left="502"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EAC1D11"/>
    <w:multiLevelType w:val="hybridMultilevel"/>
    <w:tmpl w:val="51AEE7B4"/>
    <w:lvl w:ilvl="0" w:tplc="70E2EDA2">
      <w:start w:val="1"/>
      <w:numFmt w:val="decimal"/>
      <w:lvlText w:val="%1."/>
      <w:lvlJc w:val="left"/>
      <w:pPr>
        <w:tabs>
          <w:tab w:val="num" w:pos="502"/>
        </w:tabs>
        <w:ind w:left="502" w:hanging="360"/>
      </w:pPr>
      <w:rPr>
        <w:b w:val="0"/>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02638AA"/>
    <w:multiLevelType w:val="hybridMultilevel"/>
    <w:tmpl w:val="E9029A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1192D9C"/>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1C86A9D"/>
    <w:multiLevelType w:val="hybridMultilevel"/>
    <w:tmpl w:val="9D7E6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902C1D"/>
    <w:multiLevelType w:val="hybridMultilevel"/>
    <w:tmpl w:val="9C2E2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3FD7245"/>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410594D"/>
    <w:multiLevelType w:val="hybridMultilevel"/>
    <w:tmpl w:val="D34A3BA2"/>
    <w:lvl w:ilvl="0" w:tplc="04150017">
      <w:start w:val="1"/>
      <w:numFmt w:val="lowerLetter"/>
      <w:lvlText w:val="%1)"/>
      <w:lvlJc w:val="left"/>
      <w:pPr>
        <w:ind w:left="720" w:hanging="360"/>
      </w:pPr>
      <w:rPr>
        <w:rFonts w:hint="default"/>
      </w:rPr>
    </w:lvl>
    <w:lvl w:ilvl="1" w:tplc="21202060">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4EB40E8"/>
    <w:multiLevelType w:val="hybridMultilevel"/>
    <w:tmpl w:val="B3A079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68343C8"/>
    <w:multiLevelType w:val="hybridMultilevel"/>
    <w:tmpl w:val="40E2A54A"/>
    <w:lvl w:ilvl="0" w:tplc="A94432EA">
      <w:start w:val="1"/>
      <w:numFmt w:val="lowerLetter"/>
      <w:lvlText w:val="%1)"/>
      <w:lvlJc w:val="left"/>
      <w:pPr>
        <w:ind w:left="720" w:hanging="360"/>
      </w:pPr>
      <w:rPr>
        <w:rFonts w:eastAsia="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7390B33"/>
    <w:multiLevelType w:val="hybridMultilevel"/>
    <w:tmpl w:val="CE483F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8B7541E"/>
    <w:multiLevelType w:val="hybridMultilevel"/>
    <w:tmpl w:val="9C2E2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CEE063D"/>
    <w:multiLevelType w:val="hybridMultilevel"/>
    <w:tmpl w:val="E9029A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012448"/>
    <w:multiLevelType w:val="hybridMultilevel"/>
    <w:tmpl w:val="DD5813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257EDE"/>
    <w:multiLevelType w:val="multilevel"/>
    <w:tmpl w:val="84D4179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12C3A03"/>
    <w:multiLevelType w:val="hybridMultilevel"/>
    <w:tmpl w:val="C7FA485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4807E5"/>
    <w:multiLevelType w:val="hybridMultilevel"/>
    <w:tmpl w:val="B3A079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2C471CA"/>
    <w:multiLevelType w:val="hybridMultilevel"/>
    <w:tmpl w:val="434C1DAE"/>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78" w15:restartNumberingAfterBreak="0">
    <w:nsid w:val="52CD5B98"/>
    <w:multiLevelType w:val="hybridMultilevel"/>
    <w:tmpl w:val="27241334"/>
    <w:lvl w:ilvl="0" w:tplc="AB742782">
      <w:start w:val="1"/>
      <w:numFmt w:val="lowerLetter"/>
      <w:lvlText w:val="%1)"/>
      <w:lvlJc w:val="left"/>
      <w:pPr>
        <w:ind w:left="14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3314C7D"/>
    <w:multiLevelType w:val="hybridMultilevel"/>
    <w:tmpl w:val="799A79BC"/>
    <w:lvl w:ilvl="0" w:tplc="6AACD00C">
      <w:start w:val="1"/>
      <w:numFmt w:val="decimal"/>
      <w:lvlText w:val="%1."/>
      <w:lvlJc w:val="left"/>
      <w:pPr>
        <w:tabs>
          <w:tab w:val="num" w:pos="0"/>
        </w:tabs>
        <w:ind w:left="284" w:hanging="284"/>
      </w:pPr>
      <w:rPr>
        <w:rFonts w:cs="Times New Roman"/>
      </w:rPr>
    </w:lvl>
    <w:lvl w:ilvl="1" w:tplc="B6F699D8">
      <w:start w:val="1"/>
      <w:numFmt w:val="decimal"/>
      <w:suff w:val="space"/>
      <w:lvlText w:val="%2)"/>
      <w:lvlJc w:val="left"/>
      <w:pPr>
        <w:ind w:left="567" w:firstLine="0"/>
      </w:pPr>
      <w:rPr>
        <w:rFonts w:cs="Times New Roman" w:hint="default"/>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0" w15:restartNumberingAfterBreak="0">
    <w:nsid w:val="55142C20"/>
    <w:multiLevelType w:val="hybridMultilevel"/>
    <w:tmpl w:val="9C2E28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5321A14"/>
    <w:multiLevelType w:val="hybridMultilevel"/>
    <w:tmpl w:val="567419E6"/>
    <w:lvl w:ilvl="0" w:tplc="29D098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59376819"/>
    <w:multiLevelType w:val="hybridMultilevel"/>
    <w:tmpl w:val="C4240D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456B29"/>
    <w:multiLevelType w:val="hybridMultilevel"/>
    <w:tmpl w:val="2D6AB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9671341"/>
    <w:multiLevelType w:val="hybridMultilevel"/>
    <w:tmpl w:val="0D06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A1A6291"/>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A1A7168"/>
    <w:multiLevelType w:val="hybridMultilevel"/>
    <w:tmpl w:val="74929E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A34342A"/>
    <w:multiLevelType w:val="hybridMultilevel"/>
    <w:tmpl w:val="791A516A"/>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8" w15:restartNumberingAfterBreak="0">
    <w:nsid w:val="5C57529A"/>
    <w:multiLevelType w:val="hybridMultilevel"/>
    <w:tmpl w:val="5A6691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C51855"/>
    <w:multiLevelType w:val="hybridMultilevel"/>
    <w:tmpl w:val="5DF2A5D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15:restartNumberingAfterBreak="0">
    <w:nsid w:val="5E98267E"/>
    <w:multiLevelType w:val="hybridMultilevel"/>
    <w:tmpl w:val="F636042A"/>
    <w:lvl w:ilvl="0" w:tplc="28F0088A">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610266E2"/>
    <w:multiLevelType w:val="hybridMultilevel"/>
    <w:tmpl w:val="60E80FEC"/>
    <w:lvl w:ilvl="0" w:tplc="6AACD00C">
      <w:start w:val="1"/>
      <w:numFmt w:val="decimal"/>
      <w:lvlText w:val="%1."/>
      <w:lvlJc w:val="left"/>
      <w:pPr>
        <w:tabs>
          <w:tab w:val="num" w:pos="0"/>
        </w:tabs>
        <w:ind w:left="284" w:hanging="284"/>
      </w:pPr>
      <w:rPr>
        <w:rFonts w:cs="Times New Roman"/>
      </w:rPr>
    </w:lvl>
    <w:lvl w:ilvl="1" w:tplc="8C0C524E">
      <w:start w:val="1"/>
      <w:numFmt w:val="decimal"/>
      <w:lvlText w:val="%2)"/>
      <w:lvlJc w:val="left"/>
      <w:pPr>
        <w:tabs>
          <w:tab w:val="num" w:pos="720"/>
        </w:tabs>
        <w:ind w:left="72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1C169C9"/>
    <w:multiLevelType w:val="hybridMultilevel"/>
    <w:tmpl w:val="6AF25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29E1B28"/>
    <w:multiLevelType w:val="hybridMultilevel"/>
    <w:tmpl w:val="13A856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2D308AD"/>
    <w:multiLevelType w:val="hybridMultilevel"/>
    <w:tmpl w:val="712C21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36D1446"/>
    <w:multiLevelType w:val="hybridMultilevel"/>
    <w:tmpl w:val="29A03EDE"/>
    <w:lvl w:ilvl="0" w:tplc="04150017">
      <w:start w:val="1"/>
      <w:numFmt w:val="lowerLetter"/>
      <w:lvlText w:val="%1)"/>
      <w:lvlJc w:val="left"/>
      <w:pPr>
        <w:ind w:left="720" w:hanging="360"/>
      </w:pPr>
      <w:rPr>
        <w:rFonts w:hint="default"/>
      </w:rPr>
    </w:lvl>
    <w:lvl w:ilvl="1" w:tplc="04150013">
      <w:start w:val="1"/>
      <w:numFmt w:val="upperRoman"/>
      <w:lvlText w:val="%2."/>
      <w:lvlJc w:val="righ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62D2A35"/>
    <w:multiLevelType w:val="hybridMultilevel"/>
    <w:tmpl w:val="8E90CA28"/>
    <w:lvl w:ilvl="0" w:tplc="4CACEFC6">
      <w:start w:val="1"/>
      <w:numFmt w:val="decimal"/>
      <w:lvlText w:val="%1)"/>
      <w:lvlJc w:val="left"/>
      <w:pPr>
        <w:tabs>
          <w:tab w:val="num" w:pos="600"/>
        </w:tabs>
        <w:ind w:left="600" w:hanging="360"/>
      </w:pPr>
      <w:rPr>
        <w:rFonts w:hint="default"/>
      </w:rPr>
    </w:lvl>
    <w:lvl w:ilvl="1" w:tplc="067C32B0">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97" w15:restartNumberingAfterBreak="0">
    <w:nsid w:val="672E0D78"/>
    <w:multiLevelType w:val="hybridMultilevel"/>
    <w:tmpl w:val="742C35FA"/>
    <w:lvl w:ilvl="0" w:tplc="0AB4D68E">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74811D3"/>
    <w:multiLevelType w:val="hybridMultilevel"/>
    <w:tmpl w:val="6F4C54B2"/>
    <w:lvl w:ilvl="0" w:tplc="C7989032">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89853FD"/>
    <w:multiLevelType w:val="hybridMultilevel"/>
    <w:tmpl w:val="0B82EA5A"/>
    <w:lvl w:ilvl="0" w:tplc="0D0CDAF0">
      <w:start w:val="1"/>
      <w:numFmt w:val="decimal"/>
      <w:lvlText w:val="%1."/>
      <w:lvlJc w:val="left"/>
      <w:pPr>
        <w:tabs>
          <w:tab w:val="num" w:pos="502"/>
        </w:tabs>
        <w:ind w:left="502" w:hanging="360"/>
      </w:pPr>
      <w:rPr>
        <w:rFonts w:cs="Times New Roman" w:hint="default"/>
        <w:b w:val="0"/>
      </w:rPr>
    </w:lvl>
    <w:lvl w:ilvl="1" w:tplc="D750DA5A">
      <w:start w:val="1"/>
      <w:numFmt w:val="bullet"/>
      <w:lvlText w:val="-"/>
      <w:lvlJc w:val="left"/>
      <w:pPr>
        <w:tabs>
          <w:tab w:val="num" w:pos="1440"/>
        </w:tabs>
        <w:ind w:left="1440" w:hanging="360"/>
      </w:pPr>
      <w:rPr>
        <w:rFonts w:ascii="Times New Roman" w:eastAsia="Times New Roman" w:hAnsi="Times New Roman" w:cs="Times New Roman" w:hint="default"/>
      </w:rPr>
    </w:lvl>
    <w:lvl w:ilvl="2" w:tplc="E01C3C5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8AE15AA"/>
    <w:multiLevelType w:val="hybridMultilevel"/>
    <w:tmpl w:val="738AD37E"/>
    <w:lvl w:ilvl="0" w:tplc="2AA44B6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15:restartNumberingAfterBreak="0">
    <w:nsid w:val="69553362"/>
    <w:multiLevelType w:val="multilevel"/>
    <w:tmpl w:val="700271EE"/>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97E5281"/>
    <w:multiLevelType w:val="hybridMultilevel"/>
    <w:tmpl w:val="F29A9024"/>
    <w:lvl w:ilvl="0" w:tplc="21E0F27E">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9F7718C"/>
    <w:multiLevelType w:val="hybridMultilevel"/>
    <w:tmpl w:val="211A4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C321670"/>
    <w:multiLevelType w:val="hybridMultilevel"/>
    <w:tmpl w:val="9D7E61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5B283D"/>
    <w:multiLevelType w:val="hybridMultilevel"/>
    <w:tmpl w:val="E468E4EE"/>
    <w:lvl w:ilvl="0" w:tplc="C0FAA80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6" w15:restartNumberingAfterBreak="0">
    <w:nsid w:val="6D0A77A4"/>
    <w:multiLevelType w:val="hybridMultilevel"/>
    <w:tmpl w:val="E9029A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D0D4C0F"/>
    <w:multiLevelType w:val="hybridMultilevel"/>
    <w:tmpl w:val="AD1ECF38"/>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224891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D2154FC"/>
    <w:multiLevelType w:val="hybridMultilevel"/>
    <w:tmpl w:val="66BC9A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6DCF7A03"/>
    <w:multiLevelType w:val="hybridMultilevel"/>
    <w:tmpl w:val="5C5C9828"/>
    <w:lvl w:ilvl="0" w:tplc="DE90DA9E">
      <w:start w:val="1"/>
      <w:numFmt w:val="lowerLetter"/>
      <w:lvlText w:val="%1)"/>
      <w:lvlJc w:val="left"/>
      <w:pPr>
        <w:ind w:left="720" w:hanging="360"/>
      </w:pPr>
      <w:rPr>
        <w:rFonts w:hint="default"/>
        <w:b/>
      </w:rPr>
    </w:lvl>
    <w:lvl w:ilvl="1" w:tplc="AB742782">
      <w:start w:val="1"/>
      <w:numFmt w:val="lowerLetter"/>
      <w:lvlText w:val="%2)"/>
      <w:lvlJc w:val="left"/>
      <w:pPr>
        <w:ind w:left="1440" w:hanging="360"/>
      </w:pPr>
      <w:rPr>
        <w:rFonts w:hint="default"/>
        <w:b w:val="0"/>
        <w:i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F1B2C13"/>
    <w:multiLevelType w:val="hybridMultilevel"/>
    <w:tmpl w:val="0D06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F9509CE"/>
    <w:multiLevelType w:val="hybridMultilevel"/>
    <w:tmpl w:val="A3A8100E"/>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00F400E"/>
    <w:multiLevelType w:val="hybridMultilevel"/>
    <w:tmpl w:val="611CF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1FE78F6"/>
    <w:multiLevelType w:val="hybridMultilevel"/>
    <w:tmpl w:val="CE483F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3124F50"/>
    <w:multiLevelType w:val="hybridMultilevel"/>
    <w:tmpl w:val="09FC6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34038D2"/>
    <w:multiLevelType w:val="hybridMultilevel"/>
    <w:tmpl w:val="E892C50A"/>
    <w:lvl w:ilvl="0" w:tplc="04150011">
      <w:start w:val="1"/>
      <w:numFmt w:val="decimal"/>
      <w:lvlText w:val="%1)"/>
      <w:lvlJc w:val="left"/>
      <w:pPr>
        <w:ind w:left="720" w:hanging="360"/>
      </w:pPr>
      <w:rPr>
        <w:rFonts w:hint="default"/>
      </w:rPr>
    </w:lvl>
    <w:lvl w:ilvl="1" w:tplc="937ECA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4943525"/>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4984CAC"/>
    <w:multiLevelType w:val="hybridMultilevel"/>
    <w:tmpl w:val="6F520F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53E1698"/>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59E7991"/>
    <w:multiLevelType w:val="hybridMultilevel"/>
    <w:tmpl w:val="AD1ECF38"/>
    <w:lvl w:ilvl="0" w:tplc="5B8A50FC">
      <w:start w:val="1"/>
      <w:numFmt w:val="decimal"/>
      <w:lvlText w:val="%1)"/>
      <w:lvlJc w:val="left"/>
      <w:pPr>
        <w:tabs>
          <w:tab w:val="num" w:pos="720"/>
        </w:tabs>
        <w:ind w:left="720" w:hanging="360"/>
      </w:pPr>
      <w:rPr>
        <w:rFonts w:cs="Times New Roman" w:hint="default"/>
        <w:b w:val="0"/>
        <w:bCs w:val="0"/>
        <w:i w:val="0"/>
        <w:iCs w:val="0"/>
      </w:rPr>
    </w:lvl>
    <w:lvl w:ilvl="1" w:tplc="0415000F">
      <w:start w:val="1"/>
      <w:numFmt w:val="decimal"/>
      <w:lvlText w:val="%2."/>
      <w:lvlJc w:val="left"/>
      <w:pPr>
        <w:tabs>
          <w:tab w:val="num" w:pos="1440"/>
        </w:tabs>
        <w:ind w:left="1440" w:hanging="360"/>
      </w:pPr>
      <w:rPr>
        <w:rFonts w:cs="Times New Roman"/>
      </w:rPr>
    </w:lvl>
    <w:lvl w:ilvl="2" w:tplc="224891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7A31079C"/>
    <w:multiLevelType w:val="multilevel"/>
    <w:tmpl w:val="A0D6D358"/>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CE81396"/>
    <w:multiLevelType w:val="hybridMultilevel"/>
    <w:tmpl w:val="0D06F6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F664D1B"/>
    <w:multiLevelType w:val="hybridMultilevel"/>
    <w:tmpl w:val="AD2A967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6"/>
  </w:num>
  <w:num w:numId="2">
    <w:abstractNumId w:val="122"/>
  </w:num>
  <w:num w:numId="3">
    <w:abstractNumId w:val="100"/>
  </w:num>
  <w:num w:numId="4">
    <w:abstractNumId w:val="115"/>
  </w:num>
  <w:num w:numId="5">
    <w:abstractNumId w:val="41"/>
  </w:num>
  <w:num w:numId="6">
    <w:abstractNumId w:val="45"/>
  </w:num>
  <w:num w:numId="7">
    <w:abstractNumId w:val="102"/>
  </w:num>
  <w:num w:numId="8">
    <w:abstractNumId w:val="99"/>
  </w:num>
  <w:num w:numId="9">
    <w:abstractNumId w:val="0"/>
  </w:num>
  <w:num w:numId="10">
    <w:abstractNumId w:val="28"/>
  </w:num>
  <w:num w:numId="11">
    <w:abstractNumId w:val="61"/>
  </w:num>
  <w:num w:numId="12">
    <w:abstractNumId w:val="42"/>
  </w:num>
  <w:num w:numId="13">
    <w:abstractNumId w:val="90"/>
  </w:num>
  <w:num w:numId="14">
    <w:abstractNumId w:val="111"/>
  </w:num>
  <w:num w:numId="15">
    <w:abstractNumId w:val="105"/>
  </w:num>
  <w:num w:numId="16">
    <w:abstractNumId w:val="14"/>
  </w:num>
  <w:num w:numId="17">
    <w:abstractNumId w:val="109"/>
  </w:num>
  <w:num w:numId="18">
    <w:abstractNumId w:val="119"/>
  </w:num>
  <w:num w:numId="19">
    <w:abstractNumId w:val="18"/>
  </w:num>
  <w:num w:numId="20">
    <w:abstractNumId w:val="91"/>
  </w:num>
  <w:num w:numId="21">
    <w:abstractNumId w:val="37"/>
  </w:num>
  <w:num w:numId="22">
    <w:abstractNumId w:val="30"/>
  </w:num>
  <w:num w:numId="23">
    <w:abstractNumId w:val="17"/>
  </w:num>
  <w:num w:numId="24">
    <w:abstractNumId w:val="98"/>
  </w:num>
  <w:num w:numId="25">
    <w:abstractNumId w:val="79"/>
  </w:num>
  <w:num w:numId="26">
    <w:abstractNumId w:val="74"/>
  </w:num>
  <w:num w:numId="27">
    <w:abstractNumId w:val="56"/>
  </w:num>
  <w:num w:numId="28">
    <w:abstractNumId w:val="95"/>
  </w:num>
  <w:num w:numId="29">
    <w:abstractNumId w:val="33"/>
  </w:num>
  <w:num w:numId="30">
    <w:abstractNumId w:val="106"/>
  </w:num>
  <w:num w:numId="31">
    <w:abstractNumId w:val="68"/>
  </w:num>
  <w:num w:numId="32">
    <w:abstractNumId w:val="85"/>
  </w:num>
  <w:num w:numId="33">
    <w:abstractNumId w:val="113"/>
  </w:num>
  <w:num w:numId="34">
    <w:abstractNumId w:val="25"/>
  </w:num>
  <w:num w:numId="35">
    <w:abstractNumId w:val="63"/>
  </w:num>
  <w:num w:numId="36">
    <w:abstractNumId w:val="64"/>
  </w:num>
  <w:num w:numId="37">
    <w:abstractNumId w:val="38"/>
  </w:num>
  <w:num w:numId="38">
    <w:abstractNumId w:val="53"/>
  </w:num>
  <w:num w:numId="39">
    <w:abstractNumId w:val="40"/>
  </w:num>
  <w:num w:numId="40">
    <w:abstractNumId w:val="110"/>
  </w:num>
  <w:num w:numId="41">
    <w:abstractNumId w:val="7"/>
  </w:num>
  <w:num w:numId="42">
    <w:abstractNumId w:val="66"/>
  </w:num>
  <w:num w:numId="43">
    <w:abstractNumId w:val="26"/>
  </w:num>
  <w:num w:numId="44">
    <w:abstractNumId w:val="16"/>
  </w:num>
  <w:num w:numId="45">
    <w:abstractNumId w:val="67"/>
  </w:num>
  <w:num w:numId="46">
    <w:abstractNumId w:val="35"/>
  </w:num>
  <w:num w:numId="47">
    <w:abstractNumId w:val="32"/>
  </w:num>
  <w:num w:numId="48">
    <w:abstractNumId w:val="62"/>
  </w:num>
  <w:num w:numId="49">
    <w:abstractNumId w:val="76"/>
  </w:num>
  <w:num w:numId="50">
    <w:abstractNumId w:val="29"/>
  </w:num>
  <w:num w:numId="51">
    <w:abstractNumId w:val="84"/>
  </w:num>
  <w:num w:numId="52">
    <w:abstractNumId w:val="51"/>
  </w:num>
  <w:num w:numId="53">
    <w:abstractNumId w:val="116"/>
  </w:num>
  <w:num w:numId="54">
    <w:abstractNumId w:val="117"/>
  </w:num>
  <w:num w:numId="55">
    <w:abstractNumId w:val="104"/>
  </w:num>
  <w:num w:numId="56">
    <w:abstractNumId w:val="75"/>
  </w:num>
  <w:num w:numId="57">
    <w:abstractNumId w:val="43"/>
  </w:num>
  <w:num w:numId="58">
    <w:abstractNumId w:val="70"/>
  </w:num>
  <w:num w:numId="59">
    <w:abstractNumId w:val="52"/>
  </w:num>
  <w:num w:numId="60">
    <w:abstractNumId w:val="120"/>
  </w:num>
  <w:num w:numId="61">
    <w:abstractNumId w:val="13"/>
  </w:num>
  <w:num w:numId="62">
    <w:abstractNumId w:val="97"/>
  </w:num>
  <w:num w:numId="63">
    <w:abstractNumId w:val="47"/>
  </w:num>
  <w:num w:numId="64">
    <w:abstractNumId w:val="24"/>
  </w:num>
  <w:num w:numId="65">
    <w:abstractNumId w:val="12"/>
  </w:num>
  <w:num w:numId="66">
    <w:abstractNumId w:val="5"/>
  </w:num>
  <w:num w:numId="67">
    <w:abstractNumId w:val="78"/>
  </w:num>
  <w:num w:numId="68">
    <w:abstractNumId w:val="46"/>
  </w:num>
  <w:num w:numId="69">
    <w:abstractNumId w:val="81"/>
  </w:num>
  <w:num w:numId="70">
    <w:abstractNumId w:val="58"/>
  </w:num>
  <w:num w:numId="71">
    <w:abstractNumId w:val="1"/>
  </w:num>
  <w:num w:numId="72">
    <w:abstractNumId w:val="20"/>
  </w:num>
  <w:num w:numId="73">
    <w:abstractNumId w:val="86"/>
  </w:num>
  <w:num w:numId="74">
    <w:abstractNumId w:val="55"/>
  </w:num>
  <w:num w:numId="75">
    <w:abstractNumId w:val="57"/>
  </w:num>
  <w:num w:numId="76">
    <w:abstractNumId w:val="88"/>
  </w:num>
  <w:num w:numId="77">
    <w:abstractNumId w:val="108"/>
  </w:num>
  <w:num w:numId="78">
    <w:abstractNumId w:val="89"/>
  </w:num>
  <w:num w:numId="79">
    <w:abstractNumId w:val="54"/>
  </w:num>
  <w:num w:numId="80">
    <w:abstractNumId w:val="44"/>
  </w:num>
  <w:num w:numId="81">
    <w:abstractNumId w:val="27"/>
  </w:num>
  <w:num w:numId="82">
    <w:abstractNumId w:val="71"/>
  </w:num>
  <w:num w:numId="83">
    <w:abstractNumId w:val="33"/>
    <w:lvlOverride w:ilvl="0">
      <w:lvl w:ilvl="0" w:tplc="32A44000">
        <w:start w:val="1"/>
        <w:numFmt w:val="lowerLetter"/>
        <w:lvlText w:val="%1)"/>
        <w:lvlJc w:val="left"/>
        <w:pPr>
          <w:ind w:left="851" w:hanging="738"/>
        </w:pPr>
        <w:rPr>
          <w:rFonts w:hint="default"/>
        </w:rPr>
      </w:lvl>
    </w:lvlOverride>
    <w:lvlOverride w:ilvl="1">
      <w:lvl w:ilvl="1" w:tplc="04150003" w:tentative="1">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84">
    <w:abstractNumId w:val="33"/>
    <w:lvlOverride w:ilvl="0">
      <w:lvl w:ilvl="0" w:tplc="32A44000">
        <w:start w:val="1"/>
        <w:numFmt w:val="lowerLetter"/>
        <w:suff w:val="space"/>
        <w:lvlText w:val="%1)"/>
        <w:lvlJc w:val="left"/>
        <w:pPr>
          <w:ind w:left="851" w:hanging="738"/>
        </w:pPr>
        <w:rPr>
          <w:rFonts w:hint="default"/>
        </w:rPr>
      </w:lvl>
    </w:lvlOverride>
    <w:lvlOverride w:ilvl="1">
      <w:lvl w:ilvl="1" w:tplc="04150003">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85">
    <w:abstractNumId w:val="112"/>
  </w:num>
  <w:num w:numId="86">
    <w:abstractNumId w:val="103"/>
  </w:num>
  <w:num w:numId="87">
    <w:abstractNumId w:val="49"/>
  </w:num>
  <w:num w:numId="88">
    <w:abstractNumId w:val="65"/>
  </w:num>
  <w:num w:numId="89">
    <w:abstractNumId w:val="87"/>
  </w:num>
  <w:num w:numId="90">
    <w:abstractNumId w:val="92"/>
  </w:num>
  <w:num w:numId="91">
    <w:abstractNumId w:val="82"/>
  </w:num>
  <w:num w:numId="92">
    <w:abstractNumId w:val="3"/>
  </w:num>
  <w:num w:numId="93">
    <w:abstractNumId w:val="10"/>
  </w:num>
  <w:num w:numId="94">
    <w:abstractNumId w:val="6"/>
  </w:num>
  <w:num w:numId="95">
    <w:abstractNumId w:val="114"/>
  </w:num>
  <w:num w:numId="96">
    <w:abstractNumId w:val="19"/>
  </w:num>
  <w:num w:numId="97">
    <w:abstractNumId w:val="59"/>
  </w:num>
  <w:num w:numId="98">
    <w:abstractNumId w:val="83"/>
  </w:num>
  <w:num w:numId="99">
    <w:abstractNumId w:val="36"/>
  </w:num>
  <w:num w:numId="100">
    <w:abstractNumId w:val="9"/>
  </w:num>
  <w:num w:numId="101">
    <w:abstractNumId w:val="94"/>
  </w:num>
  <w:num w:numId="102">
    <w:abstractNumId w:val="60"/>
  </w:num>
  <w:num w:numId="103">
    <w:abstractNumId w:val="15"/>
  </w:num>
  <w:num w:numId="104">
    <w:abstractNumId w:val="72"/>
  </w:num>
  <w:num w:numId="105">
    <w:abstractNumId w:val="11"/>
  </w:num>
  <w:num w:numId="106">
    <w:abstractNumId w:val="93"/>
  </w:num>
  <w:num w:numId="107">
    <w:abstractNumId w:val="121"/>
  </w:num>
  <w:num w:numId="108">
    <w:abstractNumId w:val="4"/>
  </w:num>
  <w:num w:numId="109">
    <w:abstractNumId w:val="39"/>
  </w:num>
  <w:num w:numId="110">
    <w:abstractNumId w:val="22"/>
  </w:num>
  <w:num w:numId="111">
    <w:abstractNumId w:val="50"/>
  </w:num>
  <w:num w:numId="112">
    <w:abstractNumId w:val="34"/>
  </w:num>
  <w:num w:numId="113">
    <w:abstractNumId w:val="69"/>
  </w:num>
  <w:num w:numId="114">
    <w:abstractNumId w:val="23"/>
  </w:num>
  <w:num w:numId="115">
    <w:abstractNumId w:val="118"/>
  </w:num>
  <w:num w:numId="116">
    <w:abstractNumId w:val="101"/>
  </w:num>
  <w:num w:numId="117">
    <w:abstractNumId w:val="31"/>
  </w:num>
  <w:num w:numId="118">
    <w:abstractNumId w:val="73"/>
  </w:num>
  <w:num w:numId="119">
    <w:abstractNumId w:val="8"/>
  </w:num>
  <w:num w:numId="120">
    <w:abstractNumId w:val="21"/>
  </w:num>
  <w:num w:numId="121">
    <w:abstractNumId w:val="80"/>
  </w:num>
  <w:num w:numId="122">
    <w:abstractNumId w:val="77"/>
  </w:num>
  <w:num w:numId="123">
    <w:abstractNumId w:val="107"/>
  </w:num>
  <w:num w:numId="124">
    <w:abstractNumId w:val="48"/>
  </w:num>
  <w:num w:numId="125">
    <w:abstractNumId w:val="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3C"/>
    <w:rsid w:val="000001A0"/>
    <w:rsid w:val="00001061"/>
    <w:rsid w:val="0000334D"/>
    <w:rsid w:val="00003E6B"/>
    <w:rsid w:val="00004EED"/>
    <w:rsid w:val="00005C1C"/>
    <w:rsid w:val="0001022A"/>
    <w:rsid w:val="000108D1"/>
    <w:rsid w:val="00013CC3"/>
    <w:rsid w:val="00015D7A"/>
    <w:rsid w:val="00016E13"/>
    <w:rsid w:val="00020C86"/>
    <w:rsid w:val="0002169A"/>
    <w:rsid w:val="000224F5"/>
    <w:rsid w:val="00025A0D"/>
    <w:rsid w:val="00026152"/>
    <w:rsid w:val="0002617E"/>
    <w:rsid w:val="0003363E"/>
    <w:rsid w:val="0003595F"/>
    <w:rsid w:val="00037735"/>
    <w:rsid w:val="00041604"/>
    <w:rsid w:val="00043895"/>
    <w:rsid w:val="0004468D"/>
    <w:rsid w:val="00047211"/>
    <w:rsid w:val="0004754F"/>
    <w:rsid w:val="000477F5"/>
    <w:rsid w:val="00047DA9"/>
    <w:rsid w:val="000514F8"/>
    <w:rsid w:val="00052FCE"/>
    <w:rsid w:val="00053E3B"/>
    <w:rsid w:val="00055237"/>
    <w:rsid w:val="00056B68"/>
    <w:rsid w:val="0005748D"/>
    <w:rsid w:val="000602D7"/>
    <w:rsid w:val="0006168B"/>
    <w:rsid w:val="000631C4"/>
    <w:rsid w:val="000634C6"/>
    <w:rsid w:val="000654DB"/>
    <w:rsid w:val="000661ED"/>
    <w:rsid w:val="000671F6"/>
    <w:rsid w:val="00070246"/>
    <w:rsid w:val="0007469D"/>
    <w:rsid w:val="00074AA9"/>
    <w:rsid w:val="00077BB8"/>
    <w:rsid w:val="00081353"/>
    <w:rsid w:val="000818B5"/>
    <w:rsid w:val="00083400"/>
    <w:rsid w:val="00083835"/>
    <w:rsid w:val="000877CF"/>
    <w:rsid w:val="00090F93"/>
    <w:rsid w:val="0009634D"/>
    <w:rsid w:val="00097096"/>
    <w:rsid w:val="0009726C"/>
    <w:rsid w:val="000A16C4"/>
    <w:rsid w:val="000A2022"/>
    <w:rsid w:val="000A207D"/>
    <w:rsid w:val="000A40C6"/>
    <w:rsid w:val="000A56AF"/>
    <w:rsid w:val="000A5A96"/>
    <w:rsid w:val="000B2FF4"/>
    <w:rsid w:val="000B5E62"/>
    <w:rsid w:val="000B6813"/>
    <w:rsid w:val="000C0003"/>
    <w:rsid w:val="000C0D6B"/>
    <w:rsid w:val="000D1DD5"/>
    <w:rsid w:val="000D23D2"/>
    <w:rsid w:val="000D4071"/>
    <w:rsid w:val="000D4544"/>
    <w:rsid w:val="000D4C65"/>
    <w:rsid w:val="000D61A6"/>
    <w:rsid w:val="000D697E"/>
    <w:rsid w:val="000E2E3B"/>
    <w:rsid w:val="000F0E9C"/>
    <w:rsid w:val="000F10C0"/>
    <w:rsid w:val="000F1229"/>
    <w:rsid w:val="000F1385"/>
    <w:rsid w:val="000F2679"/>
    <w:rsid w:val="000F27B6"/>
    <w:rsid w:val="000F2C83"/>
    <w:rsid w:val="000F39C1"/>
    <w:rsid w:val="000F6FAB"/>
    <w:rsid w:val="000F795D"/>
    <w:rsid w:val="001000D6"/>
    <w:rsid w:val="0010081E"/>
    <w:rsid w:val="00102F97"/>
    <w:rsid w:val="0010476C"/>
    <w:rsid w:val="0010552E"/>
    <w:rsid w:val="0010573A"/>
    <w:rsid w:val="00105C3A"/>
    <w:rsid w:val="0010669D"/>
    <w:rsid w:val="001068BF"/>
    <w:rsid w:val="0010783D"/>
    <w:rsid w:val="0011041B"/>
    <w:rsid w:val="00111F34"/>
    <w:rsid w:val="001125F4"/>
    <w:rsid w:val="00112C59"/>
    <w:rsid w:val="001164EC"/>
    <w:rsid w:val="00116E31"/>
    <w:rsid w:val="00117003"/>
    <w:rsid w:val="0012048D"/>
    <w:rsid w:val="001216B0"/>
    <w:rsid w:val="001216F5"/>
    <w:rsid w:val="00123D2C"/>
    <w:rsid w:val="00124EDD"/>
    <w:rsid w:val="00127555"/>
    <w:rsid w:val="00127F97"/>
    <w:rsid w:val="00130A0C"/>
    <w:rsid w:val="00130AF1"/>
    <w:rsid w:val="00130B07"/>
    <w:rsid w:val="00130BB9"/>
    <w:rsid w:val="00130CAF"/>
    <w:rsid w:val="00131E64"/>
    <w:rsid w:val="00132483"/>
    <w:rsid w:val="00132CE1"/>
    <w:rsid w:val="00133FD7"/>
    <w:rsid w:val="00134272"/>
    <w:rsid w:val="00135908"/>
    <w:rsid w:val="001368A6"/>
    <w:rsid w:val="00136DFB"/>
    <w:rsid w:val="00143336"/>
    <w:rsid w:val="0014458A"/>
    <w:rsid w:val="00146E9B"/>
    <w:rsid w:val="00147314"/>
    <w:rsid w:val="00151211"/>
    <w:rsid w:val="00153DF0"/>
    <w:rsid w:val="00157D6D"/>
    <w:rsid w:val="00160FF6"/>
    <w:rsid w:val="0016404B"/>
    <w:rsid w:val="0016500B"/>
    <w:rsid w:val="00165AA9"/>
    <w:rsid w:val="00166886"/>
    <w:rsid w:val="0016723C"/>
    <w:rsid w:val="0017091D"/>
    <w:rsid w:val="001807E5"/>
    <w:rsid w:val="0018239E"/>
    <w:rsid w:val="0018254C"/>
    <w:rsid w:val="00186B89"/>
    <w:rsid w:val="00187FAE"/>
    <w:rsid w:val="001911E1"/>
    <w:rsid w:val="001936B1"/>
    <w:rsid w:val="00193997"/>
    <w:rsid w:val="00196099"/>
    <w:rsid w:val="00196540"/>
    <w:rsid w:val="00197984"/>
    <w:rsid w:val="00197FA5"/>
    <w:rsid w:val="001A05EF"/>
    <w:rsid w:val="001A0D4C"/>
    <w:rsid w:val="001A286A"/>
    <w:rsid w:val="001A61B4"/>
    <w:rsid w:val="001A649E"/>
    <w:rsid w:val="001A7561"/>
    <w:rsid w:val="001A7B74"/>
    <w:rsid w:val="001B1E2E"/>
    <w:rsid w:val="001B554B"/>
    <w:rsid w:val="001B5F4D"/>
    <w:rsid w:val="001C003D"/>
    <w:rsid w:val="001C4478"/>
    <w:rsid w:val="001C4963"/>
    <w:rsid w:val="001C6B2D"/>
    <w:rsid w:val="001C72DD"/>
    <w:rsid w:val="001C743B"/>
    <w:rsid w:val="001C7835"/>
    <w:rsid w:val="001D11C3"/>
    <w:rsid w:val="001D134F"/>
    <w:rsid w:val="001D1D91"/>
    <w:rsid w:val="001D3B1B"/>
    <w:rsid w:val="001D51C1"/>
    <w:rsid w:val="001D5D5B"/>
    <w:rsid w:val="001E3009"/>
    <w:rsid w:val="001E5956"/>
    <w:rsid w:val="001E766D"/>
    <w:rsid w:val="001F072D"/>
    <w:rsid w:val="001F0A9E"/>
    <w:rsid w:val="001F1E9B"/>
    <w:rsid w:val="001F30F1"/>
    <w:rsid w:val="001F36C7"/>
    <w:rsid w:val="001F4794"/>
    <w:rsid w:val="001F5B74"/>
    <w:rsid w:val="001F66C2"/>
    <w:rsid w:val="00200170"/>
    <w:rsid w:val="00201C93"/>
    <w:rsid w:val="00202CBE"/>
    <w:rsid w:val="00204EE9"/>
    <w:rsid w:val="00204EEC"/>
    <w:rsid w:val="0020553A"/>
    <w:rsid w:val="00205BB5"/>
    <w:rsid w:val="00207135"/>
    <w:rsid w:val="00210B13"/>
    <w:rsid w:val="00215825"/>
    <w:rsid w:val="00221B15"/>
    <w:rsid w:val="0022676B"/>
    <w:rsid w:val="00226D6D"/>
    <w:rsid w:val="00226FE0"/>
    <w:rsid w:val="0022735E"/>
    <w:rsid w:val="00227B14"/>
    <w:rsid w:val="00227B75"/>
    <w:rsid w:val="002312FC"/>
    <w:rsid w:val="0023375D"/>
    <w:rsid w:val="00235AA3"/>
    <w:rsid w:val="00236EE3"/>
    <w:rsid w:val="00237146"/>
    <w:rsid w:val="00237BFE"/>
    <w:rsid w:val="00237EED"/>
    <w:rsid w:val="002408E2"/>
    <w:rsid w:val="00244C55"/>
    <w:rsid w:val="002459A8"/>
    <w:rsid w:val="00251946"/>
    <w:rsid w:val="00252D6D"/>
    <w:rsid w:val="00252E71"/>
    <w:rsid w:val="002541BD"/>
    <w:rsid w:val="002564A3"/>
    <w:rsid w:val="00257BA2"/>
    <w:rsid w:val="002607A0"/>
    <w:rsid w:val="00260B2C"/>
    <w:rsid w:val="00260FCD"/>
    <w:rsid w:val="00261DDA"/>
    <w:rsid w:val="00261EEE"/>
    <w:rsid w:val="00262122"/>
    <w:rsid w:val="002645F7"/>
    <w:rsid w:val="00265863"/>
    <w:rsid w:val="00270489"/>
    <w:rsid w:val="00271244"/>
    <w:rsid w:val="00272F02"/>
    <w:rsid w:val="002737CA"/>
    <w:rsid w:val="00273BC2"/>
    <w:rsid w:val="00273FF9"/>
    <w:rsid w:val="002767E4"/>
    <w:rsid w:val="00277415"/>
    <w:rsid w:val="00283D17"/>
    <w:rsid w:val="0028564E"/>
    <w:rsid w:val="0028589D"/>
    <w:rsid w:val="0028654E"/>
    <w:rsid w:val="00286663"/>
    <w:rsid w:val="0029144B"/>
    <w:rsid w:val="00291763"/>
    <w:rsid w:val="00292E21"/>
    <w:rsid w:val="00294E24"/>
    <w:rsid w:val="0029587B"/>
    <w:rsid w:val="00297F44"/>
    <w:rsid w:val="002A06F7"/>
    <w:rsid w:val="002A10B4"/>
    <w:rsid w:val="002A1AB0"/>
    <w:rsid w:val="002A2152"/>
    <w:rsid w:val="002A3170"/>
    <w:rsid w:val="002A3C03"/>
    <w:rsid w:val="002A424A"/>
    <w:rsid w:val="002B0D63"/>
    <w:rsid w:val="002B0E33"/>
    <w:rsid w:val="002B2677"/>
    <w:rsid w:val="002B3831"/>
    <w:rsid w:val="002B5BF4"/>
    <w:rsid w:val="002C106C"/>
    <w:rsid w:val="002C177D"/>
    <w:rsid w:val="002C22D6"/>
    <w:rsid w:val="002C2CCB"/>
    <w:rsid w:val="002C66A3"/>
    <w:rsid w:val="002D1866"/>
    <w:rsid w:val="002D1EC1"/>
    <w:rsid w:val="002D20FB"/>
    <w:rsid w:val="002D4298"/>
    <w:rsid w:val="002D4505"/>
    <w:rsid w:val="002E10E4"/>
    <w:rsid w:val="002E1748"/>
    <w:rsid w:val="002E2B72"/>
    <w:rsid w:val="002E3481"/>
    <w:rsid w:val="002E58F0"/>
    <w:rsid w:val="002E64FD"/>
    <w:rsid w:val="002F3748"/>
    <w:rsid w:val="002F3CBD"/>
    <w:rsid w:val="002F6473"/>
    <w:rsid w:val="002F6721"/>
    <w:rsid w:val="0030078D"/>
    <w:rsid w:val="003013EA"/>
    <w:rsid w:val="003016D6"/>
    <w:rsid w:val="0030337C"/>
    <w:rsid w:val="00303A6B"/>
    <w:rsid w:val="00303E17"/>
    <w:rsid w:val="00305B7A"/>
    <w:rsid w:val="00312454"/>
    <w:rsid w:val="00313026"/>
    <w:rsid w:val="0031401A"/>
    <w:rsid w:val="00315F81"/>
    <w:rsid w:val="003160CC"/>
    <w:rsid w:val="0031721C"/>
    <w:rsid w:val="003223A5"/>
    <w:rsid w:val="003228C1"/>
    <w:rsid w:val="00323966"/>
    <w:rsid w:val="003252B2"/>
    <w:rsid w:val="00326A7E"/>
    <w:rsid w:val="003307B7"/>
    <w:rsid w:val="003323AC"/>
    <w:rsid w:val="00332434"/>
    <w:rsid w:val="00334928"/>
    <w:rsid w:val="0033534F"/>
    <w:rsid w:val="0033609D"/>
    <w:rsid w:val="00336379"/>
    <w:rsid w:val="0033662C"/>
    <w:rsid w:val="00336C67"/>
    <w:rsid w:val="00337D6A"/>
    <w:rsid w:val="00340DF3"/>
    <w:rsid w:val="00346BAA"/>
    <w:rsid w:val="003477D8"/>
    <w:rsid w:val="00351C27"/>
    <w:rsid w:val="00353C63"/>
    <w:rsid w:val="00355AEB"/>
    <w:rsid w:val="00356290"/>
    <w:rsid w:val="00356A31"/>
    <w:rsid w:val="00356AFB"/>
    <w:rsid w:val="003609B0"/>
    <w:rsid w:val="00361AD4"/>
    <w:rsid w:val="0036339A"/>
    <w:rsid w:val="00364DAF"/>
    <w:rsid w:val="00370D6F"/>
    <w:rsid w:val="00371E89"/>
    <w:rsid w:val="003738D3"/>
    <w:rsid w:val="003751F1"/>
    <w:rsid w:val="003776B2"/>
    <w:rsid w:val="00380F1D"/>
    <w:rsid w:val="00381A90"/>
    <w:rsid w:val="00384B2E"/>
    <w:rsid w:val="0038588C"/>
    <w:rsid w:val="00390B1C"/>
    <w:rsid w:val="0039282F"/>
    <w:rsid w:val="00392F8A"/>
    <w:rsid w:val="00395135"/>
    <w:rsid w:val="003971E7"/>
    <w:rsid w:val="003A7566"/>
    <w:rsid w:val="003A7663"/>
    <w:rsid w:val="003B1C0C"/>
    <w:rsid w:val="003B293C"/>
    <w:rsid w:val="003B4046"/>
    <w:rsid w:val="003B5386"/>
    <w:rsid w:val="003B5854"/>
    <w:rsid w:val="003B59A2"/>
    <w:rsid w:val="003B5DEA"/>
    <w:rsid w:val="003B7469"/>
    <w:rsid w:val="003C048E"/>
    <w:rsid w:val="003C0F1E"/>
    <w:rsid w:val="003C0FB8"/>
    <w:rsid w:val="003C20C2"/>
    <w:rsid w:val="003C21D2"/>
    <w:rsid w:val="003C30D3"/>
    <w:rsid w:val="003C469C"/>
    <w:rsid w:val="003C4F2C"/>
    <w:rsid w:val="003D157C"/>
    <w:rsid w:val="003D65C8"/>
    <w:rsid w:val="003E0052"/>
    <w:rsid w:val="003E00B0"/>
    <w:rsid w:val="003E4C93"/>
    <w:rsid w:val="003E56C6"/>
    <w:rsid w:val="003E61FA"/>
    <w:rsid w:val="003E7F0C"/>
    <w:rsid w:val="003F25FC"/>
    <w:rsid w:val="003F4285"/>
    <w:rsid w:val="003F69E2"/>
    <w:rsid w:val="003F6DF9"/>
    <w:rsid w:val="00402062"/>
    <w:rsid w:val="00402412"/>
    <w:rsid w:val="0040690B"/>
    <w:rsid w:val="0041084B"/>
    <w:rsid w:val="00412489"/>
    <w:rsid w:val="00412AC4"/>
    <w:rsid w:val="004138FE"/>
    <w:rsid w:val="00413CB6"/>
    <w:rsid w:val="0041428A"/>
    <w:rsid w:val="004147C5"/>
    <w:rsid w:val="004203D2"/>
    <w:rsid w:val="004219F6"/>
    <w:rsid w:val="00422527"/>
    <w:rsid w:val="00424F27"/>
    <w:rsid w:val="004304AC"/>
    <w:rsid w:val="004325ED"/>
    <w:rsid w:val="004352B0"/>
    <w:rsid w:val="00435C4C"/>
    <w:rsid w:val="00436AF0"/>
    <w:rsid w:val="004374DD"/>
    <w:rsid w:val="00441107"/>
    <w:rsid w:val="00441416"/>
    <w:rsid w:val="00443274"/>
    <w:rsid w:val="0044637E"/>
    <w:rsid w:val="0045287A"/>
    <w:rsid w:val="00453172"/>
    <w:rsid w:val="0045331D"/>
    <w:rsid w:val="00455076"/>
    <w:rsid w:val="004558D6"/>
    <w:rsid w:val="00457E88"/>
    <w:rsid w:val="00460439"/>
    <w:rsid w:val="00460643"/>
    <w:rsid w:val="004610BE"/>
    <w:rsid w:val="0046166B"/>
    <w:rsid w:val="00461E91"/>
    <w:rsid w:val="004622CD"/>
    <w:rsid w:val="00463C81"/>
    <w:rsid w:val="00465A65"/>
    <w:rsid w:val="00466393"/>
    <w:rsid w:val="00470E49"/>
    <w:rsid w:val="004714F4"/>
    <w:rsid w:val="00471501"/>
    <w:rsid w:val="00471664"/>
    <w:rsid w:val="00473493"/>
    <w:rsid w:val="00474743"/>
    <w:rsid w:val="00474E72"/>
    <w:rsid w:val="004769F1"/>
    <w:rsid w:val="004770C2"/>
    <w:rsid w:val="0048237C"/>
    <w:rsid w:val="0048267E"/>
    <w:rsid w:val="00483ABA"/>
    <w:rsid w:val="004849D3"/>
    <w:rsid w:val="00484EC2"/>
    <w:rsid w:val="004856C6"/>
    <w:rsid w:val="00485B54"/>
    <w:rsid w:val="00485D3C"/>
    <w:rsid w:val="00490D5D"/>
    <w:rsid w:val="004910C1"/>
    <w:rsid w:val="00493B30"/>
    <w:rsid w:val="00495EB4"/>
    <w:rsid w:val="0049686C"/>
    <w:rsid w:val="00496B37"/>
    <w:rsid w:val="004A4B6E"/>
    <w:rsid w:val="004A6D1B"/>
    <w:rsid w:val="004A7768"/>
    <w:rsid w:val="004A7ABE"/>
    <w:rsid w:val="004B2E8E"/>
    <w:rsid w:val="004B4631"/>
    <w:rsid w:val="004B48A3"/>
    <w:rsid w:val="004B4AF7"/>
    <w:rsid w:val="004B4CBC"/>
    <w:rsid w:val="004B4D43"/>
    <w:rsid w:val="004C0C4A"/>
    <w:rsid w:val="004C2462"/>
    <w:rsid w:val="004C2BC4"/>
    <w:rsid w:val="004C2D07"/>
    <w:rsid w:val="004C48E8"/>
    <w:rsid w:val="004C562C"/>
    <w:rsid w:val="004C74F5"/>
    <w:rsid w:val="004C7D60"/>
    <w:rsid w:val="004D111C"/>
    <w:rsid w:val="004D1436"/>
    <w:rsid w:val="004D7606"/>
    <w:rsid w:val="004E33BA"/>
    <w:rsid w:val="004E3942"/>
    <w:rsid w:val="004E6869"/>
    <w:rsid w:val="004F022D"/>
    <w:rsid w:val="004F4128"/>
    <w:rsid w:val="004F70D6"/>
    <w:rsid w:val="00500379"/>
    <w:rsid w:val="00500946"/>
    <w:rsid w:val="005032BE"/>
    <w:rsid w:val="00504FD7"/>
    <w:rsid w:val="00506E67"/>
    <w:rsid w:val="00507CB8"/>
    <w:rsid w:val="005112E0"/>
    <w:rsid w:val="00515A63"/>
    <w:rsid w:val="005161AE"/>
    <w:rsid w:val="0051653C"/>
    <w:rsid w:val="005171E9"/>
    <w:rsid w:val="00520690"/>
    <w:rsid w:val="0052256C"/>
    <w:rsid w:val="00523AB6"/>
    <w:rsid w:val="00524994"/>
    <w:rsid w:val="005258B0"/>
    <w:rsid w:val="0053006F"/>
    <w:rsid w:val="0053209D"/>
    <w:rsid w:val="00534612"/>
    <w:rsid w:val="00535189"/>
    <w:rsid w:val="005375E1"/>
    <w:rsid w:val="005409A8"/>
    <w:rsid w:val="005414B9"/>
    <w:rsid w:val="005475FF"/>
    <w:rsid w:val="00550374"/>
    <w:rsid w:val="0055055F"/>
    <w:rsid w:val="00551310"/>
    <w:rsid w:val="00551710"/>
    <w:rsid w:val="00553B4D"/>
    <w:rsid w:val="00554304"/>
    <w:rsid w:val="0055454F"/>
    <w:rsid w:val="00554FA5"/>
    <w:rsid w:val="00556EC1"/>
    <w:rsid w:val="005577D7"/>
    <w:rsid w:val="005579C8"/>
    <w:rsid w:val="005604CB"/>
    <w:rsid w:val="0056138C"/>
    <w:rsid w:val="0056430B"/>
    <w:rsid w:val="00564F00"/>
    <w:rsid w:val="00565D98"/>
    <w:rsid w:val="00570F8D"/>
    <w:rsid w:val="00571D8F"/>
    <w:rsid w:val="005757B1"/>
    <w:rsid w:val="00583E05"/>
    <w:rsid w:val="00584F6A"/>
    <w:rsid w:val="00586039"/>
    <w:rsid w:val="00593271"/>
    <w:rsid w:val="00594430"/>
    <w:rsid w:val="005A03CA"/>
    <w:rsid w:val="005A09FC"/>
    <w:rsid w:val="005A169C"/>
    <w:rsid w:val="005A232B"/>
    <w:rsid w:val="005A4B75"/>
    <w:rsid w:val="005A5DA3"/>
    <w:rsid w:val="005B13F3"/>
    <w:rsid w:val="005B29A5"/>
    <w:rsid w:val="005B3F3C"/>
    <w:rsid w:val="005B4306"/>
    <w:rsid w:val="005B43E7"/>
    <w:rsid w:val="005B5B1D"/>
    <w:rsid w:val="005B71B0"/>
    <w:rsid w:val="005B74EF"/>
    <w:rsid w:val="005B7989"/>
    <w:rsid w:val="005C1AB6"/>
    <w:rsid w:val="005C2CAF"/>
    <w:rsid w:val="005C4FAE"/>
    <w:rsid w:val="005C5CFC"/>
    <w:rsid w:val="005D025F"/>
    <w:rsid w:val="005D1B9E"/>
    <w:rsid w:val="005D4E92"/>
    <w:rsid w:val="005D4EF8"/>
    <w:rsid w:val="005D59A9"/>
    <w:rsid w:val="005D61BD"/>
    <w:rsid w:val="005D74A6"/>
    <w:rsid w:val="005E2FA2"/>
    <w:rsid w:val="005E3286"/>
    <w:rsid w:val="005E51E9"/>
    <w:rsid w:val="005E5BC1"/>
    <w:rsid w:val="005E71D1"/>
    <w:rsid w:val="005F327D"/>
    <w:rsid w:val="005F33E3"/>
    <w:rsid w:val="005F467C"/>
    <w:rsid w:val="005F5A4B"/>
    <w:rsid w:val="00600D7F"/>
    <w:rsid w:val="00603374"/>
    <w:rsid w:val="00604A20"/>
    <w:rsid w:val="006065D6"/>
    <w:rsid w:val="00606EE4"/>
    <w:rsid w:val="0060707A"/>
    <w:rsid w:val="0060738C"/>
    <w:rsid w:val="00607497"/>
    <w:rsid w:val="006077FF"/>
    <w:rsid w:val="006164BD"/>
    <w:rsid w:val="00621098"/>
    <w:rsid w:val="00622DDD"/>
    <w:rsid w:val="00632F59"/>
    <w:rsid w:val="006354A3"/>
    <w:rsid w:val="00636EEE"/>
    <w:rsid w:val="006424B9"/>
    <w:rsid w:val="00646A44"/>
    <w:rsid w:val="00650397"/>
    <w:rsid w:val="00651DF1"/>
    <w:rsid w:val="00651F1D"/>
    <w:rsid w:val="00652411"/>
    <w:rsid w:val="00653E8C"/>
    <w:rsid w:val="00655865"/>
    <w:rsid w:val="0065681B"/>
    <w:rsid w:val="006645AF"/>
    <w:rsid w:val="00664C97"/>
    <w:rsid w:val="006650CF"/>
    <w:rsid w:val="006656EA"/>
    <w:rsid w:val="00665A4F"/>
    <w:rsid w:val="00671636"/>
    <w:rsid w:val="00674A46"/>
    <w:rsid w:val="00676EF3"/>
    <w:rsid w:val="006808FE"/>
    <w:rsid w:val="00680F4C"/>
    <w:rsid w:val="006830DA"/>
    <w:rsid w:val="0068370B"/>
    <w:rsid w:val="00684539"/>
    <w:rsid w:val="00684EE0"/>
    <w:rsid w:val="0069116A"/>
    <w:rsid w:val="006916C1"/>
    <w:rsid w:val="00694260"/>
    <w:rsid w:val="006958E8"/>
    <w:rsid w:val="0069774A"/>
    <w:rsid w:val="006A39EB"/>
    <w:rsid w:val="006A4A70"/>
    <w:rsid w:val="006A62B5"/>
    <w:rsid w:val="006A7B37"/>
    <w:rsid w:val="006B0914"/>
    <w:rsid w:val="006B3C68"/>
    <w:rsid w:val="006B4A03"/>
    <w:rsid w:val="006B7522"/>
    <w:rsid w:val="006B762C"/>
    <w:rsid w:val="006B7FFA"/>
    <w:rsid w:val="006C0798"/>
    <w:rsid w:val="006C1A94"/>
    <w:rsid w:val="006C376D"/>
    <w:rsid w:val="006C3992"/>
    <w:rsid w:val="006C3E60"/>
    <w:rsid w:val="006C401C"/>
    <w:rsid w:val="006C40B6"/>
    <w:rsid w:val="006C4402"/>
    <w:rsid w:val="006C574D"/>
    <w:rsid w:val="006C5FD9"/>
    <w:rsid w:val="006C7195"/>
    <w:rsid w:val="006D2839"/>
    <w:rsid w:val="006D41A9"/>
    <w:rsid w:val="006D5FCE"/>
    <w:rsid w:val="006D6116"/>
    <w:rsid w:val="006E06FB"/>
    <w:rsid w:val="006E3A24"/>
    <w:rsid w:val="006E4A33"/>
    <w:rsid w:val="006E5AA7"/>
    <w:rsid w:val="006E6139"/>
    <w:rsid w:val="006E6933"/>
    <w:rsid w:val="006F154C"/>
    <w:rsid w:val="006F1829"/>
    <w:rsid w:val="006F185A"/>
    <w:rsid w:val="006F265B"/>
    <w:rsid w:val="006F45E0"/>
    <w:rsid w:val="006F54F0"/>
    <w:rsid w:val="006F592C"/>
    <w:rsid w:val="006F59D0"/>
    <w:rsid w:val="007013F8"/>
    <w:rsid w:val="00701499"/>
    <w:rsid w:val="00703E68"/>
    <w:rsid w:val="00704F0F"/>
    <w:rsid w:val="007054FB"/>
    <w:rsid w:val="00707308"/>
    <w:rsid w:val="007073A1"/>
    <w:rsid w:val="00707897"/>
    <w:rsid w:val="007112E6"/>
    <w:rsid w:val="00711EFA"/>
    <w:rsid w:val="00711FD4"/>
    <w:rsid w:val="00713923"/>
    <w:rsid w:val="0071538E"/>
    <w:rsid w:val="007158F7"/>
    <w:rsid w:val="00720213"/>
    <w:rsid w:val="007246EB"/>
    <w:rsid w:val="0072596C"/>
    <w:rsid w:val="0072717F"/>
    <w:rsid w:val="007307E6"/>
    <w:rsid w:val="00733B11"/>
    <w:rsid w:val="00734A1C"/>
    <w:rsid w:val="0073635B"/>
    <w:rsid w:val="0074178C"/>
    <w:rsid w:val="00742F36"/>
    <w:rsid w:val="00743677"/>
    <w:rsid w:val="00743D99"/>
    <w:rsid w:val="00744CC3"/>
    <w:rsid w:val="00746492"/>
    <w:rsid w:val="00751A24"/>
    <w:rsid w:val="00751D0C"/>
    <w:rsid w:val="007521BB"/>
    <w:rsid w:val="00755013"/>
    <w:rsid w:val="00755511"/>
    <w:rsid w:val="007628F8"/>
    <w:rsid w:val="00762F5F"/>
    <w:rsid w:val="0076494E"/>
    <w:rsid w:val="00771A2B"/>
    <w:rsid w:val="00773978"/>
    <w:rsid w:val="00776211"/>
    <w:rsid w:val="00780BD6"/>
    <w:rsid w:val="007815F7"/>
    <w:rsid w:val="00781A71"/>
    <w:rsid w:val="00785E0F"/>
    <w:rsid w:val="0078726D"/>
    <w:rsid w:val="007902C3"/>
    <w:rsid w:val="0079075B"/>
    <w:rsid w:val="00790A6C"/>
    <w:rsid w:val="007913C5"/>
    <w:rsid w:val="00792D78"/>
    <w:rsid w:val="00792FC4"/>
    <w:rsid w:val="007932CD"/>
    <w:rsid w:val="00795864"/>
    <w:rsid w:val="007976D4"/>
    <w:rsid w:val="007A19B0"/>
    <w:rsid w:val="007A2993"/>
    <w:rsid w:val="007A5B10"/>
    <w:rsid w:val="007A6532"/>
    <w:rsid w:val="007B287B"/>
    <w:rsid w:val="007B33B6"/>
    <w:rsid w:val="007B4CF9"/>
    <w:rsid w:val="007B6A34"/>
    <w:rsid w:val="007C0957"/>
    <w:rsid w:val="007C116A"/>
    <w:rsid w:val="007C4AE9"/>
    <w:rsid w:val="007C4D43"/>
    <w:rsid w:val="007C553C"/>
    <w:rsid w:val="007C625C"/>
    <w:rsid w:val="007C71B5"/>
    <w:rsid w:val="007C7E2F"/>
    <w:rsid w:val="007D0A6D"/>
    <w:rsid w:val="007D1237"/>
    <w:rsid w:val="007D18E8"/>
    <w:rsid w:val="007D4B64"/>
    <w:rsid w:val="007D5479"/>
    <w:rsid w:val="007D58FA"/>
    <w:rsid w:val="007D5C9B"/>
    <w:rsid w:val="007D72B4"/>
    <w:rsid w:val="007E078D"/>
    <w:rsid w:val="007E1650"/>
    <w:rsid w:val="007E27C2"/>
    <w:rsid w:val="007E29C2"/>
    <w:rsid w:val="007E6338"/>
    <w:rsid w:val="007F0A93"/>
    <w:rsid w:val="007F0D58"/>
    <w:rsid w:val="007F3320"/>
    <w:rsid w:val="007F35B5"/>
    <w:rsid w:val="007F4A03"/>
    <w:rsid w:val="007F5024"/>
    <w:rsid w:val="007F6B1B"/>
    <w:rsid w:val="00802375"/>
    <w:rsid w:val="008054C6"/>
    <w:rsid w:val="00806323"/>
    <w:rsid w:val="0080795B"/>
    <w:rsid w:val="00811148"/>
    <w:rsid w:val="00811CD9"/>
    <w:rsid w:val="00813DF1"/>
    <w:rsid w:val="00813FB7"/>
    <w:rsid w:val="00815E84"/>
    <w:rsid w:val="00820404"/>
    <w:rsid w:val="00821895"/>
    <w:rsid w:val="0082318C"/>
    <w:rsid w:val="00824208"/>
    <w:rsid w:val="00827A52"/>
    <w:rsid w:val="00830D1F"/>
    <w:rsid w:val="00831B7A"/>
    <w:rsid w:val="00832129"/>
    <w:rsid w:val="00834B41"/>
    <w:rsid w:val="00834E43"/>
    <w:rsid w:val="00835894"/>
    <w:rsid w:val="00840BF7"/>
    <w:rsid w:val="00840F84"/>
    <w:rsid w:val="008410EB"/>
    <w:rsid w:val="00841331"/>
    <w:rsid w:val="00842BD1"/>
    <w:rsid w:val="00845ADE"/>
    <w:rsid w:val="00850679"/>
    <w:rsid w:val="00851856"/>
    <w:rsid w:val="00851ABD"/>
    <w:rsid w:val="0085225F"/>
    <w:rsid w:val="00853553"/>
    <w:rsid w:val="00854645"/>
    <w:rsid w:val="0085650B"/>
    <w:rsid w:val="008574B5"/>
    <w:rsid w:val="00860F92"/>
    <w:rsid w:val="00863068"/>
    <w:rsid w:val="0086449C"/>
    <w:rsid w:val="008669CE"/>
    <w:rsid w:val="00866AE0"/>
    <w:rsid w:val="008671BF"/>
    <w:rsid w:val="008677D7"/>
    <w:rsid w:val="008706C1"/>
    <w:rsid w:val="00870D45"/>
    <w:rsid w:val="00871941"/>
    <w:rsid w:val="0087345A"/>
    <w:rsid w:val="0087587B"/>
    <w:rsid w:val="00875DC4"/>
    <w:rsid w:val="00876229"/>
    <w:rsid w:val="00876276"/>
    <w:rsid w:val="00876A8C"/>
    <w:rsid w:val="00877441"/>
    <w:rsid w:val="008810C5"/>
    <w:rsid w:val="00881898"/>
    <w:rsid w:val="0088384A"/>
    <w:rsid w:val="008845C4"/>
    <w:rsid w:val="00892333"/>
    <w:rsid w:val="00892381"/>
    <w:rsid w:val="00892645"/>
    <w:rsid w:val="0089368A"/>
    <w:rsid w:val="008A1F46"/>
    <w:rsid w:val="008A22D5"/>
    <w:rsid w:val="008A2F86"/>
    <w:rsid w:val="008A43D0"/>
    <w:rsid w:val="008A5EA5"/>
    <w:rsid w:val="008A601F"/>
    <w:rsid w:val="008A6182"/>
    <w:rsid w:val="008A6BFA"/>
    <w:rsid w:val="008A776B"/>
    <w:rsid w:val="008B2DE8"/>
    <w:rsid w:val="008B3148"/>
    <w:rsid w:val="008B4590"/>
    <w:rsid w:val="008B4DBB"/>
    <w:rsid w:val="008B6FE2"/>
    <w:rsid w:val="008C095D"/>
    <w:rsid w:val="008C31FD"/>
    <w:rsid w:val="008C34D7"/>
    <w:rsid w:val="008D1E8F"/>
    <w:rsid w:val="008D2F18"/>
    <w:rsid w:val="008D3319"/>
    <w:rsid w:val="008D47E8"/>
    <w:rsid w:val="008D5017"/>
    <w:rsid w:val="008D5958"/>
    <w:rsid w:val="008D6467"/>
    <w:rsid w:val="008D6A43"/>
    <w:rsid w:val="008E1878"/>
    <w:rsid w:val="008E2393"/>
    <w:rsid w:val="008E3B69"/>
    <w:rsid w:val="008E4F81"/>
    <w:rsid w:val="008E5604"/>
    <w:rsid w:val="008E75B1"/>
    <w:rsid w:val="008F000C"/>
    <w:rsid w:val="008F0740"/>
    <w:rsid w:val="008F5072"/>
    <w:rsid w:val="008F522E"/>
    <w:rsid w:val="008F5BB8"/>
    <w:rsid w:val="008F5C42"/>
    <w:rsid w:val="008F6695"/>
    <w:rsid w:val="008F68B7"/>
    <w:rsid w:val="008F73FA"/>
    <w:rsid w:val="009007CF"/>
    <w:rsid w:val="009009C3"/>
    <w:rsid w:val="00901202"/>
    <w:rsid w:val="00902375"/>
    <w:rsid w:val="0090284F"/>
    <w:rsid w:val="00902CB2"/>
    <w:rsid w:val="00903BE1"/>
    <w:rsid w:val="00905C10"/>
    <w:rsid w:val="0090635D"/>
    <w:rsid w:val="00907F23"/>
    <w:rsid w:val="009104D6"/>
    <w:rsid w:val="00914193"/>
    <w:rsid w:val="00914AB2"/>
    <w:rsid w:val="00914D17"/>
    <w:rsid w:val="0091624A"/>
    <w:rsid w:val="00916E79"/>
    <w:rsid w:val="00921B7C"/>
    <w:rsid w:val="00923BC4"/>
    <w:rsid w:val="00924F3B"/>
    <w:rsid w:val="00925D66"/>
    <w:rsid w:val="0092725E"/>
    <w:rsid w:val="0092739C"/>
    <w:rsid w:val="0092758D"/>
    <w:rsid w:val="00927F9F"/>
    <w:rsid w:val="00931B53"/>
    <w:rsid w:val="0093282D"/>
    <w:rsid w:val="009342C6"/>
    <w:rsid w:val="00935C86"/>
    <w:rsid w:val="0093602A"/>
    <w:rsid w:val="00940E70"/>
    <w:rsid w:val="009432AC"/>
    <w:rsid w:val="00945641"/>
    <w:rsid w:val="0094766C"/>
    <w:rsid w:val="00947B28"/>
    <w:rsid w:val="00947F4A"/>
    <w:rsid w:val="00951FFE"/>
    <w:rsid w:val="009534DA"/>
    <w:rsid w:val="00955D73"/>
    <w:rsid w:val="00957BBF"/>
    <w:rsid w:val="00960326"/>
    <w:rsid w:val="009607E0"/>
    <w:rsid w:val="00961191"/>
    <w:rsid w:val="00961D14"/>
    <w:rsid w:val="00962951"/>
    <w:rsid w:val="009640CC"/>
    <w:rsid w:val="00964B2C"/>
    <w:rsid w:val="00965310"/>
    <w:rsid w:val="00965DAC"/>
    <w:rsid w:val="00967D6F"/>
    <w:rsid w:val="00973D14"/>
    <w:rsid w:val="00973EA4"/>
    <w:rsid w:val="0097759E"/>
    <w:rsid w:val="009811A8"/>
    <w:rsid w:val="00981362"/>
    <w:rsid w:val="00981951"/>
    <w:rsid w:val="009833E5"/>
    <w:rsid w:val="00986BA7"/>
    <w:rsid w:val="009910D7"/>
    <w:rsid w:val="00991DE8"/>
    <w:rsid w:val="009947AC"/>
    <w:rsid w:val="0099515B"/>
    <w:rsid w:val="00995EF3"/>
    <w:rsid w:val="00995F2C"/>
    <w:rsid w:val="00997027"/>
    <w:rsid w:val="00997F1E"/>
    <w:rsid w:val="009A22D1"/>
    <w:rsid w:val="009A45B0"/>
    <w:rsid w:val="009A70CA"/>
    <w:rsid w:val="009B1D67"/>
    <w:rsid w:val="009B34EB"/>
    <w:rsid w:val="009B4EEC"/>
    <w:rsid w:val="009B68B5"/>
    <w:rsid w:val="009B7889"/>
    <w:rsid w:val="009C0045"/>
    <w:rsid w:val="009C0ADA"/>
    <w:rsid w:val="009C310C"/>
    <w:rsid w:val="009C46CB"/>
    <w:rsid w:val="009C6EEC"/>
    <w:rsid w:val="009C77C4"/>
    <w:rsid w:val="009C7FC1"/>
    <w:rsid w:val="009D1239"/>
    <w:rsid w:val="009D1386"/>
    <w:rsid w:val="009D2DAB"/>
    <w:rsid w:val="009D43A4"/>
    <w:rsid w:val="009D4E84"/>
    <w:rsid w:val="009D7AA7"/>
    <w:rsid w:val="009E0CCD"/>
    <w:rsid w:val="009E5790"/>
    <w:rsid w:val="009E5F84"/>
    <w:rsid w:val="009E66E7"/>
    <w:rsid w:val="009E7344"/>
    <w:rsid w:val="009F64E2"/>
    <w:rsid w:val="009F79C8"/>
    <w:rsid w:val="00A01AB4"/>
    <w:rsid w:val="00A03104"/>
    <w:rsid w:val="00A04B1A"/>
    <w:rsid w:val="00A04CBD"/>
    <w:rsid w:val="00A06C52"/>
    <w:rsid w:val="00A11B7F"/>
    <w:rsid w:val="00A130D8"/>
    <w:rsid w:val="00A13CBC"/>
    <w:rsid w:val="00A16C80"/>
    <w:rsid w:val="00A17CD8"/>
    <w:rsid w:val="00A20849"/>
    <w:rsid w:val="00A216E8"/>
    <w:rsid w:val="00A22678"/>
    <w:rsid w:val="00A23281"/>
    <w:rsid w:val="00A25EE4"/>
    <w:rsid w:val="00A25EEB"/>
    <w:rsid w:val="00A27C69"/>
    <w:rsid w:val="00A31E5E"/>
    <w:rsid w:val="00A33BD6"/>
    <w:rsid w:val="00A3586D"/>
    <w:rsid w:val="00A359C9"/>
    <w:rsid w:val="00A35C6C"/>
    <w:rsid w:val="00A361B5"/>
    <w:rsid w:val="00A36AA1"/>
    <w:rsid w:val="00A36D8D"/>
    <w:rsid w:val="00A377E7"/>
    <w:rsid w:val="00A403D2"/>
    <w:rsid w:val="00A404B7"/>
    <w:rsid w:val="00A4107C"/>
    <w:rsid w:val="00A42CDF"/>
    <w:rsid w:val="00A45AA2"/>
    <w:rsid w:val="00A47043"/>
    <w:rsid w:val="00A4710A"/>
    <w:rsid w:val="00A519B6"/>
    <w:rsid w:val="00A5237F"/>
    <w:rsid w:val="00A548C4"/>
    <w:rsid w:val="00A55B9B"/>
    <w:rsid w:val="00A56819"/>
    <w:rsid w:val="00A57899"/>
    <w:rsid w:val="00A61609"/>
    <w:rsid w:val="00A6275A"/>
    <w:rsid w:val="00A64C11"/>
    <w:rsid w:val="00A679AC"/>
    <w:rsid w:val="00A700B7"/>
    <w:rsid w:val="00A706ED"/>
    <w:rsid w:val="00A71BDF"/>
    <w:rsid w:val="00A7261E"/>
    <w:rsid w:val="00A72CDB"/>
    <w:rsid w:val="00A73887"/>
    <w:rsid w:val="00A7544D"/>
    <w:rsid w:val="00A80611"/>
    <w:rsid w:val="00A806E9"/>
    <w:rsid w:val="00A817B4"/>
    <w:rsid w:val="00A8212C"/>
    <w:rsid w:val="00A84104"/>
    <w:rsid w:val="00A843BF"/>
    <w:rsid w:val="00A84690"/>
    <w:rsid w:val="00A86070"/>
    <w:rsid w:val="00A87D21"/>
    <w:rsid w:val="00A90057"/>
    <w:rsid w:val="00A908AF"/>
    <w:rsid w:val="00A90F5A"/>
    <w:rsid w:val="00A91564"/>
    <w:rsid w:val="00A91B9D"/>
    <w:rsid w:val="00AA4D07"/>
    <w:rsid w:val="00AA6059"/>
    <w:rsid w:val="00AA78E6"/>
    <w:rsid w:val="00AB3009"/>
    <w:rsid w:val="00AB32D7"/>
    <w:rsid w:val="00AB3CE8"/>
    <w:rsid w:val="00AB3FFC"/>
    <w:rsid w:val="00AB4080"/>
    <w:rsid w:val="00AB4857"/>
    <w:rsid w:val="00AB4C99"/>
    <w:rsid w:val="00AB4DC3"/>
    <w:rsid w:val="00AB58D0"/>
    <w:rsid w:val="00AB7E36"/>
    <w:rsid w:val="00AC0309"/>
    <w:rsid w:val="00AC173A"/>
    <w:rsid w:val="00AC2ED4"/>
    <w:rsid w:val="00AC3947"/>
    <w:rsid w:val="00AC3B8F"/>
    <w:rsid w:val="00AC6870"/>
    <w:rsid w:val="00AC6DCB"/>
    <w:rsid w:val="00AC6DF3"/>
    <w:rsid w:val="00AC740C"/>
    <w:rsid w:val="00AC7800"/>
    <w:rsid w:val="00AD0038"/>
    <w:rsid w:val="00AD1487"/>
    <w:rsid w:val="00AD45CD"/>
    <w:rsid w:val="00AD5771"/>
    <w:rsid w:val="00AD5D48"/>
    <w:rsid w:val="00AE0F47"/>
    <w:rsid w:val="00AE212F"/>
    <w:rsid w:val="00AE35C3"/>
    <w:rsid w:val="00AE68DE"/>
    <w:rsid w:val="00AE6CEF"/>
    <w:rsid w:val="00AE6F28"/>
    <w:rsid w:val="00AE7CF0"/>
    <w:rsid w:val="00AF0DC1"/>
    <w:rsid w:val="00AF272A"/>
    <w:rsid w:val="00AF4DCA"/>
    <w:rsid w:val="00B0155A"/>
    <w:rsid w:val="00B026CD"/>
    <w:rsid w:val="00B04DDC"/>
    <w:rsid w:val="00B053D6"/>
    <w:rsid w:val="00B0653A"/>
    <w:rsid w:val="00B07BF0"/>
    <w:rsid w:val="00B109BC"/>
    <w:rsid w:val="00B11EFC"/>
    <w:rsid w:val="00B125C8"/>
    <w:rsid w:val="00B152F6"/>
    <w:rsid w:val="00B2157D"/>
    <w:rsid w:val="00B21F5F"/>
    <w:rsid w:val="00B22F30"/>
    <w:rsid w:val="00B234FA"/>
    <w:rsid w:val="00B25049"/>
    <w:rsid w:val="00B26F76"/>
    <w:rsid w:val="00B307A6"/>
    <w:rsid w:val="00B3422F"/>
    <w:rsid w:val="00B37253"/>
    <w:rsid w:val="00B40E9F"/>
    <w:rsid w:val="00B41312"/>
    <w:rsid w:val="00B431A4"/>
    <w:rsid w:val="00B43C62"/>
    <w:rsid w:val="00B43F54"/>
    <w:rsid w:val="00B44709"/>
    <w:rsid w:val="00B45349"/>
    <w:rsid w:val="00B469F3"/>
    <w:rsid w:val="00B4716B"/>
    <w:rsid w:val="00B52D8E"/>
    <w:rsid w:val="00B568B6"/>
    <w:rsid w:val="00B5698C"/>
    <w:rsid w:val="00B602E0"/>
    <w:rsid w:val="00B6097F"/>
    <w:rsid w:val="00B60F24"/>
    <w:rsid w:val="00B60F2E"/>
    <w:rsid w:val="00B6196A"/>
    <w:rsid w:val="00B627B1"/>
    <w:rsid w:val="00B62835"/>
    <w:rsid w:val="00B670D1"/>
    <w:rsid w:val="00B67191"/>
    <w:rsid w:val="00B673D7"/>
    <w:rsid w:val="00B67AE2"/>
    <w:rsid w:val="00B70B77"/>
    <w:rsid w:val="00B72F6B"/>
    <w:rsid w:val="00B72FE8"/>
    <w:rsid w:val="00B7403F"/>
    <w:rsid w:val="00B7583D"/>
    <w:rsid w:val="00B760D7"/>
    <w:rsid w:val="00B77F97"/>
    <w:rsid w:val="00B80D02"/>
    <w:rsid w:val="00B81099"/>
    <w:rsid w:val="00B810BD"/>
    <w:rsid w:val="00B818AC"/>
    <w:rsid w:val="00B82A54"/>
    <w:rsid w:val="00B82C6F"/>
    <w:rsid w:val="00B837D8"/>
    <w:rsid w:val="00B844A7"/>
    <w:rsid w:val="00B84949"/>
    <w:rsid w:val="00B8590C"/>
    <w:rsid w:val="00B85C1F"/>
    <w:rsid w:val="00B906A5"/>
    <w:rsid w:val="00B9210E"/>
    <w:rsid w:val="00B92F1B"/>
    <w:rsid w:val="00B94B30"/>
    <w:rsid w:val="00B954B7"/>
    <w:rsid w:val="00BA5DEC"/>
    <w:rsid w:val="00BA5FED"/>
    <w:rsid w:val="00BA6B7E"/>
    <w:rsid w:val="00BB033C"/>
    <w:rsid w:val="00BB1AEF"/>
    <w:rsid w:val="00BB1B5C"/>
    <w:rsid w:val="00BB1ED3"/>
    <w:rsid w:val="00BB4974"/>
    <w:rsid w:val="00BB5D42"/>
    <w:rsid w:val="00BB78AC"/>
    <w:rsid w:val="00BB7CE8"/>
    <w:rsid w:val="00BC25FF"/>
    <w:rsid w:val="00BC324E"/>
    <w:rsid w:val="00BC3696"/>
    <w:rsid w:val="00BC4460"/>
    <w:rsid w:val="00BC4BD0"/>
    <w:rsid w:val="00BC50E6"/>
    <w:rsid w:val="00BC6B63"/>
    <w:rsid w:val="00BC795B"/>
    <w:rsid w:val="00BC7A00"/>
    <w:rsid w:val="00BD0306"/>
    <w:rsid w:val="00BD124B"/>
    <w:rsid w:val="00BD2132"/>
    <w:rsid w:val="00BD29C1"/>
    <w:rsid w:val="00BD3346"/>
    <w:rsid w:val="00BD34EA"/>
    <w:rsid w:val="00BD5782"/>
    <w:rsid w:val="00BD58D0"/>
    <w:rsid w:val="00BD62E9"/>
    <w:rsid w:val="00BD776E"/>
    <w:rsid w:val="00BE06E2"/>
    <w:rsid w:val="00BE457B"/>
    <w:rsid w:val="00BE60AA"/>
    <w:rsid w:val="00BF05C2"/>
    <w:rsid w:val="00BF0DC2"/>
    <w:rsid w:val="00BF39A7"/>
    <w:rsid w:val="00BF3C8C"/>
    <w:rsid w:val="00BF518D"/>
    <w:rsid w:val="00C03BCB"/>
    <w:rsid w:val="00C0457B"/>
    <w:rsid w:val="00C05518"/>
    <w:rsid w:val="00C055BE"/>
    <w:rsid w:val="00C0628F"/>
    <w:rsid w:val="00C1153C"/>
    <w:rsid w:val="00C1252E"/>
    <w:rsid w:val="00C14C55"/>
    <w:rsid w:val="00C14DCF"/>
    <w:rsid w:val="00C15314"/>
    <w:rsid w:val="00C218C7"/>
    <w:rsid w:val="00C234DA"/>
    <w:rsid w:val="00C249B2"/>
    <w:rsid w:val="00C26F83"/>
    <w:rsid w:val="00C27AD6"/>
    <w:rsid w:val="00C27FDF"/>
    <w:rsid w:val="00C316B6"/>
    <w:rsid w:val="00C31EE7"/>
    <w:rsid w:val="00C31FD9"/>
    <w:rsid w:val="00C35A00"/>
    <w:rsid w:val="00C36103"/>
    <w:rsid w:val="00C36D32"/>
    <w:rsid w:val="00C3723E"/>
    <w:rsid w:val="00C37D2E"/>
    <w:rsid w:val="00C400C9"/>
    <w:rsid w:val="00C4419E"/>
    <w:rsid w:val="00C46D46"/>
    <w:rsid w:val="00C47591"/>
    <w:rsid w:val="00C47E3A"/>
    <w:rsid w:val="00C52012"/>
    <w:rsid w:val="00C54747"/>
    <w:rsid w:val="00C54820"/>
    <w:rsid w:val="00C558BA"/>
    <w:rsid w:val="00C56423"/>
    <w:rsid w:val="00C564F3"/>
    <w:rsid w:val="00C571CA"/>
    <w:rsid w:val="00C64643"/>
    <w:rsid w:val="00C653B7"/>
    <w:rsid w:val="00C664FA"/>
    <w:rsid w:val="00C6764D"/>
    <w:rsid w:val="00C72725"/>
    <w:rsid w:val="00C73CEC"/>
    <w:rsid w:val="00C74146"/>
    <w:rsid w:val="00C74FD9"/>
    <w:rsid w:val="00C755E1"/>
    <w:rsid w:val="00C76816"/>
    <w:rsid w:val="00C80225"/>
    <w:rsid w:val="00C814AC"/>
    <w:rsid w:val="00C85BFB"/>
    <w:rsid w:val="00C8607A"/>
    <w:rsid w:val="00C86963"/>
    <w:rsid w:val="00C91B3F"/>
    <w:rsid w:val="00C956FA"/>
    <w:rsid w:val="00C9574D"/>
    <w:rsid w:val="00C96C7F"/>
    <w:rsid w:val="00C973B8"/>
    <w:rsid w:val="00CA04B5"/>
    <w:rsid w:val="00CA17B2"/>
    <w:rsid w:val="00CA3999"/>
    <w:rsid w:val="00CA4273"/>
    <w:rsid w:val="00CA57C8"/>
    <w:rsid w:val="00CA6FDE"/>
    <w:rsid w:val="00CA7E3F"/>
    <w:rsid w:val="00CB1AEF"/>
    <w:rsid w:val="00CB1D10"/>
    <w:rsid w:val="00CB2232"/>
    <w:rsid w:val="00CB427E"/>
    <w:rsid w:val="00CB4AB4"/>
    <w:rsid w:val="00CB5A5D"/>
    <w:rsid w:val="00CB65F2"/>
    <w:rsid w:val="00CB7A9E"/>
    <w:rsid w:val="00CB7DF3"/>
    <w:rsid w:val="00CC1A38"/>
    <w:rsid w:val="00CC1B9E"/>
    <w:rsid w:val="00CC1F29"/>
    <w:rsid w:val="00CC2968"/>
    <w:rsid w:val="00CD16C4"/>
    <w:rsid w:val="00CD27A8"/>
    <w:rsid w:val="00CD351A"/>
    <w:rsid w:val="00CD3825"/>
    <w:rsid w:val="00CD4A37"/>
    <w:rsid w:val="00CD5B25"/>
    <w:rsid w:val="00CD7DDD"/>
    <w:rsid w:val="00CE3298"/>
    <w:rsid w:val="00CE3DC9"/>
    <w:rsid w:val="00CE64DE"/>
    <w:rsid w:val="00CE6EBD"/>
    <w:rsid w:val="00CE7743"/>
    <w:rsid w:val="00CF0A5A"/>
    <w:rsid w:val="00CF291C"/>
    <w:rsid w:val="00CF2B4A"/>
    <w:rsid w:val="00CF3456"/>
    <w:rsid w:val="00CF473A"/>
    <w:rsid w:val="00CF7FCE"/>
    <w:rsid w:val="00D0028E"/>
    <w:rsid w:val="00D004E5"/>
    <w:rsid w:val="00D010B0"/>
    <w:rsid w:val="00D015D2"/>
    <w:rsid w:val="00D02BD6"/>
    <w:rsid w:val="00D02F80"/>
    <w:rsid w:val="00D03BA3"/>
    <w:rsid w:val="00D03C30"/>
    <w:rsid w:val="00D108FC"/>
    <w:rsid w:val="00D12D57"/>
    <w:rsid w:val="00D20751"/>
    <w:rsid w:val="00D21BD2"/>
    <w:rsid w:val="00D25217"/>
    <w:rsid w:val="00D25597"/>
    <w:rsid w:val="00D258B4"/>
    <w:rsid w:val="00D262C1"/>
    <w:rsid w:val="00D2632E"/>
    <w:rsid w:val="00D27B82"/>
    <w:rsid w:val="00D306F6"/>
    <w:rsid w:val="00D30A6C"/>
    <w:rsid w:val="00D3105C"/>
    <w:rsid w:val="00D322BD"/>
    <w:rsid w:val="00D37AD8"/>
    <w:rsid w:val="00D407A9"/>
    <w:rsid w:val="00D41551"/>
    <w:rsid w:val="00D438C4"/>
    <w:rsid w:val="00D440B9"/>
    <w:rsid w:val="00D44288"/>
    <w:rsid w:val="00D4452B"/>
    <w:rsid w:val="00D44818"/>
    <w:rsid w:val="00D44D7B"/>
    <w:rsid w:val="00D45315"/>
    <w:rsid w:val="00D47B33"/>
    <w:rsid w:val="00D47DD8"/>
    <w:rsid w:val="00D565FF"/>
    <w:rsid w:val="00D56991"/>
    <w:rsid w:val="00D57931"/>
    <w:rsid w:val="00D6104B"/>
    <w:rsid w:val="00D61FE1"/>
    <w:rsid w:val="00D6280E"/>
    <w:rsid w:val="00D63CA4"/>
    <w:rsid w:val="00D641CF"/>
    <w:rsid w:val="00D65FBF"/>
    <w:rsid w:val="00D67622"/>
    <w:rsid w:val="00D70231"/>
    <w:rsid w:val="00D70BFE"/>
    <w:rsid w:val="00D71C9E"/>
    <w:rsid w:val="00D721A0"/>
    <w:rsid w:val="00D74864"/>
    <w:rsid w:val="00D74EA8"/>
    <w:rsid w:val="00D757B7"/>
    <w:rsid w:val="00D80EC9"/>
    <w:rsid w:val="00D80FC4"/>
    <w:rsid w:val="00D847F1"/>
    <w:rsid w:val="00D8543B"/>
    <w:rsid w:val="00D8585D"/>
    <w:rsid w:val="00D867F4"/>
    <w:rsid w:val="00D86FC1"/>
    <w:rsid w:val="00D90649"/>
    <w:rsid w:val="00D90F4C"/>
    <w:rsid w:val="00D9542F"/>
    <w:rsid w:val="00DA02F5"/>
    <w:rsid w:val="00DA07FE"/>
    <w:rsid w:val="00DA25F2"/>
    <w:rsid w:val="00DA2B69"/>
    <w:rsid w:val="00DA33DF"/>
    <w:rsid w:val="00DA40A1"/>
    <w:rsid w:val="00DA595F"/>
    <w:rsid w:val="00DB099E"/>
    <w:rsid w:val="00DB0AEB"/>
    <w:rsid w:val="00DB2F64"/>
    <w:rsid w:val="00DB6573"/>
    <w:rsid w:val="00DB6A80"/>
    <w:rsid w:val="00DB6AD4"/>
    <w:rsid w:val="00DB6BA6"/>
    <w:rsid w:val="00DC14FD"/>
    <w:rsid w:val="00DC224C"/>
    <w:rsid w:val="00DC286C"/>
    <w:rsid w:val="00DC3EC7"/>
    <w:rsid w:val="00DC6488"/>
    <w:rsid w:val="00DC6958"/>
    <w:rsid w:val="00DC7697"/>
    <w:rsid w:val="00DD0138"/>
    <w:rsid w:val="00DD34EA"/>
    <w:rsid w:val="00DD367E"/>
    <w:rsid w:val="00DD3819"/>
    <w:rsid w:val="00DD4B54"/>
    <w:rsid w:val="00DD5EAD"/>
    <w:rsid w:val="00DD66C2"/>
    <w:rsid w:val="00DD6B01"/>
    <w:rsid w:val="00DE00A9"/>
    <w:rsid w:val="00DE2DCE"/>
    <w:rsid w:val="00DE4FBA"/>
    <w:rsid w:val="00DE59AB"/>
    <w:rsid w:val="00DE7627"/>
    <w:rsid w:val="00DF0082"/>
    <w:rsid w:val="00DF1B64"/>
    <w:rsid w:val="00DF50FC"/>
    <w:rsid w:val="00DF5CC7"/>
    <w:rsid w:val="00DF67F5"/>
    <w:rsid w:val="00DF7626"/>
    <w:rsid w:val="00DF7E67"/>
    <w:rsid w:val="00E0065B"/>
    <w:rsid w:val="00E0379F"/>
    <w:rsid w:val="00E05F1E"/>
    <w:rsid w:val="00E10C9C"/>
    <w:rsid w:val="00E11098"/>
    <w:rsid w:val="00E122F4"/>
    <w:rsid w:val="00E134A6"/>
    <w:rsid w:val="00E134CD"/>
    <w:rsid w:val="00E14DCE"/>
    <w:rsid w:val="00E17B5F"/>
    <w:rsid w:val="00E2085C"/>
    <w:rsid w:val="00E21441"/>
    <w:rsid w:val="00E217F2"/>
    <w:rsid w:val="00E21A23"/>
    <w:rsid w:val="00E2218F"/>
    <w:rsid w:val="00E26EA7"/>
    <w:rsid w:val="00E279F4"/>
    <w:rsid w:val="00E27DD7"/>
    <w:rsid w:val="00E31607"/>
    <w:rsid w:val="00E3611F"/>
    <w:rsid w:val="00E361DF"/>
    <w:rsid w:val="00E36575"/>
    <w:rsid w:val="00E40070"/>
    <w:rsid w:val="00E4112B"/>
    <w:rsid w:val="00E41C5F"/>
    <w:rsid w:val="00E4440F"/>
    <w:rsid w:val="00E446A1"/>
    <w:rsid w:val="00E44AC0"/>
    <w:rsid w:val="00E4632C"/>
    <w:rsid w:val="00E473BB"/>
    <w:rsid w:val="00E5158E"/>
    <w:rsid w:val="00E51E0E"/>
    <w:rsid w:val="00E523F7"/>
    <w:rsid w:val="00E52B70"/>
    <w:rsid w:val="00E52C15"/>
    <w:rsid w:val="00E621F1"/>
    <w:rsid w:val="00E63B3F"/>
    <w:rsid w:val="00E66972"/>
    <w:rsid w:val="00E6746D"/>
    <w:rsid w:val="00E70599"/>
    <w:rsid w:val="00E71D4D"/>
    <w:rsid w:val="00E725F0"/>
    <w:rsid w:val="00E75263"/>
    <w:rsid w:val="00E803F5"/>
    <w:rsid w:val="00E814EF"/>
    <w:rsid w:val="00E81F44"/>
    <w:rsid w:val="00E827A4"/>
    <w:rsid w:val="00E82E01"/>
    <w:rsid w:val="00E83CC0"/>
    <w:rsid w:val="00E8539C"/>
    <w:rsid w:val="00E87FEC"/>
    <w:rsid w:val="00E90B5B"/>
    <w:rsid w:val="00E94DE3"/>
    <w:rsid w:val="00EA1854"/>
    <w:rsid w:val="00EA2A0F"/>
    <w:rsid w:val="00EA3364"/>
    <w:rsid w:val="00EA41AE"/>
    <w:rsid w:val="00EA515C"/>
    <w:rsid w:val="00EA707C"/>
    <w:rsid w:val="00EA7C76"/>
    <w:rsid w:val="00EB08AB"/>
    <w:rsid w:val="00EB0B52"/>
    <w:rsid w:val="00EB1175"/>
    <w:rsid w:val="00EB2003"/>
    <w:rsid w:val="00EB25A2"/>
    <w:rsid w:val="00EB475C"/>
    <w:rsid w:val="00EB5DA2"/>
    <w:rsid w:val="00EB60B3"/>
    <w:rsid w:val="00EB6AB1"/>
    <w:rsid w:val="00EB7A64"/>
    <w:rsid w:val="00EC0BA8"/>
    <w:rsid w:val="00EC33F5"/>
    <w:rsid w:val="00EC3B22"/>
    <w:rsid w:val="00EC43B6"/>
    <w:rsid w:val="00ED01CC"/>
    <w:rsid w:val="00ED3091"/>
    <w:rsid w:val="00ED4779"/>
    <w:rsid w:val="00ED586D"/>
    <w:rsid w:val="00ED6976"/>
    <w:rsid w:val="00ED797B"/>
    <w:rsid w:val="00EE160A"/>
    <w:rsid w:val="00EE1CEF"/>
    <w:rsid w:val="00EE254C"/>
    <w:rsid w:val="00EE29E8"/>
    <w:rsid w:val="00EE3B0D"/>
    <w:rsid w:val="00EE5068"/>
    <w:rsid w:val="00EE5D79"/>
    <w:rsid w:val="00EE6D62"/>
    <w:rsid w:val="00EF1D5D"/>
    <w:rsid w:val="00EF4DB4"/>
    <w:rsid w:val="00EF52BF"/>
    <w:rsid w:val="00EF5CA7"/>
    <w:rsid w:val="00EF7884"/>
    <w:rsid w:val="00F0177D"/>
    <w:rsid w:val="00F01AB6"/>
    <w:rsid w:val="00F03238"/>
    <w:rsid w:val="00F05C11"/>
    <w:rsid w:val="00F05F61"/>
    <w:rsid w:val="00F06D48"/>
    <w:rsid w:val="00F11356"/>
    <w:rsid w:val="00F15384"/>
    <w:rsid w:val="00F178D8"/>
    <w:rsid w:val="00F21361"/>
    <w:rsid w:val="00F23525"/>
    <w:rsid w:val="00F24224"/>
    <w:rsid w:val="00F25471"/>
    <w:rsid w:val="00F25AD0"/>
    <w:rsid w:val="00F25CC2"/>
    <w:rsid w:val="00F271BC"/>
    <w:rsid w:val="00F30381"/>
    <w:rsid w:val="00F33DA6"/>
    <w:rsid w:val="00F342E1"/>
    <w:rsid w:val="00F348BA"/>
    <w:rsid w:val="00F36D1C"/>
    <w:rsid w:val="00F43632"/>
    <w:rsid w:val="00F462E1"/>
    <w:rsid w:val="00F46A2C"/>
    <w:rsid w:val="00F46B81"/>
    <w:rsid w:val="00F517D2"/>
    <w:rsid w:val="00F52D03"/>
    <w:rsid w:val="00F5355C"/>
    <w:rsid w:val="00F5590B"/>
    <w:rsid w:val="00F55FE0"/>
    <w:rsid w:val="00F57E16"/>
    <w:rsid w:val="00F6049A"/>
    <w:rsid w:val="00F63EE0"/>
    <w:rsid w:val="00F659E1"/>
    <w:rsid w:val="00F65FC7"/>
    <w:rsid w:val="00F66DC5"/>
    <w:rsid w:val="00F71697"/>
    <w:rsid w:val="00F72543"/>
    <w:rsid w:val="00F73D15"/>
    <w:rsid w:val="00F73F5B"/>
    <w:rsid w:val="00F74550"/>
    <w:rsid w:val="00F76551"/>
    <w:rsid w:val="00F76D1E"/>
    <w:rsid w:val="00F77D14"/>
    <w:rsid w:val="00F803DD"/>
    <w:rsid w:val="00F80FF2"/>
    <w:rsid w:val="00F81A63"/>
    <w:rsid w:val="00F821F2"/>
    <w:rsid w:val="00F823C4"/>
    <w:rsid w:val="00F85224"/>
    <w:rsid w:val="00F8598C"/>
    <w:rsid w:val="00F86577"/>
    <w:rsid w:val="00F8747F"/>
    <w:rsid w:val="00F87DB6"/>
    <w:rsid w:val="00F9565F"/>
    <w:rsid w:val="00F96E7B"/>
    <w:rsid w:val="00FA0B90"/>
    <w:rsid w:val="00FA102B"/>
    <w:rsid w:val="00FA2B55"/>
    <w:rsid w:val="00FA433D"/>
    <w:rsid w:val="00FA5145"/>
    <w:rsid w:val="00FA58AA"/>
    <w:rsid w:val="00FA621D"/>
    <w:rsid w:val="00FA64C4"/>
    <w:rsid w:val="00FA7A81"/>
    <w:rsid w:val="00FB002A"/>
    <w:rsid w:val="00FB09CA"/>
    <w:rsid w:val="00FB0D81"/>
    <w:rsid w:val="00FB170A"/>
    <w:rsid w:val="00FB28C6"/>
    <w:rsid w:val="00FB2B19"/>
    <w:rsid w:val="00FB2B74"/>
    <w:rsid w:val="00FB5CAA"/>
    <w:rsid w:val="00FC00D2"/>
    <w:rsid w:val="00FC14AF"/>
    <w:rsid w:val="00FC1EAC"/>
    <w:rsid w:val="00FC3196"/>
    <w:rsid w:val="00FC35EF"/>
    <w:rsid w:val="00FC3912"/>
    <w:rsid w:val="00FC608A"/>
    <w:rsid w:val="00FC79FB"/>
    <w:rsid w:val="00FD2650"/>
    <w:rsid w:val="00FD4D72"/>
    <w:rsid w:val="00FD5B6C"/>
    <w:rsid w:val="00FD5E1B"/>
    <w:rsid w:val="00FD6F22"/>
    <w:rsid w:val="00FD70A6"/>
    <w:rsid w:val="00FE0EF8"/>
    <w:rsid w:val="00FE330E"/>
    <w:rsid w:val="00FE3833"/>
    <w:rsid w:val="00FE3F81"/>
    <w:rsid w:val="00FE5F54"/>
    <w:rsid w:val="00FE63F7"/>
    <w:rsid w:val="00FE7178"/>
    <w:rsid w:val="00FF00E0"/>
    <w:rsid w:val="00FF0E48"/>
    <w:rsid w:val="00FF12B8"/>
    <w:rsid w:val="00FF1367"/>
    <w:rsid w:val="00FF13AD"/>
    <w:rsid w:val="00FF149A"/>
    <w:rsid w:val="00FF155A"/>
    <w:rsid w:val="00FF1EF0"/>
    <w:rsid w:val="00FF2961"/>
    <w:rsid w:val="00FF3826"/>
    <w:rsid w:val="00FF6D8F"/>
    <w:rsid w:val="00FF762B"/>
    <w:rsid w:val="00FF7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613D5"/>
  <w15:docId w15:val="{297180A2-3C62-49A8-BDAB-723F05C1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56C6"/>
    <w:rPr>
      <w:sz w:val="24"/>
      <w:szCs w:val="24"/>
    </w:rPr>
  </w:style>
  <w:style w:type="paragraph" w:styleId="Nagwek1">
    <w:name w:val="heading 1"/>
    <w:aliases w:val="1,11,12,13,14,15,111,121,131,16,112,122,132,17,113,123,133,18,114,124,134,141,151,1111,1211,1311,161,1121,1221,1321,171,1131,1231,1331,19,115,125,135,142,152,1112,1212,1312,162,1122,1222,1322,172,1132,1232,1332,H1,heading 1"/>
    <w:basedOn w:val="Normalny"/>
    <w:next w:val="Normalny"/>
    <w:qFormat/>
    <w:rsid w:val="003B293C"/>
    <w:pPr>
      <w:keepNext/>
      <w:outlineLvl w:val="0"/>
    </w:pPr>
    <w:rPr>
      <w:rFonts w:ascii="Arial" w:eastAsia="Arial Unicode MS" w:hAnsi="Arial"/>
      <w:b/>
      <w:bCs/>
    </w:rPr>
  </w:style>
  <w:style w:type="paragraph" w:styleId="Nagwek2">
    <w:name w:val="heading 2"/>
    <w:basedOn w:val="Normalny"/>
    <w:link w:val="Nagwek2Znak"/>
    <w:autoRedefine/>
    <w:qFormat/>
    <w:rsid w:val="00AB4DC3"/>
    <w:pPr>
      <w:spacing w:after="60"/>
      <w:ind w:left="425" w:hanging="425"/>
      <w:jc w:val="both"/>
      <w:outlineLvl w:val="1"/>
    </w:pPr>
    <w:rPr>
      <w:bCs/>
      <w:iCs/>
    </w:rPr>
  </w:style>
  <w:style w:type="paragraph" w:styleId="Nagwek3">
    <w:name w:val="heading 3"/>
    <w:basedOn w:val="Normalny"/>
    <w:autoRedefine/>
    <w:qFormat/>
    <w:rsid w:val="00A4107C"/>
    <w:pPr>
      <w:numPr>
        <w:ilvl w:val="2"/>
      </w:numPr>
      <w:tabs>
        <w:tab w:val="left" w:pos="900"/>
      </w:tabs>
      <w:spacing w:before="60" w:after="120"/>
      <w:ind w:left="360" w:hanging="120"/>
      <w:jc w:val="both"/>
      <w:outlineLvl w:val="2"/>
    </w:pPr>
  </w:style>
  <w:style w:type="paragraph" w:styleId="Nagwek4">
    <w:name w:val="heading 4"/>
    <w:aliases w:val="4,41,42,43,44,45,411,421,431,46,412,422,432,47,413,423,433,48,414,424,434,441,451,4111,4211,4311,461,4121,4221,4321,471,4131,4231,4331,49,410,481,491,4101,415,442,452,462,472,482,492,4102,4112,4122,416,443,453,463,473,483,493,4103,4113,4123"/>
    <w:basedOn w:val="Normalny"/>
    <w:next w:val="Normalny"/>
    <w:qFormat/>
    <w:rsid w:val="003B293C"/>
    <w:pPr>
      <w:keepNext/>
      <w:jc w:val="right"/>
      <w:outlineLvl w:val="3"/>
    </w:pPr>
    <w:rPr>
      <w:rFonts w:ascii="Arial" w:eastAsia="Arial Unicode MS" w:hAnsi="Arial"/>
      <w:b/>
      <w:bCs/>
    </w:rPr>
  </w:style>
  <w:style w:type="paragraph" w:styleId="Nagwek5">
    <w:name w:val="heading 5"/>
    <w:basedOn w:val="Normalny"/>
    <w:next w:val="Normalny"/>
    <w:qFormat/>
    <w:rsid w:val="003B293C"/>
    <w:pPr>
      <w:keepNext/>
      <w:jc w:val="both"/>
      <w:outlineLvl w:val="4"/>
    </w:pPr>
    <w:rPr>
      <w:rFonts w:ascii="Arial" w:hAnsi="Arial"/>
      <w:b/>
      <w:bCs/>
      <w:u w:val="single"/>
    </w:rPr>
  </w:style>
  <w:style w:type="paragraph" w:styleId="Nagwek6">
    <w:name w:val="heading 6"/>
    <w:basedOn w:val="Normalny"/>
    <w:next w:val="Normalny"/>
    <w:qFormat/>
    <w:rsid w:val="003B293C"/>
    <w:pPr>
      <w:keepNext/>
      <w:spacing w:line="360" w:lineRule="auto"/>
      <w:jc w:val="center"/>
      <w:outlineLvl w:val="5"/>
    </w:pPr>
    <w:rPr>
      <w:rFonts w:ascii="Arial" w:hAnsi="Arial" w:cs="Arial"/>
      <w:b/>
      <w:szCs w:val="32"/>
    </w:rPr>
  </w:style>
  <w:style w:type="paragraph" w:styleId="Nagwek7">
    <w:name w:val="heading 7"/>
    <w:basedOn w:val="Normalny"/>
    <w:next w:val="Normalny"/>
    <w:qFormat/>
    <w:rsid w:val="003B293C"/>
    <w:pPr>
      <w:keepNext/>
      <w:jc w:val="both"/>
      <w:outlineLvl w:val="6"/>
    </w:pPr>
    <w:rPr>
      <w:b/>
      <w:bCs/>
    </w:rPr>
  </w:style>
  <w:style w:type="paragraph" w:styleId="Nagwek8">
    <w:name w:val="heading 8"/>
    <w:basedOn w:val="Normalny"/>
    <w:next w:val="Normalny"/>
    <w:qFormat/>
    <w:rsid w:val="003B293C"/>
    <w:pPr>
      <w:keepNext/>
      <w:ind w:left="4248" w:firstLine="708"/>
      <w:outlineLvl w:val="7"/>
    </w:pPr>
    <w:rPr>
      <w:b/>
      <w:bCs/>
    </w:rPr>
  </w:style>
  <w:style w:type="paragraph" w:styleId="Nagwek9">
    <w:name w:val="heading 9"/>
    <w:basedOn w:val="Normalny"/>
    <w:next w:val="Normalny"/>
    <w:qFormat/>
    <w:rsid w:val="003B293C"/>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
    <w:name w:val="Znak Znak1"/>
    <w:basedOn w:val="Normalny"/>
    <w:rsid w:val="00751A24"/>
    <w:rPr>
      <w:rFonts w:ascii="Arial" w:hAnsi="Arial" w:cs="Arial"/>
    </w:rPr>
  </w:style>
  <w:style w:type="paragraph" w:styleId="Tekstpodstawowy">
    <w:name w:val="Body Text"/>
    <w:basedOn w:val="Normalny"/>
    <w:link w:val="TekstpodstawowyZnak"/>
    <w:rsid w:val="003B293C"/>
    <w:pPr>
      <w:spacing w:after="120"/>
    </w:pPr>
  </w:style>
  <w:style w:type="character" w:customStyle="1" w:styleId="TekstpodstawowyZnak">
    <w:name w:val="Tekst podstawowy Znak"/>
    <w:link w:val="Tekstpodstawowy"/>
    <w:rsid w:val="007D5479"/>
    <w:rPr>
      <w:sz w:val="24"/>
      <w:szCs w:val="24"/>
      <w:lang w:val="pl-PL" w:eastAsia="pl-PL" w:bidi="ar-SA"/>
    </w:rPr>
  </w:style>
  <w:style w:type="paragraph" w:styleId="Tekstpodstawowywcity">
    <w:name w:val="Body Text Indent"/>
    <w:basedOn w:val="Normalny"/>
    <w:rsid w:val="003B293C"/>
    <w:pPr>
      <w:spacing w:after="120"/>
      <w:ind w:left="283"/>
    </w:pPr>
  </w:style>
  <w:style w:type="paragraph" w:styleId="Stopka">
    <w:name w:val="footer"/>
    <w:basedOn w:val="Normalny"/>
    <w:link w:val="StopkaZnak"/>
    <w:uiPriority w:val="99"/>
    <w:rsid w:val="003B293C"/>
    <w:pPr>
      <w:tabs>
        <w:tab w:val="center" w:pos="4536"/>
        <w:tab w:val="right" w:pos="9072"/>
      </w:tabs>
    </w:pPr>
    <w:rPr>
      <w:snapToGrid w:val="0"/>
      <w:szCs w:val="20"/>
    </w:rPr>
  </w:style>
  <w:style w:type="character" w:customStyle="1" w:styleId="StopkaZnak">
    <w:name w:val="Stopka Znak"/>
    <w:link w:val="Stopka"/>
    <w:uiPriority w:val="99"/>
    <w:rsid w:val="004856C6"/>
    <w:rPr>
      <w:snapToGrid/>
      <w:sz w:val="24"/>
    </w:rPr>
  </w:style>
  <w:style w:type="paragraph" w:styleId="Tekstpodstawowy3">
    <w:name w:val="Body Text 3"/>
    <w:basedOn w:val="Normalny"/>
    <w:rsid w:val="003B293C"/>
    <w:pPr>
      <w:jc w:val="right"/>
    </w:pPr>
  </w:style>
  <w:style w:type="paragraph" w:styleId="Nagwek">
    <w:name w:val="header"/>
    <w:aliases w:val=" Znak"/>
    <w:basedOn w:val="Normalny"/>
    <w:link w:val="NagwekZnak"/>
    <w:uiPriority w:val="99"/>
    <w:rsid w:val="003B293C"/>
    <w:pPr>
      <w:tabs>
        <w:tab w:val="center" w:pos="4536"/>
        <w:tab w:val="right" w:pos="9072"/>
      </w:tabs>
    </w:pPr>
  </w:style>
  <w:style w:type="character" w:customStyle="1" w:styleId="NagwekZnak">
    <w:name w:val="Nagłówek Znak"/>
    <w:aliases w:val=" Znak Znak"/>
    <w:link w:val="Nagwek"/>
    <w:uiPriority w:val="99"/>
    <w:semiHidden/>
    <w:rsid w:val="00DF5CC7"/>
    <w:rPr>
      <w:sz w:val="24"/>
      <w:szCs w:val="24"/>
      <w:lang w:val="pl-PL" w:eastAsia="pl-PL" w:bidi="ar-SA"/>
    </w:rPr>
  </w:style>
  <w:style w:type="paragraph" w:customStyle="1" w:styleId="pkt">
    <w:name w:val="pkt"/>
    <w:basedOn w:val="Normalny"/>
    <w:rsid w:val="003B293C"/>
    <w:pPr>
      <w:spacing w:before="60" w:after="60"/>
      <w:ind w:left="851" w:hanging="295"/>
      <w:jc w:val="both"/>
    </w:pPr>
    <w:rPr>
      <w:szCs w:val="20"/>
    </w:rPr>
  </w:style>
  <w:style w:type="paragraph" w:styleId="Tekstpodstawowywcity3">
    <w:name w:val="Body Text Indent 3"/>
    <w:basedOn w:val="Normalny"/>
    <w:rsid w:val="003B293C"/>
    <w:pPr>
      <w:ind w:left="5529"/>
      <w:jc w:val="center"/>
    </w:pPr>
    <w:rPr>
      <w:rFonts w:ascii="Arial" w:hAnsi="Arial" w:cs="Arial"/>
      <w:sz w:val="22"/>
    </w:rPr>
  </w:style>
  <w:style w:type="paragraph" w:styleId="Tekstpodstawowywcity2">
    <w:name w:val="Body Text Indent 2"/>
    <w:basedOn w:val="Normalny"/>
    <w:rsid w:val="003B293C"/>
    <w:pPr>
      <w:ind w:left="4956"/>
    </w:pPr>
    <w:rPr>
      <w:rFonts w:ascii="Arial" w:hAnsi="Arial" w:cs="Arial"/>
    </w:rPr>
  </w:style>
  <w:style w:type="paragraph" w:customStyle="1" w:styleId="pkt1">
    <w:name w:val="pkt1"/>
    <w:basedOn w:val="pkt"/>
    <w:rsid w:val="003B293C"/>
    <w:pPr>
      <w:ind w:left="850" w:hanging="425"/>
    </w:pPr>
  </w:style>
  <w:style w:type="paragraph" w:customStyle="1" w:styleId="Tekstpodstawowy21">
    <w:name w:val="Tekst podstawowy 21"/>
    <w:basedOn w:val="Normalny"/>
    <w:rsid w:val="003B293C"/>
    <w:rPr>
      <w:szCs w:val="20"/>
    </w:rPr>
  </w:style>
  <w:style w:type="paragraph" w:customStyle="1" w:styleId="Spistreoci2">
    <w:name w:val="Spis treoci 2["/>
    <w:basedOn w:val="Normalny"/>
    <w:next w:val="Normalny"/>
    <w:rsid w:val="003B293C"/>
    <w:pPr>
      <w:tabs>
        <w:tab w:val="right" w:leader="underscore" w:pos="8787"/>
      </w:tabs>
      <w:spacing w:before="120"/>
    </w:pPr>
    <w:rPr>
      <w:b/>
      <w:sz w:val="22"/>
      <w:szCs w:val="20"/>
    </w:rPr>
  </w:style>
  <w:style w:type="paragraph" w:styleId="Tekstpodstawowy2">
    <w:name w:val="Body Text 2"/>
    <w:basedOn w:val="Normalny"/>
    <w:rsid w:val="003B293C"/>
    <w:pPr>
      <w:jc w:val="both"/>
    </w:pPr>
  </w:style>
  <w:style w:type="character" w:styleId="Odwoanieprzypisudolnego">
    <w:name w:val="footnote reference"/>
    <w:rsid w:val="003B293C"/>
    <w:rPr>
      <w:vertAlign w:val="superscript"/>
    </w:rPr>
  </w:style>
  <w:style w:type="table" w:styleId="Tabela-Siatka">
    <w:name w:val="Table Grid"/>
    <w:basedOn w:val="Standardowy"/>
    <w:uiPriority w:val="59"/>
    <w:rsid w:val="003B2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autoRedefine/>
    <w:qFormat/>
    <w:rsid w:val="003B293C"/>
    <w:pPr>
      <w:spacing w:before="240" w:after="60"/>
      <w:jc w:val="center"/>
      <w:outlineLvl w:val="0"/>
    </w:pPr>
    <w:rPr>
      <w:b/>
      <w:bCs/>
      <w:kern w:val="28"/>
      <w:sz w:val="36"/>
      <w:szCs w:val="36"/>
    </w:rPr>
  </w:style>
  <w:style w:type="character" w:styleId="Numerstrony">
    <w:name w:val="page number"/>
    <w:basedOn w:val="Domylnaczcionkaakapitu"/>
    <w:rsid w:val="003B293C"/>
  </w:style>
  <w:style w:type="paragraph" w:styleId="Tekstdymka">
    <w:name w:val="Balloon Text"/>
    <w:basedOn w:val="Normalny"/>
    <w:semiHidden/>
    <w:rsid w:val="0045331D"/>
    <w:rPr>
      <w:rFonts w:ascii="Tahoma" w:hAnsi="Tahoma" w:cs="Tahoma"/>
      <w:sz w:val="16"/>
      <w:szCs w:val="16"/>
    </w:rPr>
  </w:style>
  <w:style w:type="character" w:customStyle="1" w:styleId="dane1">
    <w:name w:val="dane1"/>
    <w:rsid w:val="00704F0F"/>
    <w:rPr>
      <w:color w:val="0000CD"/>
    </w:rPr>
  </w:style>
  <w:style w:type="character" w:customStyle="1" w:styleId="msoins0">
    <w:name w:val="msoins"/>
    <w:basedOn w:val="Domylnaczcionkaakapitu"/>
    <w:rsid w:val="00DF5CC7"/>
  </w:style>
  <w:style w:type="character" w:styleId="Hipercze">
    <w:name w:val="Hyperlink"/>
    <w:uiPriority w:val="99"/>
    <w:rsid w:val="007D5479"/>
    <w:rPr>
      <w:color w:val="0000FF"/>
      <w:u w:val="single"/>
    </w:rPr>
  </w:style>
  <w:style w:type="paragraph" w:customStyle="1" w:styleId="ZnakZnak10">
    <w:name w:val="Znak Znak1"/>
    <w:basedOn w:val="Normalny"/>
    <w:rsid w:val="00BD124B"/>
    <w:rPr>
      <w:rFonts w:ascii="Arial" w:hAnsi="Arial" w:cs="Arial"/>
    </w:rPr>
  </w:style>
  <w:style w:type="character" w:customStyle="1" w:styleId="Znak4">
    <w:name w:val="Znak4"/>
    <w:rsid w:val="00BD124B"/>
    <w:rPr>
      <w:sz w:val="24"/>
      <w:szCs w:val="24"/>
      <w:lang w:val="pl-PL" w:eastAsia="pl-PL" w:bidi="ar-SA"/>
    </w:rPr>
  </w:style>
  <w:style w:type="character" w:styleId="Pogrubienie">
    <w:name w:val="Strong"/>
    <w:uiPriority w:val="22"/>
    <w:qFormat/>
    <w:rsid w:val="005C5CFC"/>
    <w:rPr>
      <w:b/>
      <w:bCs/>
    </w:rPr>
  </w:style>
  <w:style w:type="paragraph" w:customStyle="1" w:styleId="Default">
    <w:name w:val="Default"/>
    <w:rsid w:val="005161AE"/>
    <w:pPr>
      <w:autoSpaceDE w:val="0"/>
      <w:autoSpaceDN w:val="0"/>
      <w:adjustRightInd w:val="0"/>
    </w:pPr>
    <w:rPr>
      <w:color w:val="000000"/>
      <w:sz w:val="24"/>
      <w:szCs w:val="24"/>
    </w:rPr>
  </w:style>
  <w:style w:type="paragraph" w:styleId="Akapitzlist">
    <w:name w:val="List Paragraph"/>
    <w:basedOn w:val="Normalny"/>
    <w:uiPriority w:val="34"/>
    <w:qFormat/>
    <w:rsid w:val="00914D17"/>
    <w:pPr>
      <w:spacing w:after="200" w:line="276" w:lineRule="auto"/>
      <w:ind w:left="720"/>
      <w:contextualSpacing/>
      <w:jc w:val="both"/>
    </w:pPr>
    <w:rPr>
      <w:rFonts w:ascii="Calibri" w:eastAsia="Calibri" w:hAnsi="Calibri" w:cs="Calibri"/>
      <w:lang w:eastAsia="en-US"/>
    </w:rPr>
  </w:style>
  <w:style w:type="paragraph" w:styleId="Tekstprzypisudolnego">
    <w:name w:val="footnote text"/>
    <w:basedOn w:val="Normalny"/>
    <w:link w:val="TekstprzypisudolnegoZnak"/>
    <w:unhideWhenUsed/>
    <w:rsid w:val="00351C27"/>
    <w:rPr>
      <w:sz w:val="20"/>
      <w:szCs w:val="20"/>
    </w:rPr>
  </w:style>
  <w:style w:type="character" w:customStyle="1" w:styleId="TekstprzypisudolnegoZnak">
    <w:name w:val="Tekst przypisu dolnego Znak"/>
    <w:basedOn w:val="Domylnaczcionkaakapitu"/>
    <w:link w:val="Tekstprzypisudolnego"/>
    <w:rsid w:val="00351C27"/>
  </w:style>
  <w:style w:type="character" w:styleId="Odwoaniedokomentarza">
    <w:name w:val="annotation reference"/>
    <w:uiPriority w:val="99"/>
    <w:semiHidden/>
    <w:unhideWhenUsed/>
    <w:rsid w:val="00BF39A7"/>
    <w:rPr>
      <w:sz w:val="16"/>
      <w:szCs w:val="16"/>
    </w:rPr>
  </w:style>
  <w:style w:type="paragraph" w:styleId="Tekstkomentarza">
    <w:name w:val="annotation text"/>
    <w:basedOn w:val="Normalny"/>
    <w:link w:val="TekstkomentarzaZnak"/>
    <w:uiPriority w:val="99"/>
    <w:unhideWhenUsed/>
    <w:rsid w:val="00BF39A7"/>
    <w:rPr>
      <w:sz w:val="20"/>
      <w:szCs w:val="20"/>
    </w:rPr>
  </w:style>
  <w:style w:type="character" w:customStyle="1" w:styleId="TekstkomentarzaZnak">
    <w:name w:val="Tekst komentarza Znak"/>
    <w:basedOn w:val="Domylnaczcionkaakapitu"/>
    <w:link w:val="Tekstkomentarza"/>
    <w:uiPriority w:val="99"/>
    <w:rsid w:val="00BF39A7"/>
  </w:style>
  <w:style w:type="paragraph" w:styleId="Tematkomentarza">
    <w:name w:val="annotation subject"/>
    <w:basedOn w:val="Tekstkomentarza"/>
    <w:next w:val="Tekstkomentarza"/>
    <w:link w:val="TematkomentarzaZnak"/>
    <w:uiPriority w:val="99"/>
    <w:semiHidden/>
    <w:unhideWhenUsed/>
    <w:rsid w:val="00BF39A7"/>
    <w:rPr>
      <w:b/>
      <w:bCs/>
    </w:rPr>
  </w:style>
  <w:style w:type="character" w:customStyle="1" w:styleId="TematkomentarzaZnak">
    <w:name w:val="Temat komentarza Znak"/>
    <w:link w:val="Tematkomentarza"/>
    <w:uiPriority w:val="99"/>
    <w:semiHidden/>
    <w:rsid w:val="00BF39A7"/>
    <w:rPr>
      <w:b/>
      <w:bCs/>
    </w:rPr>
  </w:style>
  <w:style w:type="paragraph" w:customStyle="1" w:styleId="2">
    <w:name w:val="2"/>
    <w:basedOn w:val="Normalny"/>
    <w:next w:val="Mapadokumentu1"/>
    <w:link w:val="PlandokumentuZnak"/>
    <w:uiPriority w:val="99"/>
    <w:unhideWhenUsed/>
    <w:rsid w:val="00E446A1"/>
    <w:rPr>
      <w:rFonts w:ascii="Tahoma" w:hAnsi="Tahoma"/>
      <w:sz w:val="16"/>
      <w:szCs w:val="16"/>
    </w:rPr>
  </w:style>
  <w:style w:type="paragraph" w:customStyle="1" w:styleId="Mapadokumentu1">
    <w:name w:val="Mapa dokumentu1"/>
    <w:basedOn w:val="Normalny"/>
    <w:link w:val="MapadokumentuZnak"/>
    <w:uiPriority w:val="99"/>
    <w:semiHidden/>
    <w:unhideWhenUsed/>
    <w:rsid w:val="00E446A1"/>
    <w:rPr>
      <w:rFonts w:ascii="Tahoma" w:hAnsi="Tahoma"/>
      <w:sz w:val="16"/>
      <w:szCs w:val="16"/>
    </w:rPr>
  </w:style>
  <w:style w:type="character" w:customStyle="1" w:styleId="MapadokumentuZnak">
    <w:name w:val="Mapa dokumentu Znak"/>
    <w:link w:val="Mapadokumentu1"/>
    <w:uiPriority w:val="99"/>
    <w:semiHidden/>
    <w:rsid w:val="00E446A1"/>
    <w:rPr>
      <w:rFonts w:ascii="Tahoma" w:hAnsi="Tahoma" w:cs="Tahoma"/>
      <w:sz w:val="16"/>
      <w:szCs w:val="16"/>
    </w:rPr>
  </w:style>
  <w:style w:type="character" w:customStyle="1" w:styleId="PlandokumentuZnak">
    <w:name w:val="Plan dokumentu Znak"/>
    <w:link w:val="2"/>
    <w:uiPriority w:val="99"/>
    <w:semiHidden/>
    <w:rsid w:val="00E446A1"/>
    <w:rPr>
      <w:rFonts w:ascii="Tahoma" w:hAnsi="Tahoma" w:cs="Tahoma"/>
      <w:sz w:val="16"/>
      <w:szCs w:val="16"/>
    </w:rPr>
  </w:style>
  <w:style w:type="paragraph" w:customStyle="1" w:styleId="xl68">
    <w:name w:val="xl68"/>
    <w:basedOn w:val="Normalny"/>
    <w:rsid w:val="00E446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Normalny"/>
    <w:rsid w:val="00E446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Normalny"/>
    <w:rsid w:val="00E446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ny"/>
    <w:rsid w:val="00E446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2">
    <w:name w:val="xl72"/>
    <w:basedOn w:val="Normalny"/>
    <w:rsid w:val="00E446A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3">
    <w:name w:val="xl73"/>
    <w:basedOn w:val="Normalny"/>
    <w:rsid w:val="00E446A1"/>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E446A1"/>
    <w:pPr>
      <w:pBdr>
        <w:left w:val="single" w:sz="4" w:space="0" w:color="auto"/>
      </w:pBdr>
      <w:spacing w:before="100" w:beforeAutospacing="1" w:after="100" w:afterAutospacing="1"/>
      <w:textAlignment w:val="center"/>
    </w:pPr>
    <w:rPr>
      <w:sz w:val="20"/>
      <w:szCs w:val="20"/>
    </w:rPr>
  </w:style>
  <w:style w:type="paragraph" w:customStyle="1" w:styleId="xl75">
    <w:name w:val="xl75"/>
    <w:basedOn w:val="Normalny"/>
    <w:rsid w:val="00E446A1"/>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76">
    <w:name w:val="xl76"/>
    <w:basedOn w:val="Normalny"/>
    <w:rsid w:val="00E446A1"/>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77">
    <w:name w:val="xl77"/>
    <w:basedOn w:val="Normalny"/>
    <w:rsid w:val="00E446A1"/>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8">
    <w:name w:val="xl78"/>
    <w:basedOn w:val="Normalny"/>
    <w:rsid w:val="00E446A1"/>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Normalny"/>
    <w:rsid w:val="00E446A1"/>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0">
    <w:name w:val="xl80"/>
    <w:basedOn w:val="Normalny"/>
    <w:rsid w:val="00E446A1"/>
    <w:pPr>
      <w:pBdr>
        <w:right w:val="single" w:sz="4" w:space="0" w:color="auto"/>
      </w:pBdr>
      <w:spacing w:before="100" w:beforeAutospacing="1" w:after="100" w:afterAutospacing="1"/>
    </w:pPr>
    <w:rPr>
      <w:sz w:val="20"/>
      <w:szCs w:val="20"/>
    </w:rPr>
  </w:style>
  <w:style w:type="paragraph" w:customStyle="1" w:styleId="xl81">
    <w:name w:val="xl81"/>
    <w:basedOn w:val="Normalny"/>
    <w:rsid w:val="00E446A1"/>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ny"/>
    <w:rsid w:val="00E446A1"/>
    <w:pPr>
      <w:pBdr>
        <w:top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3">
    <w:name w:val="xl83"/>
    <w:basedOn w:val="Normalny"/>
    <w:rsid w:val="00E446A1"/>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Normalny"/>
    <w:rsid w:val="00E446A1"/>
    <w:pPr>
      <w:pBdr>
        <w:right w:val="single" w:sz="4" w:space="0" w:color="auto"/>
      </w:pBdr>
      <w:spacing w:before="100" w:beforeAutospacing="1" w:after="100" w:afterAutospacing="1"/>
      <w:textAlignment w:val="center"/>
    </w:pPr>
    <w:rPr>
      <w:sz w:val="20"/>
      <w:szCs w:val="20"/>
    </w:rPr>
  </w:style>
  <w:style w:type="paragraph" w:customStyle="1" w:styleId="xl85">
    <w:name w:val="xl85"/>
    <w:basedOn w:val="Normalny"/>
    <w:rsid w:val="00E446A1"/>
    <w:pPr>
      <w:pBdr>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ny"/>
    <w:rsid w:val="00E446A1"/>
    <w:pPr>
      <w:pBdr>
        <w:right w:val="single" w:sz="4" w:space="0" w:color="auto"/>
      </w:pBdr>
      <w:spacing w:before="100" w:beforeAutospacing="1" w:after="100" w:afterAutospacing="1"/>
      <w:textAlignment w:val="center"/>
    </w:pPr>
    <w:rPr>
      <w:rFonts w:ascii="Arial" w:hAnsi="Arial" w:cs="Arial"/>
      <w:sz w:val="12"/>
      <w:szCs w:val="12"/>
    </w:rPr>
  </w:style>
  <w:style w:type="paragraph" w:customStyle="1" w:styleId="xl87">
    <w:name w:val="xl87"/>
    <w:basedOn w:val="Normalny"/>
    <w:rsid w:val="00E446A1"/>
    <w:pPr>
      <w:pBdr>
        <w:right w:val="single" w:sz="4" w:space="0" w:color="auto"/>
      </w:pBdr>
      <w:spacing w:before="100" w:beforeAutospacing="1" w:after="100" w:afterAutospacing="1"/>
      <w:textAlignment w:val="center"/>
    </w:pPr>
    <w:rPr>
      <w:rFonts w:ascii="Arial" w:hAnsi="Arial" w:cs="Arial"/>
      <w:sz w:val="16"/>
      <w:szCs w:val="16"/>
    </w:rPr>
  </w:style>
  <w:style w:type="paragraph" w:customStyle="1" w:styleId="xl88">
    <w:name w:val="xl88"/>
    <w:basedOn w:val="Normalny"/>
    <w:rsid w:val="00E446A1"/>
    <w:pPr>
      <w:pBdr>
        <w:right w:val="single" w:sz="4" w:space="0" w:color="auto"/>
      </w:pBdr>
      <w:spacing w:before="100" w:beforeAutospacing="1" w:after="100" w:afterAutospacing="1"/>
    </w:pPr>
    <w:rPr>
      <w:rFonts w:ascii="Arial" w:hAnsi="Arial" w:cs="Arial"/>
      <w:sz w:val="16"/>
      <w:szCs w:val="16"/>
    </w:rPr>
  </w:style>
  <w:style w:type="paragraph" w:customStyle="1" w:styleId="xl89">
    <w:name w:val="xl89"/>
    <w:basedOn w:val="Normalny"/>
    <w:rsid w:val="00E446A1"/>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Normalny"/>
    <w:rsid w:val="00E446A1"/>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91">
    <w:name w:val="xl91"/>
    <w:basedOn w:val="Normalny"/>
    <w:rsid w:val="00E446A1"/>
    <w:pPr>
      <w:pBdr>
        <w:left w:val="single" w:sz="4" w:space="0" w:color="auto"/>
      </w:pBdr>
      <w:spacing w:before="100" w:beforeAutospacing="1" w:after="100" w:afterAutospacing="1"/>
      <w:jc w:val="right"/>
      <w:textAlignment w:val="center"/>
    </w:pPr>
    <w:rPr>
      <w:sz w:val="20"/>
      <w:szCs w:val="20"/>
    </w:rPr>
  </w:style>
  <w:style w:type="paragraph" w:customStyle="1" w:styleId="xl92">
    <w:name w:val="xl92"/>
    <w:basedOn w:val="Normalny"/>
    <w:rsid w:val="00E446A1"/>
    <w:pPr>
      <w:pBdr>
        <w:lef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ny"/>
    <w:rsid w:val="00E446A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E446A1"/>
    <w:pPr>
      <w:pBdr>
        <w:left w:val="single" w:sz="4" w:space="0" w:color="auto"/>
        <w:bottom w:val="single" w:sz="4" w:space="0" w:color="auto"/>
      </w:pBdr>
      <w:spacing w:before="100" w:beforeAutospacing="1" w:after="100" w:afterAutospacing="1"/>
      <w:jc w:val="right"/>
      <w:textAlignment w:val="center"/>
    </w:pPr>
    <w:rPr>
      <w:sz w:val="20"/>
      <w:szCs w:val="20"/>
    </w:rPr>
  </w:style>
  <w:style w:type="character" w:customStyle="1" w:styleId="Nagwek2Znak">
    <w:name w:val="Nagłówek 2 Znak"/>
    <w:link w:val="Nagwek2"/>
    <w:rsid w:val="00AB4DC3"/>
    <w:rPr>
      <w:bCs/>
      <w:iCs/>
      <w:sz w:val="24"/>
      <w:szCs w:val="24"/>
    </w:rPr>
  </w:style>
  <w:style w:type="paragraph" w:styleId="NormalnyWeb">
    <w:name w:val="Normal (Web)"/>
    <w:basedOn w:val="Normalny"/>
    <w:uiPriority w:val="99"/>
    <w:unhideWhenUsed/>
    <w:rsid w:val="00A45AA2"/>
    <w:pPr>
      <w:spacing w:before="100" w:beforeAutospacing="1" w:after="100" w:afterAutospacing="1"/>
    </w:pPr>
  </w:style>
  <w:style w:type="paragraph" w:customStyle="1" w:styleId="Wyliczkreska">
    <w:name w:val="Wylicz_kreska"/>
    <w:basedOn w:val="Normalny"/>
    <w:rsid w:val="00A45AA2"/>
    <w:pPr>
      <w:spacing w:line="360" w:lineRule="auto"/>
      <w:ind w:left="720" w:hanging="180"/>
    </w:pPr>
    <w:rPr>
      <w:szCs w:val="20"/>
      <w:lang w:val="en-US"/>
    </w:rPr>
  </w:style>
  <w:style w:type="paragraph" w:customStyle="1" w:styleId="TableContents">
    <w:name w:val="Table Contents"/>
    <w:basedOn w:val="Normalny"/>
    <w:rsid w:val="00A45AA2"/>
    <w:pPr>
      <w:widowControl w:val="0"/>
      <w:suppressLineNumbers/>
      <w:suppressAutoHyphens/>
      <w:autoSpaceDN w:val="0"/>
      <w:textAlignment w:val="baseline"/>
    </w:pPr>
    <w:rPr>
      <w:rFonts w:eastAsia="Lucida Sans Unicode" w:cs="Tahoma"/>
      <w:kern w:val="3"/>
    </w:rPr>
  </w:style>
  <w:style w:type="paragraph" w:customStyle="1" w:styleId="Textbody">
    <w:name w:val="Text body"/>
    <w:basedOn w:val="Normalny"/>
    <w:rsid w:val="00A45AA2"/>
    <w:pPr>
      <w:widowControl w:val="0"/>
      <w:suppressAutoHyphens/>
      <w:autoSpaceDN w:val="0"/>
      <w:spacing w:after="120"/>
      <w:textAlignment w:val="baseline"/>
    </w:pPr>
    <w:rPr>
      <w:rFonts w:eastAsia="Lucida Sans Unicode" w:cs="Tahoma"/>
      <w:kern w:val="3"/>
    </w:rPr>
  </w:style>
  <w:style w:type="paragraph" w:styleId="Poprawka">
    <w:name w:val="Revision"/>
    <w:hidden/>
    <w:uiPriority w:val="99"/>
    <w:semiHidden/>
    <w:rsid w:val="00CD4A37"/>
    <w:rPr>
      <w:sz w:val="24"/>
      <w:szCs w:val="24"/>
    </w:rPr>
  </w:style>
  <w:style w:type="character" w:customStyle="1" w:styleId="h2">
    <w:name w:val="h2"/>
    <w:basedOn w:val="Domylnaczcionkaakapitu"/>
    <w:rsid w:val="009A70CA"/>
  </w:style>
  <w:style w:type="character" w:customStyle="1" w:styleId="h1">
    <w:name w:val="h1"/>
    <w:basedOn w:val="Domylnaczcionkaakapitu"/>
    <w:rsid w:val="009A70CA"/>
  </w:style>
  <w:style w:type="paragraph" w:styleId="Lista2">
    <w:name w:val="List 2"/>
    <w:basedOn w:val="Normalny"/>
    <w:rsid w:val="00336C67"/>
    <w:pPr>
      <w:widowControl w:val="0"/>
      <w:adjustRightInd w:val="0"/>
      <w:spacing w:line="360" w:lineRule="atLeast"/>
      <w:ind w:left="566" w:hanging="283"/>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849">
      <w:bodyDiv w:val="1"/>
      <w:marLeft w:val="0"/>
      <w:marRight w:val="0"/>
      <w:marTop w:val="0"/>
      <w:marBottom w:val="0"/>
      <w:divBdr>
        <w:top w:val="none" w:sz="0" w:space="0" w:color="auto"/>
        <w:left w:val="none" w:sz="0" w:space="0" w:color="auto"/>
        <w:bottom w:val="none" w:sz="0" w:space="0" w:color="auto"/>
        <w:right w:val="none" w:sz="0" w:space="0" w:color="auto"/>
      </w:divBdr>
    </w:div>
    <w:div w:id="76096663">
      <w:bodyDiv w:val="1"/>
      <w:marLeft w:val="0"/>
      <w:marRight w:val="0"/>
      <w:marTop w:val="0"/>
      <w:marBottom w:val="0"/>
      <w:divBdr>
        <w:top w:val="none" w:sz="0" w:space="0" w:color="auto"/>
        <w:left w:val="none" w:sz="0" w:space="0" w:color="auto"/>
        <w:bottom w:val="none" w:sz="0" w:space="0" w:color="auto"/>
        <w:right w:val="none" w:sz="0" w:space="0" w:color="auto"/>
      </w:divBdr>
    </w:div>
    <w:div w:id="1074399108">
      <w:bodyDiv w:val="1"/>
      <w:marLeft w:val="0"/>
      <w:marRight w:val="0"/>
      <w:marTop w:val="0"/>
      <w:marBottom w:val="0"/>
      <w:divBdr>
        <w:top w:val="none" w:sz="0" w:space="0" w:color="auto"/>
        <w:left w:val="none" w:sz="0" w:space="0" w:color="auto"/>
        <w:bottom w:val="none" w:sz="0" w:space="0" w:color="auto"/>
        <w:right w:val="none" w:sz="0" w:space="0" w:color="auto"/>
      </w:divBdr>
    </w:div>
    <w:div w:id="1958952756">
      <w:bodyDiv w:val="1"/>
      <w:marLeft w:val="0"/>
      <w:marRight w:val="0"/>
      <w:marTop w:val="0"/>
      <w:marBottom w:val="0"/>
      <w:divBdr>
        <w:top w:val="none" w:sz="0" w:space="0" w:color="auto"/>
        <w:left w:val="none" w:sz="0" w:space="0" w:color="auto"/>
        <w:bottom w:val="none" w:sz="0" w:space="0" w:color="auto"/>
        <w:right w:val="none" w:sz="0" w:space="0" w:color="auto"/>
      </w:divBdr>
      <w:divsChild>
        <w:div w:id="112422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dsc.gov.p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zp.gov.pl/__data/assets/pdf_file/0014/31361/JEDZ-instrukcja.pdf"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7CB6-A379-40A4-BCD1-6A706D41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28465</Words>
  <Characters>170794</Characters>
  <Application>Microsoft Office Word</Application>
  <DocSecurity>0</DocSecurity>
  <Lines>1423</Lines>
  <Paragraphs>397</Paragraphs>
  <ScaleCrop>false</ScaleCrop>
  <HeadingPairs>
    <vt:vector size="2" baseType="variant">
      <vt:variant>
        <vt:lpstr>Tytuł</vt:lpstr>
      </vt:variant>
      <vt:variant>
        <vt:i4>1</vt:i4>
      </vt:variant>
    </vt:vector>
  </HeadingPairs>
  <TitlesOfParts>
    <vt:vector size="1" baseType="lpstr">
      <vt:lpstr>Urząd do Spraw Repatriacji i Cudzoziemców</vt:lpstr>
    </vt:vector>
  </TitlesOfParts>
  <Company>URiC</Company>
  <LinksUpToDate>false</LinksUpToDate>
  <CharactersWithSpaces>198862</CharactersWithSpaces>
  <SharedDoc>false</SharedDoc>
  <HLinks>
    <vt:vector size="24" baseType="variant">
      <vt:variant>
        <vt:i4>3014710</vt:i4>
      </vt:variant>
      <vt:variant>
        <vt:i4>9</vt:i4>
      </vt:variant>
      <vt:variant>
        <vt:i4>0</vt:i4>
      </vt:variant>
      <vt:variant>
        <vt:i4>5</vt:i4>
      </vt:variant>
      <vt:variant>
        <vt:lpwstr>http://www.udsc.gov.pl/</vt:lpwstr>
      </vt:variant>
      <vt:variant>
        <vt:lpwstr/>
      </vt:variant>
      <vt:variant>
        <vt:i4>1179695</vt:i4>
      </vt:variant>
      <vt:variant>
        <vt:i4>6</vt:i4>
      </vt:variant>
      <vt:variant>
        <vt:i4>0</vt:i4>
      </vt:variant>
      <vt:variant>
        <vt:i4>5</vt:i4>
      </vt:variant>
      <vt:variant>
        <vt:lpwstr>mailto:zamowienia.publiczne@udsc.gov.pl</vt:lpwstr>
      </vt:variant>
      <vt:variant>
        <vt:lpwstr/>
      </vt:variant>
      <vt:variant>
        <vt:i4>1179695</vt:i4>
      </vt:variant>
      <vt:variant>
        <vt:i4>3</vt:i4>
      </vt:variant>
      <vt:variant>
        <vt:i4>0</vt:i4>
      </vt:variant>
      <vt:variant>
        <vt:i4>5</vt:i4>
      </vt:variant>
      <vt:variant>
        <vt:lpwstr>mailto:zamowienia.publiczne@udsc.gov.pl</vt:lpwstr>
      </vt:variant>
      <vt:variant>
        <vt:lpwstr/>
      </vt:variant>
      <vt:variant>
        <vt:i4>3014710</vt:i4>
      </vt:variant>
      <vt:variant>
        <vt:i4>0</vt:i4>
      </vt:variant>
      <vt:variant>
        <vt:i4>0</vt:i4>
      </vt:variant>
      <vt:variant>
        <vt:i4>5</vt:i4>
      </vt:variant>
      <vt:variant>
        <vt:lpwstr>http://www.udsc.gov.pl/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do Spraw Repatriacji i Cudzoziemców</dc:title>
  <dc:subject/>
  <dc:creator>udmu976</dc:creator>
  <cp:keywords/>
  <dc:description/>
  <cp:lastModifiedBy>Smęt Ewa</cp:lastModifiedBy>
  <cp:revision>7</cp:revision>
  <cp:lastPrinted>2016-05-13T12:54:00Z</cp:lastPrinted>
  <dcterms:created xsi:type="dcterms:W3CDTF">2016-05-10T12:07:00Z</dcterms:created>
  <dcterms:modified xsi:type="dcterms:W3CDTF">2016-05-19T07:17:00Z</dcterms:modified>
</cp:coreProperties>
</file>