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8a</w:t>
      </w: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Istotne postanowienia umowy</w:t>
      </w: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(Dotyczy zadania częściowego nr 1)</w:t>
      </w:r>
    </w:p>
    <w:p w:rsidR="008B6324" w:rsidRPr="00AA1C75" w:rsidRDefault="008B6324" w:rsidP="008B632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1.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8B6324" w:rsidRPr="00AA1C75" w:rsidRDefault="008B6324" w:rsidP="008B6324">
      <w:pPr>
        <w:numPr>
          <w:ilvl w:val="0"/>
          <w:numId w:val="3"/>
        </w:numPr>
        <w:tabs>
          <w:tab w:val="num" w:pos="284"/>
          <w:tab w:val="left" w:pos="720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</w:pPr>
      <w:r w:rsidRPr="00AA1C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Przedmiotem umowy jest zorganizowanie i przeprowadzenie wyjazdu do Iranu będącego wyjazdem grupowym czterech osób, wskazanych przez Zamawiającego, w dniach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………..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2015 roku </w:t>
      </w:r>
      <w:r w:rsidRPr="00AA1C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zgodnie z załączonym programem (Załącznik nr 2), będącym integralną częścią niniejszej umowy.</w:t>
      </w:r>
    </w:p>
    <w:p w:rsidR="008B6324" w:rsidRPr="00AA1C75" w:rsidRDefault="008B6324" w:rsidP="008B6324">
      <w:pPr>
        <w:numPr>
          <w:ilvl w:val="0"/>
          <w:numId w:val="3"/>
        </w:numPr>
        <w:tabs>
          <w:tab w:val="num" w:pos="284"/>
          <w:tab w:val="left" w:pos="720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</w:pPr>
      <w:r w:rsidRPr="00AA1C7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  <w:t>Szczegółowy opis przedmiotu umowy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ar-SA"/>
        </w:rPr>
        <w:t>, o którym mowa w ust. 1, zawiera Załącznik nr 1 do niniejszej umowy oraz oferta złożona przez Wykonawcę w postępowaniu.</w:t>
      </w: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Zamawiający zapłaci Wykonawcy za świadczone usługi łączne wynagrodzenie brutto w kwocie:………………………………….zł brutto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(słownie: ..............................................) 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tym:</w:t>
      </w:r>
    </w:p>
    <w:p w:rsidR="008B6324" w:rsidRPr="00AA1C75" w:rsidRDefault="008B6324" w:rsidP="008B6324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wynagrodzenie za zapewnienie noclegów dla wszystkich uczestników misji wewnątrz kraju docelowego wraz z wszelkimi opłatami lokalnymi oraz </w:t>
      </w:r>
      <w:proofErr w:type="spellStart"/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rejestracyjno</w:t>
      </w:r>
      <w:proofErr w:type="spellEnd"/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meldunkowymi: .................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PLN brutto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słownie: .........................................................., przy czym wynagrodzenie za zapewnienie noclegów dla 1 uczestnika misji wewnątrz kraju docelowego wraz z wszelkimi opłatami lokalnymi oraz </w:t>
      </w:r>
      <w:proofErr w:type="spellStart"/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rejestracyjno</w:t>
      </w:r>
      <w:proofErr w:type="spellEnd"/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meldunkowymi w okresie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 ...............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PLN brutto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słownie: ................................................; </w:t>
      </w:r>
    </w:p>
    <w:p w:rsidR="008B6324" w:rsidRPr="00AA1C75" w:rsidRDefault="008B6324" w:rsidP="008B6324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wynagrodzenie za transport wewnątrz kraju docelowego: .................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słownie: ........................................................................;</w:t>
      </w:r>
    </w:p>
    <w:p w:rsidR="008B6324" w:rsidRPr="00AA1C75" w:rsidRDefault="008B6324" w:rsidP="008B6324">
      <w:pPr>
        <w:tabs>
          <w:tab w:val="left" w:pos="851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wynagrodzenie za ubezpieczenia wszystkich uczestników misji................. zł brutto, słownie: ............................................................................................................................</w:t>
      </w:r>
    </w:p>
    <w:p w:rsidR="008B6324" w:rsidRPr="00AA1C75" w:rsidRDefault="008B6324" w:rsidP="008B6324">
      <w:pPr>
        <w:spacing w:after="24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wynagrodzenie z tytułu zapewnienia usługi tłumaczenia konsekutywnego dla wszystkich uczestników misji wynosi ………..zł brutto, słownie:……………………………….zł.</w:t>
      </w: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2.  Wynagrodzenie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którym mowa w ust. 1, obejmuje wszelkie koszty, jakie powstaną w związku z realizacją przedmiotu umowy, w tym m. in.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zakwaterowania, transport na terenie Iranu, ubezpieczenia w trakcie całego pobytu i usług tłumaczeniowych dla uczestników misji, wszelkie wymagane opłaty lokalne i </w:t>
      </w:r>
      <w:proofErr w:type="spellStart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rejestracyjno</w:t>
      </w:r>
      <w:proofErr w:type="spellEnd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meldunkowe dla grupy 4 osób.</w:t>
      </w: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Kwota, o której mowa w ust. 1 (w części obejmującej wynagrodzenie za zapewnienie noclegów dla uczestników misji oraz kosztów transportu) może ulec zmianie zgodnie z faktyczną liczbą zrealizowanych usług. </w:t>
      </w: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4. Zmiana wartości zamówienia, wynikająca</w:t>
      </w: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faktycznej liczby zrealizowanych noclegów oraz wynagrodzeniem za transport, zostanie naliczona, w oparciu o ceny jednostkowe,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ust.1 pkt 1)  i 2) niniejszego paragrafu. Wszelkie modyfikacje ilości noclegów Zamawiający zgłosi Wykonawcy nie później niż na 7 dni przed planowanym wyjazdem.</w:t>
      </w: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Nie później niż 3 dni po zakończeniu realizacji przedmiotu umowy Wykonawca wystawi na </w:t>
      </w: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do Spraw Cudzoziemców, ul. Koszykowa 16, 00-564 Warszawa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dostarczy do siedziby Urzędu do Spraw Cudzoziemców przy ul. Taborowej 33 w Warszawie fakturę VAT, obejmującą poszczególne koszty realizacji zamówienia, wraz z rozliczeniem ilości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faktycznie zrealizowanych usług zaakceptowanych przez przedstawiciela Zamawiającego według następujących pozycji:</w:t>
      </w:r>
    </w:p>
    <w:p w:rsidR="008B6324" w:rsidRPr="00AA1C75" w:rsidRDefault="008B6324" w:rsidP="008B632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a) koszt noclegów (w tym wszelkie opłaty lokalne oraz rejestracyjno-meldunkowe);</w:t>
      </w:r>
    </w:p>
    <w:p w:rsidR="008B6324" w:rsidRPr="00AA1C75" w:rsidRDefault="008B6324" w:rsidP="008B632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b) koszt transportu wewnątrz kraju docelowego;</w:t>
      </w:r>
    </w:p>
    <w:p w:rsidR="008B6324" w:rsidRPr="00AA1C75" w:rsidRDefault="008B6324" w:rsidP="008B632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c) koszt ubezpieczeń;</w:t>
      </w:r>
    </w:p>
    <w:p w:rsidR="008B6324" w:rsidRPr="00AA1C75" w:rsidRDefault="008B6324" w:rsidP="008B632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 wykonania tłumaczenia konsekutywnego.</w:t>
      </w: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6. Należne na podstawie umowy wynagrodzenie za realizację przedmiotu umowy płatne będzie w terminie 30 dni od dnia otrzymania przez Urząd do Spraw Cudzoziemców prawidłowo wystawionej faktury VAT, w drodze przelewu na rachunek bankowy Wykonawcy.</w:t>
      </w:r>
    </w:p>
    <w:p w:rsidR="008B6324" w:rsidRPr="00AA1C75" w:rsidRDefault="008B6324" w:rsidP="008B632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o którym mowa w ust. 6, uważa się za zachowany, jeśli obciążenie rachunku bankowego Zamawiającego nastąpi najpóźniej w ostatnim dniu płatności.</w:t>
      </w:r>
    </w:p>
    <w:p w:rsidR="008B6324" w:rsidRPr="00AA1C75" w:rsidRDefault="008B6324" w:rsidP="008B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8B6324" w:rsidRPr="00AA1C75" w:rsidRDefault="008B6324" w:rsidP="008B63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wykupi podstawowe ubezpieczenia NNW (minimalna wymagana kwota ubezpieczenia 15 000 zł brutto/osoba)</w:t>
      </w:r>
      <w:r w:rsidRPr="00AA1C7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AA1C7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KL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(minimalna wymagana kwota ubezpieczenia 30 000 EURO/osoba) dla czterech uczestników na czas trwania całego pobytu w kraju docelowym, ważne na terytorium Iranu. </w:t>
      </w:r>
    </w:p>
    <w:p w:rsidR="008B6324" w:rsidRPr="00AA1C75" w:rsidRDefault="008B6324" w:rsidP="008B632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rczy Wykonawcy nie później niż 5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terminem misji badawczej na adres poczty elektronicznej ………..….. </w:t>
      </w: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listę uczestników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misji zawierającą: nazwisko i imię, datę urodzenia, nr paszportu i adres zamieszkania celem dokonania ubezpieczenia, a także dokładny harmonogram podróży.</w:t>
      </w:r>
    </w:p>
    <w:p w:rsidR="008B6324" w:rsidRPr="00AA1C75" w:rsidRDefault="008B6324" w:rsidP="008B632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powierzenia przez Wykonawcę wykonania przedmiotu umowy osobie trzeciej, za działanie lub zaniechania tej osoby Wykonawca odpowiada jak za własne działanie lub zaniechania.</w:t>
      </w:r>
    </w:p>
    <w:p w:rsidR="008B6324" w:rsidRPr="00AA1C75" w:rsidRDefault="008B6324" w:rsidP="008B63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8B6324" w:rsidRPr="00AA1C75" w:rsidRDefault="008B6324" w:rsidP="008B63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x-none"/>
        </w:rPr>
        <w:t>Uczestnicy/uczestnik misji badawczej zostaną odebrani przez Wykonawcę z lotniska wskazanego w programie misji (zał. Nr 2 do Umowy) po przylocie do Teheranu i przetransportowani do miejsca zakwaterowania.</w:t>
      </w:r>
    </w:p>
    <w:p w:rsidR="008B6324" w:rsidRPr="00AA1C75" w:rsidRDefault="008B6324" w:rsidP="008B632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x-none"/>
        </w:rPr>
        <w:t>Uczestnicy/uczestnik misji badawczej zostaną odwiezieni przez Wykonawcę na wskazane w programie misji lotnisko w Teheranu w ostatnim dniu pobytu.</w:t>
      </w:r>
    </w:p>
    <w:p w:rsidR="008B6324" w:rsidRPr="00AA1C75" w:rsidRDefault="008B6324" w:rsidP="008B63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8B6324" w:rsidRPr="00AA1C75" w:rsidRDefault="008B6324" w:rsidP="008B6324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dostarczenia wszystkim instytucjom </w:t>
      </w:r>
      <w:proofErr w:type="spellStart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audytowym</w:t>
      </w:r>
      <w:proofErr w:type="spellEnd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i kontrolnym wszelkich wymaganych informacji w związku z wykonywanymi na podstawie niniejszej umowy działaniami w trakcie trwania umowy oraz po jej zakończeniu.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do wykonania umowy z należytą starannością.</w:t>
      </w: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przypadku, gdy Wykonawca nie wykona przewidzianych w umowie usług (określonych w załączniku nr 1) stanowiących istotną część programu, jest on zobowiązany do spełniania świadczenia zastępczego, na zasadach określonych w art. </w:t>
      </w:r>
      <w:smartTag w:uri="urn:schemas-microsoft-com:office:smarttags" w:element="metricconverter">
        <w:smartTagPr>
          <w:attr w:name="ProductID" w:val="16 a"/>
        </w:smartTagPr>
        <w:r w:rsidRPr="00AA1C7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 a</w:t>
        </w:r>
      </w:smartTag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sierpnia 1997 r. o usługach turystycznych (Dz. U. z 2004 r. Nr 223, poz. 2268 z </w:t>
      </w:r>
      <w:proofErr w:type="spellStart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upoważni swojego przedstawiciela do ustalenia wysokości i formy świadczenia zastępczego, na piśmie.</w:t>
      </w: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8.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 z powodu niedotrzymania przez drugą stronę istotnych warunków umowy w terminie 7 dni od powzięcia wiadomości o powyższych okolicznościach, w szczególności w przypadku:</w:t>
      </w:r>
    </w:p>
    <w:p w:rsidR="008B6324" w:rsidRPr="00AA1C75" w:rsidRDefault="008B6324" w:rsidP="008B632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niewywiązania się przez Wykonawcę z terminów odbioru uczestników/uczestnika misji z lotniska po przylocie do Teheranu oraz terminów odwiezienia uczestników/uczestnika misji na lotnisko w ostatnim dniu pobytu, o których mowa w załączniku nr 1 do umowy;</w:t>
      </w:r>
    </w:p>
    <w:p w:rsidR="008B6324" w:rsidRPr="00AA1C75" w:rsidRDefault="008B6324" w:rsidP="008B632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niedotrzymania właściwego standardu zakwaterowania i usługi przewozu uczestników misji.</w:t>
      </w:r>
    </w:p>
    <w:p w:rsidR="008B6324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2. Poza przypadkami, o których mowa w ust. 1 Zamawiający ma również prawo do odstąpienia od umowy w przypadku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nieotrzymania bądź opóźnienia w otrzymaniu decyzji o zapewnieniu lub uruchomieniu środków z rezerwy celowej budżetu państwa na realizację projektu, w terminie 7 dni od powzięcia wiadomości o powyższych okolicznościach.</w:t>
      </w:r>
    </w:p>
    <w:p w:rsidR="008B6324" w:rsidRPr="00AA1C75" w:rsidRDefault="008B6324" w:rsidP="008B632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2a </w:t>
      </w:r>
      <w:r w:rsidRPr="00002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ma również prawo do odstąpienia</w:t>
      </w:r>
      <w:r w:rsidRPr="00002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umowy w przypadku</w:t>
      </w:r>
      <w:r w:rsidRPr="00002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nieprzyznania wiz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Iranu </w:t>
      </w:r>
      <w:r w:rsidRPr="00002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7 dni od powzięcia wiadomoś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o powyższych okolicznościach, a Wykonawca oświadcza, iż nie będzie dochodził od Zamawiającego roszczeń z tego tytułu</w:t>
      </w:r>
    </w:p>
    <w:p w:rsidR="008B6324" w:rsidRPr="00AA1C75" w:rsidRDefault="008B6324" w:rsidP="008B6324">
      <w:pPr>
        <w:tabs>
          <w:tab w:val="left" w:pos="68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3. Odstąpienie od wykonania umowy wymaga formy pisemnej.</w:t>
      </w:r>
    </w:p>
    <w:p w:rsidR="008B6324" w:rsidRPr="00AA1C75" w:rsidRDefault="008B6324" w:rsidP="008B6324">
      <w:p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W przypadku odstąpienia od wykonania umowy przez Zamawiającego, z przyczyn leżących po drugiej stronie, ta ostatnia zapłaci karę umowną w wysokości 10% ceny brutto, o której mowa w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ust. 1 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z wyjątkiem przypadku określonego w art. 145 ustawy z dnia 29 stycznia 2004 r. Prawo zamówień publicznych (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 U. z 2013 r., poz.  907 z </w:t>
      </w:r>
      <w:proofErr w:type="spellStart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).</w:t>
      </w: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powstania sporów w toku realizacji umowy, Strony dołożą starań, aby rozwiązać je na drodze ugody. Jeżeli ugoda nie dojdzie do skutku, spory będą rozstrzygnięte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sąd powszechny, właściwy miejscowo dla siedziby Zamawiającego.</w:t>
      </w: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10.</w:t>
      </w:r>
    </w:p>
    <w:p w:rsidR="008B6324" w:rsidRPr="00AA1C75" w:rsidRDefault="008B6324" w:rsidP="008B63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nieunormowanych umową mają zastosowanie przepisy Kodeksu cywilnego,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i ustawy o usługach turystycznych.</w:t>
      </w:r>
    </w:p>
    <w:p w:rsidR="008B6324" w:rsidRPr="00AA1C75" w:rsidRDefault="008B6324" w:rsidP="008B63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umowy wymagają formy pisemnej pod rygorem nieważności.</w:t>
      </w:r>
    </w:p>
    <w:p w:rsidR="008B6324" w:rsidRPr="00AA1C75" w:rsidRDefault="008B6324" w:rsidP="008B63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zmiany postanowień zawartej umowy w stosunku do treści oferty w zakresie terminu realizacji przedmiotu umowy, w następujących przypadkach:</w:t>
      </w:r>
    </w:p>
    <w:p w:rsidR="008B6324" w:rsidRPr="00AA1C75" w:rsidRDefault="008B6324" w:rsidP="008B6324">
      <w:pPr>
        <w:tabs>
          <w:tab w:val="left" w:pos="680"/>
        </w:tabs>
        <w:suppressAutoHyphens/>
        <w:spacing w:after="6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a) gdy przesunięciu ulegnie termin wydatkowania przeznaczonych na ten cel środków finansowych z Europejskiego Funduszu na rzecz Uchodźców;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B6324" w:rsidRPr="00AA1C75" w:rsidRDefault="008B6324" w:rsidP="008B6324">
      <w:pPr>
        <w:tabs>
          <w:tab w:val="left" w:pos="680"/>
        </w:tabs>
        <w:suppressAutoHyphens/>
        <w:spacing w:after="6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opóźnienia w otrzymaniu decyzji o uruchomieniu środków z rezerwy celowej budżetu państwa na realizację projektu,</w:t>
      </w:r>
    </w:p>
    <w:p w:rsidR="008B6324" w:rsidRPr="00AA1C75" w:rsidRDefault="008B6324" w:rsidP="008B6324">
      <w:pPr>
        <w:widowControl w:val="0"/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c) zaistnienia zdarze</w:t>
      </w:r>
      <w:r w:rsidRPr="00AA1C7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ń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uniemo</w:t>
      </w:r>
      <w:r w:rsidRPr="00AA1C7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ż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liwiaj</w:t>
      </w:r>
      <w:r w:rsidRPr="00AA1C7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ą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cych skorzystanie w zakładanym terminie z przewidzianego transportu lotniczego z przyczyn niezale</w:t>
      </w:r>
      <w:r w:rsidRPr="00AA1C7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ż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nych od Zamawiającego,</w:t>
      </w:r>
    </w:p>
    <w:p w:rsidR="008B6324" w:rsidRPr="00AA1C75" w:rsidRDefault="008B6324" w:rsidP="008B6324">
      <w:pPr>
        <w:widowControl w:val="0"/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d) z powodu okoliczności siły wyższej, np. wystąpienia zdarzenia losowego wywołanego przez czynniki zewnętrze, którego nie można było przewidzieć z pewnością, w szczególności zagrażającego bezpośrednio życiu lub zdrowiu ludzi lub grożącego powstaniem szkody w znacznych rozmiarach.</w:t>
      </w: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11.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2 jednobrzmiących egzemplarzach – po jednym dla każdej ze stron.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6324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A1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12.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odpowiedzialnymi za realizację umowy są: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1.  Ze strony Zamawiającego: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 Domański, tel. 22 60 175 31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Kamil Jarnicki, tel. 22 60 174 42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2. Ze strony Wykonawcy: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proofErr w:type="spellStart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ta, pozostanie w stałym kontakcie z osobami odpowiadającymi za przebieg misji badawczej w tym z kierowcą oraz ewentualnym podwykonawcą podczas trwania misji badawczej.</w:t>
      </w:r>
    </w:p>
    <w:p w:rsidR="008B6324" w:rsidRPr="00AA1C75" w:rsidRDefault="008B6324" w:rsidP="008B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Szczegółowy opis przedmiotu zamówienia</w:t>
      </w:r>
    </w:p>
    <w:p w:rsidR="008B6324" w:rsidRPr="00AA1C75" w:rsidRDefault="008B6324" w:rsidP="008B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Załącznik nr 2 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– Program misji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8B6324" w:rsidRPr="00AA1C75" w:rsidTr="00A61422">
        <w:trPr>
          <w:jc w:val="center"/>
        </w:trPr>
        <w:tc>
          <w:tcPr>
            <w:tcW w:w="4151" w:type="dxa"/>
          </w:tcPr>
          <w:p w:rsidR="008B6324" w:rsidRPr="00AA1C75" w:rsidRDefault="008B6324" w:rsidP="00A61422">
            <w:pPr>
              <w:keepNext/>
              <w:tabs>
                <w:tab w:val="num" w:pos="851"/>
              </w:tabs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C7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8B6324" w:rsidRPr="00AA1C75" w:rsidRDefault="008B6324" w:rsidP="00A61422">
            <w:pPr>
              <w:keepNext/>
              <w:tabs>
                <w:tab w:val="num" w:pos="851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210" w:type="dxa"/>
          </w:tcPr>
          <w:p w:rsidR="008B6324" w:rsidRPr="00AA1C75" w:rsidRDefault="008B6324" w:rsidP="00A6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324" w:rsidRPr="00AA1C75" w:rsidRDefault="008B6324" w:rsidP="00A61422">
            <w:pPr>
              <w:keepNext/>
              <w:tabs>
                <w:tab w:val="num" w:pos="851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</w:tbl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8B6324" w:rsidRPr="00AA1C75" w:rsidTr="00A61422">
        <w:trPr>
          <w:jc w:val="center"/>
        </w:trPr>
        <w:tc>
          <w:tcPr>
            <w:tcW w:w="4151" w:type="dxa"/>
          </w:tcPr>
          <w:p w:rsidR="008B6324" w:rsidRPr="00AA1C75" w:rsidRDefault="008B6324" w:rsidP="00A61422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A1C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</w:t>
            </w:r>
          </w:p>
        </w:tc>
        <w:tc>
          <w:tcPr>
            <w:tcW w:w="4210" w:type="dxa"/>
          </w:tcPr>
          <w:p w:rsidR="008B6324" w:rsidRPr="00AA1C75" w:rsidRDefault="008B6324" w:rsidP="00A61422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A1C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</w:t>
            </w:r>
          </w:p>
        </w:tc>
      </w:tr>
    </w:tbl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Pr="00AA1C75" w:rsidRDefault="008B6324" w:rsidP="008B632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324" w:rsidRDefault="008B6324" w:rsidP="008B6324"/>
    <w:p w:rsidR="005B6472" w:rsidRDefault="005B6472"/>
    <w:sectPr w:rsidR="005B6472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1">
    <w:nsid w:val="00794851"/>
    <w:multiLevelType w:val="hybridMultilevel"/>
    <w:tmpl w:val="93DE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D05"/>
    <w:multiLevelType w:val="hybridMultilevel"/>
    <w:tmpl w:val="621896BE"/>
    <w:lvl w:ilvl="0" w:tplc="9A309D5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">
    <w:nsid w:val="31497576"/>
    <w:multiLevelType w:val="hybridMultilevel"/>
    <w:tmpl w:val="61A67C52"/>
    <w:lvl w:ilvl="0" w:tplc="D51AFD4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24"/>
    <w:rsid w:val="005B6472"/>
    <w:rsid w:val="008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D82B-6A38-475A-A665-0526D217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2015-03-20T11:09:00Z</dcterms:created>
  <dcterms:modified xsi:type="dcterms:W3CDTF">2015-03-20T11:10:00Z</dcterms:modified>
</cp:coreProperties>
</file>