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93D0205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  <w:r w:rsidR="00AB01E5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667AE64A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13E18192" w14:textId="381FD076" w:rsidR="0047711C" w:rsidRDefault="0047711C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4BE74CCA" w14:textId="2D258554" w:rsidR="00547C79" w:rsidRDefault="00593B8C" w:rsidP="0039140C">
      <w:pPr>
        <w:jc w:val="both"/>
        <w:rPr>
          <w:rFonts w:ascii="Roboto" w:hAnsi="Roboto"/>
        </w:rPr>
      </w:pPr>
      <w:r>
        <w:rPr>
          <w:rFonts w:ascii="Roboto" w:hAnsi="Roboto"/>
          <w:b/>
        </w:rPr>
        <w:t xml:space="preserve">Przedmiotem zamówienia jest </w:t>
      </w:r>
      <w:r w:rsidR="00592EC6" w:rsidRPr="00592EC6">
        <w:rPr>
          <w:rFonts w:ascii="Roboto" w:hAnsi="Roboto"/>
          <w:b/>
        </w:rPr>
        <w:t xml:space="preserve">dostawa wyposażenia i sprzętu przeznaczonego dla osób z grup wrażliwych </w:t>
      </w:r>
      <w:r w:rsidRPr="0047711C">
        <w:rPr>
          <w:rFonts w:ascii="Roboto" w:hAnsi="Roboto"/>
        </w:rPr>
        <w:t xml:space="preserve">do </w:t>
      </w:r>
      <w:r w:rsidR="00B77538" w:rsidRPr="0047711C">
        <w:rPr>
          <w:rFonts w:ascii="Roboto" w:hAnsi="Roboto"/>
        </w:rPr>
        <w:t xml:space="preserve">ośrodka dla cudzoziemców w Czerwonym Borze </w:t>
      </w:r>
      <w:r w:rsidR="00592EC6" w:rsidRPr="0047711C">
        <w:rPr>
          <w:rFonts w:ascii="Roboto" w:hAnsi="Roboto"/>
        </w:rPr>
        <w:t>:</w:t>
      </w:r>
    </w:p>
    <w:p w14:paraId="3C1EDC3C" w14:textId="77777777" w:rsidR="0047711C" w:rsidRDefault="0047711C" w:rsidP="0039140C">
      <w:pPr>
        <w:jc w:val="both"/>
        <w:rPr>
          <w:rFonts w:ascii="Roboto" w:hAnsi="Roboto"/>
          <w:b/>
        </w:rPr>
      </w:pPr>
    </w:p>
    <w:p w14:paraId="0379CD6F" w14:textId="2FAFBDB7" w:rsidR="00547C79" w:rsidRDefault="0077559C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77559C">
        <w:rPr>
          <w:rFonts w:ascii="Roboto" w:hAnsi="Roboto"/>
          <w:b/>
        </w:rPr>
        <w:t xml:space="preserve">POKROWIEC </w:t>
      </w:r>
      <w:r w:rsidR="00E1406F" w:rsidRPr="00E1406F">
        <w:rPr>
          <w:rFonts w:ascii="Roboto" w:hAnsi="Roboto"/>
          <w:b/>
        </w:rPr>
        <w:t xml:space="preserve">na maty rehabilitacyjne/materace do ćwiczeń </w:t>
      </w:r>
    </w:p>
    <w:p w14:paraId="3B209C06" w14:textId="358E0886" w:rsidR="00127A78" w:rsidRDefault="00B7753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Materiał: </w:t>
      </w:r>
      <w:r w:rsidR="006008D2">
        <w:rPr>
          <w:rFonts w:ascii="Roboto" w:hAnsi="Roboto"/>
        </w:rPr>
        <w:t>W</w:t>
      </w:r>
      <w:r w:rsidR="0077559C">
        <w:rPr>
          <w:rFonts w:ascii="Roboto" w:hAnsi="Roboto"/>
        </w:rPr>
        <w:t>odoodporny</w:t>
      </w:r>
      <w:r w:rsidR="006008D2">
        <w:rPr>
          <w:rFonts w:ascii="Roboto" w:hAnsi="Roboto"/>
        </w:rPr>
        <w:t>;</w:t>
      </w:r>
    </w:p>
    <w:p w14:paraId="3276CB40" w14:textId="15C58FDC" w:rsidR="006008D2" w:rsidRPr="00FC7B90" w:rsidRDefault="006008D2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Wymiary</w:t>
      </w:r>
      <w:r w:rsidR="00362FBB">
        <w:rPr>
          <w:rFonts w:ascii="Roboto" w:hAnsi="Roboto"/>
        </w:rPr>
        <w:t xml:space="preserve">: pokrowiec musi mieć dopasowane wymiary do maty/materaca opisanego w </w:t>
      </w:r>
      <w:r>
        <w:rPr>
          <w:rFonts w:ascii="Roboto" w:hAnsi="Roboto"/>
        </w:rPr>
        <w:t xml:space="preserve"> punkcie nr 2</w:t>
      </w:r>
      <w:r w:rsidR="00497250">
        <w:rPr>
          <w:rFonts w:ascii="Roboto" w:hAnsi="Roboto"/>
        </w:rPr>
        <w:t xml:space="preserve"> </w:t>
      </w:r>
    </w:p>
    <w:p w14:paraId="59E9DDA3" w14:textId="63BD9C4F" w:rsidR="00127A78" w:rsidRPr="00FC7B90" w:rsidRDefault="006008D2" w:rsidP="0039140C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>
        <w:rPr>
          <w:rFonts w:ascii="Roboto" w:hAnsi="Roboto" w:cs="Arial"/>
          <w:color w:val="000000"/>
          <w:shd w:val="clear" w:color="auto" w:fill="FFFFFF"/>
        </w:rPr>
        <w:t>P</w:t>
      </w:r>
      <w:r w:rsidR="0077559C">
        <w:rPr>
          <w:rFonts w:ascii="Roboto" w:hAnsi="Roboto" w:cs="Arial"/>
          <w:color w:val="000000"/>
          <w:shd w:val="clear" w:color="auto" w:fill="FFFFFF"/>
        </w:rPr>
        <w:t>as naramienny dłuższy</w:t>
      </w:r>
      <w:r>
        <w:rPr>
          <w:rFonts w:ascii="Roboto" w:hAnsi="Roboto" w:cs="Arial"/>
          <w:color w:val="000000"/>
          <w:shd w:val="clear" w:color="auto" w:fill="FFFFFF"/>
        </w:rPr>
        <w:t>.</w:t>
      </w:r>
    </w:p>
    <w:p w14:paraId="2B5D2AE5" w14:textId="32537255" w:rsidR="0077559C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BE409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BE4095">
        <w:rPr>
          <w:rFonts w:ascii="Roboto" w:hAnsi="Roboto"/>
          <w:b/>
        </w:rPr>
        <w:t>a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1655584A" w14:textId="29D16DD8" w:rsidR="00547C79" w:rsidRDefault="0077559C" w:rsidP="0039140C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MATA </w:t>
      </w:r>
      <w:r w:rsidR="00E1406F">
        <w:rPr>
          <w:rFonts w:ascii="Roboto" w:hAnsi="Roboto"/>
          <w:b/>
        </w:rPr>
        <w:t xml:space="preserve">rehabilitacyjna </w:t>
      </w:r>
      <w:r>
        <w:rPr>
          <w:rFonts w:ascii="Roboto" w:hAnsi="Roboto"/>
          <w:b/>
        </w:rPr>
        <w:t xml:space="preserve">/ </w:t>
      </w:r>
      <w:r w:rsidRPr="0077559C">
        <w:rPr>
          <w:rFonts w:ascii="Roboto" w:hAnsi="Roboto"/>
          <w:b/>
        </w:rPr>
        <w:t xml:space="preserve">MATERAC </w:t>
      </w:r>
      <w:r w:rsidR="00E1406F">
        <w:rPr>
          <w:rFonts w:ascii="Roboto" w:hAnsi="Roboto"/>
          <w:b/>
        </w:rPr>
        <w:t>do ćwiczeń</w:t>
      </w:r>
      <w:r>
        <w:rPr>
          <w:rFonts w:ascii="Roboto" w:hAnsi="Roboto"/>
          <w:b/>
        </w:rPr>
        <w:t xml:space="preserve"> dla dorosłych </w:t>
      </w:r>
    </w:p>
    <w:p w14:paraId="4FF6CC5A" w14:textId="52391149" w:rsidR="0077559C" w:rsidRDefault="0039140C" w:rsidP="00FC7B9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 w:rsidR="00093C40">
        <w:rPr>
          <w:rFonts w:ascii="Roboto" w:hAnsi="Roboto"/>
        </w:rPr>
        <w:t>: co najmniej</w:t>
      </w:r>
      <w:r w:rsidRPr="00FC7B90">
        <w:rPr>
          <w:rFonts w:ascii="Roboto" w:hAnsi="Roboto"/>
        </w:rPr>
        <w:t xml:space="preserve"> </w:t>
      </w:r>
      <w:r w:rsidR="0077559C" w:rsidRPr="0077559C">
        <w:rPr>
          <w:rFonts w:ascii="Roboto" w:hAnsi="Roboto"/>
        </w:rPr>
        <w:t>195 x 100 x 5 cm</w:t>
      </w:r>
      <w:r w:rsidR="0077559C">
        <w:rPr>
          <w:rFonts w:ascii="Roboto" w:hAnsi="Roboto"/>
        </w:rPr>
        <w:t>;</w:t>
      </w:r>
    </w:p>
    <w:p w14:paraId="39DBC319" w14:textId="72277086" w:rsidR="0077559C" w:rsidRDefault="0077559C" w:rsidP="00FC7B9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397C95B0" w14:textId="5E27989F" w:rsidR="0077559C" w:rsidRPr="0077559C" w:rsidRDefault="00093C40" w:rsidP="0077559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1" w:name="_Hlk54787065"/>
      <w:r>
        <w:rPr>
          <w:rFonts w:ascii="Roboto" w:hAnsi="Roboto"/>
        </w:rPr>
        <w:t>W</w:t>
      </w:r>
      <w:r w:rsidR="0077559C" w:rsidRPr="0077559C">
        <w:rPr>
          <w:rFonts w:ascii="Roboto" w:hAnsi="Roboto"/>
        </w:rPr>
        <w:t>ykonan</w:t>
      </w:r>
      <w:r w:rsidR="002D40E8">
        <w:rPr>
          <w:rFonts w:ascii="Roboto" w:hAnsi="Roboto"/>
        </w:rPr>
        <w:t xml:space="preserve">ie: twarda </w:t>
      </w:r>
      <w:r w:rsidR="0077559C" w:rsidRPr="0077559C">
        <w:rPr>
          <w:rFonts w:ascii="Roboto" w:hAnsi="Roboto"/>
        </w:rPr>
        <w:t>piank</w:t>
      </w:r>
      <w:r w:rsidR="002D40E8">
        <w:rPr>
          <w:rFonts w:ascii="Roboto" w:hAnsi="Roboto"/>
        </w:rPr>
        <w:t>a</w:t>
      </w:r>
      <w:r w:rsidR="0077559C" w:rsidRPr="0077559C">
        <w:rPr>
          <w:rFonts w:ascii="Roboto" w:hAnsi="Roboto"/>
        </w:rPr>
        <w:t xml:space="preserve"> poliuretanow</w:t>
      </w:r>
      <w:r w:rsidR="002D40E8">
        <w:rPr>
          <w:rFonts w:ascii="Roboto" w:hAnsi="Roboto"/>
        </w:rPr>
        <w:t>a</w:t>
      </w:r>
      <w:r w:rsidR="0077559C">
        <w:rPr>
          <w:rFonts w:ascii="Roboto" w:hAnsi="Roboto"/>
        </w:rPr>
        <w:t>, pokryt</w:t>
      </w:r>
      <w:r w:rsidR="002D40E8">
        <w:rPr>
          <w:rFonts w:ascii="Roboto" w:hAnsi="Roboto"/>
        </w:rPr>
        <w:t>a</w:t>
      </w:r>
      <w:r w:rsidR="0077559C">
        <w:rPr>
          <w:rFonts w:ascii="Roboto" w:hAnsi="Roboto"/>
        </w:rPr>
        <w:t xml:space="preserve"> </w:t>
      </w:r>
      <w:r w:rsidR="0077559C" w:rsidRPr="0077559C">
        <w:rPr>
          <w:rFonts w:ascii="Roboto" w:hAnsi="Roboto"/>
        </w:rPr>
        <w:t>łatwo zmywalnym materiałem skóropodobnym</w:t>
      </w:r>
      <w:r w:rsidR="002D40E8">
        <w:rPr>
          <w:rFonts w:ascii="Roboto" w:hAnsi="Roboto"/>
        </w:rPr>
        <w:t>.</w:t>
      </w:r>
    </w:p>
    <w:bookmarkEnd w:id="1"/>
    <w:p w14:paraId="6CF9BEFE" w14:textId="3C8D4197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BE409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BE4095">
        <w:rPr>
          <w:rFonts w:ascii="Roboto" w:hAnsi="Roboto"/>
          <w:b/>
        </w:rPr>
        <w:t>a</w:t>
      </w:r>
    </w:p>
    <w:p w14:paraId="68E59754" w14:textId="77777777" w:rsidR="00093C40" w:rsidRDefault="00093C40" w:rsidP="0077559C">
      <w:pPr>
        <w:jc w:val="both"/>
        <w:rPr>
          <w:rFonts w:ascii="Roboto" w:hAnsi="Roboto"/>
          <w:b/>
        </w:rPr>
      </w:pPr>
    </w:p>
    <w:p w14:paraId="28E85B04" w14:textId="0EDBAEAE" w:rsidR="00093C40" w:rsidRDefault="00093C40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74F87BB2" w14:textId="149A5627" w:rsidR="00093C40" w:rsidRDefault="00093C40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="00362FBB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6A4B0D4A" w14:textId="572CB6F9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362FBB">
        <w:rPr>
          <w:rFonts w:ascii="Roboto" w:hAnsi="Roboto"/>
        </w:rPr>
        <w:t>o</w:t>
      </w:r>
      <w:r>
        <w:rPr>
          <w:rFonts w:ascii="Roboto" w:hAnsi="Roboto"/>
        </w:rPr>
        <w:t>lnym schodzeniem powietrza z piłki;</w:t>
      </w:r>
    </w:p>
    <w:p w14:paraId="5C49C6F1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14C525E2" w14:textId="55F23B8D" w:rsidR="00B77538" w:rsidRP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3E1F3782" w14:textId="057C890A" w:rsidR="00093C40" w:rsidRDefault="002D40E8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093C40" w:rsidRPr="00093C40">
        <w:rPr>
          <w:rFonts w:ascii="Roboto" w:hAnsi="Roboto"/>
        </w:rPr>
        <w:t>bciążenie</w:t>
      </w:r>
      <w:r>
        <w:rPr>
          <w:rFonts w:ascii="Roboto" w:hAnsi="Roboto"/>
        </w:rPr>
        <w:t xml:space="preserve">: </w:t>
      </w:r>
      <w:r w:rsidR="00093C40" w:rsidRPr="00093C40">
        <w:rPr>
          <w:rFonts w:ascii="Roboto" w:hAnsi="Roboto"/>
        </w:rPr>
        <w:t xml:space="preserve">do </w:t>
      </w:r>
      <w:r w:rsidR="00B77538">
        <w:rPr>
          <w:rFonts w:ascii="Roboto" w:hAnsi="Roboto"/>
        </w:rPr>
        <w:t xml:space="preserve">max. </w:t>
      </w:r>
      <w:r w:rsidR="00093C40" w:rsidRPr="00093C40">
        <w:rPr>
          <w:rFonts w:ascii="Roboto" w:hAnsi="Roboto"/>
        </w:rPr>
        <w:t>300kg</w:t>
      </w:r>
      <w:r>
        <w:rPr>
          <w:rFonts w:ascii="Roboto" w:hAnsi="Roboto"/>
        </w:rPr>
        <w:t>.</w:t>
      </w:r>
    </w:p>
    <w:p w14:paraId="0A6D8D0B" w14:textId="285DE66F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C309ED">
        <w:rPr>
          <w:rFonts w:ascii="Roboto" w:hAnsi="Roboto"/>
          <w:b/>
        </w:rPr>
        <w:t>2</w:t>
      </w:r>
      <w:r>
        <w:rPr>
          <w:rFonts w:ascii="Roboto" w:hAnsi="Roboto"/>
          <w:b/>
        </w:rPr>
        <w:t xml:space="preserve"> sztuk</w:t>
      </w:r>
      <w:r w:rsidR="00C309ED">
        <w:rPr>
          <w:rFonts w:ascii="Roboto" w:hAnsi="Roboto"/>
          <w:b/>
        </w:rPr>
        <w:t>i</w:t>
      </w:r>
    </w:p>
    <w:p w14:paraId="33DD0296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0CCC3E85" w14:textId="77777777" w:rsidR="00093C40" w:rsidRDefault="00093C40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128720D4" w14:textId="79215CC4" w:rsidR="00093C40" w:rsidRDefault="00093C40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="00362FBB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1AA8477D" w14:textId="6974564E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362FBB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44CB505D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586E4DB7" w14:textId="3565A40C" w:rsidR="00B77538" w:rsidRP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65031471" w14:textId="1FB32C98" w:rsidR="00093C40" w:rsidRDefault="002D40E8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="00093C40" w:rsidRPr="00093C40">
        <w:rPr>
          <w:rFonts w:ascii="Roboto" w:hAnsi="Roboto"/>
        </w:rPr>
        <w:t>bciążenie</w:t>
      </w:r>
      <w:r>
        <w:rPr>
          <w:rFonts w:ascii="Roboto" w:hAnsi="Roboto"/>
        </w:rPr>
        <w:t xml:space="preserve">: </w:t>
      </w:r>
      <w:r w:rsidR="00093C40" w:rsidRPr="00093C40">
        <w:rPr>
          <w:rFonts w:ascii="Roboto" w:hAnsi="Roboto"/>
        </w:rPr>
        <w:t>do</w:t>
      </w:r>
      <w:r w:rsidR="00B77538">
        <w:rPr>
          <w:rFonts w:ascii="Roboto" w:hAnsi="Roboto"/>
        </w:rPr>
        <w:t xml:space="preserve"> max.</w:t>
      </w:r>
      <w:r w:rsidR="00093C40" w:rsidRPr="00093C40">
        <w:rPr>
          <w:rFonts w:ascii="Roboto" w:hAnsi="Roboto"/>
        </w:rPr>
        <w:t xml:space="preserve"> 300kg</w:t>
      </w:r>
      <w:r>
        <w:rPr>
          <w:rFonts w:ascii="Roboto" w:hAnsi="Roboto"/>
        </w:rPr>
        <w:t>.</w:t>
      </w:r>
    </w:p>
    <w:p w14:paraId="5F128697" w14:textId="6F433527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C309ED">
        <w:rPr>
          <w:rFonts w:ascii="Roboto" w:hAnsi="Roboto"/>
          <w:b/>
        </w:rPr>
        <w:t>2</w:t>
      </w:r>
      <w:r>
        <w:rPr>
          <w:rFonts w:ascii="Roboto" w:hAnsi="Roboto"/>
          <w:b/>
        </w:rPr>
        <w:t xml:space="preserve"> sztuk</w:t>
      </w:r>
      <w:r w:rsidR="00C309ED">
        <w:rPr>
          <w:rFonts w:ascii="Roboto" w:hAnsi="Roboto"/>
          <w:b/>
        </w:rPr>
        <w:t>i</w:t>
      </w:r>
    </w:p>
    <w:p w14:paraId="723D4CBB" w14:textId="77777777" w:rsidR="002D40E8" w:rsidRPr="002D40E8" w:rsidRDefault="002D40E8" w:rsidP="002D40E8">
      <w:pPr>
        <w:jc w:val="both"/>
        <w:rPr>
          <w:rFonts w:ascii="Roboto" w:hAnsi="Roboto"/>
        </w:rPr>
      </w:pPr>
    </w:p>
    <w:p w14:paraId="1BBE37B9" w14:textId="032C16B6" w:rsidR="00992AC6" w:rsidRDefault="00992AC6" w:rsidP="00992AC6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PODUSZKA ORTOPEDYCZNA </w:t>
      </w:r>
      <w:r w:rsidRPr="0077559C">
        <w:rPr>
          <w:rFonts w:ascii="Roboto" w:hAnsi="Roboto"/>
          <w:b/>
        </w:rPr>
        <w:t xml:space="preserve"> </w:t>
      </w:r>
      <w:r w:rsidR="00C006DE">
        <w:rPr>
          <w:rFonts w:ascii="Roboto" w:hAnsi="Roboto"/>
          <w:b/>
        </w:rPr>
        <w:t>pod głowę</w:t>
      </w:r>
    </w:p>
    <w:p w14:paraId="6B6C8175" w14:textId="5DE268AF" w:rsidR="00992AC6" w:rsidRDefault="00B77538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="0023182F">
        <w:rPr>
          <w:rFonts w:ascii="Roboto" w:hAnsi="Roboto"/>
        </w:rPr>
        <w:t>w</w:t>
      </w:r>
      <w:r w:rsidR="00992AC6" w:rsidRPr="00FC7B90">
        <w:rPr>
          <w:rFonts w:ascii="Roboto" w:hAnsi="Roboto"/>
        </w:rPr>
        <w:t>ymiary</w:t>
      </w:r>
      <w:r w:rsidR="00992AC6">
        <w:rPr>
          <w:rFonts w:ascii="Roboto" w:hAnsi="Roboto"/>
        </w:rPr>
        <w:t>:</w:t>
      </w:r>
      <w:r w:rsidR="00992AC6" w:rsidRPr="00FC7B90">
        <w:rPr>
          <w:rFonts w:ascii="Roboto" w:hAnsi="Roboto"/>
        </w:rPr>
        <w:t xml:space="preserve"> </w:t>
      </w:r>
      <w:r w:rsidR="00992AC6" w:rsidRPr="00992AC6">
        <w:rPr>
          <w:rFonts w:ascii="Roboto" w:hAnsi="Roboto"/>
        </w:rPr>
        <w:t>10x33x50 cm</w:t>
      </w:r>
      <w:r w:rsidR="00992AC6">
        <w:rPr>
          <w:rFonts w:ascii="Roboto" w:hAnsi="Roboto"/>
        </w:rPr>
        <w:t>;</w:t>
      </w:r>
    </w:p>
    <w:p w14:paraId="1B2D0D92" w14:textId="509E4C64" w:rsidR="00B77538" w:rsidRP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3CAF49C2" w14:textId="739DFA70" w:rsidR="00992AC6" w:rsidRDefault="00C006DE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</w:t>
      </w:r>
      <w:r w:rsidR="002D40E8">
        <w:rPr>
          <w:rFonts w:ascii="Roboto" w:hAnsi="Roboto"/>
        </w:rPr>
        <w:t xml:space="preserve">: </w:t>
      </w:r>
      <w:r w:rsidR="00992AC6" w:rsidRPr="00992AC6">
        <w:rPr>
          <w:rFonts w:ascii="Roboto" w:hAnsi="Roboto"/>
        </w:rPr>
        <w:t>piank</w:t>
      </w:r>
      <w:r w:rsidR="002D40E8">
        <w:rPr>
          <w:rFonts w:ascii="Roboto" w:hAnsi="Roboto"/>
        </w:rPr>
        <w:t>a</w:t>
      </w:r>
      <w:r w:rsidR="00992AC6" w:rsidRPr="00992AC6">
        <w:rPr>
          <w:rFonts w:ascii="Roboto" w:hAnsi="Roboto"/>
        </w:rPr>
        <w:t xml:space="preserve"> termoplastyczn</w:t>
      </w:r>
      <w:r w:rsidR="002D40E8">
        <w:rPr>
          <w:rFonts w:ascii="Roboto" w:hAnsi="Roboto"/>
        </w:rPr>
        <w:t>a</w:t>
      </w:r>
      <w:r w:rsidR="00992AC6">
        <w:rPr>
          <w:rFonts w:ascii="Roboto" w:hAnsi="Roboto"/>
        </w:rPr>
        <w:t>;</w:t>
      </w:r>
    </w:p>
    <w:p w14:paraId="6CD88AB9" w14:textId="3B183125" w:rsidR="00A407B3" w:rsidRP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>
        <w:rPr>
          <w:rFonts w:ascii="Roboto" w:hAnsi="Roboto"/>
        </w:rPr>
        <w:t xml:space="preserve"> z możliwością prania.</w:t>
      </w:r>
    </w:p>
    <w:p w14:paraId="381A7F83" w14:textId="39EA4EA9" w:rsidR="00992AC6" w:rsidRDefault="00992AC6" w:rsidP="00992AC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sztuk</w:t>
      </w:r>
    </w:p>
    <w:p w14:paraId="1C5F3530" w14:textId="3DCF3414" w:rsidR="00007932" w:rsidRPr="00373C1E" w:rsidRDefault="00007932" w:rsidP="00373C1E">
      <w:pPr>
        <w:jc w:val="both"/>
      </w:pPr>
    </w:p>
    <w:p w14:paraId="6C2C6292" w14:textId="77777777" w:rsidR="00373C1E" w:rsidRPr="00EF4F54" w:rsidRDefault="00373C1E" w:rsidP="00373C1E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>CIŚNIENIOMIERZ AUTOMATYCZNY</w:t>
      </w:r>
    </w:p>
    <w:p w14:paraId="6549C76F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5A74E3DC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Naramienny przeznaczony do pomiaru ciśnienia krwi;</w:t>
      </w:r>
    </w:p>
    <w:p w14:paraId="51565666" w14:textId="77777777" w:rsidR="00B77538" w:rsidRPr="00EF4F54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783D5AF9" w14:textId="77777777" w:rsidR="00B77538" w:rsidRPr="00EF4F54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64D7ED14" w14:textId="77777777" w:rsidR="00B77538" w:rsidRPr="00EF4F54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data i godziną</w:t>
      </w:r>
      <w:r w:rsidRPr="00EF4F54">
        <w:rPr>
          <w:rFonts w:ascii="Roboto" w:hAnsi="Roboto"/>
        </w:rPr>
        <w:t>;</w:t>
      </w:r>
    </w:p>
    <w:p w14:paraId="4AAF0463" w14:textId="75A4C619" w:rsidR="00B77538" w:rsidRPr="00EF4F54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 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</w:t>
      </w:r>
      <w:r w:rsidR="00362FBB">
        <w:rPr>
          <w:rFonts w:ascii="Roboto" w:hAnsi="Roboto"/>
        </w:rPr>
        <w:t>a</w:t>
      </w:r>
      <w:r w:rsidRPr="00D00A45">
        <w:rPr>
          <w:rFonts w:ascii="Roboto" w:hAnsi="Roboto"/>
        </w:rPr>
        <w:t xml:space="preserve"> obsługi oraz książeczk</w:t>
      </w:r>
      <w:r w:rsidR="00362FBB">
        <w:rPr>
          <w:rFonts w:ascii="Roboto" w:hAnsi="Roboto"/>
        </w:rPr>
        <w:t>a</w:t>
      </w:r>
      <w:r w:rsidRPr="00D00A45">
        <w:rPr>
          <w:rFonts w:ascii="Roboto" w:hAnsi="Roboto"/>
        </w:rPr>
        <w:t xml:space="preserve"> do pomiaru ciśnienia</w:t>
      </w:r>
      <w:r w:rsidRPr="00EF4F54">
        <w:rPr>
          <w:rFonts w:ascii="Roboto" w:hAnsi="Roboto"/>
        </w:rPr>
        <w:t>.</w:t>
      </w:r>
    </w:p>
    <w:p w14:paraId="015C90B6" w14:textId="18083BE1" w:rsidR="00373C1E" w:rsidRDefault="00373C1E" w:rsidP="00373C1E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>Ilość: 3 sztuki</w:t>
      </w:r>
    </w:p>
    <w:p w14:paraId="0EEDE11C" w14:textId="77777777" w:rsidR="00373C1E" w:rsidRPr="00EF4F54" w:rsidRDefault="00373C1E" w:rsidP="00373C1E">
      <w:pPr>
        <w:jc w:val="both"/>
        <w:rPr>
          <w:rFonts w:ascii="Roboto" w:hAnsi="Roboto"/>
          <w:b/>
        </w:rPr>
      </w:pPr>
    </w:p>
    <w:p w14:paraId="74189A59" w14:textId="77777777" w:rsidR="00373C1E" w:rsidRPr="00373C1E" w:rsidRDefault="00373C1E" w:rsidP="00373C1E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373C1E">
        <w:rPr>
          <w:rFonts w:ascii="Roboto" w:hAnsi="Roboto"/>
          <w:b/>
        </w:rPr>
        <w:t>PRZENOŚNY ZESTAW PIERWSZEJ POMOCY</w:t>
      </w:r>
    </w:p>
    <w:p w14:paraId="1A344290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2" w:name="_Hlk77160745"/>
      <w:r w:rsidRPr="00FC7B90">
        <w:rPr>
          <w:rFonts w:ascii="Roboto" w:hAnsi="Roboto"/>
        </w:rPr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61EA580A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76406DA4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 xml:space="preserve">opaska elastyczna 12 cm x 4 m, bandaż dziany 4 cm x 5 m, kompres gazowy 1 m2, kompres gazowy 1/2 m2, kompres gazowy 1/4 m2, plaster z gazą 6 cm x 1 m, plaster na szpuli 1,25 cm x 5 m, plaster 5 cm x 5 m, paski do zamykania ran 6 x 75, chusty trójkątne włókninowa, siatka opatrunkowa, koc ratunkowy 160x210, rękawiczki ambulatoryjne (pary), nożyczki ratownicze ze stopką, maseczka do sztucznego oddychania, kołnierz ortopedyczny składany, szyna </w:t>
      </w:r>
      <w:r>
        <w:rPr>
          <w:rFonts w:ascii="Roboto" w:hAnsi="Roboto"/>
        </w:rPr>
        <w:br/>
      </w:r>
      <w:r w:rsidRPr="007E361B">
        <w:rPr>
          <w:rFonts w:ascii="Roboto" w:hAnsi="Roboto"/>
        </w:rPr>
        <w:lastRenderedPageBreak/>
        <w:t xml:space="preserve">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20BB3001" w14:textId="77777777" w:rsidR="00B77538" w:rsidRPr="00D00A45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UE.</w:t>
      </w:r>
    </w:p>
    <w:bookmarkEnd w:id="2"/>
    <w:p w14:paraId="330EEE0A" w14:textId="5DF1F195" w:rsidR="00373C1E" w:rsidRDefault="00373C1E" w:rsidP="00373C1E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6F7CFC8C" w14:textId="77777777" w:rsidR="00373C1E" w:rsidRDefault="00373C1E" w:rsidP="00373C1E">
      <w:pPr>
        <w:jc w:val="both"/>
        <w:rPr>
          <w:rFonts w:ascii="Roboto" w:hAnsi="Roboto"/>
          <w:b/>
        </w:rPr>
      </w:pPr>
    </w:p>
    <w:p w14:paraId="791D17F1" w14:textId="510DC340" w:rsidR="00373C1E" w:rsidRDefault="00373C1E" w:rsidP="00007932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57303FEE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711176BC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4604EC01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45DEB6CF" w14:textId="77777777" w:rsidR="00B77538" w:rsidRPr="00007932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0C17F1E1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0DA6ED94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57F4FA04" w14:textId="4F0077D3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</w:t>
      </w:r>
      <w:r w:rsidR="00362FBB">
        <w:rPr>
          <w:rFonts w:ascii="Roboto" w:hAnsi="Roboto"/>
        </w:rPr>
        <w:t>m</w:t>
      </w:r>
      <w:r>
        <w:rPr>
          <w:rFonts w:ascii="Roboto" w:hAnsi="Roboto"/>
        </w:rPr>
        <w:t>;</w:t>
      </w:r>
    </w:p>
    <w:p w14:paraId="6C284E95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 z wyświetlaczem LCD</w:t>
      </w:r>
      <w:r>
        <w:rPr>
          <w:rFonts w:ascii="Roboto" w:hAnsi="Roboto"/>
        </w:rPr>
        <w:t>.</w:t>
      </w:r>
    </w:p>
    <w:p w14:paraId="30336359" w14:textId="08EF7AB2" w:rsidR="00690B73" w:rsidRDefault="00007932" w:rsidP="005F3CDD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t xml:space="preserve">Ilość: </w:t>
      </w:r>
      <w:r w:rsidR="00D811A7">
        <w:rPr>
          <w:rFonts w:ascii="Roboto" w:hAnsi="Roboto"/>
          <w:b/>
        </w:rPr>
        <w:t>4</w:t>
      </w:r>
      <w:r w:rsidRPr="00007932">
        <w:rPr>
          <w:rFonts w:ascii="Roboto" w:hAnsi="Roboto"/>
          <w:b/>
        </w:rPr>
        <w:t xml:space="preserve"> sztuk</w:t>
      </w:r>
      <w:r>
        <w:rPr>
          <w:rFonts w:ascii="Roboto" w:hAnsi="Roboto"/>
          <w:b/>
        </w:rPr>
        <w:t>i</w:t>
      </w:r>
    </w:p>
    <w:p w14:paraId="6642C219" w14:textId="2A1D2535" w:rsidR="00D811A7" w:rsidRDefault="00D811A7" w:rsidP="005F3CDD">
      <w:pPr>
        <w:jc w:val="both"/>
        <w:rPr>
          <w:rFonts w:ascii="Roboto" w:hAnsi="Roboto"/>
        </w:rPr>
      </w:pPr>
    </w:p>
    <w:p w14:paraId="32D1917E" w14:textId="77777777" w:rsidR="00D811A7" w:rsidRPr="00044C18" w:rsidRDefault="00D811A7" w:rsidP="00D811A7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19731940" w14:textId="77777777" w:rsidR="00B77538" w:rsidRPr="001418E9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3" w:name="_Hlk77160776"/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6F9C6EB5" w14:textId="77777777" w:rsidR="00B77538" w:rsidRPr="001418E9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5F501A60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1F10C233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bookmarkEnd w:id="3"/>
    <w:p w14:paraId="1C6CC722" w14:textId="77777777" w:rsidR="00D811A7" w:rsidRDefault="00D811A7" w:rsidP="00D811A7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14201FD2" w14:textId="77777777" w:rsidR="00D811A7" w:rsidRDefault="00D811A7" w:rsidP="00D811A7">
      <w:pPr>
        <w:jc w:val="both"/>
        <w:rPr>
          <w:rFonts w:ascii="Roboto" w:hAnsi="Roboto"/>
          <w:b/>
        </w:rPr>
      </w:pPr>
    </w:p>
    <w:p w14:paraId="2F71852B" w14:textId="77777777" w:rsidR="00D811A7" w:rsidRPr="002964F6" w:rsidRDefault="00D811A7" w:rsidP="00D811A7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378BAB44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4" w:name="_Hlk77160792"/>
      <w:r w:rsidRPr="00F6496D">
        <w:rPr>
          <w:rFonts w:ascii="Roboto" w:hAnsi="Roboto"/>
        </w:rPr>
        <w:t>Dostosowane do dozownika łokciowego do rąk w punkcie 11;</w:t>
      </w:r>
    </w:p>
    <w:p w14:paraId="04362D98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Antyalergiczny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przebadany dermatologicznie;</w:t>
      </w:r>
    </w:p>
    <w:p w14:paraId="2D7FC430" w14:textId="01FD17D4" w:rsidR="00B77538" w:rsidRPr="00F6496D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bookmarkEnd w:id="4"/>
    <w:p w14:paraId="379B320E" w14:textId="23CCBF77" w:rsidR="00D811A7" w:rsidRPr="002964F6" w:rsidRDefault="00D811A7" w:rsidP="00D811A7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 xml:space="preserve">Ilość: 10 </w:t>
      </w:r>
      <w:r>
        <w:rPr>
          <w:rFonts w:ascii="Roboto" w:hAnsi="Roboto"/>
          <w:b/>
        </w:rPr>
        <w:t>opakowań</w:t>
      </w:r>
    </w:p>
    <w:p w14:paraId="57DC240B" w14:textId="77777777" w:rsidR="00D811A7" w:rsidRPr="002964F6" w:rsidRDefault="00D811A7" w:rsidP="00D811A7">
      <w:pPr>
        <w:jc w:val="both"/>
        <w:rPr>
          <w:rFonts w:ascii="Roboto" w:hAnsi="Roboto"/>
        </w:rPr>
      </w:pPr>
    </w:p>
    <w:p w14:paraId="335F957C" w14:textId="77777777" w:rsidR="00D811A7" w:rsidRPr="00044C18" w:rsidRDefault="00D811A7" w:rsidP="00D811A7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DOZOWNIK ŁOKCIOWY DO RĄK</w:t>
      </w:r>
    </w:p>
    <w:p w14:paraId="14629483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5" w:name="_Hlk77160809"/>
      <w:r>
        <w:rPr>
          <w:rFonts w:ascii="Roboto" w:hAnsi="Roboto"/>
        </w:rPr>
        <w:lastRenderedPageBreak/>
        <w:t>Przeważający materiał: plastic;</w:t>
      </w:r>
    </w:p>
    <w:p w14:paraId="24E82894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79697813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5E306796" w14:textId="56AEABA7" w:rsidR="00B77538" w:rsidRPr="001418E9" w:rsidRDefault="00E645F2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="00B77538" w:rsidRPr="003C74F7">
        <w:rPr>
          <w:rFonts w:ascii="Roboto" w:hAnsi="Roboto"/>
        </w:rPr>
        <w:t xml:space="preserve"> możliwością ustawienia dozy</w:t>
      </w:r>
      <w:r w:rsidR="00B77538">
        <w:rPr>
          <w:rFonts w:ascii="Roboto" w:hAnsi="Roboto"/>
        </w:rPr>
        <w:t>;</w:t>
      </w:r>
    </w:p>
    <w:p w14:paraId="0202DAE9" w14:textId="77777777" w:rsidR="00B77538" w:rsidRDefault="00B77538" w:rsidP="00B7753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bookmarkEnd w:id="5"/>
    <w:p w14:paraId="0D6C7C67" w14:textId="507C0747" w:rsidR="00D811A7" w:rsidRDefault="00D811A7" w:rsidP="00D811A7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13232A30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44210B50" w14:textId="583EE1B2" w:rsidR="00547C79" w:rsidRPr="00FF564A" w:rsidRDefault="00A141C8" w:rsidP="00090B9E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FF564A">
        <w:rPr>
          <w:rFonts w:ascii="Roboto" w:hAnsi="Roboto"/>
        </w:rPr>
        <w:t>Przedmiot</w:t>
      </w:r>
      <w:r w:rsidR="003D6B97" w:rsidRPr="00FF564A">
        <w:rPr>
          <w:rFonts w:ascii="Roboto" w:hAnsi="Roboto"/>
        </w:rPr>
        <w:t>y</w:t>
      </w:r>
      <w:r w:rsidRPr="00FF564A">
        <w:rPr>
          <w:rFonts w:ascii="Roboto" w:hAnsi="Roboto"/>
        </w:rPr>
        <w:t xml:space="preserve"> zamówienia</w:t>
      </w:r>
      <w:r w:rsidR="003B312C" w:rsidRPr="00FF564A">
        <w:rPr>
          <w:rFonts w:ascii="Roboto" w:hAnsi="Roboto"/>
        </w:rPr>
        <w:t xml:space="preserve"> wskazywan</w:t>
      </w:r>
      <w:r w:rsidR="003D6B97" w:rsidRPr="00FF564A">
        <w:rPr>
          <w:rFonts w:ascii="Roboto" w:hAnsi="Roboto"/>
        </w:rPr>
        <w:t>e</w:t>
      </w:r>
      <w:r w:rsidR="003B312C" w:rsidRPr="00FF564A">
        <w:rPr>
          <w:rFonts w:ascii="Roboto" w:hAnsi="Roboto"/>
        </w:rPr>
        <w:t xml:space="preserve"> w ofercie przez </w:t>
      </w:r>
      <w:r w:rsidR="003D6B97" w:rsidRPr="00FF564A">
        <w:rPr>
          <w:rFonts w:ascii="Roboto" w:hAnsi="Roboto"/>
        </w:rPr>
        <w:t>Wykonawcę</w:t>
      </w:r>
      <w:r w:rsidR="003B312C" w:rsidRPr="00FF564A">
        <w:rPr>
          <w:rFonts w:ascii="Roboto" w:hAnsi="Roboto"/>
        </w:rPr>
        <w:t xml:space="preserve">, </w:t>
      </w:r>
      <w:r w:rsidR="003B312C" w:rsidRPr="00FF564A">
        <w:rPr>
          <w:rFonts w:ascii="Roboto" w:hAnsi="Roboto" w:cstheme="minorHAnsi"/>
        </w:rPr>
        <w:t>mus</w:t>
      </w:r>
      <w:r w:rsidR="003D6B97" w:rsidRPr="00FF564A">
        <w:rPr>
          <w:rFonts w:ascii="Roboto" w:hAnsi="Roboto" w:cstheme="minorHAnsi"/>
        </w:rPr>
        <w:t>zą</w:t>
      </w:r>
      <w:r w:rsidR="003B312C" w:rsidRPr="00FF564A">
        <w:rPr>
          <w:rFonts w:ascii="Roboto" w:hAnsi="Roboto" w:cstheme="minorHAnsi"/>
        </w:rPr>
        <w:t xml:space="preserve"> być zgodn</w:t>
      </w:r>
      <w:r w:rsidR="003D6B97" w:rsidRPr="00FF564A">
        <w:rPr>
          <w:rFonts w:ascii="Roboto" w:hAnsi="Roboto" w:cstheme="minorHAnsi"/>
        </w:rPr>
        <w:t>e</w:t>
      </w:r>
      <w:r w:rsidR="003B312C" w:rsidRPr="00FF564A">
        <w:rPr>
          <w:rFonts w:ascii="Roboto" w:hAnsi="Roboto" w:cstheme="minorHAnsi"/>
        </w:rPr>
        <w:t xml:space="preserve"> z kryteriami wskazanymi w opisie. </w:t>
      </w:r>
    </w:p>
    <w:p w14:paraId="42BBCB69" w14:textId="52662762" w:rsidR="00547C79" w:rsidRDefault="00A141C8" w:rsidP="00090B9E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6C308A">
        <w:rPr>
          <w:rFonts w:ascii="Roboto" w:hAnsi="Roboto"/>
        </w:rPr>
        <w:t xml:space="preserve">przedmioty </w:t>
      </w:r>
      <w:r>
        <w:rPr>
          <w:rFonts w:ascii="Roboto" w:hAnsi="Roboto"/>
        </w:rPr>
        <w:t>muszą być pełnowartościowe i fabrycznie nowe.</w:t>
      </w:r>
    </w:p>
    <w:p w14:paraId="3412218E" w14:textId="14A8E89B" w:rsidR="00547C79" w:rsidRPr="00406FF5" w:rsidRDefault="00A141C8" w:rsidP="00406FF5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6C308A">
        <w:rPr>
          <w:rFonts w:ascii="Roboto" w:hAnsi="Roboto"/>
        </w:rPr>
        <w:t xml:space="preserve">przedmioty </w:t>
      </w:r>
      <w:r>
        <w:rPr>
          <w:rFonts w:ascii="Roboto" w:hAnsi="Roboto"/>
        </w:rPr>
        <w:t xml:space="preserve">muszą spełniać wymagania wynikające </w:t>
      </w:r>
      <w:r w:rsidR="00CC6659">
        <w:rPr>
          <w:rFonts w:ascii="Roboto" w:hAnsi="Roboto"/>
        </w:rPr>
        <w:br/>
      </w:r>
      <w:r>
        <w:rPr>
          <w:rFonts w:ascii="Roboto" w:hAnsi="Roboto"/>
        </w:rPr>
        <w:t xml:space="preserve">z obowiązujących przepisów i norm, dotyczących tego rodzaju </w:t>
      </w:r>
      <w:r w:rsidR="006C308A">
        <w:rPr>
          <w:rFonts w:ascii="Roboto" w:hAnsi="Roboto"/>
        </w:rPr>
        <w:t>przedmiot</w:t>
      </w:r>
      <w:r w:rsidR="003B312C">
        <w:rPr>
          <w:rFonts w:ascii="Roboto" w:hAnsi="Roboto"/>
        </w:rPr>
        <w:t>ów</w:t>
      </w:r>
      <w:r>
        <w:rPr>
          <w:rFonts w:ascii="Roboto" w:hAnsi="Roboto"/>
        </w:rPr>
        <w:t xml:space="preserve">. </w:t>
      </w:r>
      <w:r w:rsidRPr="00406FF5">
        <w:rPr>
          <w:rFonts w:ascii="Roboto" w:hAnsi="Roboto"/>
        </w:rPr>
        <w:t>Wykonawca zobowiązany jest do przekazania</w:t>
      </w:r>
      <w:r w:rsidR="00B45D69" w:rsidRPr="00406FF5">
        <w:rPr>
          <w:rFonts w:ascii="Roboto" w:hAnsi="Roboto"/>
        </w:rPr>
        <w:t xml:space="preserve"> </w:t>
      </w:r>
      <w:bookmarkStart w:id="6" w:name="_Hlk79063663"/>
      <w:r w:rsidR="00B45D69" w:rsidRPr="00406FF5">
        <w:rPr>
          <w:rFonts w:ascii="Roboto" w:hAnsi="Roboto"/>
        </w:rPr>
        <w:t xml:space="preserve">(na </w:t>
      </w:r>
      <w:r w:rsidR="00014CE9" w:rsidRPr="00406FF5">
        <w:rPr>
          <w:rFonts w:ascii="Roboto" w:hAnsi="Roboto"/>
        </w:rPr>
        <w:t>żądanie</w:t>
      </w:r>
      <w:r w:rsidR="00B45D69" w:rsidRPr="00406FF5">
        <w:rPr>
          <w:rFonts w:ascii="Roboto" w:hAnsi="Roboto"/>
        </w:rPr>
        <w:t xml:space="preserve"> Zamawiającego)</w:t>
      </w:r>
      <w:r w:rsidRPr="00406FF5">
        <w:rPr>
          <w:rFonts w:ascii="Roboto" w:hAnsi="Roboto"/>
        </w:rPr>
        <w:t xml:space="preserve"> </w:t>
      </w:r>
      <w:bookmarkEnd w:id="6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przedmioty. </w:t>
      </w:r>
    </w:p>
    <w:p w14:paraId="6FB50BCC" w14:textId="357872BD" w:rsidR="006B0668" w:rsidRPr="000A38BA" w:rsidRDefault="006B0668" w:rsidP="00090B9E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Wykonawca w składanej ofercie przedstawi </w:t>
      </w:r>
      <w:r w:rsidRPr="004372C9">
        <w:rPr>
          <w:rFonts w:ascii="Roboto" w:hAnsi="Roboto"/>
          <w:b/>
        </w:rPr>
        <w:t>min. dwie propozycj</w:t>
      </w:r>
      <w:r w:rsidR="00362FBB">
        <w:rPr>
          <w:rFonts w:ascii="Roboto" w:hAnsi="Roboto"/>
          <w:b/>
        </w:rPr>
        <w:t>e</w:t>
      </w:r>
      <w:r w:rsidRPr="004372C9">
        <w:rPr>
          <w:rFonts w:ascii="Roboto" w:hAnsi="Roboto"/>
          <w:b/>
        </w:rPr>
        <w:t xml:space="preserve"> do punktu 1</w:t>
      </w:r>
      <w:r>
        <w:rPr>
          <w:rFonts w:ascii="Roboto" w:hAnsi="Roboto"/>
          <w:b/>
        </w:rPr>
        <w:t>0</w:t>
      </w:r>
      <w:r w:rsidRPr="004372C9">
        <w:rPr>
          <w:rFonts w:ascii="Roboto" w:hAnsi="Roboto"/>
          <w:b/>
        </w:rPr>
        <w:t xml:space="preserve"> w zamówieniu</w:t>
      </w:r>
      <w:r w:rsidRPr="004372C9">
        <w:rPr>
          <w:rFonts w:ascii="Roboto" w:hAnsi="Roboto"/>
        </w:rPr>
        <w:t>. Ostateczny przedmiot zostanie wybrany przez Zamawiającego, po wyłonieniu najkorzystniejszej oferty zgodnie z kryterium ceny, wskazanym w zapytaniu ofertowym</w:t>
      </w:r>
      <w:r w:rsidRPr="004372C9">
        <w:rPr>
          <w:rFonts w:ascii="Roboto" w:eastAsia="Times New Roman" w:hAnsi="Roboto"/>
          <w:lang w:eastAsia="pl-PL"/>
        </w:rPr>
        <w:t xml:space="preserve">. </w:t>
      </w:r>
      <w:r w:rsidRPr="004372C9">
        <w:rPr>
          <w:rFonts w:ascii="Roboto" w:hAnsi="Roboto"/>
        </w:rPr>
        <w:t xml:space="preserve"> </w:t>
      </w:r>
      <w:r w:rsidRPr="004372C9" w:rsidDel="00E71201">
        <w:rPr>
          <w:rStyle w:val="Odwoaniedokomentarza"/>
        </w:rPr>
        <w:t xml:space="preserve"> </w:t>
      </w:r>
    </w:p>
    <w:p w14:paraId="5C7B3DD7" w14:textId="77777777" w:rsidR="003D6B97" w:rsidRPr="003D6B97" w:rsidRDefault="00E36034" w:rsidP="00090B9E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2A77F6">
        <w:rPr>
          <w:rFonts w:ascii="Roboto" w:eastAsia="Times New Roman" w:hAnsi="Roboto"/>
          <w:lang w:eastAsia="pl-PL"/>
        </w:rPr>
        <w:t xml:space="preserve">Gwarancja na </w:t>
      </w:r>
      <w:r>
        <w:rPr>
          <w:rFonts w:ascii="Roboto" w:eastAsia="Times New Roman" w:hAnsi="Roboto"/>
          <w:lang w:eastAsia="pl-PL"/>
        </w:rPr>
        <w:t>wyposażenie i sprzęt</w:t>
      </w:r>
      <w:r w:rsidRPr="002A77F6">
        <w:rPr>
          <w:rFonts w:ascii="Roboto" w:eastAsia="Times New Roman" w:hAnsi="Roboto"/>
          <w:lang w:eastAsia="pl-PL"/>
        </w:rPr>
        <w:t xml:space="preserve"> musi obejmować okres </w:t>
      </w:r>
      <w:r w:rsidRPr="00090B9E">
        <w:rPr>
          <w:rFonts w:ascii="Roboto" w:eastAsia="Times New Roman" w:hAnsi="Roboto"/>
          <w:b/>
          <w:lang w:eastAsia="pl-PL"/>
        </w:rPr>
        <w:t>co najmniej 12 miesięcy</w:t>
      </w:r>
      <w:r>
        <w:rPr>
          <w:rFonts w:ascii="Roboto" w:eastAsia="Times New Roman" w:hAnsi="Roboto"/>
          <w:lang w:eastAsia="pl-PL"/>
        </w:rPr>
        <w:t>. Nie dotyczy to punktów nr: 7</w:t>
      </w:r>
      <w:r w:rsidR="00A729AE">
        <w:rPr>
          <w:rFonts w:ascii="Roboto" w:eastAsia="Times New Roman" w:hAnsi="Roboto"/>
          <w:lang w:eastAsia="pl-PL"/>
        </w:rPr>
        <w:t>,</w:t>
      </w:r>
      <w:r w:rsidR="00BB7F99">
        <w:rPr>
          <w:rFonts w:ascii="Roboto" w:eastAsia="Times New Roman" w:hAnsi="Roboto"/>
          <w:lang w:eastAsia="pl-PL"/>
        </w:rPr>
        <w:t xml:space="preserve"> </w:t>
      </w:r>
      <w:r>
        <w:rPr>
          <w:rFonts w:ascii="Roboto" w:eastAsia="Times New Roman" w:hAnsi="Roboto"/>
          <w:lang w:eastAsia="pl-PL"/>
        </w:rPr>
        <w:t>10</w:t>
      </w:r>
      <w:r w:rsidR="00A729AE">
        <w:rPr>
          <w:rFonts w:ascii="Roboto" w:eastAsia="Times New Roman" w:hAnsi="Roboto"/>
          <w:lang w:eastAsia="pl-PL"/>
        </w:rPr>
        <w:t xml:space="preserve"> i 11</w:t>
      </w:r>
      <w:r w:rsidR="006C308A">
        <w:rPr>
          <w:rFonts w:ascii="Roboto" w:eastAsia="Times New Roman" w:hAnsi="Roboto"/>
          <w:lang w:eastAsia="pl-PL"/>
        </w:rPr>
        <w:t xml:space="preserve"> </w:t>
      </w:r>
      <w:r>
        <w:rPr>
          <w:rFonts w:ascii="Roboto" w:eastAsia="Times New Roman" w:hAnsi="Roboto"/>
          <w:lang w:eastAsia="pl-PL"/>
        </w:rPr>
        <w:t xml:space="preserve"> wymienionych w </w:t>
      </w:r>
      <w:r w:rsidR="00592EC6">
        <w:rPr>
          <w:rFonts w:ascii="Roboto" w:eastAsia="Times New Roman" w:hAnsi="Roboto"/>
          <w:lang w:eastAsia="pl-PL"/>
        </w:rPr>
        <w:t xml:space="preserve">OPZ, </w:t>
      </w:r>
      <w:r>
        <w:rPr>
          <w:rFonts w:ascii="Roboto" w:eastAsia="Times New Roman" w:hAnsi="Roboto"/>
          <w:lang w:eastAsia="pl-PL"/>
        </w:rPr>
        <w:t>które nie muszą być objęte gwarancją</w:t>
      </w:r>
      <w:r w:rsidR="0023182F">
        <w:rPr>
          <w:rFonts w:ascii="Roboto" w:eastAsia="Times New Roman" w:hAnsi="Roboto"/>
          <w:lang w:eastAsia="pl-PL"/>
        </w:rPr>
        <w:t xml:space="preserve">, </w:t>
      </w:r>
      <w:r w:rsidR="00911622">
        <w:rPr>
          <w:rFonts w:ascii="Roboto" w:eastAsia="Times New Roman" w:hAnsi="Roboto"/>
          <w:lang w:eastAsia="pl-PL"/>
        </w:rPr>
        <w:t>ze względu na eksploatacyjnych charakter.</w:t>
      </w:r>
    </w:p>
    <w:p w14:paraId="4A53AEE7" w14:textId="15ABB9BA" w:rsidR="003D6B97" w:rsidRPr="003D6B97" w:rsidRDefault="003D6B97" w:rsidP="00090B9E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eastAsia="Times New Roman" w:hAnsi="Roboto"/>
          <w:lang w:eastAsia="pl-PL"/>
        </w:rPr>
        <w:t>Z</w:t>
      </w:r>
      <w:r w:rsidRPr="003D6B97">
        <w:rPr>
          <w:rFonts w:ascii="Roboto" w:eastAsia="Times New Roman" w:hAnsi="Roboto"/>
          <w:lang w:eastAsia="pl-PL"/>
        </w:rPr>
        <w:t>amówienie zostanie dostarczone, rozładowane i/lub zmontowane w ośrodku własnym Urzędu do Spraw Cudzoziemców z siedzibą: Czerwony Bór 24/1, 18-400 Łomża , zgodnie z zapisami OPZ</w:t>
      </w:r>
      <w:r w:rsidR="00960B25">
        <w:rPr>
          <w:rFonts w:ascii="Roboto" w:eastAsia="Times New Roman" w:hAnsi="Roboto"/>
          <w:lang w:eastAsia="pl-PL"/>
        </w:rPr>
        <w:t>.</w:t>
      </w:r>
      <w:r w:rsidRPr="003D6B97">
        <w:rPr>
          <w:rFonts w:ascii="Roboto" w:eastAsia="Times New Roman" w:hAnsi="Roboto"/>
          <w:lang w:eastAsia="pl-PL"/>
        </w:rPr>
        <w:t xml:space="preserve"> </w:t>
      </w:r>
    </w:p>
    <w:p w14:paraId="7BBC3970" w14:textId="77777777" w:rsidR="00690B73" w:rsidRDefault="00690B73" w:rsidP="00690B73">
      <w:pPr>
        <w:pStyle w:val="Akapitzlist"/>
        <w:jc w:val="both"/>
        <w:rPr>
          <w:rFonts w:ascii="Roboto" w:hAnsi="Roboto"/>
        </w:rPr>
      </w:pPr>
    </w:p>
    <w:p w14:paraId="70E6D14D" w14:textId="261D6EBF" w:rsidR="003B312C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</w:t>
      </w:r>
      <w:r w:rsidR="00362FBB" w:rsidRPr="00362FBB">
        <w:rPr>
          <w:rFonts w:ascii="Roboto" w:hAnsi="Roboto"/>
          <w:b/>
        </w:rPr>
        <w:t xml:space="preserve">45 dni od daty podpisania umowy (jednak nie później niż do </w:t>
      </w:r>
      <w:r w:rsidR="00F36B32">
        <w:rPr>
          <w:rFonts w:ascii="Roboto" w:hAnsi="Roboto"/>
          <w:b/>
        </w:rPr>
        <w:t>6</w:t>
      </w:r>
      <w:r w:rsidR="00362FBB" w:rsidRPr="00362FBB">
        <w:rPr>
          <w:rFonts w:ascii="Roboto" w:hAnsi="Roboto"/>
          <w:b/>
        </w:rPr>
        <w:t xml:space="preserve"> grudnia 2021</w:t>
      </w:r>
      <w:r w:rsidR="005036B3">
        <w:rPr>
          <w:rFonts w:ascii="Roboto" w:hAnsi="Roboto"/>
          <w:b/>
        </w:rPr>
        <w:t> </w:t>
      </w:r>
      <w:r w:rsidR="00362FBB" w:rsidRPr="00362FBB">
        <w:rPr>
          <w:rFonts w:ascii="Roboto" w:hAnsi="Roboto"/>
          <w:b/>
        </w:rPr>
        <w:t xml:space="preserve">r.). </w:t>
      </w:r>
    </w:p>
    <w:p w14:paraId="7B12F662" w14:textId="5C598241" w:rsidR="00690B73" w:rsidRPr="00694B69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7" w:name="_Hlk48902372"/>
      <w:r w:rsidR="00690B73">
        <w:rPr>
          <w:rFonts w:ascii="Roboto" w:hAnsi="Roboto"/>
        </w:rPr>
        <w:t xml:space="preserve">na adres Departamentu Pomocy Socjalnej - </w:t>
      </w:r>
      <w:hyperlink r:id="rId8" w:history="1">
        <w:r w:rsidR="00F77B23" w:rsidRPr="00286603">
          <w:rPr>
            <w:rStyle w:val="Hipercze"/>
            <w:rFonts w:ascii="Roboto" w:hAnsi="Roboto"/>
            <w:lang w:eastAsia="pl-PL"/>
          </w:rPr>
          <w:t>dps@udsc.gov.pl</w:t>
        </w:r>
      </w:hyperlink>
      <w:bookmarkEnd w:id="7"/>
      <w:r w:rsidR="00E36034">
        <w:rPr>
          <w:rFonts w:ascii="Roboto" w:hAnsi="Roboto"/>
        </w:rPr>
        <w:t>.</w:t>
      </w:r>
    </w:p>
    <w:p w14:paraId="3048711F" w14:textId="71EF0EAD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</w:t>
      </w:r>
      <w:r w:rsidRPr="0047711C">
        <w:rPr>
          <w:rFonts w:ascii="Roboto" w:hAnsi="Roboto"/>
        </w:rPr>
        <w:t xml:space="preserve">przedmiotu zamówienia z uwzględnieniem wszelkich opłat, podatków, proponowanych rabatów i innych kosztów niezbędnych dla kompleksowej realizacji niniejszego zamówienia. </w:t>
      </w:r>
      <w:r w:rsidRPr="0047711C">
        <w:rPr>
          <w:rFonts w:ascii="Roboto" w:hAnsi="Roboto"/>
          <w:bCs/>
        </w:rPr>
        <w:t>Cena</w:t>
      </w:r>
      <w:r w:rsidRPr="0047711C">
        <w:rPr>
          <w:rFonts w:ascii="Roboto" w:hAnsi="Roboto"/>
        </w:rPr>
        <w:t xml:space="preserve"> musi zawierać koszt transportu </w:t>
      </w:r>
      <w:r>
        <w:rPr>
          <w:rFonts w:ascii="Roboto" w:hAnsi="Roboto"/>
        </w:rPr>
        <w:t xml:space="preserve">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C309ED">
        <w:rPr>
          <w:rFonts w:ascii="Roboto" w:hAnsi="Roboto"/>
          <w:b/>
        </w:rPr>
        <w:t>Czerwonym Borze</w:t>
      </w:r>
      <w:r w:rsidR="00FC7B90">
        <w:rPr>
          <w:rFonts w:ascii="Roboto" w:hAnsi="Roboto"/>
          <w:b/>
        </w:rPr>
        <w:t xml:space="preserve"> </w:t>
      </w:r>
      <w:r w:rsidRPr="00F52984">
        <w:rPr>
          <w:rFonts w:ascii="Roboto" w:hAnsi="Roboto"/>
        </w:rPr>
        <w:t>(</w:t>
      </w:r>
      <w:r w:rsidR="00C309ED" w:rsidRPr="00F52984">
        <w:rPr>
          <w:rFonts w:ascii="Roboto" w:hAnsi="Roboto"/>
        </w:rPr>
        <w:t>Czerwony Bór 24/1, 18-400 Łomża</w:t>
      </w:r>
      <w:r w:rsidRPr="00F52984">
        <w:rPr>
          <w:rFonts w:ascii="Roboto" w:hAnsi="Roboto"/>
        </w:rPr>
        <w:t xml:space="preserve">), tel.: </w:t>
      </w:r>
      <w:r w:rsidR="00C309ED" w:rsidRPr="00F52984">
        <w:rPr>
          <w:rFonts w:ascii="Roboto" w:hAnsi="Roboto"/>
        </w:rPr>
        <w:t xml:space="preserve">(86) 21-535-34 </w:t>
      </w:r>
      <w:r w:rsidRPr="00F52984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7C447FFE" w14:textId="4044A294" w:rsidR="00E36034" w:rsidRDefault="00E36034" w:rsidP="00E36034">
      <w:pPr>
        <w:jc w:val="both"/>
      </w:pPr>
      <w:bookmarkStart w:id="8" w:name="_Hlk46996779"/>
      <w:r w:rsidRPr="0047711C">
        <w:rPr>
          <w:rFonts w:ascii="Roboto" w:hAnsi="Roboto"/>
        </w:rPr>
        <w:lastRenderedPageBreak/>
        <w:t xml:space="preserve">Należności za wykonanie zamówienia zostanie opłacone przelewem w terminie </w:t>
      </w:r>
      <w:r w:rsidRPr="0047711C">
        <w:rPr>
          <w:rFonts w:ascii="Roboto" w:hAnsi="Roboto"/>
          <w:b/>
        </w:rPr>
        <w:t>30 dni</w:t>
      </w:r>
      <w:r w:rsidRPr="0047711C"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8"/>
    <w:p w14:paraId="3BD01BE9" w14:textId="513629E7" w:rsidR="00547C79" w:rsidRDefault="00547C79" w:rsidP="0039140C">
      <w:pPr>
        <w:jc w:val="both"/>
      </w:pPr>
    </w:p>
    <w:sectPr w:rsidR="00547C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CC48" w14:textId="77777777" w:rsidR="005A3686" w:rsidRDefault="005A3686">
      <w:pPr>
        <w:spacing w:after="0"/>
      </w:pPr>
      <w:r>
        <w:separator/>
      </w:r>
    </w:p>
  </w:endnote>
  <w:endnote w:type="continuationSeparator" w:id="0">
    <w:p w14:paraId="07E6AD95" w14:textId="77777777" w:rsidR="005A3686" w:rsidRDefault="005A3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04A2B545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7618E5">
      <w:rPr>
        <w:rFonts w:ascii="Roboto" w:hAnsi="Roboto"/>
        <w:sz w:val="18"/>
        <w:szCs w:val="18"/>
      </w:rPr>
      <w:t xml:space="preserve"> - </w:t>
    </w:r>
    <w:r w:rsidR="007618E5" w:rsidRPr="009018CD">
      <w:rPr>
        <w:rFonts w:ascii="Roboto" w:hAnsi="Roboto"/>
        <w:sz w:val="18"/>
        <w:szCs w:val="18"/>
      </w:rPr>
      <w:t>„Bezpieczna przystań”.</w:t>
    </w:r>
  </w:p>
  <w:p w14:paraId="435EB206" w14:textId="77777777" w:rsidR="009C030B" w:rsidRDefault="00675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9845" w14:textId="77777777" w:rsidR="005A3686" w:rsidRDefault="005A36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B1D616" w14:textId="77777777" w:rsidR="005A3686" w:rsidRDefault="005A3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57B7"/>
    <w:multiLevelType w:val="multilevel"/>
    <w:tmpl w:val="8A6E1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7932"/>
    <w:rsid w:val="00014CE9"/>
    <w:rsid w:val="00030410"/>
    <w:rsid w:val="00090B9E"/>
    <w:rsid w:val="00093C40"/>
    <w:rsid w:val="000A38BA"/>
    <w:rsid w:val="000F1113"/>
    <w:rsid w:val="001147DE"/>
    <w:rsid w:val="00127A78"/>
    <w:rsid w:val="0014176D"/>
    <w:rsid w:val="00146BA3"/>
    <w:rsid w:val="001B4FE4"/>
    <w:rsid w:val="001C549F"/>
    <w:rsid w:val="0023182F"/>
    <w:rsid w:val="0026334D"/>
    <w:rsid w:val="002A1DC7"/>
    <w:rsid w:val="002C6061"/>
    <w:rsid w:val="002D40E8"/>
    <w:rsid w:val="00304782"/>
    <w:rsid w:val="003608B5"/>
    <w:rsid w:val="00362FBB"/>
    <w:rsid w:val="00373C1E"/>
    <w:rsid w:val="00381ED3"/>
    <w:rsid w:val="0039140C"/>
    <w:rsid w:val="003B312C"/>
    <w:rsid w:val="003C74F7"/>
    <w:rsid w:val="003D6B97"/>
    <w:rsid w:val="003E2FFC"/>
    <w:rsid w:val="003E7C82"/>
    <w:rsid w:val="0040081F"/>
    <w:rsid w:val="00406FF5"/>
    <w:rsid w:val="00461167"/>
    <w:rsid w:val="0047711C"/>
    <w:rsid w:val="00497250"/>
    <w:rsid w:val="004C0DB0"/>
    <w:rsid w:val="005036B3"/>
    <w:rsid w:val="00547C79"/>
    <w:rsid w:val="00557CF8"/>
    <w:rsid w:val="0057271E"/>
    <w:rsid w:val="00592EC6"/>
    <w:rsid w:val="00593B8C"/>
    <w:rsid w:val="005A3686"/>
    <w:rsid w:val="005A7AAB"/>
    <w:rsid w:val="005D7142"/>
    <w:rsid w:val="005F3144"/>
    <w:rsid w:val="005F3CDD"/>
    <w:rsid w:val="006008D2"/>
    <w:rsid w:val="006136BD"/>
    <w:rsid w:val="006261A9"/>
    <w:rsid w:val="006604C8"/>
    <w:rsid w:val="00675C17"/>
    <w:rsid w:val="00686FDE"/>
    <w:rsid w:val="00690B73"/>
    <w:rsid w:val="00691365"/>
    <w:rsid w:val="00694B69"/>
    <w:rsid w:val="006A2F8F"/>
    <w:rsid w:val="006B0668"/>
    <w:rsid w:val="006C308A"/>
    <w:rsid w:val="00740CAE"/>
    <w:rsid w:val="007618E5"/>
    <w:rsid w:val="0077559C"/>
    <w:rsid w:val="00785316"/>
    <w:rsid w:val="00800D7E"/>
    <w:rsid w:val="008035B4"/>
    <w:rsid w:val="00812B91"/>
    <w:rsid w:val="008411B9"/>
    <w:rsid w:val="00851301"/>
    <w:rsid w:val="0085281C"/>
    <w:rsid w:val="00890DBC"/>
    <w:rsid w:val="00911622"/>
    <w:rsid w:val="00944A3A"/>
    <w:rsid w:val="00960B25"/>
    <w:rsid w:val="00992AC6"/>
    <w:rsid w:val="00995476"/>
    <w:rsid w:val="009C53A1"/>
    <w:rsid w:val="009D2115"/>
    <w:rsid w:val="009E5526"/>
    <w:rsid w:val="009E570A"/>
    <w:rsid w:val="00A05F77"/>
    <w:rsid w:val="00A141C8"/>
    <w:rsid w:val="00A407B3"/>
    <w:rsid w:val="00A455B4"/>
    <w:rsid w:val="00A729AE"/>
    <w:rsid w:val="00AB01E5"/>
    <w:rsid w:val="00AE0E37"/>
    <w:rsid w:val="00B231DC"/>
    <w:rsid w:val="00B35027"/>
    <w:rsid w:val="00B45D69"/>
    <w:rsid w:val="00B71DB5"/>
    <w:rsid w:val="00B77538"/>
    <w:rsid w:val="00BA0FAE"/>
    <w:rsid w:val="00BB7F99"/>
    <w:rsid w:val="00BD3164"/>
    <w:rsid w:val="00BE4095"/>
    <w:rsid w:val="00C006DE"/>
    <w:rsid w:val="00C13D5D"/>
    <w:rsid w:val="00C309ED"/>
    <w:rsid w:val="00C35F58"/>
    <w:rsid w:val="00C86E0A"/>
    <w:rsid w:val="00CA60D0"/>
    <w:rsid w:val="00CB4270"/>
    <w:rsid w:val="00CC6659"/>
    <w:rsid w:val="00D00A45"/>
    <w:rsid w:val="00D61094"/>
    <w:rsid w:val="00D65266"/>
    <w:rsid w:val="00D811A7"/>
    <w:rsid w:val="00E1406F"/>
    <w:rsid w:val="00E243A5"/>
    <w:rsid w:val="00E36034"/>
    <w:rsid w:val="00E645F2"/>
    <w:rsid w:val="00EE4B89"/>
    <w:rsid w:val="00F36B32"/>
    <w:rsid w:val="00F44B5F"/>
    <w:rsid w:val="00F52984"/>
    <w:rsid w:val="00F6496D"/>
    <w:rsid w:val="00F77B23"/>
    <w:rsid w:val="00F91A9F"/>
    <w:rsid w:val="00FA0F7F"/>
    <w:rsid w:val="00FC7B90"/>
    <w:rsid w:val="00FF4D6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690B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433D-0E52-4229-85A4-4E587013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2</cp:revision>
  <cp:lastPrinted>2021-07-14T10:30:00Z</cp:lastPrinted>
  <dcterms:created xsi:type="dcterms:W3CDTF">2021-08-10T08:41:00Z</dcterms:created>
  <dcterms:modified xsi:type="dcterms:W3CDTF">2021-08-10T08:41:00Z</dcterms:modified>
</cp:coreProperties>
</file>