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8F1D" w14:textId="77777777" w:rsidR="00D67120" w:rsidRPr="00D318A8" w:rsidRDefault="00D67120" w:rsidP="00D67120">
      <w:pPr>
        <w:jc w:val="right"/>
        <w:rPr>
          <w:rFonts w:ascii="Roboto" w:eastAsia="Times New Roman" w:hAnsi="Roboto"/>
          <w:b/>
          <w:sz w:val="18"/>
          <w:szCs w:val="20"/>
        </w:rPr>
      </w:pPr>
      <w:bookmarkStart w:id="0" w:name="_GoBack"/>
      <w:bookmarkEnd w:id="0"/>
      <w:r w:rsidRPr="00D318A8">
        <w:rPr>
          <w:rFonts w:ascii="Roboto" w:eastAsia="Times New Roman" w:hAnsi="Roboto"/>
          <w:b/>
          <w:sz w:val="18"/>
          <w:szCs w:val="20"/>
        </w:rPr>
        <w:t>Załącznik nr 1</w:t>
      </w:r>
    </w:p>
    <w:p w14:paraId="258E3F60" w14:textId="77777777" w:rsidR="00D67120" w:rsidRPr="00D318A8" w:rsidRDefault="00D67120" w:rsidP="00D67120">
      <w:pPr>
        <w:rPr>
          <w:rFonts w:ascii="Roboto" w:eastAsia="Times New Roman" w:hAnsi="Roboto"/>
          <w:sz w:val="18"/>
          <w:szCs w:val="20"/>
        </w:rPr>
      </w:pPr>
    </w:p>
    <w:p w14:paraId="5D2218D2" w14:textId="77777777" w:rsidR="00D67120" w:rsidRPr="00D318A8" w:rsidRDefault="00D67120" w:rsidP="00D67120">
      <w:pPr>
        <w:jc w:val="center"/>
        <w:rPr>
          <w:rFonts w:ascii="Roboto" w:eastAsia="Times New Roman" w:hAnsi="Roboto"/>
          <w:b/>
          <w:szCs w:val="20"/>
        </w:rPr>
      </w:pPr>
      <w:r w:rsidRPr="00D318A8">
        <w:rPr>
          <w:rFonts w:ascii="Roboto" w:eastAsia="Times New Roman" w:hAnsi="Roboto"/>
          <w:b/>
          <w:szCs w:val="20"/>
        </w:rPr>
        <w:t>Szczegółowy Opis Przedmiotu Zamówienia</w:t>
      </w:r>
    </w:p>
    <w:p w14:paraId="001F0D0E" w14:textId="47F89BF4" w:rsidR="00D67120" w:rsidRPr="00D318A8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 xml:space="preserve">Przedmiotem zamówienia jest </w:t>
      </w:r>
      <w:r w:rsidR="00E75736">
        <w:rPr>
          <w:rFonts w:ascii="Roboto" w:eastAsia="Times New Roman" w:hAnsi="Roboto"/>
          <w:szCs w:val="20"/>
        </w:rPr>
        <w:t>wykonanie i dostarczenie oznakowanych</w:t>
      </w:r>
      <w:r w:rsidR="00E75736" w:rsidRPr="00D318A8">
        <w:rPr>
          <w:rFonts w:ascii="Roboto" w:eastAsia="Times New Roman" w:hAnsi="Roboto"/>
          <w:szCs w:val="20"/>
        </w:rPr>
        <w:t xml:space="preserve"> </w:t>
      </w:r>
      <w:r w:rsidRPr="00D318A8">
        <w:rPr>
          <w:rFonts w:ascii="Roboto" w:eastAsia="Times New Roman" w:hAnsi="Roboto"/>
          <w:szCs w:val="20"/>
        </w:rPr>
        <w:t>materiałów promocyjnych</w:t>
      </w:r>
      <w:r w:rsidR="00FA6FE9">
        <w:rPr>
          <w:rFonts w:ascii="Roboto" w:eastAsia="Times New Roman" w:hAnsi="Roboto"/>
          <w:szCs w:val="20"/>
        </w:rPr>
        <w:t>,</w:t>
      </w:r>
      <w:r w:rsidRPr="00D318A8">
        <w:rPr>
          <w:rFonts w:ascii="Roboto" w:eastAsia="Times New Roman" w:hAnsi="Roboto"/>
          <w:szCs w:val="20"/>
        </w:rPr>
        <w:t xml:space="preserve"> wyszczególnionych w ust. 2</w:t>
      </w:r>
      <w:r w:rsidR="00FA6FE9">
        <w:rPr>
          <w:rFonts w:ascii="Roboto" w:eastAsia="Times New Roman" w:hAnsi="Roboto"/>
          <w:szCs w:val="20"/>
        </w:rPr>
        <w:t>,</w:t>
      </w:r>
      <w:r w:rsidRPr="00D318A8">
        <w:rPr>
          <w:rFonts w:ascii="Roboto" w:eastAsia="Times New Roman" w:hAnsi="Roboto"/>
          <w:szCs w:val="20"/>
        </w:rPr>
        <w:t xml:space="preserve"> realizowan</w:t>
      </w:r>
      <w:r w:rsidR="00D53523">
        <w:rPr>
          <w:rFonts w:ascii="Roboto" w:eastAsia="Times New Roman" w:hAnsi="Roboto"/>
          <w:szCs w:val="20"/>
        </w:rPr>
        <w:t>e</w:t>
      </w:r>
      <w:r w:rsidRPr="00D318A8">
        <w:rPr>
          <w:rFonts w:ascii="Roboto" w:eastAsia="Times New Roman" w:hAnsi="Roboto"/>
          <w:szCs w:val="20"/>
        </w:rPr>
        <w:t xml:space="preserve"> w ramach projektu „Opracowanie i wdrożenie długofalowej strategii komunikacyjnej Urzędu do Spraw Cudzoziemców” współfinasowanego </w:t>
      </w:r>
      <w:r w:rsidR="00FA6FE9">
        <w:rPr>
          <w:rFonts w:ascii="Roboto" w:eastAsia="Times New Roman" w:hAnsi="Roboto"/>
          <w:szCs w:val="20"/>
        </w:rPr>
        <w:t>ze środków</w:t>
      </w:r>
      <w:r w:rsidRPr="00D318A8">
        <w:rPr>
          <w:rFonts w:ascii="Roboto" w:eastAsia="Times New Roman" w:hAnsi="Roboto"/>
          <w:szCs w:val="20"/>
        </w:rPr>
        <w:t xml:space="preserve"> Programu Krajowego Funduszu Azylu, Migracji i Integracji</w:t>
      </w:r>
      <w:r w:rsidR="00FA6FE9">
        <w:rPr>
          <w:rFonts w:ascii="Roboto" w:eastAsia="Times New Roman" w:hAnsi="Roboto"/>
          <w:szCs w:val="20"/>
        </w:rPr>
        <w:t xml:space="preserve"> – Bezpieczna przystań</w:t>
      </w:r>
      <w:r w:rsidRPr="00D318A8">
        <w:rPr>
          <w:rFonts w:ascii="Roboto" w:eastAsia="Times New Roman" w:hAnsi="Roboto"/>
          <w:szCs w:val="20"/>
        </w:rPr>
        <w:t>.</w:t>
      </w:r>
    </w:p>
    <w:p w14:paraId="4244809E" w14:textId="61869DF2" w:rsidR="00D67120" w:rsidRPr="00D318A8" w:rsidRDefault="00D67120" w:rsidP="00D67120">
      <w:pPr>
        <w:pStyle w:val="Akapitzlist"/>
        <w:numPr>
          <w:ilvl w:val="0"/>
          <w:numId w:val="1"/>
        </w:numPr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Przedmiot zamówienia</w:t>
      </w:r>
      <w:r w:rsidRPr="00D318A8">
        <w:rPr>
          <w:rFonts w:ascii="Roboto" w:eastAsia="Times New Roman" w:hAnsi="Roboto"/>
          <w:szCs w:val="20"/>
        </w:rPr>
        <w:t xml:space="preserve"> obejmuje następujące </w:t>
      </w:r>
      <w:r>
        <w:rPr>
          <w:rFonts w:ascii="Roboto" w:eastAsia="Times New Roman" w:hAnsi="Roboto"/>
          <w:szCs w:val="20"/>
        </w:rPr>
        <w:t>przedmioty:</w:t>
      </w:r>
    </w:p>
    <w:p w14:paraId="5906FF85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tbl>
      <w:tblPr>
        <w:tblStyle w:val="Tabela-Siatka"/>
        <w:tblW w:w="5238" w:type="pct"/>
        <w:tblLayout w:type="fixed"/>
        <w:tblLook w:val="04A0" w:firstRow="1" w:lastRow="0" w:firstColumn="1" w:lastColumn="0" w:noHBand="0" w:noVBand="1"/>
      </w:tblPr>
      <w:tblGrid>
        <w:gridCol w:w="537"/>
        <w:gridCol w:w="3144"/>
        <w:gridCol w:w="851"/>
        <w:gridCol w:w="2126"/>
        <w:gridCol w:w="2835"/>
      </w:tblGrid>
      <w:tr w:rsidR="006E08F5" w:rsidRPr="00D318A8" w14:paraId="0315AB44" w14:textId="77777777" w:rsidTr="006E08F5">
        <w:tc>
          <w:tcPr>
            <w:tcW w:w="283" w:type="pct"/>
          </w:tcPr>
          <w:p w14:paraId="7C857C89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Lp.</w:t>
            </w:r>
          </w:p>
        </w:tc>
        <w:tc>
          <w:tcPr>
            <w:tcW w:w="1656" w:type="pct"/>
          </w:tcPr>
          <w:p w14:paraId="2807913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Opis przedmiotu zamówienia/ specyfikacja techniczna/wymiary/preferowana kolorystyka</w:t>
            </w:r>
          </w:p>
        </w:tc>
        <w:tc>
          <w:tcPr>
            <w:tcW w:w="448" w:type="pct"/>
          </w:tcPr>
          <w:p w14:paraId="455A2E1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Jednostka miary</w:t>
            </w:r>
          </w:p>
        </w:tc>
        <w:tc>
          <w:tcPr>
            <w:tcW w:w="1120" w:type="pct"/>
          </w:tcPr>
          <w:p w14:paraId="2FA6022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Liczba/ilość</w:t>
            </w:r>
          </w:p>
        </w:tc>
        <w:tc>
          <w:tcPr>
            <w:tcW w:w="1493" w:type="pct"/>
          </w:tcPr>
          <w:p w14:paraId="0EADE3BF" w14:textId="0EE0620A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Rodzaj oznakowania</w:t>
            </w:r>
            <w:r w:rsidR="004B6A65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</w:tc>
      </w:tr>
      <w:tr w:rsidR="006E08F5" w:rsidRPr="00D318A8" w14:paraId="3BD5A266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715812B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5AD1D29D" w14:textId="57F3D5A2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krówki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(cukierki)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– krówki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waga ok 12-15g sztuka, skład: cukier, syrop glukozowo-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fruktozowy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mleko w proszku, masło</w:t>
            </w:r>
            <w:r w:rsidR="00CA2E9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</w:p>
          <w:p w14:paraId="3E89B85D" w14:textId="2783ABFF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zapakowane w białe i granatowe papierki z logo 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termin przydatności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min. 6 miesięcy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od daty dostarczenia do Zamawiającego</w:t>
            </w:r>
          </w:p>
          <w:p w14:paraId="44728DC5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D9E2F3" w:themeFill="accent1" w:themeFillTint="33"/>
          </w:tcPr>
          <w:p w14:paraId="79B58B1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 kg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4A4F679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10 kg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  <w:p w14:paraId="07905DFF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(5 kg w papierkach granatowych, 5 kg w papierkach białych)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4872B18A" w14:textId="623BAE23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adres www urzędu</w:t>
            </w:r>
            <w:r w:rsidR="00A940C7"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7311D3EC" w14:textId="70E3F4A8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  <w:p w14:paraId="0DFBE7F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6E08F5" w:rsidRPr="00D318A8" w14:paraId="3D0E122B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0DC407E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2.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347052DB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długopisy – białe i granatowe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wkład w kolorze niebieskim </w:t>
            </w:r>
          </w:p>
          <w:p w14:paraId="542773E6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7A4B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Długopisy metalowe, długość ok. 140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(+/- 10 mm)</w:t>
            </w:r>
            <w:r w:rsidRPr="007A4B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automatyczne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08961E5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0215C227" w14:textId="4D059F3D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>00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szt.</w:t>
            </w:r>
          </w:p>
          <w:p w14:paraId="17C5F28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(150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 xml:space="preserve"> szt. </w:t>
            </w:r>
            <w:r>
              <w:rPr>
                <w:rFonts w:ascii="Roboto" w:eastAsia="Times New Roman" w:hAnsi="Roboto"/>
                <w:sz w:val="20"/>
                <w:szCs w:val="20"/>
              </w:rPr>
              <w:t>b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>iałych i 1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 xml:space="preserve">0 </w:t>
            </w:r>
            <w:r>
              <w:rPr>
                <w:rFonts w:ascii="Roboto" w:eastAsia="Times New Roman" w:hAnsi="Roboto"/>
                <w:sz w:val="20"/>
                <w:szCs w:val="20"/>
              </w:rPr>
              <w:t>granatowych)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1FF65D99" w14:textId="77777777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>Logotyp UdSC, logotyp FAMI,</w:t>
            </w:r>
          </w:p>
          <w:p w14:paraId="4971694F" w14:textId="77777777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 xml:space="preserve">Adres strony www urzędu </w:t>
            </w:r>
          </w:p>
          <w:p w14:paraId="1EE1D46B" w14:textId="6BBAC9C3" w:rsidR="006E08F5" w:rsidRPr="00687DF0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oznakowanie na białych długopisach w kolorze czarnym, a na długopisach niebieskich oznakowanie w kolorze białym </w:t>
            </w:r>
          </w:p>
          <w:p w14:paraId="589EC2BE" w14:textId="016A0CA3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>oznakowanie pionowe lub grawer</w:t>
            </w:r>
          </w:p>
        </w:tc>
      </w:tr>
      <w:tr w:rsidR="006E08F5" w:rsidRPr="00D318A8" w14:paraId="0F4C3A4A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347C9F8B" w14:textId="1AA75FA8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2C015FF4" w14:textId="4CC942BA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przypinki/znaczki na agrafkę takie jak np. na plecak, technika umieszczania grafiki standardowa, nadruk jak na klasycznych znaczkach, znaczek okrągły w kolorze białym i 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granatowym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="00FA6FE9"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środku, dookoła krawędzi nadruk w kolorze szarym z </w:t>
            </w:r>
            <w:r w:rsidR="001E7CF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napisem FAMI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rozm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. 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ś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rednica 55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(+/- 4mm)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4BCADFE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szt. 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0FD10C4" w14:textId="21CCA828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2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>00 szt.</w:t>
            </w:r>
            <w:r w:rsidR="001E7CF3">
              <w:rPr>
                <w:rFonts w:ascii="Roboto" w:eastAsia="Times New Roman" w:hAnsi="Roboto"/>
                <w:sz w:val="20"/>
                <w:szCs w:val="20"/>
              </w:rPr>
              <w:t xml:space="preserve"> (100 szt. białych, 100 szt. granatowych)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4778F33D" w14:textId="4358FD8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</w:rPr>
              <w:t xml:space="preserve">, </w:t>
            </w:r>
            <w:r w:rsidR="00BC7A5E" w:rsidRPr="00BC7A5E">
              <w:rPr>
                <w:rFonts w:ascii="Roboto" w:eastAsia="Times New Roman" w:hAnsi="Roboto"/>
                <w:sz w:val="20"/>
                <w:szCs w:val="20"/>
              </w:rPr>
              <w:t>napis Fundusz Azylu, Migracji i Integracji</w:t>
            </w:r>
            <w:r>
              <w:rPr>
                <w:rFonts w:ascii="Roboto" w:eastAsia="Times New Roman" w:hAnsi="Roboto"/>
                <w:sz w:val="20"/>
                <w:szCs w:val="20"/>
              </w:rPr>
              <w:t>, strona www Urzędu,</w:t>
            </w:r>
          </w:p>
          <w:p w14:paraId="0618424E" w14:textId="4D1B1936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oznakowanie:</w:t>
            </w:r>
          </w:p>
          <w:p w14:paraId="6BB46753" w14:textId="23A3094E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białych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w kolorze czarnym, na granatowych w kolorze  białym</w:t>
            </w:r>
          </w:p>
        </w:tc>
      </w:tr>
      <w:tr w:rsidR="006E08F5" w:rsidRPr="00D318A8" w14:paraId="1E36514F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1C664F1E" w14:textId="76C922BB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4.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1BF5EF31" w14:textId="786A9138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zakładki do książek, - magnetyczne w kolorze białym i granatowym, „</w:t>
            </w:r>
            <w:r w:rsidR="009F250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składana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 w:rsidR="00CA2E9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dsc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nadrukowane na dole następnie dane teleadresowe i adresy stron www, w rozmiarze standardowym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p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rostokąt o wymiarach: zamknięty 33 mm x 100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3 mm)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otwarty 33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lastRenderedPageBreak/>
              <w:t>mm x 150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(+/- 3mm)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nadruk z jednej strony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44E5F49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4E5B4E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3B5AC10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(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23AC676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w białym</w:t>
            </w:r>
          </w:p>
          <w:p w14:paraId="28080BA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 kol.</w:t>
            </w:r>
          </w:p>
          <w:p w14:paraId="57B2C2D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 i 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7FEA1B3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w granatowym)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53229D50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strona www Urzędu,</w:t>
            </w:r>
          </w:p>
          <w:p w14:paraId="71F9F6F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701754B3" w14:textId="77777777" w:rsidTr="006E08F5">
        <w:trPr>
          <w:trHeight w:val="996"/>
        </w:trPr>
        <w:tc>
          <w:tcPr>
            <w:tcW w:w="283" w:type="pct"/>
          </w:tcPr>
          <w:p w14:paraId="04371569" w14:textId="30028F1E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5.</w:t>
            </w:r>
          </w:p>
        </w:tc>
        <w:tc>
          <w:tcPr>
            <w:tcW w:w="1656" w:type="pct"/>
          </w:tcPr>
          <w:p w14:paraId="503D1BA2" w14:textId="35AC24D9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Stoisko reklamowe/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trybunka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-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 kolorze białym, wymiary: wysokość  90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-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95 cm, szerokość 90 cm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 cm)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głębokość ok. 48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cm (+/- 3 cm)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trybuna z zaokrąglonymi bokami, wygięta w łuk,  pakowana w 2 torby podróżne (2 torby musz</w:t>
            </w:r>
            <w:r w:rsidR="0066371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ą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być w zestawie), z tyłu trybuny musi być jedna półka </w:t>
            </w:r>
          </w:p>
        </w:tc>
        <w:tc>
          <w:tcPr>
            <w:tcW w:w="448" w:type="pct"/>
          </w:tcPr>
          <w:p w14:paraId="535A026C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3F1BCAA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1 </w:t>
            </w:r>
          </w:p>
        </w:tc>
        <w:tc>
          <w:tcPr>
            <w:tcW w:w="1493" w:type="pct"/>
          </w:tcPr>
          <w:p w14:paraId="2839D484" w14:textId="21D5F248" w:rsidR="006E08F5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</w:rPr>
              <w:t>trybunki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</w:rPr>
              <w:t xml:space="preserve">: 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="006E08F5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="006E08F5">
              <w:rPr>
                <w:rFonts w:ascii="Roboto" w:eastAsia="Times New Roman" w:hAnsi="Roboto"/>
                <w:sz w:val="20"/>
                <w:szCs w:val="20"/>
              </w:rPr>
              <w:t>, logotyp FAMI,</w:t>
            </w:r>
          </w:p>
          <w:p w14:paraId="4D9A84C0" w14:textId="2CCE4D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adres www urzędu,</w:t>
            </w:r>
            <w:r w:rsidR="00A940C7">
              <w:t xml:space="preserve"> 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>,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nadruk w pełnym kolorze,</w:t>
            </w:r>
          </w:p>
          <w:p w14:paraId="4A72BD50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duże logo </w:t>
            </w:r>
            <w:proofErr w:type="spellStart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</w:t>
            </w:r>
            <w:proofErr w:type="spellStart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trybunki</w:t>
            </w:r>
            <w:proofErr w:type="spellEnd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pozostałe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w dolnej części</w:t>
            </w:r>
          </w:p>
          <w:p w14:paraId="64EC0224" w14:textId="1E577DB6" w:rsidR="00663719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toreb:</w:t>
            </w:r>
          </w:p>
          <w:p w14:paraId="3BE38774" w14:textId="37769DF1" w:rsidR="00663719" w:rsidRPr="00D318A8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Logotyp UdSC, logotyp FAMI, </w:t>
            </w:r>
            <w:r w:rsidRPr="00663719">
              <w:rPr>
                <w:rFonts w:ascii="Roboto" w:eastAsia="Times New Roman" w:hAnsi="Roboto"/>
                <w:sz w:val="20"/>
                <w:szCs w:val="20"/>
              </w:rPr>
              <w:t>informacja o współfinansowaniu z FAMI,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nadruk w pełnym kolorze</w:t>
            </w:r>
          </w:p>
        </w:tc>
      </w:tr>
      <w:tr w:rsidR="006E08F5" w:rsidRPr="00D318A8" w14:paraId="3B5CD966" w14:textId="77777777" w:rsidTr="006E08F5">
        <w:trPr>
          <w:trHeight w:val="996"/>
        </w:trPr>
        <w:tc>
          <w:tcPr>
            <w:tcW w:w="283" w:type="pct"/>
          </w:tcPr>
          <w:p w14:paraId="4A194433" w14:textId="4555BA4C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6.</w:t>
            </w:r>
          </w:p>
        </w:tc>
        <w:tc>
          <w:tcPr>
            <w:tcW w:w="1656" w:type="pct"/>
          </w:tcPr>
          <w:p w14:paraId="465A2507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A4 klejony w kratkę, 50 kartek, notes bez okładki</w:t>
            </w:r>
          </w:p>
        </w:tc>
        <w:tc>
          <w:tcPr>
            <w:tcW w:w="448" w:type="pct"/>
          </w:tcPr>
          <w:p w14:paraId="0B4B68D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6701DE23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150 </w:t>
            </w:r>
          </w:p>
        </w:tc>
        <w:tc>
          <w:tcPr>
            <w:tcW w:w="1493" w:type="pct"/>
          </w:tcPr>
          <w:p w14:paraId="4DB3E358" w14:textId="77777777" w:rsidR="006E08F5" w:rsidRPr="005C77EF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Pr="005C77EF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Pr="005C77EF">
              <w:rPr>
                <w:rFonts w:ascii="Roboto" w:eastAsia="Times New Roman" w:hAnsi="Roboto"/>
                <w:sz w:val="20"/>
                <w:szCs w:val="20"/>
              </w:rPr>
              <w:t>, logotyp FAMI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09257FC3" w14:textId="0BB41CA8" w:rsidR="006E08F5" w:rsidRDefault="00681582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adres www U</w:t>
            </w:r>
            <w:r w:rsidR="006E08F5" w:rsidRPr="005C77EF">
              <w:rPr>
                <w:rFonts w:ascii="Roboto" w:eastAsia="Times New Roman" w:hAnsi="Roboto"/>
                <w:sz w:val="20"/>
                <w:szCs w:val="20"/>
              </w:rPr>
              <w:t>rzędu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663719">
              <w:rPr>
                <w:rFonts w:ascii="Roboto" w:eastAsia="Times New Roman" w:hAnsi="Roboto"/>
                <w:sz w:val="20"/>
                <w:szCs w:val="20"/>
              </w:rPr>
              <w:t xml:space="preserve"> informacja o współfinansowaniu z FAMI,</w:t>
            </w:r>
          </w:p>
          <w:p w14:paraId="7EA318AE" w14:textId="15BD5B5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="009466D2">
              <w:rPr>
                <w:rFonts w:ascii="Roboto" w:eastAsia="Times New Roman" w:hAnsi="Roboto"/>
                <w:sz w:val="20"/>
                <w:szCs w:val="20"/>
              </w:rPr>
              <w:t>o</w:t>
            </w:r>
            <w:r>
              <w:rPr>
                <w:rFonts w:ascii="Roboto" w:eastAsia="Times New Roman" w:hAnsi="Roboto"/>
                <w:sz w:val="20"/>
                <w:szCs w:val="20"/>
              </w:rPr>
              <w:t>znakowanie</w:t>
            </w: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 w pełnym kolorze</w:t>
            </w:r>
            <w:r w:rsidR="009466D2">
              <w:rPr>
                <w:rFonts w:ascii="Roboto" w:eastAsia="Times New Roman" w:hAnsi="Roboto"/>
                <w:sz w:val="20"/>
                <w:szCs w:val="20"/>
              </w:rPr>
              <w:t>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w górnej części notesu, na dole logo FAMI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– oznakowanie </w:t>
            </w:r>
            <w:r w:rsidR="0068158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każdej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kartce notesu</w:t>
            </w:r>
          </w:p>
        </w:tc>
      </w:tr>
      <w:tr w:rsidR="006E08F5" w:rsidRPr="00D318A8" w14:paraId="2A2F5B54" w14:textId="77777777" w:rsidTr="006E08F5">
        <w:trPr>
          <w:trHeight w:val="996"/>
        </w:trPr>
        <w:tc>
          <w:tcPr>
            <w:tcW w:w="283" w:type="pct"/>
          </w:tcPr>
          <w:p w14:paraId="740CF9D7" w14:textId="0A9017FD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7.</w:t>
            </w:r>
          </w:p>
        </w:tc>
        <w:tc>
          <w:tcPr>
            <w:tcW w:w="1656" w:type="pct"/>
          </w:tcPr>
          <w:p w14:paraId="30D9A5F7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A5 klejony w kratkę, 50 kartek, notes bez okładki</w:t>
            </w:r>
          </w:p>
        </w:tc>
        <w:tc>
          <w:tcPr>
            <w:tcW w:w="448" w:type="pct"/>
          </w:tcPr>
          <w:p w14:paraId="28C0CE1F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07B0497E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150</w:t>
            </w:r>
          </w:p>
        </w:tc>
        <w:tc>
          <w:tcPr>
            <w:tcW w:w="1493" w:type="pct"/>
          </w:tcPr>
          <w:p w14:paraId="11000C2A" w14:textId="77777777" w:rsidR="006E08F5" w:rsidRPr="005C77EF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>Logotyp UdSC, logotyp FAMI,</w:t>
            </w:r>
          </w:p>
          <w:p w14:paraId="49DF733C" w14:textId="3AFB86D5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>adres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A322AC">
              <w:rPr>
                <w:rFonts w:ascii="Roboto" w:eastAsia="Times New Roman" w:hAnsi="Roboto"/>
                <w:sz w:val="20"/>
                <w:szCs w:val="20"/>
              </w:rPr>
              <w:t xml:space="preserve"> informacja o współfinansowaniu z FAMI,</w:t>
            </w:r>
          </w:p>
          <w:p w14:paraId="1C54A5AF" w14:textId="1C65D72C" w:rsidR="006E08F5" w:rsidRPr="005C77EF" w:rsidRDefault="009466D2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znakowanie</w:t>
            </w:r>
            <w:r w:rsidR="006E08F5" w:rsidRPr="005C77EF">
              <w:rPr>
                <w:rFonts w:ascii="Roboto" w:eastAsia="Times New Roman" w:hAnsi="Roboto"/>
                <w:sz w:val="20"/>
                <w:szCs w:val="20"/>
              </w:rPr>
              <w:t xml:space="preserve"> w pełnym kolorze,</w:t>
            </w:r>
          </w:p>
          <w:p w14:paraId="7664D8BA" w14:textId="09FC802A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logo 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w górnej części notesu, na dole logo FAMI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– oznakowanie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na każdej kartce notesu</w:t>
            </w:r>
          </w:p>
        </w:tc>
      </w:tr>
      <w:tr w:rsidR="006E08F5" w:rsidRPr="00D318A8" w14:paraId="7C9D6434" w14:textId="77777777" w:rsidTr="006E08F5">
        <w:trPr>
          <w:trHeight w:val="996"/>
        </w:trPr>
        <w:tc>
          <w:tcPr>
            <w:tcW w:w="283" w:type="pct"/>
          </w:tcPr>
          <w:p w14:paraId="75CF8100" w14:textId="58031BF1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8.</w:t>
            </w:r>
          </w:p>
        </w:tc>
        <w:tc>
          <w:tcPr>
            <w:tcW w:w="1656" w:type="pct"/>
          </w:tcPr>
          <w:p w14:paraId="3494D4E3" w14:textId="64D45EBF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Teczka </w:t>
            </w:r>
            <w:r w:rsidR="00B17C8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mieszcząca dokumenty o rozmiarze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A4,</w:t>
            </w:r>
            <w:r w:rsidR="00A322AC">
              <w:t xml:space="preserve"> </w:t>
            </w:r>
            <w:r w:rsidR="00A322AC" w:rsidRPr="009F250C">
              <w:rPr>
                <w:rFonts w:ascii="Roboto" w:hAnsi="Roboto"/>
                <w:sz w:val="20"/>
              </w:rPr>
              <w:t>z</w:t>
            </w:r>
            <w:r w:rsidR="00B17C85" w:rsidRPr="009F250C">
              <w:rPr>
                <w:rFonts w:ascii="Roboto" w:hAnsi="Roboto"/>
                <w:sz w:val="20"/>
              </w:rPr>
              <w:t xml:space="preserve"> kartonu</w:t>
            </w:r>
            <w:r w:rsidRPr="00B17C8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z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gumką, kolor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8" w:type="pct"/>
          </w:tcPr>
          <w:p w14:paraId="4CB7D3E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4349B4D7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200 </w:t>
            </w:r>
          </w:p>
        </w:tc>
        <w:tc>
          <w:tcPr>
            <w:tcW w:w="1493" w:type="pct"/>
          </w:tcPr>
          <w:p w14:paraId="7DAB671B" w14:textId="1A1D2212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  <w:p w14:paraId="339F7032" w14:textId="2BD76DB7" w:rsidR="006E08F5" w:rsidRPr="005C77EF" w:rsidRDefault="00883BF0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9F250C">
              <w:rPr>
                <w:rFonts w:ascii="Roboto" w:eastAsia="Times New Roman" w:hAnsi="Roboto"/>
                <w:sz w:val="20"/>
                <w:szCs w:val="20"/>
              </w:rPr>
              <w:t xml:space="preserve"> Oznakowanie w pełnym kolorze</w:t>
            </w:r>
          </w:p>
        </w:tc>
      </w:tr>
      <w:tr w:rsidR="006E08F5" w:rsidRPr="00D318A8" w14:paraId="5084D348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6459C4F7" w14:textId="4CE2E57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9.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62E619A9" w14:textId="4243AFB6" w:rsidR="006E08F5" w:rsidRPr="00C45903" w:rsidRDefault="00B17C8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estaw do resuscytacji w etui plastikowym lub z materiału poliester z możliwością mocowania do kółka od kluczy, w kolorze czerwonym, w składzie apteczki 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muszą 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być co najmniej:</w:t>
            </w:r>
          </w:p>
          <w:p w14:paraId="307351BF" w14:textId="39B8A94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waciki alkoholowe,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rękawice jednorazowe,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ustnik do sztucznego oddychania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5313CEB3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39ED795A" w14:textId="16CD9DCB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100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665540BE" w14:textId="49E64617" w:rsidR="006E08F5" w:rsidRDefault="00B17C8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na etui: 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Logotyp FAMI, logotyp UDSC,</w:t>
            </w:r>
          </w:p>
          <w:p w14:paraId="6FA1AB10" w14:textId="555D0E96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Theme="minorHAnsi" w:hAnsi="Roboto" w:cs="Roboto-Regular"/>
                <w:color w:val="538135" w:themeColor="accent6" w:themeShade="BF"/>
                <w:sz w:val="20"/>
                <w:szCs w:val="20"/>
                <w:lang w:eastAsia="en-US"/>
              </w:rPr>
              <w:t xml:space="preserve"> </w:t>
            </w:r>
            <w:r w:rsidRPr="00BC7A5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 w kolorze białym</w:t>
            </w:r>
            <w:r w:rsidR="001646B2" w:rsidRPr="00BC7A5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08F5" w:rsidRPr="00D318A8" w14:paraId="25D9D486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12AA4634" w14:textId="235DE48C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2953F296" w14:textId="6C0307F2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Zestaw karteczek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samoprzylepnych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i znaczników w piórniku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pudełku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lub etui.</w:t>
            </w:r>
          </w:p>
          <w:p w14:paraId="148E3917" w14:textId="4B54BC75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wym. </w:t>
            </w:r>
            <w:r w:rsidRPr="007A0EE4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13 x 10,3 x 2,3</w:t>
            </w:r>
          </w:p>
          <w:p w14:paraId="2F30DD9B" w14:textId="7C43635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zestaw musi zawierać co najmniej blok karteczek samoprzylepnych min</w:t>
            </w:r>
            <w:r w:rsidR="009607A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.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200 kartek oraz min. 6 różnych kolorów znaczników, każdy kolor po min. 25 sztuk znaczników.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00B24A45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52D7ED11" w14:textId="40479458" w:rsidR="006E08F5" w:rsidRPr="00D318A8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40AE8144" w14:textId="77055FB8" w:rsidR="006E08F5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na pudełku/etui: </w:t>
            </w:r>
            <w:r w:rsidR="006E08F5" w:rsidRPr="00711826">
              <w:rPr>
                <w:rFonts w:ascii="Roboto" w:eastAsia="Times New Roman" w:hAnsi="Roboto"/>
                <w:sz w:val="20"/>
                <w:szCs w:val="20"/>
              </w:rPr>
              <w:t xml:space="preserve">Logotyp UdSC, logotyp FAMI, 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="006E08F5" w:rsidRPr="00711826">
              <w:rPr>
                <w:rFonts w:ascii="Roboto" w:eastAsia="Times New Roman" w:hAnsi="Roboto"/>
                <w:sz w:val="20"/>
                <w:szCs w:val="20"/>
              </w:rPr>
              <w:t>strona www Urzędu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, dane kontaktowe Urzędu,</w:t>
            </w:r>
          </w:p>
          <w:p w14:paraId="01A1D5B7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4632FF25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30BAD692" w14:textId="35F6421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11.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0AC67A3B" w14:textId="1512B83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Teczka na dokumenty w formacie A4 (zamykana na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zamek strunowy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)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. Materiał: </w:t>
            </w:r>
            <w:r>
              <w:t xml:space="preserve"> </w:t>
            </w:r>
            <w:r w:rsidRPr="00D51DB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foli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a</w:t>
            </w:r>
            <w:r w:rsidRPr="00D51DB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polipropylenow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a. Kolor: transparentny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7B4BDF1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28BA0491" w14:textId="0A32751F" w:rsidR="006E08F5" w:rsidRPr="00D318A8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00 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034E03B9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FAMI,</w:t>
            </w:r>
          </w:p>
          <w:p w14:paraId="62F189E6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77E55F98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2B92F72C" w14:textId="52FD57D4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12.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40211F09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Torba materiałowa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bawełniano-jutowa zapinana na suwak.</w:t>
            </w:r>
          </w:p>
          <w:p w14:paraId="51B0841F" w14:textId="7EE12645" w:rsidR="006E08F5" w:rsidRPr="00EF65B1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Materiał: bawełna gramatura 407g/m</w:t>
            </w:r>
            <w:r>
              <w:rPr>
                <w:rFonts w:ascii="Roboto" w:eastAsiaTheme="minorHAnsi" w:hAnsi="Roboto" w:cs="Roboto-Regular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oraz juta. Torba 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dwukolorowa: część wykonana z bawełny musi być w kolorze białym,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a 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część torby wykonana z jut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y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musi być w kolorze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granatowym. Rączki o długości 31,5 cm (+/- 4 cm), wymiary torby:</w:t>
            </w:r>
            <w:r>
              <w:t xml:space="preserve"> </w:t>
            </w:r>
            <w:r w:rsidRPr="00EF65B1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50,5 x 16,5 x 39 cm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 cm)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7BC969A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78E74E69" w14:textId="1E8629C4" w:rsidR="006E08F5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00 </w:t>
            </w:r>
          </w:p>
          <w:p w14:paraId="5CB8001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FFF2CC" w:themeFill="accent4" w:themeFillTint="33"/>
          </w:tcPr>
          <w:p w14:paraId="19E751A3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</w:t>
            </w:r>
          </w:p>
          <w:p w14:paraId="5A339C4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kolorze, z jednej strony torby oznakowanie w języku polskim, z drugiej strony torby oznakowanie w języku angielskim</w:t>
            </w:r>
          </w:p>
        </w:tc>
      </w:tr>
      <w:tr w:rsidR="006E08F5" w:rsidRPr="00D318A8" w14:paraId="713B1EDF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23735BA7" w14:textId="318CAD82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13.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1B8FE3F8" w14:textId="77777777" w:rsidR="006E08F5" w:rsidRPr="00D318A8" w:rsidRDefault="006E08F5" w:rsidP="00783B55">
            <w:pPr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D318A8">
              <w:rPr>
                <w:rFonts w:ascii="Roboto" w:hAnsi="Roboto" w:cs="Calibri"/>
                <w:color w:val="000000"/>
                <w:sz w:val="20"/>
                <w:szCs w:val="20"/>
              </w:rPr>
              <w:t>Notes A5</w:t>
            </w:r>
          </w:p>
          <w:p w14:paraId="7A2973D0" w14:textId="18184CDD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 twardej okładce, kartki w linię, 120</w:t>
            </w:r>
            <w:r w:rsidR="00C3336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-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kartkowy</w:t>
            </w:r>
          </w:p>
          <w:p w14:paraId="234CE0C9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musi zawierać 3 przegródki na kartki.</w:t>
            </w:r>
          </w:p>
          <w:p w14:paraId="575839FD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Okładka koloru granatowego</w:t>
            </w:r>
          </w:p>
          <w:p w14:paraId="6EB576E0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E2EFD9" w:themeFill="accent6" w:themeFillTint="33"/>
          </w:tcPr>
          <w:p w14:paraId="429E52A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4ED5C46E" w14:textId="1BFD120E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79DDA226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Pr="00711826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Pr="00711826">
              <w:rPr>
                <w:rFonts w:ascii="Roboto" w:eastAsia="Times New Roman" w:hAnsi="Roboto"/>
                <w:sz w:val="20"/>
                <w:szCs w:val="20"/>
              </w:rPr>
              <w:t>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</w:t>
            </w:r>
          </w:p>
          <w:p w14:paraId="46A2851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5BC05648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05C86154" w14:textId="344507AE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14.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734A7528" w14:textId="77777777" w:rsidR="006E08F5" w:rsidRPr="00A94323" w:rsidRDefault="006E08F5" w:rsidP="00783B55">
            <w:pPr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6E08F5">
              <w:rPr>
                <w:rFonts w:ascii="Roboto" w:hAnsi="Roboto" w:cs="Calibri"/>
                <w:color w:val="000000"/>
                <w:sz w:val="20"/>
                <w:szCs w:val="20"/>
              </w:rPr>
              <w:t>Kubek</w:t>
            </w:r>
          </w:p>
          <w:p w14:paraId="0A7D6EBA" w14:textId="56AA725C" w:rsidR="006E08F5" w:rsidRPr="00D318A8" w:rsidRDefault="00C33360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</w:t>
            </w:r>
            <w:r w:rsidR="006E08F5" w:rsidRPr="009E4454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eramiczny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pojemność 350 ml w granatowym kolorze, środek kubka w kolorze białym. Kubek musi nadawać się do mycia w zmywarce (wraz z oznakowaniem)</w:t>
            </w:r>
          </w:p>
        </w:tc>
        <w:tc>
          <w:tcPr>
            <w:tcW w:w="448" w:type="pct"/>
            <w:shd w:val="clear" w:color="auto" w:fill="E2EFD9" w:themeFill="accent6" w:themeFillTint="33"/>
          </w:tcPr>
          <w:p w14:paraId="090D9E54" w14:textId="2454794C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6A7FBE4D" w14:textId="63F21401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41B47C3F" w14:textId="26D5BA66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w wersji anglojęzycznej: Logotyp UdSC, logotyp FAMI, </w:t>
            </w:r>
            <w:r w:rsidR="00A47EA5" w:rsidRPr="00A47EA5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A47EA5">
              <w:rPr>
                <w:rFonts w:ascii="Roboto" w:eastAsia="Times New Roman" w:hAnsi="Roboto"/>
                <w:sz w:val="20"/>
                <w:szCs w:val="20"/>
              </w:rPr>
              <w:t xml:space="preserve">, </w:t>
            </w:r>
            <w:r>
              <w:rPr>
                <w:rFonts w:ascii="Roboto" w:eastAsia="Times New Roman" w:hAnsi="Roboto"/>
                <w:sz w:val="20"/>
                <w:szCs w:val="20"/>
              </w:rPr>
              <w:t>strona www Urzędu</w:t>
            </w:r>
          </w:p>
          <w:p w14:paraId="440F426C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pełnych kolorach</w:t>
            </w:r>
          </w:p>
        </w:tc>
      </w:tr>
      <w:tr w:rsidR="006E08F5" w:rsidRPr="00D318A8" w14:paraId="3AD75CB0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48945F36" w14:textId="51D61EC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15.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7F158829" w14:textId="11700A47" w:rsidR="006E08F5" w:rsidRPr="00EF4C77" w:rsidRDefault="006E08F5" w:rsidP="00783B55">
            <w:pPr>
              <w:jc w:val="both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318A8">
              <w:rPr>
                <w:rFonts w:ascii="Roboto" w:hAnsi="Roboto" w:cs="Calibri"/>
                <w:color w:val="000000"/>
                <w:sz w:val="20"/>
                <w:szCs w:val="20"/>
              </w:rPr>
              <w:t xml:space="preserve">Piłeczka </w:t>
            </w:r>
            <w:r w:rsidRPr="004B6A65">
              <w:rPr>
                <w:rFonts w:ascii="Roboto" w:hAnsi="Roboto" w:cs="Calibri"/>
                <w:sz w:val="20"/>
                <w:szCs w:val="20"/>
              </w:rPr>
              <w:t xml:space="preserve">antystresowa </w:t>
            </w:r>
            <w:r w:rsidRPr="004B6A65">
              <w:rPr>
                <w:rFonts w:ascii="Roboto" w:hAnsi="Roboto" w:cs="Calibri"/>
                <w:b/>
                <w:sz w:val="20"/>
                <w:szCs w:val="20"/>
              </w:rPr>
              <w:t xml:space="preserve"> </w:t>
            </w:r>
            <w:r w:rsidRPr="004B6A65">
              <w:rPr>
                <w:rFonts w:ascii="Roboto" w:hAnsi="Roboto" w:cs="Calibri"/>
                <w:sz w:val="20"/>
                <w:szCs w:val="20"/>
              </w:rPr>
              <w:t>w kolorze granatowy</w:t>
            </w:r>
            <w:r w:rsidR="00C33360">
              <w:rPr>
                <w:rFonts w:ascii="Roboto" w:hAnsi="Roboto" w:cs="Calibri"/>
                <w:sz w:val="20"/>
                <w:szCs w:val="20"/>
              </w:rPr>
              <w:t>m</w:t>
            </w:r>
            <w:r w:rsidRPr="004B6A65">
              <w:rPr>
                <w:rFonts w:ascii="Roboto" w:hAnsi="Roboto" w:cs="Calibri"/>
                <w:sz w:val="20"/>
                <w:szCs w:val="20"/>
              </w:rPr>
              <w:t>, średnica 6,1 cm( +/- 1 cm)</w:t>
            </w:r>
          </w:p>
        </w:tc>
        <w:tc>
          <w:tcPr>
            <w:tcW w:w="448" w:type="pct"/>
            <w:shd w:val="clear" w:color="auto" w:fill="E2EFD9" w:themeFill="accent6" w:themeFillTint="33"/>
          </w:tcPr>
          <w:p w14:paraId="78157C29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6B49270E" w14:textId="7B69A7A3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706C2F28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</w:p>
          <w:p w14:paraId="015A011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w kolorze białym </w:t>
            </w:r>
          </w:p>
        </w:tc>
      </w:tr>
    </w:tbl>
    <w:p w14:paraId="730BA58D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20DAF55B" w14:textId="53A445B7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 xml:space="preserve">Materiały promocyjne wymienione w ust. 2 zostaną oznakowane przez Wykonawcę logotypami techniką zaproponowaną przez Wykonawcę i zaakceptowaną przez Zamawiającego na etapie projektu graficznego (wykonawca zaproponuje technikę, która zapewni najbardziej estetyczne </w:t>
      </w:r>
      <w:r w:rsidR="008E5817">
        <w:rPr>
          <w:rFonts w:ascii="Roboto" w:eastAsia="Times New Roman" w:hAnsi="Roboto"/>
          <w:szCs w:val="20"/>
        </w:rPr>
        <w:t xml:space="preserve">i trwałe </w:t>
      </w:r>
      <w:r w:rsidRPr="00D318A8">
        <w:rPr>
          <w:rFonts w:ascii="Roboto" w:eastAsia="Times New Roman" w:hAnsi="Roboto"/>
          <w:szCs w:val="20"/>
        </w:rPr>
        <w:t xml:space="preserve">oznakowanie produktu). </w:t>
      </w:r>
      <w:r>
        <w:rPr>
          <w:rFonts w:ascii="Roboto" w:eastAsia="Times New Roman" w:hAnsi="Roboto"/>
          <w:szCs w:val="20"/>
        </w:rPr>
        <w:t>Z</w:t>
      </w:r>
      <w:r w:rsidRPr="00D318A8">
        <w:rPr>
          <w:rFonts w:ascii="Roboto" w:eastAsia="Times New Roman" w:hAnsi="Roboto"/>
          <w:szCs w:val="20"/>
        </w:rPr>
        <w:t xml:space="preserve">nakowanie </w:t>
      </w:r>
      <w:r>
        <w:rPr>
          <w:rFonts w:ascii="Roboto" w:eastAsia="Times New Roman" w:hAnsi="Roboto"/>
          <w:szCs w:val="20"/>
        </w:rPr>
        <w:t>powinno być zgodne z kolorystyką z księgi identyfikacji wizualnej</w:t>
      </w:r>
      <w:r w:rsidR="005614EB">
        <w:rPr>
          <w:rFonts w:ascii="Roboto" w:eastAsia="Times New Roman" w:hAnsi="Roboto"/>
          <w:szCs w:val="20"/>
        </w:rPr>
        <w:t>:</w:t>
      </w:r>
      <w:r w:rsidRPr="00D318A8">
        <w:rPr>
          <w:rFonts w:ascii="Roboto" w:eastAsia="Times New Roman" w:hAnsi="Roboto"/>
          <w:szCs w:val="20"/>
        </w:rPr>
        <w:t xml:space="preserve"> grawer, haft lub </w:t>
      </w:r>
      <w:r w:rsidRPr="00D318A8">
        <w:rPr>
          <w:rFonts w:ascii="Roboto" w:eastAsia="Times New Roman" w:hAnsi="Roboto"/>
          <w:szCs w:val="20"/>
        </w:rPr>
        <w:lastRenderedPageBreak/>
        <w:t>tłoczenie (np. na notesach)</w:t>
      </w:r>
      <w:r>
        <w:rPr>
          <w:rFonts w:ascii="Roboto" w:eastAsia="Times New Roman" w:hAnsi="Roboto"/>
          <w:szCs w:val="20"/>
        </w:rPr>
        <w:t xml:space="preserve"> lub inne</w:t>
      </w:r>
      <w:r w:rsidRPr="00D318A8">
        <w:rPr>
          <w:rFonts w:ascii="Roboto" w:eastAsia="Times New Roman" w:hAnsi="Roboto"/>
          <w:szCs w:val="20"/>
        </w:rPr>
        <w:t>. Technika winna być dobrana w taki sposób, aby zachować estetyczny charakter przedmiotów oraz trwałość i czytelność znakowania.</w:t>
      </w:r>
    </w:p>
    <w:p w14:paraId="5B9F71DF" w14:textId="2D65E557" w:rsidR="004B6A65" w:rsidRDefault="004B6A65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Do oznakowania będą używane </w:t>
      </w:r>
      <w:r w:rsidR="008720C2">
        <w:rPr>
          <w:rFonts w:ascii="Roboto" w:eastAsia="Times New Roman" w:hAnsi="Roboto"/>
          <w:szCs w:val="20"/>
        </w:rPr>
        <w:t xml:space="preserve">m.in. </w:t>
      </w:r>
      <w:r>
        <w:rPr>
          <w:rFonts w:ascii="Roboto" w:eastAsia="Times New Roman" w:hAnsi="Roboto"/>
          <w:szCs w:val="20"/>
        </w:rPr>
        <w:t>następujące logotypy oraz oznaczenia:</w:t>
      </w:r>
    </w:p>
    <w:p w14:paraId="6271C830" w14:textId="71E886F2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UDSC</w:t>
      </w:r>
      <w:r w:rsidR="008E5817">
        <w:rPr>
          <w:rFonts w:ascii="Roboto" w:eastAsia="Times New Roman" w:hAnsi="Roboto"/>
          <w:szCs w:val="20"/>
        </w:rPr>
        <w:t xml:space="preserve"> w wersji polskojęzycznej</w:t>
      </w:r>
      <w:r>
        <w:rPr>
          <w:rFonts w:ascii="Roboto" w:eastAsia="Times New Roman" w:hAnsi="Roboto"/>
          <w:szCs w:val="20"/>
        </w:rPr>
        <w:t>:</w:t>
      </w:r>
    </w:p>
    <w:p w14:paraId="52EFC011" w14:textId="008DF6D7" w:rsidR="004B6A65" w:rsidRDefault="004B6A65" w:rsidP="004B6A6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noProof/>
        </w:rPr>
        <w:drawing>
          <wp:inline distT="0" distB="0" distL="0" distR="0" wp14:anchorId="2DD5D74A" wp14:editId="7FB0F4B7">
            <wp:extent cx="2346960" cy="572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35292" w14:textId="3AAB8911" w:rsidR="008E5817" w:rsidRDefault="008E5817" w:rsidP="008E5817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Logotyp </w:t>
      </w:r>
      <w:proofErr w:type="spellStart"/>
      <w:r>
        <w:rPr>
          <w:rFonts w:ascii="Roboto" w:eastAsia="Times New Roman" w:hAnsi="Roboto"/>
          <w:szCs w:val="20"/>
        </w:rPr>
        <w:t>UdSC</w:t>
      </w:r>
      <w:proofErr w:type="spellEnd"/>
      <w:r>
        <w:rPr>
          <w:rFonts w:ascii="Roboto" w:eastAsia="Times New Roman" w:hAnsi="Roboto"/>
          <w:szCs w:val="20"/>
        </w:rPr>
        <w:t xml:space="preserve"> w wersji anglojęzycznej:</w:t>
      </w:r>
    </w:p>
    <w:p w14:paraId="61B635F4" w14:textId="087343D2" w:rsidR="008E5817" w:rsidRDefault="009A2233" w:rsidP="008E5817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794FCC">
        <w:rPr>
          <w:noProof/>
        </w:rPr>
        <w:drawing>
          <wp:inline distT="0" distB="0" distL="0" distR="0" wp14:anchorId="48FD7D85" wp14:editId="76BC634B">
            <wp:extent cx="3152775" cy="1801495"/>
            <wp:effectExtent l="0" t="0" r="9525" b="8255"/>
            <wp:docPr id="7" name="Obraz 7" descr="C:\Users\adam.adamus\FAMI\FAMI logo\UdSC-logo_EN_poziom_obrys-CMYK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.adamus\FAMI\FAMI logo\UdSC-logo_EN_poziom_obrys-CMYK-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59C4" w14:textId="71128B7D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FAMI</w:t>
      </w:r>
      <w:r w:rsidR="009A2233">
        <w:rPr>
          <w:rFonts w:ascii="Roboto" w:eastAsia="Times New Roman" w:hAnsi="Roboto"/>
          <w:szCs w:val="20"/>
        </w:rPr>
        <w:t xml:space="preserve"> w wersji polskojęzycznej:</w:t>
      </w:r>
    </w:p>
    <w:p w14:paraId="6F7E3FDB" w14:textId="77777777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49F3C4B8" w14:textId="5964A1BA" w:rsidR="004B6A65" w:rsidRDefault="004B6A65" w:rsidP="004B6A6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noProof/>
          <w:szCs w:val="20"/>
        </w:rPr>
        <w:drawing>
          <wp:inline distT="0" distB="0" distL="0" distR="0" wp14:anchorId="09A8A891" wp14:editId="4DBD7A81">
            <wp:extent cx="2371725" cy="53657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D4F70" w14:textId="281C1411" w:rsidR="009A2233" w:rsidRDefault="009A2233" w:rsidP="009A2233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FAMI w wersji anglojęzycznej:</w:t>
      </w:r>
    </w:p>
    <w:p w14:paraId="583A9D47" w14:textId="49E30BD1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noProof/>
        </w:rPr>
        <w:drawing>
          <wp:inline distT="0" distB="0" distL="0" distR="0" wp14:anchorId="469A17D6" wp14:editId="7641182E">
            <wp:extent cx="2301968" cy="527050"/>
            <wp:effectExtent l="0" t="0" r="317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13" cy="5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9C78" w14:textId="15156D69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Adres www </w:t>
      </w:r>
      <w:r w:rsidR="00A47EA5">
        <w:rPr>
          <w:rFonts w:ascii="Roboto" w:eastAsia="Times New Roman" w:hAnsi="Roboto"/>
          <w:szCs w:val="20"/>
        </w:rPr>
        <w:t>U</w:t>
      </w:r>
      <w:r>
        <w:rPr>
          <w:rFonts w:ascii="Roboto" w:eastAsia="Times New Roman" w:hAnsi="Roboto"/>
          <w:szCs w:val="20"/>
        </w:rPr>
        <w:t xml:space="preserve">rzędu: </w:t>
      </w:r>
      <w:hyperlink r:id="rId11" w:history="1">
        <w:r w:rsidRPr="00D20FD1">
          <w:rPr>
            <w:rStyle w:val="Hipercze"/>
            <w:rFonts w:ascii="Roboto" w:eastAsia="Times New Roman" w:hAnsi="Roboto"/>
            <w:szCs w:val="20"/>
          </w:rPr>
          <w:t>www.udsc.gov.pl</w:t>
        </w:r>
      </w:hyperlink>
    </w:p>
    <w:p w14:paraId="52F514E9" w14:textId="77777777" w:rsidR="00A47EA5" w:rsidRDefault="00A47EA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Dane kontaktowe Urzędu: </w:t>
      </w:r>
    </w:p>
    <w:p w14:paraId="04DB1248" w14:textId="382E7FD9" w:rsidR="00B54BB3" w:rsidRPr="00B54BB3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t xml:space="preserve"> </w:t>
      </w:r>
      <w:r w:rsidRPr="00B54BB3">
        <w:rPr>
          <w:rFonts w:ascii="Roboto" w:eastAsia="Times New Roman" w:hAnsi="Roboto"/>
          <w:szCs w:val="20"/>
        </w:rPr>
        <w:t>Urząd do Spraw Cudzoziemców</w:t>
      </w:r>
    </w:p>
    <w:p w14:paraId="635902FC" w14:textId="77777777" w:rsidR="00B54BB3" w:rsidRPr="00B54BB3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rPr>
          <w:rFonts w:ascii="Roboto" w:eastAsia="Times New Roman" w:hAnsi="Roboto"/>
          <w:szCs w:val="20"/>
        </w:rPr>
        <w:t>ul. Taborowa 33</w:t>
      </w:r>
    </w:p>
    <w:p w14:paraId="106932BB" w14:textId="68D46B8A" w:rsidR="00A47EA5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rPr>
          <w:rFonts w:ascii="Roboto" w:eastAsia="Times New Roman" w:hAnsi="Roboto"/>
          <w:szCs w:val="20"/>
        </w:rPr>
        <w:t>02-699 Warszawa</w:t>
      </w:r>
    </w:p>
    <w:p w14:paraId="1FD65B92" w14:textId="6AB441FB" w:rsidR="00A47EA5" w:rsidRDefault="00A47EA5" w:rsidP="00A47EA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Informacja o współfinansowaniu z FAMI</w:t>
      </w:r>
      <w:r w:rsidR="009A2233">
        <w:rPr>
          <w:rFonts w:ascii="Roboto" w:eastAsia="Times New Roman" w:hAnsi="Roboto"/>
          <w:szCs w:val="20"/>
        </w:rPr>
        <w:t xml:space="preserve"> w wersji polskojęzycznej</w:t>
      </w:r>
      <w:r>
        <w:rPr>
          <w:rFonts w:ascii="Roboto" w:eastAsia="Times New Roman" w:hAnsi="Roboto"/>
          <w:szCs w:val="20"/>
        </w:rPr>
        <w:t>:</w:t>
      </w:r>
    </w:p>
    <w:p w14:paraId="4A6DA104" w14:textId="77777777" w:rsidR="00A47EA5" w:rsidRPr="00B54BB3" w:rsidRDefault="00A47EA5" w:rsidP="00B54BB3">
      <w:pPr>
        <w:pStyle w:val="Akapitzlist"/>
        <w:rPr>
          <w:rFonts w:ascii="Roboto" w:eastAsia="Times New Roman" w:hAnsi="Roboto"/>
          <w:szCs w:val="20"/>
        </w:rPr>
      </w:pPr>
    </w:p>
    <w:p w14:paraId="5B43AF2F" w14:textId="77777777" w:rsidR="00A47EA5" w:rsidRP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A47EA5">
        <w:rPr>
          <w:rFonts w:ascii="Roboto" w:eastAsia="Times New Roman" w:hAnsi="Roboto"/>
          <w:szCs w:val="20"/>
        </w:rPr>
        <w:t>Bezpieczna przystań</w:t>
      </w:r>
    </w:p>
    <w:p w14:paraId="4EA47225" w14:textId="77777777" w:rsidR="00A47EA5" w:rsidRP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346965A8" w14:textId="20541F57" w:rsid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A47EA5">
        <w:rPr>
          <w:rFonts w:ascii="Roboto" w:eastAsia="Times New Roman" w:hAnsi="Roboto"/>
          <w:szCs w:val="20"/>
        </w:rPr>
        <w:t xml:space="preserve">Projekt współfinansowany z Programu Krajowego Funduszu Azylu, Migracji </w:t>
      </w:r>
      <w:r w:rsidR="00CA2E92">
        <w:rPr>
          <w:rFonts w:ascii="Roboto" w:eastAsia="Times New Roman" w:hAnsi="Roboto"/>
          <w:szCs w:val="20"/>
        </w:rPr>
        <w:br/>
      </w:r>
      <w:r w:rsidRPr="00A47EA5">
        <w:rPr>
          <w:rFonts w:ascii="Roboto" w:eastAsia="Times New Roman" w:hAnsi="Roboto"/>
          <w:szCs w:val="20"/>
        </w:rPr>
        <w:t>i Integracji</w:t>
      </w:r>
    </w:p>
    <w:p w14:paraId="521C49E1" w14:textId="0358784E" w:rsidR="009A2233" w:rsidRDefault="009A2233" w:rsidP="009A2233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 w:rsidRPr="009A2233">
        <w:rPr>
          <w:rFonts w:ascii="Roboto" w:eastAsia="Times New Roman" w:hAnsi="Roboto"/>
          <w:szCs w:val="20"/>
        </w:rPr>
        <w:t>Informacja o współfinansowaniu z FAMI w wersji</w:t>
      </w:r>
      <w:r>
        <w:rPr>
          <w:rFonts w:ascii="Roboto" w:eastAsia="Times New Roman" w:hAnsi="Roboto"/>
          <w:szCs w:val="20"/>
        </w:rPr>
        <w:t xml:space="preserve"> anglojęzycznej:</w:t>
      </w:r>
    </w:p>
    <w:p w14:paraId="740BF810" w14:textId="77777777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1ABCAC77" w14:textId="0A3872B4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proofErr w:type="spellStart"/>
      <w:r w:rsidRPr="009A2233">
        <w:rPr>
          <w:rFonts w:ascii="Roboto" w:eastAsia="Times New Roman" w:hAnsi="Roboto"/>
          <w:szCs w:val="20"/>
        </w:rPr>
        <w:t>Safe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haven</w:t>
      </w:r>
      <w:proofErr w:type="spellEnd"/>
    </w:p>
    <w:p w14:paraId="329524A8" w14:textId="77777777" w:rsidR="009A2233" w:rsidRP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249FC1A5" w14:textId="533104C8" w:rsidR="009A2233" w:rsidRP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9A2233">
        <w:rPr>
          <w:rFonts w:ascii="Roboto" w:eastAsia="Times New Roman" w:hAnsi="Roboto"/>
          <w:szCs w:val="20"/>
        </w:rPr>
        <w:t xml:space="preserve">The </w:t>
      </w:r>
      <w:proofErr w:type="spellStart"/>
      <w:r w:rsidRPr="009A2233">
        <w:rPr>
          <w:rFonts w:ascii="Roboto" w:eastAsia="Times New Roman" w:hAnsi="Roboto"/>
          <w:szCs w:val="20"/>
        </w:rPr>
        <w:t>project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is</w:t>
      </w:r>
      <w:proofErr w:type="spellEnd"/>
      <w:r w:rsidRPr="009A2233">
        <w:rPr>
          <w:rFonts w:ascii="Roboto" w:eastAsia="Times New Roman" w:hAnsi="Roboto"/>
          <w:szCs w:val="20"/>
        </w:rPr>
        <w:t xml:space="preserve"> co-</w:t>
      </w:r>
      <w:proofErr w:type="spellStart"/>
      <w:r w:rsidRPr="009A2233">
        <w:rPr>
          <w:rFonts w:ascii="Roboto" w:eastAsia="Times New Roman" w:hAnsi="Roboto"/>
          <w:szCs w:val="20"/>
        </w:rPr>
        <w:t>financed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under</w:t>
      </w:r>
      <w:proofErr w:type="spellEnd"/>
      <w:r w:rsidRPr="009A2233">
        <w:rPr>
          <w:rFonts w:ascii="Roboto" w:eastAsia="Times New Roman" w:hAnsi="Roboto"/>
          <w:szCs w:val="20"/>
        </w:rPr>
        <w:t xml:space="preserve"> the of the </w:t>
      </w:r>
      <w:proofErr w:type="spellStart"/>
      <w:r w:rsidRPr="009A2233">
        <w:rPr>
          <w:rFonts w:ascii="Roboto" w:eastAsia="Times New Roman" w:hAnsi="Roboto"/>
          <w:szCs w:val="20"/>
        </w:rPr>
        <w:t>Asylum</w:t>
      </w:r>
      <w:proofErr w:type="spellEnd"/>
      <w:r w:rsidRPr="009A2233">
        <w:rPr>
          <w:rFonts w:ascii="Roboto" w:eastAsia="Times New Roman" w:hAnsi="Roboto"/>
          <w:szCs w:val="20"/>
        </w:rPr>
        <w:t xml:space="preserve">, Migration and Integration Fund </w:t>
      </w:r>
      <w:proofErr w:type="spellStart"/>
      <w:r w:rsidRPr="009A2233">
        <w:rPr>
          <w:rFonts w:ascii="Roboto" w:eastAsia="Times New Roman" w:hAnsi="Roboto"/>
          <w:szCs w:val="20"/>
        </w:rPr>
        <w:t>National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Programme</w:t>
      </w:r>
      <w:proofErr w:type="spellEnd"/>
    </w:p>
    <w:p w14:paraId="2A868E30" w14:textId="0A25A6E2" w:rsidR="00A940C7" w:rsidRDefault="00A940C7" w:rsidP="00A940C7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FAMI</w:t>
      </w:r>
    </w:p>
    <w:p w14:paraId="617FEBCA" w14:textId="338904FD" w:rsidR="00A940C7" w:rsidRPr="00B54BB3" w:rsidRDefault="00A940C7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Fundusz Azylu, Migracji i Integracji </w:t>
      </w:r>
    </w:p>
    <w:p w14:paraId="028878BD" w14:textId="77777777" w:rsidR="00A47EA5" w:rsidRPr="004B6A65" w:rsidRDefault="00A47EA5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0B61272A" w14:textId="77777777" w:rsidR="004B6A65" w:rsidRPr="00D318A8" w:rsidRDefault="004B6A65" w:rsidP="004B6A65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0B036387" w14:textId="77777777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lastRenderedPageBreak/>
        <w:t>Szczegółowe umiejscowienie, ostateczna liczba logotypów i kolor nadruku zostaną ustalone po podpisaniu umowy z wyłonionym wykonawcą. Oznakowanie materiałów promocyjnych musi być zgodne z informacjami podanymi w szczegółowym opisie przedmiotu zamówienia oraz wytycznymi zamieszczonymi w Księdze Identyfikacji Wizualnej Urzędu do Spraw Cudzoziemców oraz Podręczniku Beneficjenta projektu finansowanego w ramach Funduszu Azylu, Migracji i Integracji</w:t>
      </w:r>
      <w:r w:rsidRPr="001A4F2B">
        <w:t xml:space="preserve"> </w:t>
      </w:r>
      <w:r w:rsidRPr="001A4F2B">
        <w:rPr>
          <w:rFonts w:ascii="Roboto" w:eastAsia="Times New Roman" w:hAnsi="Roboto"/>
          <w:szCs w:val="20"/>
        </w:rPr>
        <w:t>dostępnych pod adresem</w:t>
      </w:r>
      <w:r>
        <w:rPr>
          <w:rFonts w:ascii="Roboto" w:eastAsia="Times New Roman" w:hAnsi="Roboto"/>
          <w:szCs w:val="20"/>
        </w:rPr>
        <w:t>:</w:t>
      </w:r>
    </w:p>
    <w:p w14:paraId="1C0DDFC0" w14:textId="77777777" w:rsidR="00D67120" w:rsidRDefault="0058169C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2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http://copemswia.gov.pl/fundusze-2014-2020/fami/podrecznik-dla-beneficjenta/</w:t>
        </w:r>
      </w:hyperlink>
    </w:p>
    <w:p w14:paraId="5B4D9AF2" w14:textId="77777777" w:rsidR="00D67120" w:rsidRDefault="0058169C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3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https://udsc.gov.pl/do-pobrania/ksiega-identyfikacji-wizualnej/</w:t>
        </w:r>
      </w:hyperlink>
    </w:p>
    <w:p w14:paraId="4B3E19B8" w14:textId="77777777" w:rsidR="00D67120" w:rsidRDefault="0058169C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4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https://udsc.gov.pl/do-pobrania/logo_udsc/</w:t>
        </w:r>
      </w:hyperlink>
      <w:r w:rsidR="00D67120">
        <w:rPr>
          <w:rFonts w:ascii="Roboto" w:eastAsia="Times New Roman" w:hAnsi="Roboto"/>
          <w:szCs w:val="20"/>
        </w:rPr>
        <w:t>.</w:t>
      </w:r>
    </w:p>
    <w:p w14:paraId="286D7F96" w14:textId="77777777" w:rsidR="00D67120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0BC46BDF" w14:textId="75549C29" w:rsidR="00D67120" w:rsidRPr="00F632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F63220">
        <w:rPr>
          <w:rFonts w:ascii="Roboto" w:eastAsia="Times New Roman" w:hAnsi="Roboto"/>
          <w:szCs w:val="20"/>
        </w:rPr>
        <w:t xml:space="preserve">Wzór grafiki z symbolami obowiązkowymi oraz ww. dokumenty zostaną przekazane Wykonawcy w dniu podpisania umowy. </w:t>
      </w:r>
    </w:p>
    <w:p w14:paraId="096AFD57" w14:textId="77777777" w:rsidR="00D67120" w:rsidRPr="00D318A8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>Materiały promocyjne wraz z oznakowaniem muszą zostać dostarczone do siedziby Urzędu do Spraw Cudzoziemców znajdującej się w Warszawie przy ul. Koszykowej 16.</w:t>
      </w:r>
    </w:p>
    <w:p w14:paraId="6885B657" w14:textId="452DB4FB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Dostarczone materiały promocyjne muszą być nowe, pełnowartościowe, w pierwszym gatunku oraz muszą być zapakowane w opakowania zbiorcze kartonowe.</w:t>
      </w:r>
    </w:p>
    <w:p w14:paraId="0584D7F4" w14:textId="0BA87928" w:rsidR="00FA0618" w:rsidRDefault="00FA0618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Materiały będą objęte okresem </w:t>
      </w:r>
      <w:r w:rsidR="002B5392">
        <w:rPr>
          <w:rFonts w:ascii="Roboto" w:eastAsia="Times New Roman" w:hAnsi="Roboto"/>
          <w:szCs w:val="20"/>
        </w:rPr>
        <w:t>12</w:t>
      </w:r>
      <w:r>
        <w:rPr>
          <w:rFonts w:ascii="Roboto" w:eastAsia="Times New Roman" w:hAnsi="Roboto"/>
          <w:szCs w:val="20"/>
        </w:rPr>
        <w:t xml:space="preserve"> miesięcznej gwarancji </w:t>
      </w:r>
      <w:r w:rsidR="00C608FB">
        <w:rPr>
          <w:rFonts w:ascii="Roboto" w:eastAsia="Times New Roman" w:hAnsi="Roboto"/>
          <w:szCs w:val="20"/>
        </w:rPr>
        <w:t xml:space="preserve">jakości </w:t>
      </w:r>
      <w:r w:rsidR="00C608FB" w:rsidRPr="00C608FB">
        <w:rPr>
          <w:rFonts w:ascii="Roboto" w:eastAsia="Times New Roman" w:hAnsi="Roboto"/>
          <w:szCs w:val="20"/>
        </w:rPr>
        <w:t>liczonej od dnia podpisania protokołu odbioru przedmiotu umowy bez uwag (z wyłączeniem produktów spożywczych, na które okres przydatności do spożycia wynosi</w:t>
      </w:r>
      <w:r w:rsidR="00C608FB">
        <w:rPr>
          <w:rFonts w:ascii="Roboto" w:eastAsia="Times New Roman" w:hAnsi="Roboto"/>
          <w:szCs w:val="20"/>
        </w:rPr>
        <w:t xml:space="preserve"> 6</w:t>
      </w:r>
      <w:r w:rsidR="00C608FB" w:rsidRPr="00C608FB">
        <w:rPr>
          <w:rFonts w:ascii="Roboto" w:eastAsia="Times New Roman" w:hAnsi="Roboto"/>
          <w:szCs w:val="20"/>
        </w:rPr>
        <w:t xml:space="preserve"> miesięcy, liczonej od dnia podpisania protokołu odbioru przedmiotu umowy bez uwag</w:t>
      </w:r>
      <w:r w:rsidR="00C608FB">
        <w:rPr>
          <w:rFonts w:ascii="Roboto" w:eastAsia="Times New Roman" w:hAnsi="Roboto"/>
          <w:szCs w:val="20"/>
        </w:rPr>
        <w:t>.</w:t>
      </w:r>
    </w:p>
    <w:p w14:paraId="6CB1093C" w14:textId="77777777" w:rsidR="00D67120" w:rsidRPr="009E4454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5EBC36A2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7588DE28" w14:textId="77777777" w:rsidR="00D67120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1EBFA7A8" w14:textId="77777777" w:rsidR="005B4EBF" w:rsidRDefault="005B4EBF"/>
    <w:sectPr w:rsidR="005B4EB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A235" w14:textId="77777777" w:rsidR="00343610" w:rsidRDefault="00343610" w:rsidP="00D67120">
      <w:pPr>
        <w:spacing w:after="0" w:line="240" w:lineRule="auto"/>
      </w:pPr>
      <w:r>
        <w:separator/>
      </w:r>
    </w:p>
  </w:endnote>
  <w:endnote w:type="continuationSeparator" w:id="0">
    <w:p w14:paraId="375180A3" w14:textId="77777777" w:rsidR="00343610" w:rsidRDefault="00343610" w:rsidP="00D6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49D0" w14:textId="77777777" w:rsidR="006E08F5" w:rsidRPr="00000421" w:rsidRDefault="006E08F5" w:rsidP="006E08F5">
    <w:pPr>
      <w:pStyle w:val="Stopka"/>
      <w:jc w:val="center"/>
      <w:rPr>
        <w:rFonts w:ascii="Roboto" w:hAnsi="Roboto"/>
        <w:sz w:val="18"/>
      </w:rPr>
    </w:pPr>
    <w:r w:rsidRPr="00000421">
      <w:rPr>
        <w:rFonts w:ascii="Roboto" w:hAnsi="Roboto"/>
        <w:sz w:val="18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p w14:paraId="4CA1CC09" w14:textId="77777777" w:rsidR="006E08F5" w:rsidRDefault="006E0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C530" w14:textId="77777777" w:rsidR="00343610" w:rsidRDefault="00343610" w:rsidP="00D67120">
      <w:pPr>
        <w:spacing w:after="0" w:line="240" w:lineRule="auto"/>
      </w:pPr>
      <w:r>
        <w:separator/>
      </w:r>
    </w:p>
  </w:footnote>
  <w:footnote w:type="continuationSeparator" w:id="0">
    <w:p w14:paraId="001760B1" w14:textId="77777777" w:rsidR="00343610" w:rsidRDefault="00343610" w:rsidP="00D6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735A" w14:textId="77777777" w:rsidR="00D67120" w:rsidRDefault="00D67120">
    <w:pPr>
      <w:pStyle w:val="Nagwek"/>
    </w:pPr>
    <w:r>
      <w:rPr>
        <w:noProof/>
      </w:rPr>
      <w:drawing>
        <wp:inline distT="0" distB="0" distL="0" distR="0" wp14:anchorId="02259016" wp14:editId="76153AEF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2782E3B4" wp14:editId="63664B20">
          <wp:extent cx="234696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FFF"/>
    <w:multiLevelType w:val="hybridMultilevel"/>
    <w:tmpl w:val="FF1461AC"/>
    <w:lvl w:ilvl="0" w:tplc="854A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7232D"/>
    <w:multiLevelType w:val="hybridMultilevel"/>
    <w:tmpl w:val="6964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20"/>
    <w:rsid w:val="00012E84"/>
    <w:rsid w:val="000A7301"/>
    <w:rsid w:val="000B0F6F"/>
    <w:rsid w:val="0011691B"/>
    <w:rsid w:val="001646B2"/>
    <w:rsid w:val="001A4186"/>
    <w:rsid w:val="001E7CF3"/>
    <w:rsid w:val="001F70AA"/>
    <w:rsid w:val="0022307F"/>
    <w:rsid w:val="002242D3"/>
    <w:rsid w:val="00230A0E"/>
    <w:rsid w:val="002B5392"/>
    <w:rsid w:val="002E58CD"/>
    <w:rsid w:val="00343610"/>
    <w:rsid w:val="00407375"/>
    <w:rsid w:val="004126E8"/>
    <w:rsid w:val="0048336B"/>
    <w:rsid w:val="004A1329"/>
    <w:rsid w:val="004B6A65"/>
    <w:rsid w:val="004C1718"/>
    <w:rsid w:val="005614EB"/>
    <w:rsid w:val="00562946"/>
    <w:rsid w:val="0058169C"/>
    <w:rsid w:val="005B4EBF"/>
    <w:rsid w:val="0064386A"/>
    <w:rsid w:val="00663719"/>
    <w:rsid w:val="00681582"/>
    <w:rsid w:val="00687DF0"/>
    <w:rsid w:val="00697BC2"/>
    <w:rsid w:val="006E08F5"/>
    <w:rsid w:val="00720869"/>
    <w:rsid w:val="007D79DB"/>
    <w:rsid w:val="007F66B3"/>
    <w:rsid w:val="00807ECD"/>
    <w:rsid w:val="00861F56"/>
    <w:rsid w:val="008720C2"/>
    <w:rsid w:val="00883BF0"/>
    <w:rsid w:val="008B7065"/>
    <w:rsid w:val="008E17CF"/>
    <w:rsid w:val="008E5817"/>
    <w:rsid w:val="0093760A"/>
    <w:rsid w:val="009466D2"/>
    <w:rsid w:val="009607A2"/>
    <w:rsid w:val="009A2233"/>
    <w:rsid w:val="009F250C"/>
    <w:rsid w:val="00A322AC"/>
    <w:rsid w:val="00A47EA5"/>
    <w:rsid w:val="00A940C7"/>
    <w:rsid w:val="00B17C85"/>
    <w:rsid w:val="00B54BB3"/>
    <w:rsid w:val="00BA5564"/>
    <w:rsid w:val="00BC7A5E"/>
    <w:rsid w:val="00BD39C8"/>
    <w:rsid w:val="00C33360"/>
    <w:rsid w:val="00C608FB"/>
    <w:rsid w:val="00C76A61"/>
    <w:rsid w:val="00CA2E92"/>
    <w:rsid w:val="00CD11FF"/>
    <w:rsid w:val="00D53523"/>
    <w:rsid w:val="00D67120"/>
    <w:rsid w:val="00D946F2"/>
    <w:rsid w:val="00E75736"/>
    <w:rsid w:val="00F87621"/>
    <w:rsid w:val="00FA0618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1923"/>
  <w15:chartTrackingRefBased/>
  <w15:docId w15:val="{A50D9855-DA26-4DE2-B909-7D60A5B3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120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67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712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120"/>
    <w:pPr>
      <w:ind w:left="720"/>
      <w:contextualSpacing/>
    </w:pPr>
  </w:style>
  <w:style w:type="table" w:styleId="Tabela-Siatka">
    <w:name w:val="Table Grid"/>
    <w:basedOn w:val="Standardowy"/>
    <w:uiPriority w:val="39"/>
    <w:rsid w:val="00D6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7120"/>
    <w:rPr>
      <w:color w:val="0563C1" w:themeColor="hyperlink"/>
      <w:u w:val="single"/>
    </w:rPr>
  </w:style>
  <w:style w:type="paragraph" w:customStyle="1" w:styleId="Default">
    <w:name w:val="Default"/>
    <w:rsid w:val="00D67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2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120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120"/>
    <w:rPr>
      <w:rFonts w:ascii="Calibri" w:eastAsia="Calibri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8F5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46B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A6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7A5E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udsc.gov.pl/do-pobrania/ksiega-identyfikacji-wizualne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pemswia.gov.pl/fundusze-2014-2020/fami/podrecznik-dla-beneficjent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sc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dsc.gov.pl/do-pobrania/logo_uds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2</cp:revision>
  <dcterms:created xsi:type="dcterms:W3CDTF">2021-04-16T06:17:00Z</dcterms:created>
  <dcterms:modified xsi:type="dcterms:W3CDTF">2021-04-16T06:17:00Z</dcterms:modified>
</cp:coreProperties>
</file>