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81C5" w14:textId="780D0490" w:rsidR="0082264B" w:rsidRDefault="001D3C6E" w:rsidP="0082264B">
      <w:pPr>
        <w:spacing w:after="0" w:line="240" w:lineRule="auto"/>
        <w:rPr>
          <w:rFonts w:ascii="Roboto" w:eastAsia="Times New Roman" w:hAnsi="Roboto" w:cs="Times New Roman"/>
          <w:sz w:val="24"/>
          <w:szCs w:val="24"/>
          <w:lang w:eastAsia="pl-PL"/>
        </w:rPr>
      </w:pPr>
      <w:r>
        <w:rPr>
          <w:rFonts w:ascii="Roboto" w:eastAsia="Times New Roman" w:hAnsi="Roboto" w:cs="Times New Roman"/>
          <w:noProof/>
          <w:sz w:val="24"/>
          <w:szCs w:val="24"/>
          <w:lang w:eastAsia="pl-PL"/>
        </w:rPr>
        <w:drawing>
          <wp:inline distT="0" distB="0" distL="0" distR="0" wp14:anchorId="5CCF6E47" wp14:editId="529A0B87">
            <wp:extent cx="2377440" cy="548640"/>
            <wp:effectExtent l="0" t="0" r="381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0D33F5">
        <w:rPr>
          <w:rFonts w:ascii="Roboto" w:eastAsia="Times New Roman" w:hAnsi="Roboto" w:cs="Times New Roman"/>
          <w:sz w:val="24"/>
          <w:szCs w:val="24"/>
          <w:lang w:eastAsia="pl-PL"/>
        </w:rPr>
        <w:t xml:space="preserve">                </w:t>
      </w:r>
      <w:r>
        <w:rPr>
          <w:rFonts w:ascii="Roboto" w:eastAsia="Times New Roman" w:hAnsi="Roboto" w:cs="Times New Roman"/>
          <w:sz w:val="24"/>
          <w:szCs w:val="24"/>
          <w:lang w:eastAsia="pl-PL"/>
        </w:rPr>
        <w:t xml:space="preserve">       </w:t>
      </w:r>
      <w:r w:rsidR="000D33F5" w:rsidRPr="0050727E">
        <w:rPr>
          <w:rFonts w:ascii="Roboto" w:hAnsi="Roboto"/>
          <w:noProof/>
          <w:lang w:eastAsia="pl-PL"/>
        </w:rPr>
        <w:drawing>
          <wp:inline distT="0" distB="0" distL="0" distR="0" wp14:anchorId="29C6A4C0" wp14:editId="44AB21FB">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5072BD56" w14:textId="77777777" w:rsidR="001D3C6E" w:rsidRDefault="001D3C6E" w:rsidP="0082264B">
      <w:pPr>
        <w:spacing w:after="0" w:line="240" w:lineRule="auto"/>
        <w:rPr>
          <w:rFonts w:ascii="Roboto" w:eastAsia="Times New Roman" w:hAnsi="Roboto" w:cs="Times New Roman"/>
          <w:sz w:val="24"/>
          <w:szCs w:val="24"/>
          <w:lang w:eastAsia="pl-PL"/>
        </w:rPr>
      </w:pPr>
    </w:p>
    <w:p w14:paraId="5CD66A6D" w14:textId="77777777" w:rsidR="001D3C6E" w:rsidRDefault="001D3C6E" w:rsidP="0082264B">
      <w:pPr>
        <w:spacing w:after="0" w:line="240" w:lineRule="auto"/>
        <w:rPr>
          <w:rFonts w:ascii="Roboto" w:eastAsia="Times New Roman" w:hAnsi="Roboto" w:cs="Times New Roman"/>
          <w:sz w:val="24"/>
          <w:szCs w:val="24"/>
          <w:lang w:eastAsia="pl-PL"/>
        </w:rPr>
      </w:pPr>
    </w:p>
    <w:p w14:paraId="28BDBDCD"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0BEF143F" w14:textId="77777777" w:rsidR="0082264B" w:rsidRPr="009C049F" w:rsidRDefault="0082264B" w:rsidP="0082264B">
      <w:pPr>
        <w:spacing w:before="240" w:after="60" w:line="240" w:lineRule="auto"/>
        <w:jc w:val="center"/>
        <w:outlineLvl w:val="0"/>
        <w:rPr>
          <w:rFonts w:ascii="Roboto" w:eastAsia="Times New Roman" w:hAnsi="Roboto" w:cs="Tahoma"/>
          <w:b/>
          <w:bCs/>
          <w:kern w:val="28"/>
          <w:sz w:val="32"/>
          <w:szCs w:val="32"/>
          <w:lang w:eastAsia="pl-PL"/>
        </w:rPr>
      </w:pPr>
      <w:r w:rsidRPr="009C049F">
        <w:rPr>
          <w:rFonts w:ascii="Roboto" w:eastAsia="Times New Roman" w:hAnsi="Roboto" w:cs="Tahoma"/>
          <w:b/>
          <w:bCs/>
          <w:kern w:val="28"/>
          <w:sz w:val="32"/>
          <w:szCs w:val="32"/>
          <w:lang w:eastAsia="pl-PL"/>
        </w:rPr>
        <w:t>SPECYFIKACJA ISTOTNYCH WARUNKÓW ZAMÓWIENIA</w:t>
      </w:r>
    </w:p>
    <w:p w14:paraId="6DE878C5"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0A6E0D23"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3AFABD06"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90D9552" w14:textId="34480EBD" w:rsidR="0082264B" w:rsidRPr="009C049F" w:rsidRDefault="00FC18B6" w:rsidP="003501F7">
      <w:pPr>
        <w:spacing w:after="0" w:line="240" w:lineRule="auto"/>
        <w:jc w:val="center"/>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 xml:space="preserve">na </w:t>
      </w:r>
      <w:r w:rsidR="00BE46ED" w:rsidRPr="00BE46ED">
        <w:rPr>
          <w:rFonts w:ascii="Roboto" w:eastAsia="Times New Roman" w:hAnsi="Roboto" w:cs="Tahoma"/>
          <w:b/>
          <w:sz w:val="24"/>
          <w:szCs w:val="24"/>
          <w:lang w:eastAsia="pl-PL"/>
        </w:rPr>
        <w:t>zakup, dostawę i konfigurację urządzeń, licencji oraz zabezpieczeń typu firewall niezbędnych do zapewnienia poprawnego działania oraz zabezpieczenia Modułu Obsługi Spraw Systemu Pobyt v.2 na potrzeby Urzędu do Spraw Cudzoziemców</w:t>
      </w:r>
    </w:p>
    <w:p w14:paraId="49266BD1"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2030285"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0F2EB27" w14:textId="32259982" w:rsidR="001B615C" w:rsidRPr="009C049F" w:rsidRDefault="0082264B" w:rsidP="001B615C">
      <w:pPr>
        <w:tabs>
          <w:tab w:val="right" w:pos="9000"/>
        </w:tabs>
        <w:spacing w:before="60" w:after="60" w:line="240" w:lineRule="auto"/>
        <w:jc w:val="center"/>
        <w:rPr>
          <w:rFonts w:ascii="Roboto" w:eastAsia="Times New Roman" w:hAnsi="Roboto" w:cs="Tahoma"/>
          <w:b/>
          <w:szCs w:val="20"/>
          <w:lang w:eastAsia="pl-PL"/>
        </w:rPr>
      </w:pPr>
      <w:r w:rsidRPr="009C049F">
        <w:rPr>
          <w:rFonts w:ascii="Roboto" w:eastAsia="Times New Roman" w:hAnsi="Roboto" w:cs="Tahoma"/>
          <w:b/>
          <w:szCs w:val="20"/>
          <w:lang w:eastAsia="pl-PL"/>
        </w:rPr>
        <w:t xml:space="preserve">Znak sprawy: </w:t>
      </w:r>
      <w:r w:rsidR="00B845B9" w:rsidRPr="00B845B9">
        <w:rPr>
          <w:rFonts w:ascii="Roboto" w:eastAsia="Times New Roman" w:hAnsi="Roboto" w:cs="Tahoma"/>
          <w:b/>
          <w:szCs w:val="20"/>
          <w:lang w:eastAsia="pl-PL"/>
        </w:rPr>
        <w:t>24</w:t>
      </w:r>
      <w:r w:rsidR="00DE650D" w:rsidRPr="00DE650D">
        <w:rPr>
          <w:rFonts w:ascii="Roboto" w:eastAsia="Times New Roman" w:hAnsi="Roboto" w:cs="Tahoma"/>
          <w:b/>
          <w:szCs w:val="20"/>
          <w:lang w:eastAsia="pl-PL"/>
        </w:rPr>
        <w:t>/</w:t>
      </w:r>
      <w:r w:rsidR="00777535">
        <w:rPr>
          <w:rFonts w:ascii="Roboto" w:eastAsia="Times New Roman" w:hAnsi="Roboto" w:cs="Tahoma"/>
          <w:b/>
          <w:szCs w:val="20"/>
          <w:lang w:eastAsia="pl-PL"/>
        </w:rPr>
        <w:t>SYSTEM POBYT V.2</w:t>
      </w:r>
      <w:r w:rsidR="001B615C" w:rsidRPr="009C049F">
        <w:rPr>
          <w:rFonts w:ascii="Roboto" w:eastAsia="Times New Roman" w:hAnsi="Roboto" w:cs="Tahoma"/>
          <w:b/>
          <w:szCs w:val="20"/>
          <w:lang w:eastAsia="pl-PL"/>
        </w:rPr>
        <w:t xml:space="preserve"> – </w:t>
      </w:r>
      <w:r w:rsidR="00777535">
        <w:rPr>
          <w:rFonts w:ascii="Roboto" w:eastAsia="Times New Roman" w:hAnsi="Roboto" w:cs="Tahoma"/>
          <w:b/>
          <w:szCs w:val="20"/>
          <w:lang w:eastAsia="pl-PL"/>
        </w:rPr>
        <w:t>ROZBUDOWA MODUŁU OBSŁUGI SPRAW</w:t>
      </w:r>
      <w:r w:rsidR="003C4EC9">
        <w:rPr>
          <w:rFonts w:ascii="Roboto" w:eastAsia="Times New Roman" w:hAnsi="Roboto" w:cs="Tahoma"/>
          <w:b/>
          <w:szCs w:val="20"/>
          <w:lang w:eastAsia="pl-PL"/>
        </w:rPr>
        <w:t>/PN/20</w:t>
      </w:r>
    </w:p>
    <w:p w14:paraId="032534CC" w14:textId="77777777" w:rsidR="0082264B" w:rsidRPr="009C049F" w:rsidRDefault="0082264B" w:rsidP="0082264B">
      <w:pPr>
        <w:spacing w:after="0" w:line="240" w:lineRule="auto"/>
        <w:jc w:val="both"/>
        <w:rPr>
          <w:rFonts w:ascii="Roboto" w:eastAsia="Times New Roman" w:hAnsi="Roboto" w:cs="Times New Roman"/>
          <w:sz w:val="28"/>
          <w:szCs w:val="24"/>
          <w:lang w:eastAsia="pl-PL"/>
        </w:rPr>
      </w:pPr>
    </w:p>
    <w:p w14:paraId="45671B20"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F886A21"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4F5C33C0" w14:textId="625E6072" w:rsidR="0082264B" w:rsidRPr="009C049F" w:rsidRDefault="0082264B" w:rsidP="0082264B">
      <w:pPr>
        <w:spacing w:after="0" w:line="240" w:lineRule="auto"/>
        <w:jc w:val="both"/>
        <w:rPr>
          <w:rFonts w:ascii="Roboto" w:eastAsia="Times New Roman" w:hAnsi="Roboto" w:cs="Tahoma"/>
          <w:color w:val="000000"/>
          <w:sz w:val="20"/>
          <w:szCs w:val="20"/>
          <w:lang w:eastAsia="pl-PL"/>
        </w:rPr>
      </w:pPr>
      <w:r w:rsidRPr="009C049F">
        <w:rPr>
          <w:rFonts w:ascii="Roboto" w:eastAsia="Times New Roman" w:hAnsi="Roboto" w:cs="Tahoma"/>
          <w:sz w:val="20"/>
          <w:szCs w:val="20"/>
          <w:lang w:eastAsia="pl-PL"/>
        </w:rPr>
        <w:t xml:space="preserve">Postępowanie o udzielenie zamówienia publicznego prowadzone jest w trybie </w:t>
      </w:r>
      <w:r w:rsidRPr="009C049F">
        <w:rPr>
          <w:rFonts w:ascii="Roboto" w:eastAsia="Times New Roman" w:hAnsi="Roboto" w:cs="Tahoma"/>
          <w:b/>
          <w:sz w:val="20"/>
          <w:szCs w:val="20"/>
          <w:lang w:eastAsia="pl-PL"/>
        </w:rPr>
        <w:t xml:space="preserve">przetargu nieograniczonego </w:t>
      </w:r>
      <w:r w:rsidRPr="009C049F">
        <w:rPr>
          <w:rFonts w:ascii="Roboto" w:hAnsi="Roboto" w:cs="Tahoma"/>
          <w:b/>
          <w:sz w:val="20"/>
          <w:szCs w:val="20"/>
        </w:rPr>
        <w:t xml:space="preserve">o wartości </w:t>
      </w:r>
      <w:r w:rsidR="00710467">
        <w:rPr>
          <w:rFonts w:ascii="Roboto" w:hAnsi="Roboto" w:cs="Tahoma"/>
          <w:b/>
          <w:sz w:val="20"/>
          <w:szCs w:val="20"/>
        </w:rPr>
        <w:t>poniżej</w:t>
      </w:r>
      <w:r w:rsidRPr="009C049F">
        <w:rPr>
          <w:rFonts w:ascii="Roboto" w:hAnsi="Roboto" w:cs="Tahoma"/>
          <w:b/>
          <w:sz w:val="20"/>
          <w:szCs w:val="20"/>
        </w:rPr>
        <w:t xml:space="preserve"> 1</w:t>
      </w:r>
      <w:r w:rsidR="009A6C67">
        <w:rPr>
          <w:rFonts w:ascii="Roboto" w:hAnsi="Roboto" w:cs="Tahoma"/>
          <w:b/>
          <w:sz w:val="20"/>
          <w:szCs w:val="20"/>
        </w:rPr>
        <w:t>39</w:t>
      </w:r>
      <w:r w:rsidRPr="009C049F">
        <w:rPr>
          <w:rFonts w:ascii="Roboto" w:hAnsi="Roboto" w:cs="Tahoma"/>
          <w:b/>
          <w:sz w:val="20"/>
          <w:szCs w:val="20"/>
        </w:rPr>
        <w:t> 000 euro</w:t>
      </w:r>
      <w:r w:rsidRPr="009C049F">
        <w:rPr>
          <w:rFonts w:ascii="Roboto" w:eastAsia="Times New Roman" w:hAnsi="Roboto" w:cs="Tahoma"/>
          <w:sz w:val="20"/>
          <w:szCs w:val="20"/>
          <w:lang w:eastAsia="pl-PL"/>
        </w:rPr>
        <w:t xml:space="preserve"> na podstawie ustawy z dnia 29 stycznia 2004 roku </w:t>
      </w:r>
      <w:r w:rsidR="002A311E" w:rsidRPr="009C049F">
        <w:rPr>
          <w:rFonts w:ascii="Roboto" w:eastAsia="Times New Roman" w:hAnsi="Roboto" w:cs="Tahoma"/>
          <w:sz w:val="20"/>
          <w:szCs w:val="20"/>
          <w:lang w:eastAsia="pl-PL"/>
        </w:rPr>
        <w:t xml:space="preserve">- </w:t>
      </w:r>
      <w:r w:rsidRPr="009C049F">
        <w:rPr>
          <w:rFonts w:ascii="Roboto" w:eastAsia="Times New Roman" w:hAnsi="Roboto" w:cs="Tahoma"/>
          <w:sz w:val="20"/>
          <w:szCs w:val="20"/>
          <w:lang w:eastAsia="pl-PL"/>
        </w:rPr>
        <w:t>Prawo zamówień publicznych (Dz. U. z 201</w:t>
      </w:r>
      <w:r w:rsidR="009A6C67">
        <w:rPr>
          <w:rFonts w:ascii="Roboto" w:eastAsia="Times New Roman" w:hAnsi="Roboto" w:cs="Tahoma"/>
          <w:sz w:val="20"/>
          <w:szCs w:val="20"/>
          <w:lang w:eastAsia="pl-PL"/>
        </w:rPr>
        <w:t>9</w:t>
      </w:r>
      <w:r w:rsidRPr="009C049F">
        <w:rPr>
          <w:rFonts w:ascii="Roboto" w:eastAsia="Times New Roman" w:hAnsi="Roboto" w:cs="Tahoma"/>
          <w:sz w:val="20"/>
          <w:szCs w:val="20"/>
          <w:lang w:eastAsia="pl-PL"/>
        </w:rPr>
        <w:t xml:space="preserve"> r. poz. </w:t>
      </w:r>
      <w:r w:rsidR="009A6C67">
        <w:rPr>
          <w:rFonts w:ascii="Roboto" w:eastAsia="Times New Roman" w:hAnsi="Roboto" w:cs="Tahoma"/>
          <w:sz w:val="20"/>
          <w:szCs w:val="20"/>
          <w:lang w:eastAsia="pl-PL"/>
        </w:rPr>
        <w:t>1843</w:t>
      </w:r>
      <w:r w:rsidR="00777535">
        <w:rPr>
          <w:rFonts w:ascii="Roboto" w:eastAsia="Times New Roman" w:hAnsi="Roboto" w:cs="Tahoma"/>
          <w:sz w:val="20"/>
          <w:szCs w:val="20"/>
          <w:lang w:eastAsia="pl-PL"/>
        </w:rPr>
        <w:t>, z późn. zm.</w:t>
      </w:r>
      <w:r w:rsidRPr="009C049F">
        <w:rPr>
          <w:rFonts w:ascii="Roboto" w:eastAsia="Times New Roman" w:hAnsi="Roboto" w:cs="Tahoma"/>
          <w:sz w:val="20"/>
          <w:szCs w:val="20"/>
          <w:lang w:eastAsia="pl-PL"/>
        </w:rPr>
        <w:t>)</w:t>
      </w:r>
    </w:p>
    <w:p w14:paraId="1F3A3CB2"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8373A61"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9C75A2E"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0FDB605E" w14:textId="77777777" w:rsidR="0082264B" w:rsidRPr="009C049F" w:rsidRDefault="0082264B" w:rsidP="009C049F">
      <w:pPr>
        <w:spacing w:after="0" w:line="240" w:lineRule="auto"/>
        <w:jc w:val="center"/>
        <w:rPr>
          <w:rFonts w:ascii="Roboto" w:eastAsia="Times New Roman" w:hAnsi="Roboto" w:cs="Tahoma"/>
          <w:b/>
          <w:szCs w:val="20"/>
          <w:lang w:eastAsia="pl-PL"/>
        </w:rPr>
      </w:pPr>
    </w:p>
    <w:p w14:paraId="77717C7A" w14:textId="6BA8271A" w:rsidR="003501F7" w:rsidRPr="009C049F" w:rsidRDefault="003501F7" w:rsidP="009C049F">
      <w:pPr>
        <w:spacing w:after="120" w:line="240" w:lineRule="auto"/>
        <w:jc w:val="center"/>
        <w:rPr>
          <w:rFonts w:ascii="Roboto" w:eastAsia="Times New Roman" w:hAnsi="Roboto" w:cs="Tahoma"/>
          <w:b/>
          <w:i/>
          <w:sz w:val="20"/>
          <w:szCs w:val="18"/>
          <w:lang w:eastAsia="pl-PL"/>
        </w:rPr>
      </w:pPr>
      <w:r w:rsidRPr="009C049F">
        <w:rPr>
          <w:rFonts w:ascii="Roboto" w:eastAsia="Times New Roman" w:hAnsi="Roboto" w:cs="Tahoma"/>
          <w:b/>
          <w:i/>
          <w:sz w:val="20"/>
          <w:szCs w:val="18"/>
          <w:lang w:eastAsia="pl-PL"/>
        </w:rPr>
        <w:t xml:space="preserve">Postępowanie </w:t>
      </w:r>
      <w:r w:rsidR="00F80618">
        <w:rPr>
          <w:rFonts w:ascii="Roboto" w:eastAsia="Times New Roman" w:hAnsi="Roboto" w:cs="Tahoma"/>
          <w:b/>
          <w:i/>
          <w:sz w:val="20"/>
          <w:szCs w:val="18"/>
          <w:lang w:eastAsia="pl-PL"/>
        </w:rPr>
        <w:t xml:space="preserve">w zakresie zadania częściowego nr 1 </w:t>
      </w:r>
      <w:r w:rsidRPr="009C049F">
        <w:rPr>
          <w:rFonts w:ascii="Roboto" w:eastAsia="Times New Roman" w:hAnsi="Roboto" w:cs="Tahoma"/>
          <w:b/>
          <w:i/>
          <w:sz w:val="20"/>
          <w:szCs w:val="18"/>
          <w:lang w:eastAsia="pl-PL"/>
        </w:rPr>
        <w:t xml:space="preserve">realizowane w ramach </w:t>
      </w:r>
    </w:p>
    <w:p w14:paraId="72A9A0C5" w14:textId="2D7E8903" w:rsidR="003501F7" w:rsidRPr="009C049F" w:rsidRDefault="007060F3" w:rsidP="009C049F">
      <w:pPr>
        <w:spacing w:after="120" w:line="240" w:lineRule="auto"/>
        <w:jc w:val="center"/>
        <w:rPr>
          <w:rFonts w:ascii="Roboto" w:eastAsia="Times New Roman" w:hAnsi="Roboto" w:cs="Tahoma"/>
          <w:b/>
          <w:i/>
          <w:sz w:val="20"/>
          <w:szCs w:val="18"/>
          <w:lang w:eastAsia="pl-PL"/>
        </w:rPr>
      </w:pPr>
      <w:r>
        <w:rPr>
          <w:rFonts w:ascii="Roboto" w:eastAsia="Times New Roman" w:hAnsi="Roboto" w:cs="Tahoma"/>
          <w:b/>
          <w:i/>
          <w:sz w:val="20"/>
          <w:szCs w:val="18"/>
          <w:lang w:eastAsia="pl-PL"/>
        </w:rPr>
        <w:t>projektu nr 1/8-2018</w:t>
      </w:r>
      <w:r w:rsidR="003501F7" w:rsidRPr="009C049F">
        <w:rPr>
          <w:rFonts w:ascii="Roboto" w:eastAsia="Times New Roman" w:hAnsi="Roboto" w:cs="Tahoma"/>
          <w:b/>
          <w:i/>
          <w:sz w:val="20"/>
          <w:szCs w:val="18"/>
          <w:lang w:eastAsia="pl-PL"/>
        </w:rPr>
        <w:t xml:space="preserve">/BK-FAMI </w:t>
      </w:r>
      <w:r w:rsidR="00777535">
        <w:rPr>
          <w:rFonts w:ascii="Roboto" w:eastAsia="Times New Roman" w:hAnsi="Roboto" w:cs="Tahoma"/>
          <w:b/>
          <w:i/>
          <w:sz w:val="20"/>
          <w:szCs w:val="18"/>
          <w:lang w:eastAsia="pl-PL"/>
        </w:rPr>
        <w:t>„</w:t>
      </w:r>
      <w:r w:rsidR="00777535" w:rsidRPr="00777535">
        <w:rPr>
          <w:rFonts w:ascii="Roboto" w:eastAsia="Times New Roman" w:hAnsi="Roboto" w:cs="Tahoma"/>
          <w:b/>
          <w:i/>
          <w:sz w:val="20"/>
          <w:szCs w:val="18"/>
          <w:lang w:eastAsia="pl-PL"/>
        </w:rPr>
        <w:t>Modernizacja Systemu Pobyt v.2 w zakresie utworzenia Modułu Obsługi Spraw</w:t>
      </w:r>
      <w:r w:rsidR="003501F7" w:rsidRPr="009C049F">
        <w:rPr>
          <w:rFonts w:ascii="Roboto" w:eastAsia="Times New Roman" w:hAnsi="Roboto" w:cs="Tahoma"/>
          <w:b/>
          <w:i/>
          <w:sz w:val="20"/>
          <w:szCs w:val="18"/>
          <w:lang w:eastAsia="pl-PL"/>
        </w:rPr>
        <w:t>”</w:t>
      </w:r>
    </w:p>
    <w:p w14:paraId="41BDFCEE" w14:textId="65FC242C" w:rsidR="00FD1D1E" w:rsidRPr="009C049F" w:rsidRDefault="003501F7" w:rsidP="009C049F">
      <w:pPr>
        <w:spacing w:after="120" w:line="240" w:lineRule="auto"/>
        <w:jc w:val="center"/>
        <w:rPr>
          <w:rFonts w:ascii="Roboto" w:eastAsia="Times New Roman" w:hAnsi="Roboto" w:cs="Tahoma"/>
          <w:b/>
          <w:i/>
          <w:sz w:val="20"/>
          <w:szCs w:val="18"/>
          <w:lang w:eastAsia="pl-PL"/>
        </w:rPr>
      </w:pPr>
      <w:r w:rsidRPr="009C049F">
        <w:rPr>
          <w:rFonts w:ascii="Roboto" w:eastAsia="Times New Roman" w:hAnsi="Roboto" w:cs="Tahoma"/>
          <w:b/>
          <w:i/>
          <w:sz w:val="20"/>
          <w:szCs w:val="18"/>
          <w:lang w:eastAsia="pl-PL"/>
        </w:rPr>
        <w:t>finansowanego z Programu Krajowego Funduszu Azylu, Migracji i Integracji</w:t>
      </w:r>
      <w:r w:rsidR="00775A79" w:rsidRPr="009C049F">
        <w:rPr>
          <w:rFonts w:ascii="Roboto" w:eastAsia="Times New Roman" w:hAnsi="Roboto" w:cs="Tahoma"/>
          <w:b/>
          <w:i/>
          <w:sz w:val="20"/>
          <w:szCs w:val="18"/>
          <w:lang w:eastAsia="pl-PL"/>
        </w:rPr>
        <w:t xml:space="preserve"> – Bezpieczna przystań</w:t>
      </w:r>
    </w:p>
    <w:p w14:paraId="141710B1" w14:textId="53E81098" w:rsidR="00FD1D1E" w:rsidRPr="009C049F" w:rsidRDefault="00FD1D1E" w:rsidP="0082264B">
      <w:pPr>
        <w:spacing w:after="0" w:line="240" w:lineRule="auto"/>
        <w:jc w:val="center"/>
        <w:rPr>
          <w:rFonts w:ascii="Roboto" w:eastAsia="Times New Roman" w:hAnsi="Roboto" w:cs="Tahoma"/>
          <w:b/>
          <w:i/>
          <w:sz w:val="18"/>
          <w:szCs w:val="18"/>
          <w:lang w:eastAsia="pl-PL"/>
        </w:rPr>
      </w:pPr>
    </w:p>
    <w:p w14:paraId="08D17D33" w14:textId="67BCC92B" w:rsidR="00FD1D1E" w:rsidRPr="009C049F" w:rsidRDefault="00FD1D1E" w:rsidP="0082264B">
      <w:pPr>
        <w:spacing w:after="0" w:line="240" w:lineRule="auto"/>
        <w:jc w:val="center"/>
        <w:rPr>
          <w:rFonts w:ascii="Roboto" w:eastAsia="Times New Roman" w:hAnsi="Roboto" w:cs="Tahoma"/>
          <w:b/>
          <w:i/>
          <w:sz w:val="18"/>
          <w:szCs w:val="18"/>
          <w:lang w:eastAsia="pl-PL"/>
        </w:rPr>
      </w:pPr>
    </w:p>
    <w:p w14:paraId="5DF33DB6" w14:textId="47E2555A" w:rsidR="0082264B" w:rsidRPr="009C049F" w:rsidRDefault="0082264B" w:rsidP="0082264B">
      <w:pPr>
        <w:spacing w:after="0" w:line="240" w:lineRule="auto"/>
        <w:rPr>
          <w:rFonts w:ascii="Roboto" w:eastAsia="Times New Roman" w:hAnsi="Roboto" w:cs="Times New Roman"/>
          <w:sz w:val="24"/>
          <w:szCs w:val="24"/>
          <w:lang w:eastAsia="pl-PL"/>
        </w:rPr>
      </w:pPr>
    </w:p>
    <w:p w14:paraId="12273206" w14:textId="23D5CD3D" w:rsidR="001D3C6E" w:rsidRDefault="001D3C6E" w:rsidP="0082264B">
      <w:pPr>
        <w:spacing w:after="0" w:line="240" w:lineRule="auto"/>
        <w:rPr>
          <w:rFonts w:ascii="Roboto" w:eastAsia="Times New Roman" w:hAnsi="Roboto" w:cs="Times New Roman"/>
          <w:sz w:val="24"/>
          <w:szCs w:val="24"/>
          <w:lang w:eastAsia="pl-PL"/>
        </w:rPr>
      </w:pPr>
    </w:p>
    <w:p w14:paraId="04B6CDC6" w14:textId="77777777" w:rsidR="001D3C6E" w:rsidRDefault="001D3C6E" w:rsidP="0082264B">
      <w:pPr>
        <w:spacing w:after="0" w:line="240" w:lineRule="auto"/>
        <w:rPr>
          <w:rFonts w:ascii="Roboto" w:eastAsia="Times New Roman" w:hAnsi="Roboto" w:cs="Times New Roman"/>
          <w:sz w:val="24"/>
          <w:szCs w:val="24"/>
          <w:lang w:eastAsia="pl-PL"/>
        </w:rPr>
      </w:pPr>
    </w:p>
    <w:p w14:paraId="7400E43E"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7CC849D7" w14:textId="19A7D5F7" w:rsidR="009A6C67" w:rsidRPr="0050727E" w:rsidRDefault="00297543" w:rsidP="009A6C67">
      <w:pPr>
        <w:ind w:left="5670" w:hanging="283"/>
        <w:rPr>
          <w:rFonts w:ascii="Roboto" w:hAnsi="Roboto" w:cs="Tahoma"/>
          <w:sz w:val="20"/>
          <w:szCs w:val="20"/>
        </w:rPr>
      </w:pPr>
      <w:r>
        <w:rPr>
          <w:rFonts w:ascii="Roboto" w:hAnsi="Roboto" w:cs="Tahoma"/>
          <w:b/>
          <w:sz w:val="20"/>
          <w:szCs w:val="20"/>
        </w:rPr>
        <w:t xml:space="preserve">       </w:t>
      </w:r>
      <w:r w:rsidR="009A6C67" w:rsidRPr="00297543">
        <w:rPr>
          <w:rFonts w:ascii="Roboto" w:hAnsi="Roboto" w:cs="Tahoma"/>
          <w:b/>
          <w:sz w:val="20"/>
          <w:szCs w:val="20"/>
        </w:rPr>
        <w:t xml:space="preserve">Zatwierdzono w </w:t>
      </w:r>
      <w:r w:rsidR="009A6C67" w:rsidRPr="00EE74A3">
        <w:rPr>
          <w:rFonts w:ascii="Roboto" w:hAnsi="Roboto" w:cs="Tahoma"/>
          <w:b/>
          <w:sz w:val="20"/>
          <w:szCs w:val="20"/>
        </w:rPr>
        <w:t>dniu</w:t>
      </w:r>
      <w:r w:rsidR="009A6C67" w:rsidRPr="00EE74A3">
        <w:rPr>
          <w:rFonts w:ascii="Roboto" w:hAnsi="Roboto" w:cs="Tahoma"/>
          <w:sz w:val="20"/>
          <w:szCs w:val="20"/>
        </w:rPr>
        <w:t xml:space="preserve"> </w:t>
      </w:r>
      <w:r w:rsidR="005B57CC">
        <w:rPr>
          <w:rFonts w:ascii="Roboto" w:eastAsia="Times New Roman" w:hAnsi="Roboto" w:cs="Tahoma"/>
          <w:b/>
          <w:sz w:val="20"/>
          <w:szCs w:val="20"/>
          <w:lang w:eastAsia="pl-PL"/>
        </w:rPr>
        <w:t>09</w:t>
      </w:r>
      <w:r w:rsidR="00EE74A3">
        <w:rPr>
          <w:rFonts w:ascii="Roboto" w:eastAsia="Times New Roman" w:hAnsi="Roboto" w:cs="Tahoma"/>
          <w:b/>
          <w:sz w:val="20"/>
          <w:szCs w:val="20"/>
          <w:lang w:eastAsia="pl-PL"/>
        </w:rPr>
        <w:t>.</w:t>
      </w:r>
      <w:r w:rsidR="00777535" w:rsidRPr="00EE74A3">
        <w:rPr>
          <w:rFonts w:ascii="Roboto" w:eastAsia="Times New Roman" w:hAnsi="Roboto" w:cs="Tahoma"/>
          <w:b/>
          <w:sz w:val="20"/>
          <w:szCs w:val="20"/>
          <w:lang w:eastAsia="pl-PL"/>
        </w:rPr>
        <w:t>1</w:t>
      </w:r>
      <w:r w:rsidR="00D174A0" w:rsidRPr="00EE74A3">
        <w:rPr>
          <w:rFonts w:ascii="Roboto" w:eastAsia="Times New Roman" w:hAnsi="Roboto" w:cs="Tahoma"/>
          <w:b/>
          <w:sz w:val="20"/>
          <w:szCs w:val="20"/>
          <w:lang w:eastAsia="pl-PL"/>
        </w:rPr>
        <w:t>1</w:t>
      </w:r>
      <w:r w:rsidR="009A6C67" w:rsidRPr="00EE74A3">
        <w:rPr>
          <w:rFonts w:ascii="Roboto" w:eastAsia="Times New Roman" w:hAnsi="Roboto" w:cs="Tahoma"/>
          <w:b/>
          <w:sz w:val="20"/>
          <w:szCs w:val="20"/>
          <w:lang w:eastAsia="pl-PL"/>
        </w:rPr>
        <w:t>.</w:t>
      </w:r>
      <w:r w:rsidR="009A6C67" w:rsidRPr="00297543">
        <w:rPr>
          <w:rFonts w:ascii="Roboto" w:eastAsia="Times New Roman" w:hAnsi="Roboto" w:cs="Tahoma"/>
          <w:b/>
          <w:sz w:val="20"/>
          <w:szCs w:val="20"/>
          <w:lang w:eastAsia="pl-PL"/>
        </w:rPr>
        <w:t>2020 r.</w:t>
      </w:r>
    </w:p>
    <w:p w14:paraId="2AC5C6AD" w14:textId="77777777" w:rsidR="009A6C67" w:rsidRDefault="009A6C67" w:rsidP="009A6C67">
      <w:pPr>
        <w:spacing w:after="0" w:line="240" w:lineRule="auto"/>
        <w:ind w:left="4394"/>
        <w:jc w:val="center"/>
        <w:rPr>
          <w:rFonts w:ascii="Roboto" w:hAnsi="Roboto"/>
          <w:b/>
          <w:sz w:val="20"/>
          <w:szCs w:val="20"/>
        </w:rPr>
      </w:pPr>
    </w:p>
    <w:p w14:paraId="2895554A" w14:textId="64E63052" w:rsidR="00A42FAF" w:rsidRDefault="00A42FAF" w:rsidP="00777535">
      <w:pPr>
        <w:spacing w:after="0" w:line="240" w:lineRule="auto"/>
        <w:ind w:firstLine="4678"/>
        <w:jc w:val="center"/>
        <w:rPr>
          <w:rFonts w:ascii="Roboto" w:eastAsia="Times New Roman" w:hAnsi="Roboto" w:cs="Tahoma"/>
          <w:i/>
          <w:sz w:val="20"/>
          <w:szCs w:val="20"/>
          <w:lang w:eastAsia="pl-PL"/>
        </w:rPr>
      </w:pPr>
    </w:p>
    <w:p w14:paraId="0EF02AF2" w14:textId="77777777" w:rsidR="005B57CC" w:rsidRPr="00297543" w:rsidRDefault="00EE74A3" w:rsidP="005B57CC">
      <w:pPr>
        <w:spacing w:after="0" w:line="240" w:lineRule="auto"/>
        <w:ind w:firstLine="4678"/>
        <w:jc w:val="center"/>
        <w:rPr>
          <w:rFonts w:ascii="Roboto" w:eastAsia="Times New Roman" w:hAnsi="Roboto" w:cs="Tahoma"/>
          <w:i/>
          <w:sz w:val="20"/>
          <w:szCs w:val="20"/>
          <w:lang w:eastAsia="pl-PL"/>
        </w:rPr>
      </w:pPr>
      <w:r>
        <w:rPr>
          <w:rFonts w:ascii="Roboto" w:hAnsi="Roboto" w:cs="Tahoma"/>
          <w:sz w:val="16"/>
          <w:szCs w:val="16"/>
        </w:rPr>
        <w:t xml:space="preserve">        </w:t>
      </w:r>
      <w:r w:rsidR="005B57CC">
        <w:rPr>
          <w:rFonts w:ascii="Roboto" w:eastAsia="Times New Roman" w:hAnsi="Roboto" w:cs="Tahoma"/>
          <w:i/>
          <w:sz w:val="20"/>
          <w:szCs w:val="20"/>
          <w:lang w:eastAsia="pl-PL"/>
        </w:rPr>
        <w:t>Dyrektor Generalny</w:t>
      </w:r>
    </w:p>
    <w:p w14:paraId="2EAC4B60" w14:textId="77777777" w:rsidR="005B57CC" w:rsidRPr="00297543" w:rsidRDefault="005B57CC" w:rsidP="005B57CC">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Urzędu do Spraw Cudzoziemców </w:t>
      </w:r>
    </w:p>
    <w:p w14:paraId="22D463F7" w14:textId="77777777" w:rsidR="005B57CC" w:rsidRPr="00297543" w:rsidRDefault="005B57CC" w:rsidP="005B57CC">
      <w:pPr>
        <w:spacing w:after="0" w:line="240" w:lineRule="auto"/>
        <w:ind w:firstLine="4678"/>
        <w:jc w:val="center"/>
        <w:rPr>
          <w:rFonts w:ascii="Roboto" w:eastAsia="Times New Roman" w:hAnsi="Roboto" w:cs="Tahoma"/>
          <w:i/>
          <w:sz w:val="20"/>
          <w:szCs w:val="20"/>
          <w:lang w:eastAsia="pl-PL"/>
        </w:rPr>
      </w:pPr>
    </w:p>
    <w:p w14:paraId="6DD89DAA" w14:textId="7B504DE5" w:rsidR="00777535" w:rsidRDefault="005B57CC" w:rsidP="005B57CC">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Arkadiusz Szymański</w:t>
      </w:r>
    </w:p>
    <w:p w14:paraId="2AB9209C" w14:textId="253E0D03" w:rsidR="00710467" w:rsidRDefault="00710467" w:rsidP="005B57CC">
      <w:pPr>
        <w:spacing w:after="0" w:line="240" w:lineRule="auto"/>
        <w:jc w:val="both"/>
        <w:rPr>
          <w:rFonts w:ascii="Roboto" w:eastAsia="Times New Roman" w:hAnsi="Roboto" w:cs="Tahoma"/>
          <w:i/>
          <w:sz w:val="20"/>
          <w:szCs w:val="20"/>
          <w:lang w:eastAsia="pl-PL"/>
        </w:rPr>
      </w:pPr>
    </w:p>
    <w:p w14:paraId="5885E110" w14:textId="77777777" w:rsidR="005B57CC" w:rsidRPr="009C049F" w:rsidRDefault="005B57CC" w:rsidP="005B57CC">
      <w:pPr>
        <w:spacing w:after="0" w:line="240" w:lineRule="auto"/>
        <w:jc w:val="both"/>
        <w:rPr>
          <w:rFonts w:ascii="Roboto" w:eastAsia="Times New Roman" w:hAnsi="Roboto" w:cs="Times New Roman"/>
          <w:b/>
          <w:sz w:val="24"/>
          <w:szCs w:val="24"/>
          <w:lang w:eastAsia="pl-PL"/>
        </w:rPr>
      </w:pPr>
      <w:bookmarkStart w:id="0" w:name="_GoBack"/>
      <w:bookmarkEnd w:id="0"/>
    </w:p>
    <w:p w14:paraId="6ECF162F" w14:textId="77777777" w:rsidR="00A42FAF" w:rsidRPr="009C049F" w:rsidRDefault="00A42FAF" w:rsidP="00A42FAF">
      <w:pPr>
        <w:spacing w:after="0" w:line="240" w:lineRule="auto"/>
        <w:ind w:left="6379" w:hanging="709"/>
        <w:jc w:val="both"/>
        <w:rPr>
          <w:rFonts w:ascii="Roboto" w:eastAsia="Times New Roman" w:hAnsi="Roboto" w:cs="Times New Roman"/>
          <w:b/>
          <w:sz w:val="24"/>
          <w:szCs w:val="24"/>
          <w:lang w:eastAsia="pl-PL"/>
        </w:rPr>
      </w:pPr>
    </w:p>
    <w:p w14:paraId="71991EC1" w14:textId="77777777" w:rsidR="001D3C6E" w:rsidRPr="001D3C6E" w:rsidRDefault="001D3C6E" w:rsidP="001D3C6E">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noProof/>
          <w:sz w:val="20"/>
          <w:szCs w:val="24"/>
          <w:lang w:eastAsia="pl-PL"/>
        </w:rPr>
        <mc:AlternateContent>
          <mc:Choice Requires="wps">
            <w:drawing>
              <wp:anchor distT="0" distB="0" distL="114300" distR="114300" simplePos="0" relativeHeight="251659264" behindDoc="0" locked="0" layoutInCell="1" allowOverlap="1" wp14:anchorId="088B05FC" wp14:editId="58715090">
                <wp:simplePos x="0" y="0"/>
                <wp:positionH relativeFrom="margin">
                  <wp:align>left</wp:align>
                </wp:positionH>
                <wp:positionV relativeFrom="paragraph">
                  <wp:posOffset>54610</wp:posOffset>
                </wp:positionV>
                <wp:extent cx="6010275" cy="45719"/>
                <wp:effectExtent l="0" t="0" r="28575" b="12065"/>
                <wp:wrapNone/>
                <wp:docPr id="5" name="Prostokąt 5"/>
                <wp:cNvGraphicFramePr/>
                <a:graphic xmlns:a="http://schemas.openxmlformats.org/drawingml/2006/main">
                  <a:graphicData uri="http://schemas.microsoft.com/office/word/2010/wordprocessingShape">
                    <wps:wsp>
                      <wps:cNvSpPr/>
                      <wps:spPr>
                        <a:xfrm>
                          <a:off x="0" y="0"/>
                          <a:ext cx="60102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0744A6" id="Prostokąt 5" o:spid="_x0000_s1026" style="position:absolute;margin-left:0;margin-top:4.3pt;width:473.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" fillcolor="#5b9bd5 [3204]" strokecolor="#1f4d78 [1604]" strokeweight="1pt">
                <w10:wrap anchorx="margin"/>
              </v:rect>
            </w:pict>
          </mc:Fallback>
        </mc:AlternateContent>
      </w:r>
    </w:p>
    <w:p w14:paraId="1A3DC701" w14:textId="515E2184" w:rsidR="001D3C6E" w:rsidRPr="001D3C6E" w:rsidRDefault="001D3C6E" w:rsidP="001D3C6E">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sz w:val="20"/>
          <w:szCs w:val="24"/>
          <w:lang w:eastAsia="pl-PL"/>
        </w:rPr>
        <w:t>P</w:t>
      </w:r>
      <w:r w:rsidR="008D2A73">
        <w:rPr>
          <w:rFonts w:ascii="Roboto" w:eastAsia="Times New Roman" w:hAnsi="Roboto" w:cs="Segoe UI"/>
          <w:sz w:val="20"/>
          <w:szCs w:val="24"/>
          <w:lang w:eastAsia="pl-PL"/>
        </w:rPr>
        <w:t>rojekt „Modernizacja Systemu Pobyt v.2 w zakresie utworzenia Modułu Obsługi Spraw</w:t>
      </w:r>
      <w:r w:rsidRPr="001D3C6E">
        <w:rPr>
          <w:rFonts w:ascii="Roboto" w:eastAsia="Times New Roman" w:hAnsi="Roboto" w:cs="Segoe UI"/>
          <w:sz w:val="20"/>
          <w:szCs w:val="24"/>
          <w:lang w:eastAsia="pl-PL"/>
        </w:rPr>
        <w:t>”,</w:t>
      </w:r>
    </w:p>
    <w:p w14:paraId="6BF1D46B" w14:textId="6062C41A" w:rsidR="0082264B" w:rsidRPr="001D3C6E" w:rsidRDefault="001D3C6E" w:rsidP="001D3C6E">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sz w:val="20"/>
          <w:szCs w:val="24"/>
          <w:lang w:eastAsia="pl-PL"/>
        </w:rPr>
        <w:t>współfinansowany z Programu Krajowego Funduszu Azylu, Migracji i Integracji</w:t>
      </w:r>
      <w:r w:rsidR="0082264B" w:rsidRPr="009C049F">
        <w:rPr>
          <w:rFonts w:ascii="Roboto" w:eastAsia="Times New Roman" w:hAnsi="Roboto" w:cs="Segoe UI"/>
          <w:sz w:val="20"/>
          <w:szCs w:val="24"/>
          <w:lang w:eastAsia="pl-PL"/>
        </w:rPr>
        <w:br w:type="page"/>
      </w:r>
    </w:p>
    <w:p w14:paraId="376EEC1B"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lastRenderedPageBreak/>
        <w:t>ZAMAWIAJĄCY:</w:t>
      </w:r>
    </w:p>
    <w:p w14:paraId="35649C8E" w14:textId="77777777" w:rsidR="0082264B" w:rsidRPr="009C049F" w:rsidRDefault="0082264B" w:rsidP="002647A6">
      <w:pPr>
        <w:spacing w:after="12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Urząd do Spraw Cudzoziemców ul. Koszykowa 16, 00-564 Warszawa;</w:t>
      </w:r>
    </w:p>
    <w:p w14:paraId="6FD6B7C5" w14:textId="77777777" w:rsidR="0082264B" w:rsidRPr="009C049F" w:rsidRDefault="0082264B" w:rsidP="002647A6">
      <w:pPr>
        <w:spacing w:after="0" w:line="240" w:lineRule="auto"/>
        <w:ind w:left="284"/>
        <w:contextualSpacing/>
        <w:jc w:val="both"/>
        <w:rPr>
          <w:rFonts w:ascii="Roboto" w:eastAsia="Times New Roman" w:hAnsi="Roboto" w:cs="Tahoma"/>
          <w:color w:val="FF0000"/>
          <w:sz w:val="20"/>
          <w:szCs w:val="20"/>
          <w:u w:val="single"/>
          <w:lang w:eastAsia="pl-PL"/>
        </w:rPr>
      </w:pPr>
      <w:r w:rsidRPr="009C049F">
        <w:rPr>
          <w:rFonts w:ascii="Roboto" w:eastAsia="Times New Roman" w:hAnsi="Roboto" w:cs="Tahoma"/>
          <w:color w:val="FF0000"/>
          <w:sz w:val="20"/>
          <w:szCs w:val="20"/>
          <w:u w:val="single"/>
          <w:lang w:eastAsia="pl-PL"/>
        </w:rPr>
        <w:t>adres do korespondencji:</w:t>
      </w:r>
    </w:p>
    <w:p w14:paraId="1B54E5A6" w14:textId="4A5E6761" w:rsidR="0082264B" w:rsidRPr="009C049F" w:rsidRDefault="0082264B" w:rsidP="002647A6">
      <w:pPr>
        <w:spacing w:after="120" w:line="240" w:lineRule="auto"/>
        <w:ind w:left="284"/>
        <w:jc w:val="both"/>
        <w:rPr>
          <w:rFonts w:ascii="Roboto" w:eastAsia="Times New Roman" w:hAnsi="Roboto" w:cs="Tahoma"/>
          <w:color w:val="FF0000"/>
          <w:sz w:val="20"/>
          <w:szCs w:val="20"/>
          <w:lang w:eastAsia="pl-PL"/>
        </w:rPr>
      </w:pPr>
      <w:r w:rsidRPr="009C049F">
        <w:rPr>
          <w:rFonts w:ascii="Roboto" w:eastAsia="Times New Roman" w:hAnsi="Roboto" w:cs="Tahoma"/>
          <w:color w:val="FF0000"/>
          <w:sz w:val="20"/>
          <w:szCs w:val="20"/>
          <w:lang w:eastAsia="pl-PL"/>
        </w:rPr>
        <w:t>Urząd do Spraw Cudzoziemców ul. Taborowa 33</w:t>
      </w:r>
      <w:r w:rsidR="00D953D4">
        <w:rPr>
          <w:rFonts w:ascii="Roboto" w:eastAsia="Times New Roman" w:hAnsi="Roboto" w:cs="Tahoma"/>
          <w:color w:val="FF0000"/>
          <w:sz w:val="20"/>
          <w:szCs w:val="20"/>
          <w:lang w:eastAsia="pl-PL"/>
        </w:rPr>
        <w:t>,</w:t>
      </w:r>
      <w:r w:rsidRPr="009C049F">
        <w:rPr>
          <w:rFonts w:ascii="Roboto" w:eastAsia="Times New Roman" w:hAnsi="Roboto" w:cs="Tahoma"/>
          <w:color w:val="FF0000"/>
          <w:sz w:val="20"/>
          <w:szCs w:val="20"/>
          <w:lang w:eastAsia="pl-PL"/>
        </w:rPr>
        <w:t xml:space="preserve"> 02-699 Warszawa.</w:t>
      </w:r>
    </w:p>
    <w:p w14:paraId="22FAC622" w14:textId="7CBF6D4A" w:rsidR="0082264B" w:rsidRPr="009C049F" w:rsidRDefault="0082264B" w:rsidP="002647A6">
      <w:pPr>
        <w:spacing w:after="0" w:line="240" w:lineRule="auto"/>
        <w:ind w:left="284"/>
        <w:contextualSpacing/>
        <w:jc w:val="both"/>
        <w:rPr>
          <w:rFonts w:ascii="Roboto" w:eastAsia="Times New Roman" w:hAnsi="Roboto" w:cs="Tahoma"/>
          <w:sz w:val="20"/>
          <w:szCs w:val="20"/>
          <w:u w:val="single"/>
          <w:lang w:eastAsia="pl-PL"/>
        </w:rPr>
      </w:pPr>
      <w:r w:rsidRPr="009C049F">
        <w:rPr>
          <w:rFonts w:ascii="Roboto" w:eastAsia="Times New Roman" w:hAnsi="Roboto" w:cs="Tahoma"/>
          <w:sz w:val="20"/>
          <w:szCs w:val="20"/>
          <w:lang w:eastAsia="pl-PL"/>
        </w:rPr>
        <w:t xml:space="preserve">strona internetowa </w:t>
      </w:r>
      <w:hyperlink r:id="rId10" w:history="1">
        <w:r w:rsidRPr="009C049F">
          <w:rPr>
            <w:rFonts w:ascii="Roboto" w:eastAsia="Times New Roman" w:hAnsi="Roboto" w:cs="Tahoma"/>
            <w:sz w:val="20"/>
            <w:szCs w:val="20"/>
            <w:u w:val="single"/>
            <w:lang w:eastAsia="pl-PL"/>
          </w:rPr>
          <w:t>www.udsc.gov.pl</w:t>
        </w:r>
      </w:hyperlink>
    </w:p>
    <w:p w14:paraId="098FBC01" w14:textId="77777777" w:rsidR="0082264B" w:rsidRPr="009C049F" w:rsidRDefault="0082264B" w:rsidP="0082264B">
      <w:pPr>
        <w:spacing w:after="0" w:line="240" w:lineRule="auto"/>
        <w:ind w:left="720"/>
        <w:contextualSpacing/>
        <w:rPr>
          <w:rFonts w:ascii="Roboto" w:eastAsia="Times New Roman" w:hAnsi="Roboto" w:cs="Tahoma"/>
          <w:sz w:val="20"/>
          <w:szCs w:val="20"/>
          <w:u w:val="single"/>
          <w:lang w:eastAsia="pl-PL"/>
        </w:rPr>
      </w:pPr>
    </w:p>
    <w:p w14:paraId="6A2C27EF"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TRYB UDZIELENIA ZAMÓWIENIA:</w:t>
      </w:r>
    </w:p>
    <w:p w14:paraId="0423F1B3" w14:textId="6C0B18D4" w:rsidR="00B1079A" w:rsidRPr="00B1079A" w:rsidRDefault="00B1079A" w:rsidP="00B1079A">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Niniejsze postępowanie prowadzone jest w trybie przetargu nieograniczonego na podstawie ustawy z dnia 29 stycznia 2004 r. Prawo Zam</w:t>
      </w:r>
      <w:r w:rsidR="009A6C67">
        <w:rPr>
          <w:rFonts w:ascii="Roboto" w:eastAsia="Times New Roman" w:hAnsi="Roboto" w:cs="Tahoma"/>
          <w:sz w:val="20"/>
          <w:szCs w:val="20"/>
          <w:lang w:eastAsia="pl-PL"/>
        </w:rPr>
        <w:t>ówień Publicznych (Dz. U. z 2019 r. poz. 1843</w:t>
      </w:r>
      <w:r w:rsidR="00FD5BCF">
        <w:rPr>
          <w:rFonts w:ascii="Roboto" w:eastAsia="Times New Roman" w:hAnsi="Roboto" w:cs="Tahoma"/>
          <w:sz w:val="20"/>
          <w:szCs w:val="20"/>
          <w:lang w:eastAsia="pl-PL"/>
        </w:rPr>
        <w:t>, z późn. zm.</w:t>
      </w:r>
      <w:r w:rsidRPr="00B1079A">
        <w:rPr>
          <w:rFonts w:ascii="Roboto" w:eastAsia="Times New Roman" w:hAnsi="Roboto" w:cs="Tahoma"/>
          <w:sz w:val="20"/>
          <w:szCs w:val="20"/>
          <w:lang w:eastAsia="pl-PL"/>
        </w:rPr>
        <w:t>) zwanej dalej „ustawą Pzp”.</w:t>
      </w:r>
    </w:p>
    <w:p w14:paraId="71FC0A6F" w14:textId="77777777" w:rsidR="00B1079A" w:rsidRPr="00B1079A" w:rsidRDefault="00B1079A" w:rsidP="00B1079A">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W zakresie nieuregulowanym niniejszą Specyfikacją Istotnych Warunków Zamówienia, zwaną dalej „SIWZ”, zastosowanie mają przepisy ustawy Pzp. </w:t>
      </w:r>
    </w:p>
    <w:p w14:paraId="6D293D2E" w14:textId="56D0A465" w:rsidR="00B1079A" w:rsidRPr="00B1079A" w:rsidRDefault="00B1079A" w:rsidP="00B1079A">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Wartość zamówienia </w:t>
      </w:r>
      <w:r w:rsidR="00710467">
        <w:rPr>
          <w:rFonts w:ascii="Roboto" w:eastAsia="Times New Roman" w:hAnsi="Roboto" w:cs="Tahoma"/>
          <w:sz w:val="20"/>
          <w:szCs w:val="20"/>
          <w:lang w:eastAsia="pl-PL"/>
        </w:rPr>
        <w:t xml:space="preserve">nie </w:t>
      </w:r>
      <w:r w:rsidRPr="00B1079A">
        <w:rPr>
          <w:rFonts w:ascii="Roboto" w:eastAsia="Times New Roman" w:hAnsi="Roboto" w:cs="Tahoma"/>
          <w:sz w:val="20"/>
          <w:szCs w:val="20"/>
          <w:lang w:eastAsia="pl-PL"/>
        </w:rPr>
        <w:t xml:space="preserve">przekracza </w:t>
      </w:r>
      <w:r w:rsidR="002D3155" w:rsidRPr="00B1079A">
        <w:rPr>
          <w:rFonts w:ascii="Roboto" w:eastAsia="Times New Roman" w:hAnsi="Roboto" w:cs="Tahoma"/>
          <w:sz w:val="20"/>
          <w:szCs w:val="20"/>
          <w:lang w:eastAsia="pl-PL"/>
        </w:rPr>
        <w:t>równowartoś</w:t>
      </w:r>
      <w:r w:rsidR="002D3155">
        <w:rPr>
          <w:rFonts w:ascii="Roboto" w:eastAsia="Times New Roman" w:hAnsi="Roboto" w:cs="Tahoma"/>
          <w:sz w:val="20"/>
          <w:szCs w:val="20"/>
          <w:lang w:eastAsia="pl-PL"/>
        </w:rPr>
        <w:t>ci</w:t>
      </w:r>
      <w:r w:rsidR="002D3155" w:rsidRPr="00B1079A">
        <w:rPr>
          <w:rFonts w:ascii="Roboto" w:eastAsia="Times New Roman" w:hAnsi="Roboto" w:cs="Tahoma"/>
          <w:sz w:val="20"/>
          <w:szCs w:val="20"/>
          <w:lang w:eastAsia="pl-PL"/>
        </w:rPr>
        <w:t xml:space="preserve"> </w:t>
      </w:r>
      <w:r w:rsidRPr="00B1079A">
        <w:rPr>
          <w:rFonts w:ascii="Roboto" w:eastAsia="Times New Roman" w:hAnsi="Roboto" w:cs="Tahoma"/>
          <w:sz w:val="20"/>
          <w:szCs w:val="20"/>
          <w:lang w:eastAsia="pl-PL"/>
        </w:rPr>
        <w:t xml:space="preserve">kwoty określonej w przepisach wykonawczych wydanych na podstawie art. 11 ust. 8 ustawy Pzp. </w:t>
      </w:r>
    </w:p>
    <w:p w14:paraId="0F9A5C89" w14:textId="1887E026" w:rsidR="00B1079A" w:rsidRPr="00727952" w:rsidRDefault="00B1079A" w:rsidP="00727952">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Zamawiający przy ocenie ofert Wykonawców będzie stosował procedurę opisaną w art. 24aa ustawy Pzp, tj. w pierwszej kolejności dokona oceny ofert, a następnie zbada czy Wykonawca, którego oferta została oceniona jako najkorzystniejsza nie podlega wykluczeniu oraz spełnia warunki udziału </w:t>
      </w:r>
      <w:r w:rsidRPr="00727952">
        <w:rPr>
          <w:rFonts w:ascii="Roboto" w:eastAsia="Times New Roman" w:hAnsi="Roboto" w:cs="Tahoma"/>
          <w:sz w:val="20"/>
          <w:szCs w:val="20"/>
          <w:lang w:eastAsia="pl-PL"/>
        </w:rPr>
        <w:t>w postępowaniu.</w:t>
      </w:r>
    </w:p>
    <w:p w14:paraId="4E56326D" w14:textId="77777777" w:rsidR="0082264B" w:rsidRPr="009C049F" w:rsidRDefault="0082264B" w:rsidP="0082264B">
      <w:pPr>
        <w:spacing w:after="0" w:line="240" w:lineRule="auto"/>
        <w:ind w:left="284"/>
        <w:contextualSpacing/>
        <w:jc w:val="both"/>
        <w:rPr>
          <w:rFonts w:ascii="Roboto" w:eastAsia="Times New Roman" w:hAnsi="Roboto" w:cs="Tahoma"/>
          <w:sz w:val="20"/>
          <w:szCs w:val="20"/>
          <w:lang w:eastAsia="pl-PL"/>
        </w:rPr>
      </w:pPr>
    </w:p>
    <w:p w14:paraId="5BD96E91" w14:textId="77777777" w:rsidR="0082264B" w:rsidRPr="009C049F" w:rsidRDefault="0082264B" w:rsidP="0082264B">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OPIS PRZEDMIOTU ZAMÓWIENIA:</w:t>
      </w:r>
    </w:p>
    <w:p w14:paraId="07BAAC0D" w14:textId="44F492D7" w:rsidR="00DF0DE8" w:rsidRDefault="00DF0DE8" w:rsidP="00DF0DE8">
      <w:pPr>
        <w:numPr>
          <w:ilvl w:val="0"/>
          <w:numId w:val="4"/>
        </w:numPr>
        <w:spacing w:after="6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Przedmiotem zamówienia jest</w:t>
      </w:r>
      <w:r>
        <w:rPr>
          <w:rFonts w:ascii="Roboto" w:eastAsia="Times New Roman" w:hAnsi="Roboto" w:cs="Tahoma"/>
          <w:sz w:val="20"/>
          <w:szCs w:val="20"/>
          <w:lang w:eastAsia="pl-PL"/>
        </w:rPr>
        <w:t xml:space="preserve"> dostawa </w:t>
      </w:r>
      <w:r w:rsidR="00F11B9A">
        <w:rPr>
          <w:rFonts w:ascii="Roboto" w:eastAsia="Times New Roman" w:hAnsi="Roboto" w:cs="Tahoma"/>
          <w:sz w:val="20"/>
          <w:szCs w:val="20"/>
          <w:lang w:eastAsia="pl-PL"/>
        </w:rPr>
        <w:t xml:space="preserve">infrastruktury hiperkonwergentnej </w:t>
      </w:r>
      <w:r>
        <w:rPr>
          <w:rFonts w:ascii="Roboto" w:eastAsia="Times New Roman" w:hAnsi="Roboto" w:cs="Tahoma"/>
          <w:sz w:val="20"/>
          <w:szCs w:val="20"/>
          <w:lang w:eastAsia="pl-PL"/>
        </w:rPr>
        <w:t xml:space="preserve">oraz zabezpieczeń firewall, niezbędnych do zapewnienia poprawnego działania Modułu Obsługi Spraw Systemu Pobyt v.2 oraz odpowiedniego poziomu zabezpieczeń Modułu. </w:t>
      </w:r>
    </w:p>
    <w:p w14:paraId="0DCB415B" w14:textId="51EC7B76" w:rsidR="002A311E" w:rsidRDefault="00DF0DE8" w:rsidP="00DF0DE8">
      <w:pPr>
        <w:spacing w:after="120" w:line="240" w:lineRule="auto"/>
        <w:ind w:left="284"/>
        <w:jc w:val="both"/>
        <w:rPr>
          <w:rFonts w:ascii="Roboto" w:eastAsia="Times New Roman" w:hAnsi="Roboto" w:cs="Tahoma"/>
          <w:sz w:val="20"/>
          <w:szCs w:val="20"/>
          <w:lang w:eastAsia="pl-PL"/>
        </w:rPr>
      </w:pPr>
      <w:r w:rsidRPr="00891939">
        <w:rPr>
          <w:rFonts w:ascii="Roboto" w:hAnsi="Roboto" w:cs="Tahoma"/>
          <w:sz w:val="20"/>
          <w:szCs w:val="20"/>
        </w:rPr>
        <w:t xml:space="preserve">Szczegółowy </w:t>
      </w:r>
      <w:r>
        <w:rPr>
          <w:rFonts w:ascii="Roboto" w:hAnsi="Roboto" w:cs="Tahoma"/>
          <w:sz w:val="20"/>
          <w:szCs w:val="20"/>
        </w:rPr>
        <w:t xml:space="preserve">opis i sposób realizacji przedmiotu zamówienia </w:t>
      </w:r>
      <w:r w:rsidRPr="00891939">
        <w:rPr>
          <w:rFonts w:ascii="Roboto" w:hAnsi="Roboto" w:cs="Tahoma"/>
          <w:sz w:val="20"/>
          <w:szCs w:val="20"/>
        </w:rPr>
        <w:t xml:space="preserve">został określony </w:t>
      </w:r>
      <w:r>
        <w:rPr>
          <w:rFonts w:ascii="Roboto" w:hAnsi="Roboto" w:cs="Tahoma"/>
          <w:sz w:val="20"/>
          <w:szCs w:val="20"/>
        </w:rPr>
        <w:t xml:space="preserve">w </w:t>
      </w:r>
      <w:r w:rsidR="00C56B89">
        <w:rPr>
          <w:rFonts w:ascii="Roboto" w:hAnsi="Roboto" w:cs="Tahoma"/>
          <w:sz w:val="20"/>
          <w:szCs w:val="20"/>
        </w:rPr>
        <w:t xml:space="preserve">Szczegółowym </w:t>
      </w:r>
      <w:r w:rsidR="00C56B89">
        <w:rPr>
          <w:rFonts w:ascii="Roboto" w:eastAsia="Times New Roman" w:hAnsi="Roboto" w:cs="Tahoma"/>
          <w:b/>
          <w:sz w:val="20"/>
          <w:szCs w:val="20"/>
          <w:lang w:eastAsia="pl-PL"/>
        </w:rPr>
        <w:t xml:space="preserve">Opisie Przedmiotu Zamówienia stanowiącym </w:t>
      </w:r>
      <w:r w:rsidR="00C56B89" w:rsidRPr="0054169C">
        <w:rPr>
          <w:rFonts w:ascii="Roboto" w:eastAsia="Times New Roman" w:hAnsi="Roboto" w:cs="Tahoma"/>
          <w:b/>
          <w:sz w:val="20"/>
          <w:szCs w:val="20"/>
          <w:lang w:eastAsia="pl-PL"/>
        </w:rPr>
        <w:t>Załącznik</w:t>
      </w:r>
      <w:r w:rsidR="00C56B89">
        <w:rPr>
          <w:rFonts w:ascii="Roboto" w:eastAsia="Times New Roman" w:hAnsi="Roboto" w:cs="Tahoma"/>
          <w:b/>
          <w:sz w:val="20"/>
          <w:szCs w:val="20"/>
          <w:lang w:eastAsia="pl-PL"/>
        </w:rPr>
        <w:t xml:space="preserve">i </w:t>
      </w:r>
      <w:r w:rsidRPr="0054169C">
        <w:rPr>
          <w:rFonts w:ascii="Roboto" w:eastAsia="Times New Roman" w:hAnsi="Roboto" w:cs="Tahoma"/>
          <w:b/>
          <w:sz w:val="20"/>
          <w:szCs w:val="20"/>
          <w:lang w:eastAsia="pl-PL"/>
        </w:rPr>
        <w:t xml:space="preserve">nr 1a </w:t>
      </w:r>
      <w:r w:rsidR="00C56B89">
        <w:rPr>
          <w:rFonts w:ascii="Roboto" w:eastAsia="Times New Roman" w:hAnsi="Roboto" w:cs="Tahoma"/>
          <w:b/>
          <w:sz w:val="20"/>
          <w:szCs w:val="20"/>
          <w:lang w:eastAsia="pl-PL"/>
        </w:rPr>
        <w:t xml:space="preserve">i 1b do SIWZ oraz w </w:t>
      </w:r>
      <w:r w:rsidR="00C56B89">
        <w:rPr>
          <w:rFonts w:ascii="Roboto" w:eastAsia="Times New Roman" w:hAnsi="Roboto" w:cs="Tahoma"/>
          <w:sz w:val="20"/>
          <w:szCs w:val="20"/>
          <w:lang w:eastAsia="pl-PL"/>
        </w:rPr>
        <w:t xml:space="preserve">Istotnych postanowieniach umowy stanowiących </w:t>
      </w:r>
      <w:r w:rsidR="00C56B89" w:rsidRPr="0054169C">
        <w:rPr>
          <w:rFonts w:ascii="Roboto" w:eastAsia="Times New Roman" w:hAnsi="Roboto" w:cs="Tahoma"/>
          <w:b/>
          <w:sz w:val="20"/>
          <w:szCs w:val="20"/>
          <w:lang w:eastAsia="pl-PL"/>
        </w:rPr>
        <w:t xml:space="preserve">Załączniki </w:t>
      </w:r>
      <w:r w:rsidR="00C56B89" w:rsidRPr="00143901">
        <w:rPr>
          <w:rFonts w:ascii="Roboto" w:eastAsia="Times New Roman" w:hAnsi="Roboto" w:cs="Tahoma"/>
          <w:b/>
          <w:sz w:val="20"/>
          <w:szCs w:val="20"/>
          <w:lang w:eastAsia="pl-PL"/>
        </w:rPr>
        <w:t>nr 3a i 3b</w:t>
      </w:r>
      <w:r w:rsidR="00C56B89">
        <w:rPr>
          <w:rFonts w:ascii="Roboto" w:eastAsia="Times New Roman" w:hAnsi="Roboto" w:cs="Tahoma"/>
          <w:b/>
          <w:sz w:val="20"/>
          <w:szCs w:val="20"/>
          <w:lang w:eastAsia="pl-PL"/>
        </w:rPr>
        <w:t xml:space="preserve"> </w:t>
      </w:r>
      <w:r w:rsidR="00C56B89" w:rsidRPr="0054169C">
        <w:rPr>
          <w:rFonts w:ascii="Roboto" w:eastAsia="Times New Roman" w:hAnsi="Roboto" w:cs="Tahoma"/>
          <w:b/>
          <w:sz w:val="20"/>
          <w:szCs w:val="20"/>
          <w:lang w:eastAsia="pl-PL"/>
        </w:rPr>
        <w:t>do SIWZ</w:t>
      </w:r>
      <w:r w:rsidR="00C56B89">
        <w:rPr>
          <w:rFonts w:ascii="Roboto" w:eastAsia="Times New Roman" w:hAnsi="Roboto" w:cs="Tahoma"/>
          <w:sz w:val="20"/>
          <w:szCs w:val="20"/>
          <w:lang w:eastAsia="pl-PL"/>
        </w:rPr>
        <w:t>.</w:t>
      </w:r>
    </w:p>
    <w:p w14:paraId="6004A2A8" w14:textId="214EBA79" w:rsidR="00CB5BBB" w:rsidRPr="00C56B89" w:rsidRDefault="00CB5BBB" w:rsidP="00C56B89">
      <w:pPr>
        <w:numPr>
          <w:ilvl w:val="0"/>
          <w:numId w:val="4"/>
        </w:numPr>
        <w:ind w:left="284" w:hanging="284"/>
        <w:contextualSpacing/>
        <w:rPr>
          <w:rFonts w:ascii="Roboto" w:eastAsia="Calibri" w:hAnsi="Roboto" w:cs="Tahoma"/>
          <w:sz w:val="20"/>
          <w:szCs w:val="20"/>
        </w:rPr>
      </w:pPr>
      <w:r>
        <w:rPr>
          <w:rFonts w:ascii="Roboto" w:eastAsia="Times New Roman" w:hAnsi="Roboto" w:cs="Tahoma"/>
          <w:sz w:val="20"/>
          <w:szCs w:val="20"/>
          <w:lang w:eastAsia="pl-PL"/>
        </w:rPr>
        <w:t xml:space="preserve">Zamawiający </w:t>
      </w:r>
      <w:r w:rsidRPr="00EC2C79">
        <w:rPr>
          <w:rFonts w:ascii="Roboto" w:eastAsia="Calibri" w:hAnsi="Roboto" w:cs="Tahoma"/>
          <w:b/>
          <w:sz w:val="20"/>
          <w:szCs w:val="20"/>
        </w:rPr>
        <w:t>dopuszcza</w:t>
      </w:r>
      <w:r w:rsidRPr="005B1F09">
        <w:rPr>
          <w:rFonts w:ascii="Roboto" w:eastAsia="Calibri" w:hAnsi="Roboto" w:cs="Tahoma"/>
          <w:sz w:val="20"/>
          <w:szCs w:val="20"/>
        </w:rPr>
        <w:t xml:space="preserve"> możliwoś</w:t>
      </w:r>
      <w:r>
        <w:rPr>
          <w:rFonts w:ascii="Roboto" w:eastAsia="Calibri" w:hAnsi="Roboto" w:cs="Tahoma"/>
          <w:sz w:val="20"/>
          <w:szCs w:val="20"/>
        </w:rPr>
        <w:t>ć</w:t>
      </w:r>
      <w:r w:rsidRPr="005B1F09">
        <w:rPr>
          <w:rFonts w:ascii="Roboto" w:eastAsia="Calibri" w:hAnsi="Roboto" w:cs="Tahoma"/>
          <w:sz w:val="20"/>
          <w:szCs w:val="20"/>
        </w:rPr>
        <w:t xml:space="preserve"> składania ofert częściowych</w:t>
      </w:r>
      <w:r w:rsidR="00C56B89">
        <w:rPr>
          <w:rFonts w:ascii="Roboto" w:eastAsia="Calibri" w:hAnsi="Roboto" w:cs="Tahoma"/>
          <w:sz w:val="20"/>
          <w:szCs w:val="20"/>
        </w:rPr>
        <w:t>,</w:t>
      </w:r>
      <w:r w:rsidR="00C56B89" w:rsidRPr="00C56B89">
        <w:rPr>
          <w:rFonts w:ascii="Roboto" w:hAnsi="Roboto" w:cs="Tahoma"/>
          <w:bCs/>
          <w:sz w:val="20"/>
          <w:szCs w:val="20"/>
        </w:rPr>
        <w:t xml:space="preserve"> </w:t>
      </w:r>
      <w:r w:rsidR="00C56B89" w:rsidRPr="00C56B89">
        <w:rPr>
          <w:rFonts w:ascii="Roboto" w:eastAsia="Calibri" w:hAnsi="Roboto" w:cs="Tahoma"/>
          <w:bCs/>
          <w:sz w:val="20"/>
          <w:szCs w:val="20"/>
        </w:rPr>
        <w:t>gdzie część (zadanie) stanowi</w:t>
      </w:r>
      <w:r w:rsidRPr="00C56B89">
        <w:rPr>
          <w:rFonts w:ascii="Roboto" w:eastAsia="Calibri" w:hAnsi="Roboto" w:cs="Tahoma"/>
          <w:sz w:val="20"/>
          <w:szCs w:val="20"/>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374"/>
      </w:tblGrid>
      <w:tr w:rsidR="00CB5BBB" w:rsidRPr="00762E03" w14:paraId="64BA5E54" w14:textId="77777777" w:rsidTr="000E3C55">
        <w:trPr>
          <w:jc w:val="center"/>
        </w:trPr>
        <w:tc>
          <w:tcPr>
            <w:tcW w:w="1271" w:type="dxa"/>
            <w:shd w:val="clear" w:color="auto" w:fill="F3F3F3"/>
            <w:vAlign w:val="center"/>
          </w:tcPr>
          <w:p w14:paraId="2CE0F062" w14:textId="77777777" w:rsidR="00CB5BBB" w:rsidRPr="00762E03" w:rsidRDefault="00CB5BBB" w:rsidP="000E3C55">
            <w:pPr>
              <w:pStyle w:val="Bezodstpw1"/>
              <w:jc w:val="center"/>
              <w:rPr>
                <w:rFonts w:ascii="Roboto" w:hAnsi="Roboto" w:cs="Calibri"/>
                <w:b/>
                <w:color w:val="000000" w:themeColor="text1"/>
                <w:sz w:val="20"/>
                <w:szCs w:val="20"/>
              </w:rPr>
            </w:pPr>
            <w:r w:rsidRPr="00762E03">
              <w:rPr>
                <w:rFonts w:ascii="Roboto" w:hAnsi="Roboto" w:cs="Calibri"/>
                <w:b/>
                <w:color w:val="000000" w:themeColor="text1"/>
                <w:sz w:val="20"/>
                <w:szCs w:val="20"/>
              </w:rPr>
              <w:t>Zadanie częściowe nr:</w:t>
            </w:r>
          </w:p>
        </w:tc>
        <w:tc>
          <w:tcPr>
            <w:tcW w:w="8374" w:type="dxa"/>
            <w:shd w:val="clear" w:color="auto" w:fill="F3F3F3"/>
            <w:vAlign w:val="center"/>
          </w:tcPr>
          <w:p w14:paraId="4C72A1EA" w14:textId="77777777" w:rsidR="00CB5BBB" w:rsidRPr="00762E03" w:rsidRDefault="00CB5BBB" w:rsidP="000E3C55">
            <w:pPr>
              <w:pStyle w:val="Bezodstpw1"/>
              <w:ind w:left="176"/>
              <w:jc w:val="center"/>
              <w:rPr>
                <w:rFonts w:ascii="Roboto" w:hAnsi="Roboto" w:cs="Calibri"/>
                <w:b/>
                <w:color w:val="000000" w:themeColor="text1"/>
                <w:sz w:val="20"/>
                <w:szCs w:val="20"/>
              </w:rPr>
            </w:pPr>
            <w:r w:rsidRPr="00762E03">
              <w:rPr>
                <w:rFonts w:ascii="Roboto" w:hAnsi="Roboto" w:cs="Calibri"/>
                <w:b/>
                <w:color w:val="000000" w:themeColor="text1"/>
                <w:sz w:val="20"/>
                <w:szCs w:val="20"/>
              </w:rPr>
              <w:t>Opis:</w:t>
            </w:r>
          </w:p>
        </w:tc>
      </w:tr>
      <w:tr w:rsidR="00CB5BBB" w:rsidRPr="00762E03" w14:paraId="52208DFF" w14:textId="77777777" w:rsidTr="000E3C55">
        <w:trPr>
          <w:trHeight w:val="966"/>
          <w:jc w:val="center"/>
        </w:trPr>
        <w:tc>
          <w:tcPr>
            <w:tcW w:w="1271" w:type="dxa"/>
            <w:vAlign w:val="center"/>
          </w:tcPr>
          <w:p w14:paraId="5CC1B1ED" w14:textId="77777777" w:rsidR="00CB5BBB" w:rsidRPr="00762E03" w:rsidRDefault="00CB5BBB" w:rsidP="000E3C55">
            <w:pPr>
              <w:pStyle w:val="Bezodstpw1"/>
              <w:ind w:left="426"/>
              <w:jc w:val="both"/>
              <w:rPr>
                <w:rFonts w:ascii="Roboto" w:hAnsi="Roboto" w:cs="Calibri"/>
                <w:b/>
                <w:color w:val="000000" w:themeColor="text1"/>
                <w:sz w:val="20"/>
                <w:szCs w:val="20"/>
              </w:rPr>
            </w:pPr>
            <w:r w:rsidRPr="00762E03">
              <w:rPr>
                <w:rFonts w:ascii="Roboto" w:hAnsi="Roboto" w:cs="Calibri"/>
                <w:b/>
                <w:color w:val="000000" w:themeColor="text1"/>
                <w:sz w:val="20"/>
                <w:szCs w:val="20"/>
              </w:rPr>
              <w:t>1.</w:t>
            </w:r>
          </w:p>
        </w:tc>
        <w:tc>
          <w:tcPr>
            <w:tcW w:w="8374" w:type="dxa"/>
            <w:vAlign w:val="center"/>
          </w:tcPr>
          <w:p w14:paraId="0DD3C324" w14:textId="2AF666E2" w:rsidR="00CB5BBB" w:rsidRPr="00762E03" w:rsidRDefault="00C94EF1" w:rsidP="000E3C55">
            <w:pPr>
              <w:pStyle w:val="Bezodstpw1"/>
              <w:ind w:left="32"/>
              <w:jc w:val="both"/>
              <w:rPr>
                <w:rFonts w:ascii="Roboto" w:hAnsi="Roboto" w:cs="Calibri"/>
                <w:b/>
                <w:color w:val="000000" w:themeColor="text1"/>
                <w:sz w:val="20"/>
                <w:szCs w:val="20"/>
              </w:rPr>
            </w:pPr>
            <w:r>
              <w:rPr>
                <w:rFonts w:ascii="Roboto" w:hAnsi="Roboto" w:cs="Calibri"/>
                <w:color w:val="000000" w:themeColor="text1"/>
                <w:sz w:val="20"/>
                <w:szCs w:val="20"/>
              </w:rPr>
              <w:t>Dostawa infrastruktury hiperkonwergentnej</w:t>
            </w:r>
            <w:r w:rsidR="00CB5BBB" w:rsidRPr="00CB5BBB">
              <w:rPr>
                <w:rFonts w:ascii="Roboto" w:hAnsi="Roboto" w:cs="Calibri"/>
                <w:color w:val="000000" w:themeColor="text1"/>
                <w:sz w:val="20"/>
                <w:szCs w:val="20"/>
              </w:rPr>
              <w:t xml:space="preserve"> do zapewnienia poprawnego działania oraz zabezpieczenia Modułu Obsługi Spraw Systemu Pobyt v.2</w:t>
            </w:r>
          </w:p>
          <w:p w14:paraId="0FF20117" w14:textId="77777777" w:rsidR="00CB5BBB" w:rsidRPr="00762E03" w:rsidRDefault="00CB5BBB" w:rsidP="000E3C55">
            <w:pPr>
              <w:pStyle w:val="Bezodstpw1"/>
              <w:ind w:left="32"/>
              <w:jc w:val="both"/>
              <w:rPr>
                <w:rFonts w:ascii="Roboto" w:hAnsi="Roboto" w:cs="Calibri"/>
                <w:iCs/>
                <w:color w:val="000000" w:themeColor="text1"/>
                <w:sz w:val="20"/>
                <w:szCs w:val="20"/>
              </w:rPr>
            </w:pPr>
            <w:r w:rsidRPr="00762E03">
              <w:rPr>
                <w:rFonts w:ascii="Roboto" w:hAnsi="Roboto" w:cs="Calibri"/>
                <w:color w:val="000000" w:themeColor="text1"/>
                <w:sz w:val="20"/>
                <w:szCs w:val="20"/>
              </w:rPr>
              <w:t xml:space="preserve">Szczegółowy opis przedmiotu zamówienia </w:t>
            </w:r>
            <w:r w:rsidRPr="00762E03">
              <w:rPr>
                <w:rFonts w:ascii="Roboto" w:hAnsi="Roboto" w:cs="Calibri"/>
                <w:iCs/>
                <w:color w:val="000000" w:themeColor="text1"/>
                <w:sz w:val="20"/>
                <w:szCs w:val="20"/>
              </w:rPr>
              <w:t>zawiera Załącznik nr 1</w:t>
            </w:r>
            <w:r>
              <w:rPr>
                <w:rFonts w:ascii="Roboto" w:hAnsi="Roboto" w:cs="Calibri"/>
                <w:iCs/>
                <w:color w:val="000000" w:themeColor="text1"/>
                <w:sz w:val="20"/>
                <w:szCs w:val="20"/>
              </w:rPr>
              <w:t>a</w:t>
            </w:r>
            <w:r w:rsidRPr="00762E03">
              <w:rPr>
                <w:rFonts w:ascii="Roboto" w:hAnsi="Roboto" w:cs="Calibri"/>
                <w:iCs/>
                <w:color w:val="000000" w:themeColor="text1"/>
                <w:sz w:val="20"/>
                <w:szCs w:val="20"/>
              </w:rPr>
              <w:t xml:space="preserve"> do SIWZ</w:t>
            </w:r>
            <w:r>
              <w:rPr>
                <w:rFonts w:ascii="Roboto" w:hAnsi="Roboto" w:cs="Calibri"/>
                <w:iCs/>
                <w:color w:val="000000" w:themeColor="text1"/>
                <w:sz w:val="20"/>
                <w:szCs w:val="20"/>
              </w:rPr>
              <w:t>.</w:t>
            </w:r>
          </w:p>
        </w:tc>
      </w:tr>
      <w:tr w:rsidR="00CB5BBB" w:rsidRPr="00762E03" w14:paraId="5A402B92" w14:textId="77777777" w:rsidTr="000E3C55">
        <w:trPr>
          <w:trHeight w:val="979"/>
          <w:jc w:val="center"/>
        </w:trPr>
        <w:tc>
          <w:tcPr>
            <w:tcW w:w="1271" w:type="dxa"/>
            <w:tcBorders>
              <w:top w:val="single" w:sz="4" w:space="0" w:color="auto"/>
              <w:left w:val="single" w:sz="4" w:space="0" w:color="auto"/>
              <w:bottom w:val="single" w:sz="4" w:space="0" w:color="auto"/>
              <w:right w:val="single" w:sz="4" w:space="0" w:color="auto"/>
            </w:tcBorders>
            <w:vAlign w:val="center"/>
          </w:tcPr>
          <w:p w14:paraId="45F443C8" w14:textId="77777777" w:rsidR="00CB5BBB" w:rsidRPr="00762E03" w:rsidRDefault="00CB5BBB" w:rsidP="000E3C55">
            <w:pPr>
              <w:pStyle w:val="Bezodstpw1"/>
              <w:ind w:left="426"/>
              <w:jc w:val="both"/>
              <w:rPr>
                <w:rFonts w:ascii="Roboto" w:hAnsi="Roboto" w:cs="Calibri"/>
                <w:b/>
                <w:color w:val="000000" w:themeColor="text1"/>
                <w:sz w:val="20"/>
                <w:szCs w:val="20"/>
              </w:rPr>
            </w:pPr>
            <w:r w:rsidRPr="00762E03">
              <w:rPr>
                <w:rFonts w:ascii="Roboto" w:hAnsi="Roboto" w:cs="Calibri"/>
                <w:b/>
                <w:color w:val="000000" w:themeColor="text1"/>
                <w:sz w:val="20"/>
                <w:szCs w:val="20"/>
              </w:rPr>
              <w:t>2.</w:t>
            </w:r>
          </w:p>
        </w:tc>
        <w:tc>
          <w:tcPr>
            <w:tcW w:w="8374" w:type="dxa"/>
            <w:tcBorders>
              <w:top w:val="single" w:sz="4" w:space="0" w:color="auto"/>
              <w:left w:val="single" w:sz="4" w:space="0" w:color="auto"/>
              <w:bottom w:val="single" w:sz="4" w:space="0" w:color="auto"/>
              <w:right w:val="single" w:sz="4" w:space="0" w:color="auto"/>
            </w:tcBorders>
            <w:vAlign w:val="center"/>
          </w:tcPr>
          <w:p w14:paraId="46D928D2" w14:textId="60B5DC61" w:rsidR="00CB5BBB" w:rsidRPr="00762E03" w:rsidRDefault="00CB5BBB" w:rsidP="000E3C55">
            <w:pPr>
              <w:pStyle w:val="Bezodstpw1"/>
              <w:ind w:left="32"/>
              <w:jc w:val="both"/>
              <w:rPr>
                <w:rFonts w:ascii="Roboto" w:hAnsi="Roboto" w:cs="Calibri"/>
                <w:color w:val="000000" w:themeColor="text1"/>
                <w:sz w:val="20"/>
                <w:szCs w:val="20"/>
              </w:rPr>
            </w:pPr>
            <w:r>
              <w:rPr>
                <w:rFonts w:ascii="Roboto" w:hAnsi="Roboto" w:cs="Calibri"/>
                <w:color w:val="000000" w:themeColor="text1"/>
                <w:sz w:val="20"/>
                <w:szCs w:val="20"/>
              </w:rPr>
              <w:t>D</w:t>
            </w:r>
            <w:r w:rsidRPr="00CB5BBB">
              <w:rPr>
                <w:rFonts w:ascii="Roboto" w:hAnsi="Roboto" w:cs="Calibri"/>
                <w:color w:val="000000" w:themeColor="text1"/>
                <w:sz w:val="20"/>
                <w:szCs w:val="20"/>
              </w:rPr>
              <w:t>ostawa zabezpieczeń firewall, niezbędnych do zapewnienia poprawnego działania Modułu Obsługi Spraw Systemu Pobyt v.2 oraz odpowiedniego poziomu zabezpieczeń Modułu.</w:t>
            </w:r>
          </w:p>
          <w:p w14:paraId="13FFDFFA" w14:textId="77777777" w:rsidR="00CB5BBB" w:rsidRPr="00762E03" w:rsidRDefault="00CB5BBB" w:rsidP="000E3C55">
            <w:pPr>
              <w:pStyle w:val="Bezodstpw1"/>
              <w:ind w:left="32"/>
              <w:jc w:val="both"/>
              <w:rPr>
                <w:rFonts w:ascii="Roboto" w:hAnsi="Roboto" w:cs="Calibri"/>
                <w:color w:val="000000" w:themeColor="text1"/>
                <w:sz w:val="20"/>
                <w:szCs w:val="20"/>
              </w:rPr>
            </w:pPr>
            <w:r w:rsidRPr="00762E03">
              <w:rPr>
                <w:rFonts w:ascii="Roboto" w:hAnsi="Roboto" w:cs="Calibri"/>
                <w:color w:val="000000" w:themeColor="text1"/>
                <w:sz w:val="20"/>
                <w:szCs w:val="20"/>
              </w:rPr>
              <w:t xml:space="preserve">Szczegółowy opis przedmiotu zamówienia zawiera Załącznik nr </w:t>
            </w:r>
            <w:r>
              <w:rPr>
                <w:rFonts w:ascii="Roboto" w:hAnsi="Roboto" w:cs="Calibri"/>
                <w:color w:val="000000" w:themeColor="text1"/>
                <w:sz w:val="20"/>
                <w:szCs w:val="20"/>
              </w:rPr>
              <w:t>1b</w:t>
            </w:r>
            <w:r w:rsidRPr="00762E03">
              <w:rPr>
                <w:rFonts w:ascii="Roboto" w:hAnsi="Roboto" w:cs="Calibri"/>
                <w:color w:val="000000" w:themeColor="text1"/>
                <w:sz w:val="20"/>
                <w:szCs w:val="20"/>
              </w:rPr>
              <w:t xml:space="preserve"> do</w:t>
            </w:r>
            <w:r w:rsidRPr="00762E03">
              <w:rPr>
                <w:rFonts w:ascii="Roboto" w:hAnsi="Roboto" w:cs="Calibri"/>
                <w:iCs/>
                <w:color w:val="000000" w:themeColor="text1"/>
                <w:sz w:val="20"/>
                <w:szCs w:val="20"/>
              </w:rPr>
              <w:t xml:space="preserve"> SIWZ</w:t>
            </w:r>
            <w:r>
              <w:rPr>
                <w:rFonts w:ascii="Roboto" w:hAnsi="Roboto" w:cs="Calibri"/>
                <w:iCs/>
                <w:color w:val="000000" w:themeColor="text1"/>
                <w:sz w:val="20"/>
                <w:szCs w:val="20"/>
              </w:rPr>
              <w:t>.</w:t>
            </w:r>
          </w:p>
        </w:tc>
      </w:tr>
    </w:tbl>
    <w:p w14:paraId="6F1DA5DF" w14:textId="11C52E0A" w:rsidR="00B7614B" w:rsidRPr="00B7614B" w:rsidRDefault="00B7614B" w:rsidP="00CB5BBB">
      <w:pPr>
        <w:spacing w:after="80" w:line="240" w:lineRule="auto"/>
        <w:jc w:val="both"/>
        <w:rPr>
          <w:rFonts w:ascii="Roboto" w:hAnsi="Roboto" w:cs="Tahoma"/>
          <w:sz w:val="20"/>
          <w:szCs w:val="20"/>
        </w:rPr>
      </w:pPr>
    </w:p>
    <w:p w14:paraId="53550DAF" w14:textId="77777777" w:rsidR="00093C5F" w:rsidRPr="009C049F" w:rsidRDefault="00093C5F" w:rsidP="00093C5F">
      <w:pPr>
        <w:numPr>
          <w:ilvl w:val="0"/>
          <w:numId w:val="4"/>
        </w:numPr>
        <w:spacing w:after="60" w:line="240" w:lineRule="auto"/>
        <w:ind w:left="284" w:hanging="284"/>
        <w:jc w:val="both"/>
        <w:rPr>
          <w:rFonts w:ascii="Roboto" w:hAnsi="Roboto" w:cs="Tahoma"/>
          <w:sz w:val="20"/>
          <w:szCs w:val="20"/>
        </w:rPr>
      </w:pPr>
      <w:r w:rsidRPr="009430C2">
        <w:rPr>
          <w:rFonts w:ascii="Roboto" w:eastAsia="Times New Roman" w:hAnsi="Roboto" w:cs="Tahoma"/>
          <w:b/>
          <w:sz w:val="20"/>
          <w:szCs w:val="20"/>
          <w:lang w:eastAsia="pl-PL"/>
        </w:rPr>
        <w:t>Wspólny Słownik Zamówień CPV</w:t>
      </w:r>
      <w:r w:rsidRPr="009C049F">
        <w:rPr>
          <w:rFonts w:ascii="Roboto" w:eastAsia="Times New Roman" w:hAnsi="Roboto" w:cs="Tahoma"/>
          <w:sz w:val="20"/>
          <w:szCs w:val="20"/>
          <w:lang w:eastAsia="pl-PL"/>
        </w:rPr>
        <w:t>:</w:t>
      </w:r>
    </w:p>
    <w:p w14:paraId="00FAC680" w14:textId="536FF90D" w:rsidR="00093C5F" w:rsidRDefault="00394A92" w:rsidP="00093C5F">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4800</w:t>
      </w:r>
      <w:r w:rsidR="00B7614B">
        <w:rPr>
          <w:rFonts w:ascii="Roboto" w:eastAsia="Times New Roman" w:hAnsi="Roboto" w:cs="Tahoma"/>
          <w:bCs/>
          <w:iCs/>
          <w:sz w:val="20"/>
          <w:szCs w:val="20"/>
          <w:lang w:eastAsia="pl-PL"/>
        </w:rPr>
        <w:t>0</w:t>
      </w:r>
      <w:r>
        <w:rPr>
          <w:rFonts w:ascii="Roboto" w:eastAsia="Times New Roman" w:hAnsi="Roboto" w:cs="Tahoma"/>
          <w:bCs/>
          <w:iCs/>
          <w:sz w:val="20"/>
          <w:szCs w:val="20"/>
          <w:lang w:eastAsia="pl-PL"/>
        </w:rPr>
        <w:t>000 - 8</w:t>
      </w:r>
      <w:r w:rsidR="00093C5F" w:rsidRPr="009C049F">
        <w:rPr>
          <w:rFonts w:ascii="Roboto" w:eastAsia="Times New Roman" w:hAnsi="Roboto" w:cs="Tahoma"/>
          <w:bCs/>
          <w:iCs/>
          <w:sz w:val="20"/>
          <w:szCs w:val="20"/>
          <w:lang w:eastAsia="pl-PL"/>
        </w:rPr>
        <w:t xml:space="preserve"> </w:t>
      </w:r>
      <w:r>
        <w:rPr>
          <w:rFonts w:ascii="Roboto" w:eastAsia="Times New Roman" w:hAnsi="Roboto" w:cs="Tahoma"/>
          <w:bCs/>
          <w:iCs/>
          <w:sz w:val="20"/>
          <w:szCs w:val="20"/>
          <w:lang w:eastAsia="pl-PL"/>
        </w:rPr>
        <w:t>– pakiety, oprogramowania i systemy informatyczne,</w:t>
      </w:r>
    </w:p>
    <w:p w14:paraId="00A4A8B7" w14:textId="4CE1294A" w:rsidR="00394A92" w:rsidRDefault="00394A92" w:rsidP="00093C5F">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48800000 - 2 – systemy i serwery informacyjne,</w:t>
      </w:r>
    </w:p>
    <w:p w14:paraId="06C220DB" w14:textId="0B82A6EE" w:rsidR="00394A92" w:rsidRDefault="00C656EA" w:rsidP="00093C5F">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48820000 - 2 – serwery,</w:t>
      </w:r>
    </w:p>
    <w:p w14:paraId="2E4AA33F" w14:textId="2A294743" w:rsidR="00C656EA" w:rsidRDefault="00C656EA" w:rsidP="00093C5F">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30236000 - 2 – różny sprzęt komputerowy,</w:t>
      </w:r>
    </w:p>
    <w:p w14:paraId="15330DEB" w14:textId="4E34408E" w:rsidR="00C656EA" w:rsidRPr="00C656EA" w:rsidRDefault="00C656EA" w:rsidP="00C656EA">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72260000 - 5 –</w:t>
      </w:r>
      <w:r w:rsidRPr="00C656EA">
        <w:rPr>
          <w:rFonts w:ascii="Roboto" w:eastAsia="Times New Roman" w:hAnsi="Roboto" w:cs="Tahoma"/>
          <w:bCs/>
          <w:iCs/>
          <w:sz w:val="20"/>
          <w:szCs w:val="20"/>
          <w:lang w:eastAsia="pl-PL"/>
        </w:rPr>
        <w:t xml:space="preserve"> </w:t>
      </w:r>
      <w:r>
        <w:rPr>
          <w:rFonts w:ascii="Roboto" w:eastAsia="Times New Roman" w:hAnsi="Roboto" w:cs="Tahoma"/>
          <w:bCs/>
          <w:iCs/>
          <w:sz w:val="20"/>
          <w:szCs w:val="20"/>
          <w:lang w:eastAsia="pl-PL"/>
        </w:rPr>
        <w:t>u</w:t>
      </w:r>
      <w:r w:rsidRPr="00C656EA">
        <w:rPr>
          <w:rFonts w:ascii="Roboto" w:eastAsia="Times New Roman" w:hAnsi="Roboto" w:cs="Tahoma"/>
          <w:bCs/>
          <w:iCs/>
          <w:sz w:val="20"/>
          <w:szCs w:val="20"/>
          <w:lang w:eastAsia="pl-PL"/>
        </w:rPr>
        <w:t>sługi w zakresie oprogramowania</w:t>
      </w:r>
      <w:r>
        <w:rPr>
          <w:rFonts w:ascii="Roboto" w:eastAsia="Times New Roman" w:hAnsi="Roboto" w:cs="Tahoma"/>
          <w:bCs/>
          <w:iCs/>
          <w:sz w:val="20"/>
          <w:szCs w:val="20"/>
          <w:lang w:eastAsia="pl-PL"/>
        </w:rPr>
        <w:t>,</w:t>
      </w:r>
    </w:p>
    <w:p w14:paraId="62A9AFD5" w14:textId="459D72E2" w:rsidR="00C656EA" w:rsidRPr="00C656EA" w:rsidRDefault="00C656EA" w:rsidP="00C656EA">
      <w:pPr>
        <w:spacing w:after="60" w:line="240" w:lineRule="auto"/>
        <w:ind w:left="284"/>
        <w:jc w:val="both"/>
        <w:rPr>
          <w:rFonts w:ascii="Roboto" w:eastAsia="Times New Roman" w:hAnsi="Roboto" w:cs="Tahoma"/>
          <w:bCs/>
          <w:iCs/>
          <w:sz w:val="20"/>
          <w:szCs w:val="20"/>
          <w:lang w:eastAsia="pl-PL"/>
        </w:rPr>
      </w:pPr>
      <w:r w:rsidRPr="00C656EA">
        <w:rPr>
          <w:rFonts w:ascii="Roboto" w:eastAsia="Times New Roman" w:hAnsi="Roboto" w:cs="Tahoma"/>
          <w:bCs/>
          <w:iCs/>
          <w:sz w:val="20"/>
          <w:szCs w:val="20"/>
          <w:lang w:eastAsia="pl-PL"/>
        </w:rPr>
        <w:t>72250000</w:t>
      </w:r>
      <w:r>
        <w:rPr>
          <w:rFonts w:ascii="Roboto" w:eastAsia="Times New Roman" w:hAnsi="Roboto" w:cs="Tahoma"/>
          <w:bCs/>
          <w:iCs/>
          <w:sz w:val="20"/>
          <w:szCs w:val="20"/>
          <w:lang w:eastAsia="pl-PL"/>
        </w:rPr>
        <w:t xml:space="preserve"> - 2 </w:t>
      </w:r>
      <w:r w:rsidRPr="00C656EA">
        <w:rPr>
          <w:rFonts w:ascii="Roboto" w:eastAsia="Times New Roman" w:hAnsi="Roboto" w:cs="Tahoma"/>
          <w:bCs/>
          <w:iCs/>
          <w:sz w:val="20"/>
          <w:szCs w:val="20"/>
          <w:lang w:eastAsia="pl-PL"/>
        </w:rPr>
        <w:t>–</w:t>
      </w:r>
      <w:r>
        <w:rPr>
          <w:rFonts w:ascii="Roboto" w:eastAsia="Times New Roman" w:hAnsi="Roboto" w:cs="Tahoma"/>
          <w:bCs/>
          <w:iCs/>
          <w:sz w:val="20"/>
          <w:szCs w:val="20"/>
          <w:lang w:eastAsia="pl-PL"/>
        </w:rPr>
        <w:t xml:space="preserve"> u</w:t>
      </w:r>
      <w:r w:rsidRPr="00C656EA">
        <w:rPr>
          <w:rFonts w:ascii="Roboto" w:eastAsia="Times New Roman" w:hAnsi="Roboto" w:cs="Tahoma"/>
          <w:bCs/>
          <w:iCs/>
          <w:sz w:val="20"/>
          <w:szCs w:val="20"/>
          <w:lang w:eastAsia="pl-PL"/>
        </w:rPr>
        <w:t>sługi w zakresie konserwacji i wsparcia systemów</w:t>
      </w:r>
      <w:r>
        <w:rPr>
          <w:rFonts w:ascii="Roboto" w:eastAsia="Times New Roman" w:hAnsi="Roboto" w:cs="Tahoma"/>
          <w:bCs/>
          <w:iCs/>
          <w:sz w:val="20"/>
          <w:szCs w:val="20"/>
          <w:lang w:eastAsia="pl-PL"/>
        </w:rPr>
        <w:t>,</w:t>
      </w:r>
    </w:p>
    <w:p w14:paraId="22CB78D0" w14:textId="444D2623" w:rsidR="00C656EA" w:rsidRPr="00C656EA" w:rsidRDefault="00C656EA" w:rsidP="00C656EA">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 xml:space="preserve">72230000 - 6 </w:t>
      </w:r>
      <w:r w:rsidRPr="00C656EA">
        <w:rPr>
          <w:rFonts w:ascii="Roboto" w:eastAsia="Times New Roman" w:hAnsi="Roboto" w:cs="Tahoma"/>
          <w:bCs/>
          <w:iCs/>
          <w:sz w:val="20"/>
          <w:szCs w:val="20"/>
          <w:lang w:eastAsia="pl-PL"/>
        </w:rPr>
        <w:t>–</w:t>
      </w:r>
      <w:r>
        <w:rPr>
          <w:rFonts w:ascii="Roboto" w:eastAsia="Times New Roman" w:hAnsi="Roboto" w:cs="Tahoma"/>
          <w:bCs/>
          <w:iCs/>
          <w:sz w:val="20"/>
          <w:szCs w:val="20"/>
          <w:lang w:eastAsia="pl-PL"/>
        </w:rPr>
        <w:t xml:space="preserve"> u</w:t>
      </w:r>
      <w:r w:rsidRPr="00C656EA">
        <w:rPr>
          <w:rFonts w:ascii="Roboto" w:eastAsia="Times New Roman" w:hAnsi="Roboto" w:cs="Tahoma"/>
          <w:bCs/>
          <w:iCs/>
          <w:sz w:val="20"/>
          <w:szCs w:val="20"/>
          <w:lang w:eastAsia="pl-PL"/>
        </w:rPr>
        <w:t>sługi w zakresie rozbudowy oprogramowania</w:t>
      </w:r>
      <w:r>
        <w:rPr>
          <w:rFonts w:ascii="Roboto" w:eastAsia="Times New Roman" w:hAnsi="Roboto" w:cs="Tahoma"/>
          <w:bCs/>
          <w:iCs/>
          <w:sz w:val="20"/>
          <w:szCs w:val="20"/>
          <w:lang w:eastAsia="pl-PL"/>
        </w:rPr>
        <w:t>,</w:t>
      </w:r>
    </w:p>
    <w:p w14:paraId="72E695C2" w14:textId="5EBD74DB" w:rsidR="00C656EA" w:rsidRPr="00C656EA" w:rsidRDefault="00C656EA" w:rsidP="00C656EA">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72265000 - 0 –</w:t>
      </w:r>
      <w:r w:rsidRPr="00C656EA">
        <w:rPr>
          <w:rFonts w:ascii="Roboto" w:eastAsia="Times New Roman" w:hAnsi="Roboto" w:cs="Tahoma"/>
          <w:bCs/>
          <w:iCs/>
          <w:sz w:val="20"/>
          <w:szCs w:val="20"/>
          <w:lang w:eastAsia="pl-PL"/>
        </w:rPr>
        <w:t xml:space="preserve"> usługi konfiguracji oprogramowania,</w:t>
      </w:r>
    </w:p>
    <w:p w14:paraId="130C1749" w14:textId="5C986894" w:rsidR="00C656EA" w:rsidRPr="00C656EA" w:rsidRDefault="00C656EA" w:rsidP="00C656EA">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72263000 - 6 –</w:t>
      </w:r>
      <w:r w:rsidRPr="00C656EA">
        <w:rPr>
          <w:rFonts w:ascii="Roboto" w:eastAsia="Times New Roman" w:hAnsi="Roboto" w:cs="Tahoma"/>
          <w:bCs/>
          <w:iCs/>
          <w:sz w:val="20"/>
          <w:szCs w:val="20"/>
          <w:lang w:eastAsia="pl-PL"/>
        </w:rPr>
        <w:t xml:space="preserve"> usługi wdrażania oprogramowania,</w:t>
      </w:r>
    </w:p>
    <w:p w14:paraId="0C9FA73D" w14:textId="1F2F6794" w:rsidR="00C656EA" w:rsidRPr="009C049F" w:rsidRDefault="00C656EA" w:rsidP="00C656EA">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lastRenderedPageBreak/>
        <w:t>80510000 - 2 –</w:t>
      </w:r>
      <w:r w:rsidRPr="00C656EA">
        <w:rPr>
          <w:rFonts w:ascii="Roboto" w:eastAsia="Times New Roman" w:hAnsi="Roboto" w:cs="Tahoma"/>
          <w:bCs/>
          <w:iCs/>
          <w:sz w:val="20"/>
          <w:szCs w:val="20"/>
          <w:lang w:eastAsia="pl-PL"/>
        </w:rPr>
        <w:t xml:space="preserve"> usługi szkolenia specjalistycznego.</w:t>
      </w:r>
    </w:p>
    <w:p w14:paraId="2B771E8B" w14:textId="35813ECD" w:rsidR="00093C5F" w:rsidRPr="009C049F" w:rsidRDefault="00B9455E" w:rsidP="002647A6">
      <w:pPr>
        <w:numPr>
          <w:ilvl w:val="0"/>
          <w:numId w:val="4"/>
        </w:numPr>
        <w:spacing w:after="80"/>
        <w:ind w:left="284" w:hanging="284"/>
        <w:jc w:val="both"/>
        <w:rPr>
          <w:rFonts w:ascii="Roboto" w:hAnsi="Roboto" w:cs="Tahoma"/>
          <w:sz w:val="20"/>
          <w:szCs w:val="20"/>
        </w:rPr>
      </w:pPr>
      <w:r>
        <w:rPr>
          <w:rFonts w:ascii="Roboto" w:hAnsi="Roboto" w:cs="Tahoma"/>
          <w:sz w:val="20"/>
          <w:szCs w:val="20"/>
        </w:rPr>
        <w:t xml:space="preserve">Zamawiający </w:t>
      </w:r>
      <w:r w:rsidR="00093C5F" w:rsidRPr="009430C2">
        <w:rPr>
          <w:rFonts w:ascii="Roboto" w:hAnsi="Roboto" w:cs="Tahoma"/>
          <w:b/>
          <w:sz w:val="20"/>
          <w:szCs w:val="20"/>
        </w:rPr>
        <w:t>nie dopuszcza</w:t>
      </w:r>
      <w:r w:rsidR="00093C5F" w:rsidRPr="009C049F">
        <w:rPr>
          <w:rFonts w:ascii="Roboto" w:hAnsi="Roboto" w:cs="Tahoma"/>
          <w:b/>
          <w:sz w:val="20"/>
          <w:szCs w:val="20"/>
        </w:rPr>
        <w:t xml:space="preserve"> </w:t>
      </w:r>
      <w:r w:rsidR="00093C5F" w:rsidRPr="009C049F">
        <w:rPr>
          <w:rFonts w:ascii="Roboto" w:hAnsi="Roboto" w:cs="Tahoma"/>
          <w:sz w:val="20"/>
          <w:szCs w:val="20"/>
        </w:rPr>
        <w:t>możliwości składania ofert wariantowych.</w:t>
      </w:r>
    </w:p>
    <w:p w14:paraId="2DA88E5A" w14:textId="57A92482" w:rsidR="00C04DD3" w:rsidRPr="00C04DD3" w:rsidRDefault="0025165C" w:rsidP="00C04DD3">
      <w:pPr>
        <w:pStyle w:val="Akapitzlist"/>
        <w:numPr>
          <w:ilvl w:val="0"/>
          <w:numId w:val="4"/>
        </w:numPr>
        <w:rPr>
          <w:rFonts w:ascii="Roboto" w:hAnsi="Roboto" w:cs="Tahoma"/>
          <w:color w:val="000000" w:themeColor="text1"/>
          <w:sz w:val="20"/>
          <w:szCs w:val="20"/>
        </w:rPr>
      </w:pPr>
      <w:r w:rsidRPr="00F94F75">
        <w:rPr>
          <w:rFonts w:ascii="Roboto" w:hAnsi="Roboto" w:cs="Tahoma"/>
          <w:color w:val="000000" w:themeColor="text1"/>
          <w:sz w:val="20"/>
          <w:szCs w:val="20"/>
        </w:rPr>
        <w:t xml:space="preserve">Zamawiający </w:t>
      </w:r>
      <w:r w:rsidR="00C04DD3" w:rsidRPr="00C04DD3">
        <w:rPr>
          <w:rFonts w:ascii="Roboto" w:hAnsi="Roboto" w:cs="Tahoma"/>
          <w:b/>
          <w:color w:val="000000" w:themeColor="text1"/>
          <w:sz w:val="20"/>
          <w:szCs w:val="20"/>
        </w:rPr>
        <w:t>nie przewiduje</w:t>
      </w:r>
      <w:r w:rsidR="00C04DD3" w:rsidRPr="00C04DD3">
        <w:rPr>
          <w:rFonts w:ascii="Roboto" w:hAnsi="Roboto" w:cs="Tahoma"/>
          <w:color w:val="000000" w:themeColor="text1"/>
          <w:sz w:val="20"/>
          <w:szCs w:val="20"/>
        </w:rPr>
        <w:t xml:space="preserve"> zamówień, o których mowa w art. 67 ust. 1 pkt 6 ustawy Pzp.</w:t>
      </w:r>
    </w:p>
    <w:p w14:paraId="3C1519D6" w14:textId="44F92709" w:rsidR="00C04DD3" w:rsidRPr="00C04DD3" w:rsidRDefault="00C04DD3" w:rsidP="00C04DD3">
      <w:pPr>
        <w:pStyle w:val="Akapitzlist"/>
        <w:numPr>
          <w:ilvl w:val="0"/>
          <w:numId w:val="4"/>
        </w:numPr>
        <w:spacing w:after="60" w:line="240" w:lineRule="auto"/>
        <w:ind w:left="284" w:hanging="284"/>
        <w:contextualSpacing w:val="0"/>
        <w:jc w:val="both"/>
        <w:rPr>
          <w:rFonts w:ascii="Roboto" w:hAnsi="Roboto"/>
          <w:sz w:val="20"/>
          <w:szCs w:val="20"/>
        </w:rPr>
      </w:pPr>
      <w:r>
        <w:rPr>
          <w:rFonts w:ascii="Roboto" w:hAnsi="Roboto" w:cs="Tahoma"/>
          <w:sz w:val="20"/>
          <w:szCs w:val="20"/>
        </w:rPr>
        <w:t xml:space="preserve"> </w:t>
      </w:r>
      <w:r w:rsidR="00B7614B">
        <w:rPr>
          <w:rFonts w:ascii="Roboto" w:hAnsi="Roboto" w:cs="Tahoma"/>
          <w:sz w:val="20"/>
          <w:szCs w:val="20"/>
        </w:rPr>
        <w:t xml:space="preserve">Zamawiający </w:t>
      </w:r>
      <w:r w:rsidRPr="00C04DD3">
        <w:rPr>
          <w:rFonts w:ascii="Roboto" w:hAnsi="Roboto" w:cs="Tahoma"/>
          <w:b/>
          <w:sz w:val="20"/>
          <w:szCs w:val="20"/>
        </w:rPr>
        <w:t>nie zastrzega</w:t>
      </w:r>
      <w:r w:rsidRPr="00C04DD3">
        <w:rPr>
          <w:rFonts w:ascii="Roboto" w:hAnsi="Roboto" w:cs="Tahoma"/>
          <w:sz w:val="20"/>
          <w:szCs w:val="20"/>
        </w:rPr>
        <w:t xml:space="preserve"> obowiązku osobistego wykonania przez wykonawcę kluczowych części zamówienia</w:t>
      </w:r>
      <w:r>
        <w:rPr>
          <w:rFonts w:ascii="Roboto" w:hAnsi="Roboto" w:cs="Tahoma"/>
          <w:sz w:val="20"/>
          <w:szCs w:val="20"/>
        </w:rPr>
        <w:t>.</w:t>
      </w:r>
    </w:p>
    <w:p w14:paraId="1AF97D4A" w14:textId="2C02FCF5" w:rsidR="00C04DD3" w:rsidRDefault="00B7614B" w:rsidP="00C04DD3">
      <w:pPr>
        <w:pStyle w:val="Akapitzlist"/>
        <w:numPr>
          <w:ilvl w:val="0"/>
          <w:numId w:val="4"/>
        </w:numPr>
        <w:spacing w:after="0" w:line="240" w:lineRule="auto"/>
        <w:ind w:left="284" w:hanging="284"/>
        <w:contextualSpacing w:val="0"/>
        <w:jc w:val="both"/>
        <w:rPr>
          <w:rFonts w:ascii="Roboto" w:hAnsi="Roboto" w:cs="Tahoma"/>
          <w:sz w:val="20"/>
          <w:szCs w:val="20"/>
        </w:rPr>
      </w:pPr>
      <w:r w:rsidRPr="00C04DD3">
        <w:rPr>
          <w:rFonts w:ascii="Roboto" w:hAnsi="Roboto" w:cs="Tahoma"/>
          <w:sz w:val="20"/>
          <w:szCs w:val="20"/>
        </w:rPr>
        <w:t xml:space="preserve"> Zamawiający </w:t>
      </w:r>
      <w:r w:rsidR="00C04DD3" w:rsidRPr="00C04DD3">
        <w:rPr>
          <w:rFonts w:ascii="Roboto" w:hAnsi="Roboto" w:cs="Tahoma"/>
          <w:b/>
          <w:sz w:val="20"/>
          <w:szCs w:val="20"/>
        </w:rPr>
        <w:t>nie wymaga</w:t>
      </w:r>
      <w:r w:rsidR="00C04DD3" w:rsidRPr="00C04DD3">
        <w:rPr>
          <w:rFonts w:ascii="Roboto" w:hAnsi="Roboto" w:cs="Tahoma"/>
          <w:sz w:val="20"/>
          <w:szCs w:val="20"/>
        </w:rPr>
        <w:t xml:space="preserve"> zatrudnienia przez wykonawcę lub podwykonawcę na podstawie umowy </w:t>
      </w:r>
      <w:r w:rsidR="00C04DD3" w:rsidRPr="00C04DD3">
        <w:rPr>
          <w:rFonts w:ascii="Roboto" w:hAnsi="Roboto" w:cs="Tahoma"/>
          <w:sz w:val="20"/>
          <w:szCs w:val="20"/>
        </w:rPr>
        <w:br/>
        <w:t>o pracę osób wykonujących czynności w zakresie realizacji zamówienia.</w:t>
      </w:r>
    </w:p>
    <w:p w14:paraId="09AF0FBC" w14:textId="77777777" w:rsidR="00C04DD3" w:rsidRPr="00C04DD3" w:rsidRDefault="00C04DD3" w:rsidP="00C04DD3">
      <w:pPr>
        <w:pStyle w:val="Akapitzlist"/>
        <w:spacing w:after="0" w:line="240" w:lineRule="auto"/>
        <w:ind w:left="284"/>
        <w:contextualSpacing w:val="0"/>
        <w:jc w:val="both"/>
        <w:rPr>
          <w:rFonts w:ascii="Roboto" w:hAnsi="Roboto" w:cs="Tahoma"/>
          <w:sz w:val="20"/>
          <w:szCs w:val="20"/>
        </w:rPr>
      </w:pPr>
    </w:p>
    <w:p w14:paraId="413C2131" w14:textId="77777777" w:rsidR="00735820" w:rsidRPr="009C049F" w:rsidRDefault="006D0F9C" w:rsidP="00735820">
      <w:pPr>
        <w:numPr>
          <w:ilvl w:val="0"/>
          <w:numId w:val="3"/>
        </w:numPr>
        <w:spacing w:after="120" w:line="240" w:lineRule="auto"/>
        <w:ind w:left="284" w:hanging="426"/>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TERMIN WYKONANIA ZAMÓWIENIA:</w:t>
      </w:r>
    </w:p>
    <w:p w14:paraId="3481101C" w14:textId="78493CE0" w:rsidR="00777535" w:rsidRPr="00777535" w:rsidRDefault="00777535" w:rsidP="00AD30B0">
      <w:pPr>
        <w:tabs>
          <w:tab w:val="left" w:pos="3855"/>
        </w:tabs>
        <w:spacing w:after="80" w:line="240" w:lineRule="auto"/>
        <w:jc w:val="both"/>
        <w:rPr>
          <w:rFonts w:ascii="Roboto" w:hAnsi="Roboto" w:cs="Tahoma"/>
          <w:b/>
          <w:sz w:val="20"/>
          <w:szCs w:val="20"/>
        </w:rPr>
      </w:pPr>
      <w:r w:rsidRPr="00777535">
        <w:rPr>
          <w:rFonts w:ascii="Roboto" w:hAnsi="Roboto" w:cs="Tahoma"/>
          <w:b/>
          <w:sz w:val="20"/>
          <w:szCs w:val="20"/>
        </w:rPr>
        <w:t xml:space="preserve">Dla zadania częściowego nr 1 </w:t>
      </w:r>
      <w:r w:rsidR="00C56B89">
        <w:rPr>
          <w:rFonts w:ascii="Roboto" w:hAnsi="Roboto" w:cs="Tahoma"/>
          <w:b/>
          <w:sz w:val="20"/>
          <w:szCs w:val="20"/>
        </w:rPr>
        <w:t>i</w:t>
      </w:r>
      <w:r w:rsidR="00C56B89" w:rsidRPr="00777535">
        <w:rPr>
          <w:rFonts w:ascii="Roboto" w:hAnsi="Roboto" w:cs="Tahoma"/>
          <w:b/>
          <w:sz w:val="20"/>
          <w:szCs w:val="20"/>
        </w:rPr>
        <w:t xml:space="preserve"> </w:t>
      </w:r>
      <w:r w:rsidRPr="00777535">
        <w:rPr>
          <w:rFonts w:ascii="Roboto" w:hAnsi="Roboto" w:cs="Tahoma"/>
          <w:b/>
          <w:sz w:val="20"/>
          <w:szCs w:val="20"/>
        </w:rPr>
        <w:t>2:</w:t>
      </w:r>
    </w:p>
    <w:p w14:paraId="700896B3" w14:textId="5EF47893" w:rsidR="001D3460" w:rsidRPr="00AD30B0" w:rsidRDefault="00AD30B0" w:rsidP="00AD30B0">
      <w:pPr>
        <w:tabs>
          <w:tab w:val="left" w:pos="3855"/>
        </w:tabs>
        <w:spacing w:after="80" w:line="240" w:lineRule="auto"/>
        <w:jc w:val="both"/>
        <w:rPr>
          <w:rFonts w:ascii="Roboto" w:hAnsi="Roboto" w:cs="Tahoma"/>
          <w:sz w:val="20"/>
          <w:szCs w:val="20"/>
        </w:rPr>
      </w:pPr>
      <w:r w:rsidRPr="00AD30B0">
        <w:rPr>
          <w:rFonts w:ascii="Roboto" w:hAnsi="Roboto" w:cs="Tahoma"/>
          <w:sz w:val="20"/>
          <w:szCs w:val="20"/>
        </w:rPr>
        <w:t>Zamawiający wymaga, aby prze</w:t>
      </w:r>
      <w:r w:rsidR="00866D07">
        <w:rPr>
          <w:rFonts w:ascii="Roboto" w:hAnsi="Roboto" w:cs="Tahoma"/>
          <w:sz w:val="20"/>
          <w:szCs w:val="20"/>
        </w:rPr>
        <w:t>d</w:t>
      </w:r>
      <w:r w:rsidR="00F7630D">
        <w:rPr>
          <w:rFonts w:ascii="Roboto" w:hAnsi="Roboto" w:cs="Tahoma"/>
          <w:sz w:val="20"/>
          <w:szCs w:val="20"/>
        </w:rPr>
        <w:t xml:space="preserve">miot zamówienia był realizowany </w:t>
      </w:r>
      <w:r w:rsidRPr="00866D07">
        <w:rPr>
          <w:rFonts w:ascii="Roboto" w:hAnsi="Roboto" w:cs="Tahoma"/>
          <w:sz w:val="20"/>
          <w:szCs w:val="20"/>
        </w:rPr>
        <w:t xml:space="preserve">od dnia </w:t>
      </w:r>
      <w:r w:rsidR="0074608C" w:rsidRPr="00F7630D">
        <w:rPr>
          <w:rFonts w:ascii="Roboto" w:hAnsi="Roboto" w:cs="Tahoma"/>
          <w:sz w:val="20"/>
          <w:szCs w:val="20"/>
        </w:rPr>
        <w:t>podpisania umowy</w:t>
      </w:r>
      <w:r w:rsidR="007060F3">
        <w:rPr>
          <w:rFonts w:ascii="Roboto" w:hAnsi="Roboto" w:cs="Tahoma"/>
          <w:sz w:val="20"/>
          <w:szCs w:val="20"/>
        </w:rPr>
        <w:t xml:space="preserve"> </w:t>
      </w:r>
      <w:r w:rsidR="00777535">
        <w:rPr>
          <w:rFonts w:ascii="Roboto" w:hAnsi="Roboto" w:cs="Tahoma"/>
          <w:sz w:val="20"/>
          <w:szCs w:val="20"/>
        </w:rPr>
        <w:t>do dnia 21 grudnia 2020 r</w:t>
      </w:r>
      <w:r w:rsidRPr="00AD30B0">
        <w:rPr>
          <w:rFonts w:ascii="Roboto" w:hAnsi="Roboto" w:cs="Tahoma"/>
          <w:sz w:val="20"/>
          <w:szCs w:val="20"/>
        </w:rPr>
        <w:t>.</w:t>
      </w:r>
      <w:r w:rsidR="00A64D46">
        <w:rPr>
          <w:rFonts w:ascii="Roboto" w:hAnsi="Roboto" w:cs="Tahoma"/>
          <w:sz w:val="20"/>
          <w:szCs w:val="20"/>
        </w:rPr>
        <w:t xml:space="preserve"> </w:t>
      </w:r>
      <w:r w:rsidR="00A64D46" w:rsidRPr="00A64D46">
        <w:rPr>
          <w:rFonts w:ascii="Roboto" w:hAnsi="Roboto" w:cs="Tahoma"/>
          <w:sz w:val="20"/>
          <w:szCs w:val="20"/>
        </w:rPr>
        <w:t>(z wyjątkiem dokumentacji projektowej, która zostanie przekazana w term</w:t>
      </w:r>
      <w:r w:rsidR="00A64D46">
        <w:rPr>
          <w:rFonts w:ascii="Roboto" w:hAnsi="Roboto" w:cs="Tahoma"/>
          <w:sz w:val="20"/>
          <w:szCs w:val="20"/>
        </w:rPr>
        <w:t>inie 7 dni od podpisania umowy).</w:t>
      </w:r>
    </w:p>
    <w:p w14:paraId="5B1BFF05" w14:textId="3D54AEDD" w:rsidR="00E5413D" w:rsidRPr="009C049F" w:rsidRDefault="00E5413D" w:rsidP="00664F19">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WARUNKI UDZIAŁU W POSTĘPOWANIU:</w:t>
      </w:r>
    </w:p>
    <w:p w14:paraId="133300D6" w14:textId="2CB14381" w:rsidR="002C68F9" w:rsidRPr="002C68F9" w:rsidRDefault="002C68F9" w:rsidP="002C68F9">
      <w:pPr>
        <w:tabs>
          <w:tab w:val="num" w:pos="2880"/>
        </w:tabs>
        <w:spacing w:after="120" w:line="240" w:lineRule="auto"/>
        <w:jc w:val="both"/>
        <w:rPr>
          <w:rFonts w:ascii="Roboto" w:eastAsia="Calibri" w:hAnsi="Roboto" w:cs="Tahoma"/>
          <w:b/>
          <w:sz w:val="20"/>
          <w:szCs w:val="20"/>
        </w:rPr>
      </w:pPr>
      <w:r w:rsidRPr="002C68F9">
        <w:rPr>
          <w:rFonts w:ascii="Roboto" w:eastAsia="Calibri" w:hAnsi="Roboto" w:cs="Tahoma"/>
          <w:b/>
          <w:sz w:val="20"/>
          <w:szCs w:val="20"/>
        </w:rPr>
        <w:t xml:space="preserve">Dla zadania częściowego nr 1 </w:t>
      </w:r>
      <w:r w:rsidR="00C56B89">
        <w:rPr>
          <w:rFonts w:ascii="Roboto" w:eastAsia="Calibri" w:hAnsi="Roboto" w:cs="Tahoma"/>
          <w:b/>
          <w:sz w:val="20"/>
          <w:szCs w:val="20"/>
        </w:rPr>
        <w:t>i</w:t>
      </w:r>
      <w:r w:rsidR="00C56B89" w:rsidRPr="002C68F9">
        <w:rPr>
          <w:rFonts w:ascii="Roboto" w:eastAsia="Calibri" w:hAnsi="Roboto" w:cs="Tahoma"/>
          <w:b/>
          <w:sz w:val="20"/>
          <w:szCs w:val="20"/>
        </w:rPr>
        <w:t xml:space="preserve"> </w:t>
      </w:r>
      <w:r w:rsidRPr="002C68F9">
        <w:rPr>
          <w:rFonts w:ascii="Roboto" w:eastAsia="Calibri" w:hAnsi="Roboto" w:cs="Tahoma"/>
          <w:b/>
          <w:sz w:val="20"/>
          <w:szCs w:val="20"/>
        </w:rPr>
        <w:t>2:</w:t>
      </w:r>
    </w:p>
    <w:p w14:paraId="43A4ADE8" w14:textId="16A1384B" w:rsidR="002C68F9" w:rsidRDefault="002C68F9" w:rsidP="00EE74A3">
      <w:pPr>
        <w:tabs>
          <w:tab w:val="num" w:pos="2880"/>
        </w:tabs>
        <w:spacing w:after="120" w:line="240" w:lineRule="auto"/>
        <w:jc w:val="both"/>
        <w:rPr>
          <w:rFonts w:ascii="Roboto" w:eastAsia="Calibri" w:hAnsi="Roboto" w:cs="Tahoma"/>
          <w:sz w:val="20"/>
          <w:szCs w:val="20"/>
        </w:rPr>
      </w:pPr>
      <w:r>
        <w:rPr>
          <w:rFonts w:ascii="Roboto" w:eastAsia="Calibri" w:hAnsi="Roboto" w:cs="Tahoma"/>
          <w:sz w:val="20"/>
          <w:szCs w:val="20"/>
        </w:rPr>
        <w:t xml:space="preserve">W postępowaniu </w:t>
      </w:r>
      <w:r w:rsidRPr="002C68F9">
        <w:rPr>
          <w:rFonts w:ascii="Roboto" w:eastAsia="Calibri" w:hAnsi="Roboto" w:cs="Tahoma"/>
          <w:sz w:val="20"/>
          <w:szCs w:val="20"/>
        </w:rPr>
        <w:t>mogą brać udział Wykonawcy, wobec których brak jest podstaw do wykluczenia z postępowania na podstawie art. 24 ust. 1 pkt 12-23 oraz ust. 5 pkt 1</w:t>
      </w:r>
      <w:r w:rsidR="002D3155">
        <w:rPr>
          <w:rFonts w:ascii="Roboto" w:eastAsia="Calibri" w:hAnsi="Roboto" w:cs="Tahoma"/>
          <w:sz w:val="20"/>
          <w:szCs w:val="20"/>
        </w:rPr>
        <w:t xml:space="preserve"> </w:t>
      </w:r>
      <w:r w:rsidRPr="002C68F9">
        <w:rPr>
          <w:rFonts w:ascii="Roboto" w:eastAsia="Calibri" w:hAnsi="Roboto" w:cs="Tahoma"/>
          <w:sz w:val="20"/>
          <w:szCs w:val="20"/>
        </w:rPr>
        <w:t>ustawy Pzp.</w:t>
      </w:r>
    </w:p>
    <w:p w14:paraId="79370E33" w14:textId="77777777" w:rsidR="00A53F7E" w:rsidRPr="009C049F" w:rsidRDefault="00A53F7E" w:rsidP="009430C2">
      <w:pPr>
        <w:pStyle w:val="Akapitzlist"/>
        <w:spacing w:after="0" w:line="240" w:lineRule="auto"/>
        <w:ind w:left="1134" w:hanging="425"/>
        <w:contextualSpacing w:val="0"/>
        <w:jc w:val="both"/>
        <w:rPr>
          <w:rFonts w:ascii="Roboto" w:eastAsia="Times New Roman" w:hAnsi="Roboto" w:cs="Tahoma"/>
          <w:bCs/>
          <w:sz w:val="20"/>
          <w:szCs w:val="20"/>
          <w:lang w:eastAsia="pl-PL"/>
        </w:rPr>
      </w:pPr>
    </w:p>
    <w:p w14:paraId="78D7AF00" w14:textId="2C5D1E39" w:rsidR="0076460B" w:rsidRPr="009C049F" w:rsidRDefault="0076460B" w:rsidP="0076460B">
      <w:pPr>
        <w:pStyle w:val="Akapitzlist"/>
        <w:numPr>
          <w:ilvl w:val="0"/>
          <w:numId w:val="3"/>
        </w:numPr>
        <w:spacing w:after="120" w:line="240" w:lineRule="auto"/>
        <w:ind w:left="284" w:hanging="284"/>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PODSTAWY WYKLUCZENIA:</w:t>
      </w:r>
    </w:p>
    <w:p w14:paraId="05618711" w14:textId="731DED60" w:rsidR="0076460B" w:rsidRPr="009C049F" w:rsidRDefault="0076460B" w:rsidP="00DD1DB0">
      <w:pPr>
        <w:pStyle w:val="Akapitzlist"/>
        <w:numPr>
          <w:ilvl w:val="0"/>
          <w:numId w:val="5"/>
        </w:numPr>
        <w:spacing w:after="40" w:line="240" w:lineRule="auto"/>
        <w:ind w:left="426"/>
        <w:contextualSpacing w:val="0"/>
        <w:jc w:val="both"/>
        <w:rPr>
          <w:rFonts w:ascii="Roboto" w:hAnsi="Roboto" w:cs="Tahoma"/>
          <w:b/>
          <w:sz w:val="20"/>
          <w:szCs w:val="20"/>
        </w:rPr>
      </w:pPr>
      <w:r w:rsidRPr="009C049F">
        <w:rPr>
          <w:rFonts w:ascii="Roboto" w:hAnsi="Roboto" w:cs="Tahoma"/>
          <w:b/>
          <w:sz w:val="20"/>
          <w:szCs w:val="20"/>
        </w:rPr>
        <w:t>W przedmiotowym postępowaniu Zamawiający zgodnie z art. 24 ust. 1 pkt. 12-23 ustawy P</w:t>
      </w:r>
      <w:r w:rsidR="00CE7E8F">
        <w:rPr>
          <w:rFonts w:ascii="Roboto" w:hAnsi="Roboto" w:cs="Tahoma"/>
          <w:b/>
          <w:sz w:val="20"/>
          <w:szCs w:val="20"/>
        </w:rPr>
        <w:t>zp</w:t>
      </w:r>
      <w:r w:rsidRPr="009C049F">
        <w:rPr>
          <w:rFonts w:ascii="Roboto" w:hAnsi="Roboto" w:cs="Tahoma"/>
          <w:b/>
          <w:sz w:val="20"/>
          <w:szCs w:val="20"/>
        </w:rPr>
        <w:t xml:space="preserve"> wykluczy:</w:t>
      </w:r>
    </w:p>
    <w:p w14:paraId="09875898" w14:textId="6C07E14D" w:rsidR="0076460B" w:rsidRPr="009C049F" w:rsidRDefault="004428D2" w:rsidP="00DD1DB0">
      <w:pPr>
        <w:pStyle w:val="Akapitzlist"/>
        <w:numPr>
          <w:ilvl w:val="0"/>
          <w:numId w:val="6"/>
        </w:numPr>
        <w:spacing w:after="40" w:line="240" w:lineRule="auto"/>
        <w:ind w:left="567"/>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który nie wykazał spełniania warunków udziału w postępowaniu lub nie wykazał braku podstaw wykluczenia;</w:t>
      </w:r>
    </w:p>
    <w:p w14:paraId="285E6249" w14:textId="6C7EB741" w:rsidR="0076460B" w:rsidRPr="009C049F" w:rsidRDefault="004428D2" w:rsidP="00DD1DB0">
      <w:pPr>
        <w:pStyle w:val="Akapitzlist"/>
        <w:numPr>
          <w:ilvl w:val="0"/>
          <w:numId w:val="6"/>
        </w:numPr>
        <w:spacing w:after="40" w:line="240" w:lineRule="auto"/>
        <w:ind w:left="567"/>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xml:space="preserve"> będącego osobą fizyczną, którego prawomocnie skazano za przestępstwo:</w:t>
      </w:r>
    </w:p>
    <w:p w14:paraId="47ED64A8" w14:textId="0A68C9A5" w:rsidR="0076460B" w:rsidRPr="009C049F" w:rsidRDefault="0076460B" w:rsidP="00DD1DB0">
      <w:pPr>
        <w:pStyle w:val="Akapitzlist"/>
        <w:numPr>
          <w:ilvl w:val="0"/>
          <w:numId w:val="7"/>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w:t>
      </w:r>
      <w:r w:rsidRPr="009C049F">
        <w:rPr>
          <w:rFonts w:ascii="Roboto" w:hAnsi="Roboto" w:cs="Tahoma"/>
          <w:bCs/>
          <w:sz w:val="20"/>
          <w:szCs w:val="20"/>
        </w:rPr>
        <w:softHyphen/>
        <w:t xml:space="preserve"> art. 165a, art. 181–188, art. 189a, art. 218–221, art. 228–230a, </w:t>
      </w:r>
      <w:r w:rsidR="00D55644" w:rsidRPr="009C049F">
        <w:rPr>
          <w:rFonts w:ascii="Roboto" w:hAnsi="Roboto" w:cs="Tahoma"/>
          <w:bCs/>
          <w:sz w:val="20"/>
          <w:szCs w:val="20"/>
        </w:rPr>
        <w:br/>
      </w:r>
      <w:r w:rsidRPr="009C049F">
        <w:rPr>
          <w:rFonts w:ascii="Roboto" w:hAnsi="Roboto" w:cs="Tahoma"/>
          <w:bCs/>
          <w:sz w:val="20"/>
          <w:szCs w:val="20"/>
        </w:rPr>
        <w:t xml:space="preserve">art. 250a, art. 258 lub art. 270–309 ustawy z dnia 6 czerwca 1997 r. – Kodeks karny </w:t>
      </w:r>
      <w:r w:rsidR="00D55644" w:rsidRPr="009C049F">
        <w:rPr>
          <w:rFonts w:ascii="Roboto" w:hAnsi="Roboto" w:cs="Tahoma"/>
          <w:bCs/>
          <w:sz w:val="20"/>
          <w:szCs w:val="20"/>
        </w:rPr>
        <w:br/>
      </w:r>
      <w:r w:rsidRPr="009C049F">
        <w:rPr>
          <w:rFonts w:ascii="Roboto" w:hAnsi="Roboto" w:cs="Tahoma"/>
          <w:bCs/>
          <w:sz w:val="20"/>
          <w:szCs w:val="20"/>
        </w:rPr>
        <w:t>(Dz. U. Nr 88, poz. 553, z późn. zm.) lub</w:t>
      </w:r>
      <w:r w:rsidRPr="009C049F">
        <w:rPr>
          <w:rFonts w:ascii="Roboto" w:hAnsi="Roboto" w:cs="Tahoma"/>
          <w:bCs/>
          <w:sz w:val="20"/>
          <w:szCs w:val="20"/>
        </w:rPr>
        <w:softHyphen/>
        <w:t xml:space="preserve"> art. 46 lub art. 48 ustawy z dnia 25 czerwca 2010 r. </w:t>
      </w:r>
      <w:r w:rsidR="003F2720">
        <w:rPr>
          <w:rFonts w:ascii="Roboto" w:hAnsi="Roboto" w:cs="Tahoma"/>
          <w:bCs/>
          <w:sz w:val="20"/>
          <w:szCs w:val="20"/>
        </w:rPr>
        <w:br/>
      </w:r>
      <w:r w:rsidR="00624FBD">
        <w:rPr>
          <w:rFonts w:ascii="Roboto" w:hAnsi="Roboto" w:cs="Tahoma"/>
          <w:bCs/>
          <w:sz w:val="20"/>
          <w:szCs w:val="20"/>
        </w:rPr>
        <w:t>o sporcie (Dz. U. z 2019 r. poz. 1468</w:t>
      </w:r>
      <w:r w:rsidR="00F70F12">
        <w:rPr>
          <w:rFonts w:ascii="Roboto" w:hAnsi="Roboto" w:cs="Tahoma"/>
          <w:bCs/>
          <w:sz w:val="20"/>
          <w:szCs w:val="20"/>
        </w:rPr>
        <w:t>, z późn. zm.</w:t>
      </w:r>
      <w:r w:rsidRPr="009C049F">
        <w:rPr>
          <w:rFonts w:ascii="Roboto" w:hAnsi="Roboto" w:cs="Tahoma"/>
          <w:bCs/>
          <w:sz w:val="20"/>
          <w:szCs w:val="20"/>
        </w:rPr>
        <w:t>),</w:t>
      </w:r>
    </w:p>
    <w:p w14:paraId="793B6E93" w14:textId="77777777" w:rsidR="0076460B" w:rsidRPr="009C049F" w:rsidRDefault="0076460B" w:rsidP="00DD1DB0">
      <w:pPr>
        <w:pStyle w:val="Akapitzlist"/>
        <w:numPr>
          <w:ilvl w:val="0"/>
          <w:numId w:val="7"/>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o charakterze terrorystycznym, o którym mowa w art. 115 § 20 ustawy z dnia 6 czerwca 1997 r. – Kodeks karny, </w:t>
      </w:r>
    </w:p>
    <w:p w14:paraId="780DECAB" w14:textId="77777777" w:rsidR="0076460B" w:rsidRPr="009C049F" w:rsidRDefault="0076460B" w:rsidP="00DD1DB0">
      <w:pPr>
        <w:pStyle w:val="Akapitzlist"/>
        <w:numPr>
          <w:ilvl w:val="0"/>
          <w:numId w:val="7"/>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skarbowe, </w:t>
      </w:r>
    </w:p>
    <w:p w14:paraId="493D5248" w14:textId="77777777" w:rsidR="0076460B" w:rsidRPr="009C049F" w:rsidRDefault="0076460B" w:rsidP="00DD1DB0">
      <w:pPr>
        <w:pStyle w:val="Akapitzlist"/>
        <w:numPr>
          <w:ilvl w:val="0"/>
          <w:numId w:val="7"/>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508A7F3A" w14:textId="42F52EDA"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462E5BDC"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wobec którego wydano prawomocny wyrok sądu lub ostateczną decyzję administracyjną o zaleganiu z uiszczeniem podatków, opłat lub składek na ubezpieczenia spo</w:t>
      </w:r>
      <w:r w:rsidR="002647A6">
        <w:rPr>
          <w:rFonts w:ascii="Roboto" w:hAnsi="Roboto" w:cs="Tahoma"/>
          <w:bCs/>
          <w:sz w:val="20"/>
          <w:szCs w:val="20"/>
        </w:rPr>
        <w:t>łeczne lub zdrowotne, chyba że W</w:t>
      </w:r>
      <w:r w:rsidR="0076460B" w:rsidRPr="009C049F">
        <w:rPr>
          <w:rFonts w:ascii="Roboto" w:hAnsi="Roboto" w:cs="Tahoma"/>
          <w:bCs/>
          <w:sz w:val="20"/>
          <w:szCs w:val="20"/>
        </w:rPr>
        <w:t>ykonawca dokonał płatności należnych podatków, opłat lub składek na ubezpieczenia społeczne lub zdrowotne wraz z odsetkami lub grzywnami lub zawarł wiążące porozumienie w sprawie spłaty tych należności;</w:t>
      </w:r>
    </w:p>
    <w:p w14:paraId="653E4FF0" w14:textId="72CE02B0"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w wyniku zamierzonego działania lub r</w:t>
      </w:r>
      <w:r>
        <w:rPr>
          <w:rFonts w:ascii="Roboto" w:hAnsi="Roboto" w:cs="Tahoma"/>
          <w:bCs/>
          <w:sz w:val="20"/>
          <w:szCs w:val="20"/>
        </w:rPr>
        <w:t>ażącego niedbalstwa wprowadził Z</w:t>
      </w:r>
      <w:r w:rsidR="0076460B" w:rsidRPr="009C049F">
        <w:rPr>
          <w:rFonts w:ascii="Roboto" w:hAnsi="Roboto" w:cs="Tahoma"/>
          <w:bCs/>
          <w:sz w:val="20"/>
          <w:szCs w:val="20"/>
        </w:rPr>
        <w:t>amawiającego w błąd przy przedstawieniu informacji, że nie podlega wykluczeniu, spełnia warunki udziału w postępowaniu lub kryteria selekcji, lub który zataił te informacje lub nie jest w stanie przedstawić wymaganych dokumentów;</w:t>
      </w:r>
    </w:p>
    <w:p w14:paraId="228DA84B" w14:textId="3E97BEE0"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w wyniku lekkomyślności lub niedbalstwa przedstawił informacje wprowadzające w błąd</w:t>
      </w:r>
      <w:r>
        <w:rPr>
          <w:rFonts w:ascii="Roboto" w:hAnsi="Roboto" w:cs="Tahoma"/>
          <w:bCs/>
          <w:sz w:val="20"/>
          <w:szCs w:val="20"/>
        </w:rPr>
        <w:t xml:space="preserve"> Z</w:t>
      </w:r>
      <w:r w:rsidR="0076460B" w:rsidRPr="009C049F">
        <w:rPr>
          <w:rFonts w:ascii="Roboto" w:hAnsi="Roboto" w:cs="Tahoma"/>
          <w:bCs/>
          <w:sz w:val="20"/>
          <w:szCs w:val="20"/>
        </w:rPr>
        <w:t>amawiającego, mogące mieć istotny wpływ na decyzje podejmowane przez zamawiającego w postępowaniu o udzielenie zamówienia;</w:t>
      </w:r>
    </w:p>
    <w:p w14:paraId="2F7E139F" w14:textId="45F97FBE"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lastRenderedPageBreak/>
        <w:t>W</w:t>
      </w:r>
      <w:r w:rsidR="0076460B" w:rsidRPr="009C049F">
        <w:rPr>
          <w:rFonts w:ascii="Roboto" w:hAnsi="Roboto" w:cs="Tahoma"/>
          <w:bCs/>
          <w:sz w:val="20"/>
          <w:szCs w:val="20"/>
        </w:rPr>
        <w:t>ykonawcę, który bezprawnie wpływał lub</w:t>
      </w:r>
      <w:r>
        <w:rPr>
          <w:rFonts w:ascii="Roboto" w:hAnsi="Roboto" w:cs="Tahoma"/>
          <w:bCs/>
          <w:sz w:val="20"/>
          <w:szCs w:val="20"/>
        </w:rPr>
        <w:t xml:space="preserve"> próbował wpłynąć na czynności Z</w:t>
      </w:r>
      <w:r w:rsidR="0076460B" w:rsidRPr="009C049F">
        <w:rPr>
          <w:rFonts w:ascii="Roboto" w:hAnsi="Roboto" w:cs="Tahoma"/>
          <w:bCs/>
          <w:sz w:val="20"/>
          <w:szCs w:val="20"/>
        </w:rPr>
        <w:t>amawiającego lub pozyskać informacje poufne, mogące dać mu przewagę w postępowaniu o udzielenie zamówienia;</w:t>
      </w:r>
    </w:p>
    <w:p w14:paraId="12C39474" w14:textId="5EBBF949"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000E2830" w:rsidRPr="009C049F">
        <w:rPr>
          <w:rFonts w:ascii="Roboto" w:hAnsi="Roboto" w:cs="Tahoma"/>
          <w:bCs/>
          <w:sz w:val="20"/>
          <w:szCs w:val="20"/>
        </w:rPr>
        <w:br/>
      </w:r>
      <w:r w:rsidR="0076460B" w:rsidRPr="009C049F">
        <w:rPr>
          <w:rFonts w:ascii="Roboto" w:hAnsi="Roboto" w:cs="Tahoma"/>
          <w:bCs/>
          <w:sz w:val="20"/>
          <w:szCs w:val="20"/>
        </w:rPr>
        <w:t>w inn</w:t>
      </w:r>
      <w:r>
        <w:rPr>
          <w:rFonts w:ascii="Roboto" w:hAnsi="Roboto" w:cs="Tahoma"/>
          <w:bCs/>
          <w:sz w:val="20"/>
          <w:szCs w:val="20"/>
        </w:rPr>
        <w:t>y sposób niż przez wykluczenie W</w:t>
      </w:r>
      <w:r w:rsidR="0076460B" w:rsidRPr="009C049F">
        <w:rPr>
          <w:rFonts w:ascii="Roboto" w:hAnsi="Roboto" w:cs="Tahoma"/>
          <w:bCs/>
          <w:sz w:val="20"/>
          <w:szCs w:val="20"/>
        </w:rPr>
        <w:t>ykonawcy z udziału w postępowaniu;</w:t>
      </w:r>
    </w:p>
    <w:p w14:paraId="7422E9DF" w14:textId="3D601D5C"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z i</w:t>
      </w:r>
      <w:r w:rsidR="002647A6">
        <w:rPr>
          <w:rFonts w:ascii="Roboto" w:hAnsi="Roboto" w:cs="Tahoma"/>
          <w:bCs/>
          <w:sz w:val="20"/>
          <w:szCs w:val="20"/>
        </w:rPr>
        <w:t>nnymi W</w:t>
      </w:r>
      <w:r w:rsidR="0076460B" w:rsidRPr="009C049F">
        <w:rPr>
          <w:rFonts w:ascii="Roboto" w:hAnsi="Roboto" w:cs="Tahoma"/>
          <w:bCs/>
          <w:sz w:val="20"/>
          <w:szCs w:val="20"/>
        </w:rPr>
        <w:t>ykonawcami zawarł porozumienie mające na celu</w:t>
      </w:r>
      <w:r w:rsidR="002647A6">
        <w:rPr>
          <w:rFonts w:ascii="Roboto" w:hAnsi="Roboto" w:cs="Tahoma"/>
          <w:bCs/>
          <w:sz w:val="20"/>
          <w:szCs w:val="20"/>
        </w:rPr>
        <w:t xml:space="preserve"> zakłócenie konkurencji między W</w:t>
      </w:r>
      <w:r w:rsidR="0076460B" w:rsidRPr="009C049F">
        <w:rPr>
          <w:rFonts w:ascii="Roboto" w:hAnsi="Roboto" w:cs="Tahoma"/>
          <w:bCs/>
          <w:sz w:val="20"/>
          <w:szCs w:val="20"/>
        </w:rPr>
        <w:t>ykonawcami w postępowaniu o udzielenie zamówienia, co zamawiający jest w stanie wykazać za pomocą stosownych środków dowodowych;</w:t>
      </w:r>
    </w:p>
    <w:p w14:paraId="7A731801" w14:textId="37BA6DC2"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będącego podmiotem zbiorowym, wobec którego sąd orzekł zakaz ubiegania się </w:t>
      </w:r>
      <w:r w:rsidR="000E2830" w:rsidRPr="009C049F">
        <w:rPr>
          <w:rFonts w:ascii="Roboto" w:hAnsi="Roboto" w:cs="Tahoma"/>
          <w:bCs/>
          <w:sz w:val="20"/>
          <w:szCs w:val="20"/>
        </w:rPr>
        <w:br/>
      </w:r>
      <w:r w:rsidR="0076460B" w:rsidRPr="009C049F">
        <w:rPr>
          <w:rFonts w:ascii="Roboto" w:hAnsi="Roboto" w:cs="Tahoma"/>
          <w:bCs/>
          <w:sz w:val="20"/>
          <w:szCs w:val="20"/>
        </w:rPr>
        <w:t>o zamówienia publiczne na podstawie ustawy z dnia 28 października 2002 r. o odpowiedzialności podmiotów zbiorowych za czyny zabronion</w:t>
      </w:r>
      <w:r w:rsidR="00E84193">
        <w:rPr>
          <w:rFonts w:ascii="Roboto" w:hAnsi="Roboto" w:cs="Tahoma"/>
          <w:bCs/>
          <w:sz w:val="20"/>
          <w:szCs w:val="20"/>
        </w:rPr>
        <w:t>e pod groźbą kary (Dz. U. z 2020 r. poz. 358</w:t>
      </w:r>
      <w:r w:rsidR="0076460B" w:rsidRPr="009C049F">
        <w:rPr>
          <w:rFonts w:ascii="Roboto" w:hAnsi="Roboto" w:cs="Tahoma"/>
          <w:bCs/>
          <w:sz w:val="20"/>
          <w:szCs w:val="20"/>
        </w:rPr>
        <w:t>);</w:t>
      </w:r>
    </w:p>
    <w:p w14:paraId="2C6CD247" w14:textId="091A028A" w:rsidR="0076460B" w:rsidRPr="009C049F" w:rsidRDefault="004428D2" w:rsidP="00DD1DB0">
      <w:pPr>
        <w:pStyle w:val="Akapitzlist"/>
        <w:numPr>
          <w:ilvl w:val="0"/>
          <w:numId w:val="6"/>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wobec którego orzeczono tytułem środka zapobiegawczego zakaz ubiegania się </w:t>
      </w:r>
      <w:r w:rsidR="00E83E7E" w:rsidRPr="009C049F">
        <w:rPr>
          <w:rFonts w:ascii="Roboto" w:hAnsi="Roboto" w:cs="Tahoma"/>
          <w:bCs/>
          <w:sz w:val="20"/>
          <w:szCs w:val="20"/>
        </w:rPr>
        <w:br/>
      </w:r>
      <w:r w:rsidR="0076460B" w:rsidRPr="009C049F">
        <w:rPr>
          <w:rFonts w:ascii="Roboto" w:hAnsi="Roboto" w:cs="Tahoma"/>
          <w:bCs/>
          <w:sz w:val="20"/>
          <w:szCs w:val="20"/>
        </w:rPr>
        <w:t>o zamówienia publiczne;</w:t>
      </w:r>
    </w:p>
    <w:p w14:paraId="65CBC7A1" w14:textId="0ADF570A" w:rsidR="0076460B" w:rsidRPr="009C049F" w:rsidRDefault="004428D2" w:rsidP="00DD1DB0">
      <w:pPr>
        <w:pStyle w:val="Akapitzlist"/>
        <w:numPr>
          <w:ilvl w:val="0"/>
          <w:numId w:val="6"/>
        </w:numPr>
        <w:spacing w:after="120" w:line="240" w:lineRule="auto"/>
        <w:ind w:left="567" w:hanging="425"/>
        <w:contextualSpacing w:val="0"/>
        <w:jc w:val="both"/>
        <w:rPr>
          <w:rFonts w:ascii="Roboto" w:hAnsi="Roboto" w:cs="Tahoma"/>
          <w:sz w:val="20"/>
          <w:szCs w:val="20"/>
        </w:rPr>
      </w:pPr>
      <w:r>
        <w:rPr>
          <w:rFonts w:ascii="Roboto" w:hAnsi="Roboto" w:cs="Tahoma"/>
          <w:sz w:val="20"/>
          <w:szCs w:val="20"/>
        </w:rPr>
        <w:t>W</w:t>
      </w:r>
      <w:r w:rsidR="0076460B" w:rsidRPr="009C049F">
        <w:rPr>
          <w:rFonts w:ascii="Roboto" w:hAnsi="Roboto" w:cs="Tahoma"/>
          <w:sz w:val="20"/>
          <w:szCs w:val="20"/>
        </w:rPr>
        <w:t>ykonawców, którzy należąc do tej samej grupy kapitałowej, w rozumieniu ustawy z dnia 16 lutego 2007 r. o ochronie konkuren</w:t>
      </w:r>
      <w:r w:rsidR="00384C2E">
        <w:rPr>
          <w:rFonts w:ascii="Roboto" w:hAnsi="Roboto" w:cs="Tahoma"/>
          <w:sz w:val="20"/>
          <w:szCs w:val="20"/>
        </w:rPr>
        <w:t>cji i konsumentów (Dz. U. z 2019 r. poz. 369</w:t>
      </w:r>
      <w:r w:rsidR="00F70F12">
        <w:rPr>
          <w:rFonts w:ascii="Roboto" w:hAnsi="Roboto" w:cs="Tahoma"/>
          <w:sz w:val="20"/>
          <w:szCs w:val="20"/>
        </w:rPr>
        <w:t>, z późn. zm</w:t>
      </w:r>
      <w:r w:rsidR="00BE4717">
        <w:rPr>
          <w:rFonts w:ascii="Roboto" w:hAnsi="Roboto" w:cs="Tahoma"/>
          <w:sz w:val="20"/>
          <w:szCs w:val="20"/>
        </w:rPr>
        <w:t>.</w:t>
      </w:r>
      <w:r w:rsidR="0076460B" w:rsidRPr="009C049F">
        <w:rPr>
          <w:rFonts w:ascii="Roboto" w:hAnsi="Roboto" w:cs="Tahoma"/>
          <w:sz w:val="20"/>
          <w:szCs w:val="20"/>
        </w:rPr>
        <w:t>),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55BBFF96" w:rsidR="0076460B" w:rsidRPr="00A53F7E" w:rsidRDefault="0076460B" w:rsidP="00DD1DB0">
      <w:pPr>
        <w:pStyle w:val="Akapitzlist"/>
        <w:numPr>
          <w:ilvl w:val="0"/>
          <w:numId w:val="5"/>
        </w:numPr>
        <w:spacing w:after="40" w:line="240" w:lineRule="auto"/>
        <w:ind w:left="426" w:hanging="284"/>
        <w:jc w:val="both"/>
        <w:rPr>
          <w:rFonts w:ascii="Roboto" w:hAnsi="Roboto" w:cs="Tahoma"/>
          <w:b/>
          <w:sz w:val="20"/>
          <w:szCs w:val="20"/>
        </w:rPr>
      </w:pPr>
      <w:r w:rsidRPr="00A53F7E">
        <w:rPr>
          <w:rFonts w:ascii="Roboto" w:hAnsi="Roboto" w:cs="Tahoma"/>
          <w:b/>
          <w:sz w:val="20"/>
          <w14:numForm w14:val="lining"/>
        </w:rPr>
        <w:t xml:space="preserve">Dodatkowo </w:t>
      </w:r>
      <w:r w:rsidRPr="00A53F7E">
        <w:rPr>
          <w:rFonts w:ascii="Roboto" w:hAnsi="Roboto" w:cs="Tahoma"/>
          <w:b/>
          <w:bCs/>
          <w:sz w:val="20"/>
        </w:rPr>
        <w:t xml:space="preserve">na podstawie art. 24 ust. 5 </w:t>
      </w:r>
      <w:r w:rsidR="002C68F9">
        <w:rPr>
          <w:rFonts w:ascii="Roboto" w:hAnsi="Roboto" w:cs="Tahoma"/>
          <w:b/>
          <w:bCs/>
          <w:sz w:val="20"/>
        </w:rPr>
        <w:t>pkt 1</w:t>
      </w:r>
      <w:r w:rsidR="00A53F7E">
        <w:rPr>
          <w:rFonts w:ascii="Roboto" w:hAnsi="Roboto" w:cs="Tahoma"/>
          <w:b/>
          <w:bCs/>
          <w:sz w:val="20"/>
        </w:rPr>
        <w:t xml:space="preserve"> </w:t>
      </w:r>
      <w:r w:rsidRPr="00A53F7E">
        <w:rPr>
          <w:rFonts w:ascii="Roboto" w:hAnsi="Roboto" w:cs="Tahoma"/>
          <w:b/>
          <w:sz w:val="20"/>
          <w14:numForm w14:val="lining"/>
        </w:rPr>
        <w:t xml:space="preserve">Zamawiający </w:t>
      </w:r>
      <w:r w:rsidR="004428D2">
        <w:rPr>
          <w:rFonts w:ascii="Roboto" w:hAnsi="Roboto" w:cs="Tahoma"/>
          <w:b/>
          <w:bCs/>
          <w:sz w:val="20"/>
        </w:rPr>
        <w:t>przewiduje wykluczenie W</w:t>
      </w:r>
      <w:r w:rsidRPr="00A53F7E">
        <w:rPr>
          <w:rFonts w:ascii="Roboto" w:hAnsi="Roboto" w:cs="Tahoma"/>
          <w:b/>
          <w:bCs/>
          <w:sz w:val="20"/>
        </w:rPr>
        <w:t>ykonawcy:</w:t>
      </w:r>
    </w:p>
    <w:p w14:paraId="5114E512" w14:textId="1D3FA1EB" w:rsidR="0076460B" w:rsidRPr="009C049F" w:rsidRDefault="0076460B" w:rsidP="00577CA2">
      <w:pPr>
        <w:pStyle w:val="Akapitzlist"/>
        <w:numPr>
          <w:ilvl w:val="0"/>
          <w:numId w:val="8"/>
        </w:numPr>
        <w:spacing w:after="120" w:line="240" w:lineRule="auto"/>
        <w:ind w:left="567" w:hanging="425"/>
        <w:contextualSpacing w:val="0"/>
        <w:jc w:val="both"/>
        <w:rPr>
          <w:rFonts w:ascii="Roboto" w:hAnsi="Roboto" w:cs="Tahoma"/>
          <w:sz w:val="20"/>
          <w:szCs w:val="20"/>
        </w:rPr>
      </w:pPr>
      <w:r w:rsidRPr="009C049F">
        <w:rPr>
          <w:rFonts w:ascii="Roboto" w:hAnsi="Roboto"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w:t>
      </w:r>
      <w:r w:rsidR="00384C2E">
        <w:rPr>
          <w:rFonts w:ascii="Roboto" w:hAnsi="Roboto" w:cs="Tahoma"/>
          <w:bCs/>
          <w:sz w:val="20"/>
          <w:szCs w:val="20"/>
        </w:rPr>
        <w:t>yza</w:t>
      </w:r>
      <w:r w:rsidR="00E84193">
        <w:rPr>
          <w:rFonts w:ascii="Roboto" w:hAnsi="Roboto" w:cs="Tahoma"/>
          <w:bCs/>
          <w:sz w:val="20"/>
          <w:szCs w:val="20"/>
        </w:rPr>
        <w:t>cyjne (Dz. U. z 2019 r. poz. 498</w:t>
      </w:r>
      <w:r w:rsidR="00F70F12">
        <w:rPr>
          <w:rFonts w:ascii="Roboto" w:hAnsi="Roboto" w:cs="Tahoma"/>
          <w:bCs/>
          <w:sz w:val="20"/>
          <w:szCs w:val="20"/>
        </w:rPr>
        <w:t>, z późn. zm.</w:t>
      </w:r>
      <w:r w:rsidRPr="009C049F">
        <w:rPr>
          <w:rFonts w:ascii="Roboto" w:hAnsi="Roboto" w:cs="Tahoma"/>
          <w:bC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BE4717" w:rsidDel="00BE4717">
        <w:rPr>
          <w:rFonts w:ascii="Roboto" w:hAnsi="Roboto" w:cs="Tahoma"/>
          <w:bCs/>
          <w:sz w:val="20"/>
          <w:szCs w:val="20"/>
        </w:rPr>
        <w:t xml:space="preserve"> </w:t>
      </w:r>
      <w:r w:rsidR="00BE4717">
        <w:rPr>
          <w:rFonts w:ascii="Roboto" w:hAnsi="Roboto" w:cs="Tahoma"/>
          <w:bCs/>
          <w:sz w:val="20"/>
          <w:szCs w:val="20"/>
        </w:rPr>
        <w:t xml:space="preserve"> </w:t>
      </w:r>
      <w:r w:rsidR="00384C2E">
        <w:rPr>
          <w:rFonts w:ascii="Roboto" w:hAnsi="Roboto" w:cs="Tahoma"/>
          <w:bCs/>
          <w:sz w:val="20"/>
          <w:szCs w:val="20"/>
        </w:rPr>
        <w:t>(Dz. U. z 2019 r. poz. 498</w:t>
      </w:r>
      <w:r w:rsidR="00F70F12">
        <w:rPr>
          <w:rFonts w:ascii="Roboto" w:hAnsi="Roboto" w:cs="Tahoma"/>
          <w:bCs/>
          <w:sz w:val="20"/>
          <w:szCs w:val="20"/>
        </w:rPr>
        <w:t xml:space="preserve">, z </w:t>
      </w:r>
      <w:r w:rsidR="002D3155">
        <w:rPr>
          <w:rFonts w:ascii="Roboto" w:hAnsi="Roboto" w:cs="Tahoma"/>
          <w:bCs/>
          <w:sz w:val="20"/>
          <w:szCs w:val="20"/>
        </w:rPr>
        <w:t>późn</w:t>
      </w:r>
      <w:r w:rsidR="00F70F12">
        <w:rPr>
          <w:rFonts w:ascii="Roboto" w:hAnsi="Roboto" w:cs="Tahoma"/>
          <w:bCs/>
          <w:sz w:val="20"/>
          <w:szCs w:val="20"/>
        </w:rPr>
        <w:t>. zm.</w:t>
      </w:r>
      <w:r w:rsidR="00FB51CC" w:rsidRPr="009C049F">
        <w:rPr>
          <w:rFonts w:ascii="Roboto" w:hAnsi="Roboto" w:cs="Tahoma"/>
          <w:bCs/>
          <w:sz w:val="20"/>
          <w:szCs w:val="20"/>
        </w:rPr>
        <w:t>);</w:t>
      </w:r>
    </w:p>
    <w:p w14:paraId="215382A6" w14:textId="25DE0E58" w:rsidR="007300F2" w:rsidRPr="009C049F" w:rsidRDefault="007300F2" w:rsidP="009430C2">
      <w:pPr>
        <w:autoSpaceDE w:val="0"/>
        <w:autoSpaceDN w:val="0"/>
        <w:adjustRightInd w:val="0"/>
        <w:spacing w:after="80" w:line="240" w:lineRule="auto"/>
        <w:ind w:left="357" w:hanging="340"/>
        <w:jc w:val="both"/>
        <w:rPr>
          <w:rFonts w:ascii="Roboto" w:hAnsi="Roboto" w:cs="Tahoma"/>
          <w:b/>
          <w:bCs/>
          <w:sz w:val="20"/>
          <w:szCs w:val="20"/>
        </w:rPr>
      </w:pPr>
      <w:r w:rsidRPr="009C049F">
        <w:rPr>
          <w:rFonts w:ascii="Roboto" w:hAnsi="Roboto" w:cs="Tahoma"/>
          <w:b/>
          <w:bCs/>
          <w:sz w:val="20"/>
          <w:szCs w:val="20"/>
        </w:rPr>
        <w:t>3.</w:t>
      </w:r>
      <w:r w:rsidRPr="009C049F">
        <w:rPr>
          <w:rFonts w:ascii="Roboto" w:hAnsi="Roboto" w:cs="Tahoma"/>
          <w:b/>
          <w:bCs/>
          <w:sz w:val="20"/>
          <w:szCs w:val="20"/>
        </w:rPr>
        <w:tab/>
        <w:t>Zamawiający może wykluczyć Wykonawcę na każdym etapie postępowania o udzielenie zamówienia.</w:t>
      </w:r>
    </w:p>
    <w:p w14:paraId="1BC7F01A" w14:textId="02F8602B" w:rsidR="007300F2" w:rsidRPr="009C049F" w:rsidRDefault="007300F2" w:rsidP="009430C2">
      <w:pPr>
        <w:autoSpaceDE w:val="0"/>
        <w:autoSpaceDN w:val="0"/>
        <w:adjustRightInd w:val="0"/>
        <w:spacing w:after="80" w:line="240" w:lineRule="auto"/>
        <w:ind w:left="357"/>
        <w:jc w:val="both"/>
        <w:rPr>
          <w:rFonts w:ascii="Roboto" w:hAnsi="Roboto" w:cs="Tahoma"/>
          <w:bCs/>
          <w:sz w:val="20"/>
          <w:szCs w:val="20"/>
        </w:rPr>
      </w:pPr>
      <w:r w:rsidRPr="009C049F">
        <w:rPr>
          <w:rFonts w:ascii="Roboto" w:hAnsi="Roboto" w:cs="Tahoma"/>
          <w:bCs/>
          <w:sz w:val="20"/>
          <w:szCs w:val="20"/>
        </w:rPr>
        <w:t xml:space="preserve">Wykonawca, który podlega wykluczeniu na podstawie art. 24 ust. 1 pkt 13 i 14 oraz 16–20 lub </w:t>
      </w:r>
      <w:r w:rsidR="00CE7E8F">
        <w:rPr>
          <w:rFonts w:ascii="Roboto" w:hAnsi="Roboto" w:cs="Tahoma"/>
          <w:bCs/>
          <w:sz w:val="20"/>
          <w:szCs w:val="20"/>
        </w:rPr>
        <w:br/>
      </w:r>
      <w:r w:rsidRPr="009C049F">
        <w:rPr>
          <w:rFonts w:ascii="Roboto" w:hAnsi="Roboto" w:cs="Tahoma"/>
          <w:bCs/>
          <w:sz w:val="20"/>
          <w:szCs w:val="20"/>
        </w:rPr>
        <w:t xml:space="preserve">ust. 5 pkt </w:t>
      </w:r>
      <w:r w:rsidRPr="009C049F">
        <w:rPr>
          <w:rFonts w:ascii="Roboto" w:hAnsi="Roboto" w:cs="Tahoma"/>
          <w:sz w:val="20"/>
          <w:szCs w:val="20"/>
        </w:rPr>
        <w:t xml:space="preserve">1 </w:t>
      </w:r>
      <w:r w:rsidRPr="009C049F">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9C049F" w:rsidRDefault="007300F2" w:rsidP="009430C2">
      <w:pPr>
        <w:autoSpaceDE w:val="0"/>
        <w:autoSpaceDN w:val="0"/>
        <w:adjustRightInd w:val="0"/>
        <w:spacing w:after="80" w:line="240" w:lineRule="auto"/>
        <w:ind w:left="357"/>
        <w:jc w:val="both"/>
        <w:rPr>
          <w:rFonts w:ascii="Roboto" w:hAnsi="Roboto" w:cs="Tahoma"/>
          <w:bCs/>
          <w:sz w:val="20"/>
          <w:szCs w:val="20"/>
        </w:rPr>
      </w:pPr>
      <w:r w:rsidRPr="009C049F">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2D338D4" w14:textId="008559A9" w:rsidR="007300F2" w:rsidRPr="009C049F" w:rsidRDefault="007300F2" w:rsidP="009430C2">
      <w:pPr>
        <w:autoSpaceDE w:val="0"/>
        <w:autoSpaceDN w:val="0"/>
        <w:adjustRightInd w:val="0"/>
        <w:spacing w:after="0" w:line="240" w:lineRule="auto"/>
        <w:ind w:left="357"/>
        <w:jc w:val="both"/>
        <w:rPr>
          <w:rFonts w:ascii="Roboto" w:hAnsi="Roboto" w:cs="Tahoma"/>
          <w:bCs/>
          <w:sz w:val="20"/>
          <w:szCs w:val="20"/>
        </w:rPr>
      </w:pPr>
      <w:r w:rsidRPr="009C049F">
        <w:rPr>
          <w:rFonts w:ascii="Roboto" w:hAnsi="Roboto" w:cs="Tahoma"/>
          <w:bCs/>
          <w:sz w:val="20"/>
          <w:szCs w:val="20"/>
        </w:rPr>
        <w:t>W przypadkach, o których mowa w art. 24 ust 1 pkt 19 ustawy Pzp, przed wykluczeniem Wykonawcy, Zamawiając</w:t>
      </w:r>
      <w:r w:rsidR="000F165D" w:rsidRPr="009C049F">
        <w:rPr>
          <w:rFonts w:ascii="Roboto" w:hAnsi="Roboto" w:cs="Tahoma"/>
          <w:bCs/>
          <w:sz w:val="20"/>
          <w:szCs w:val="20"/>
        </w:rPr>
        <w:t>y</w:t>
      </w:r>
      <w:r w:rsidRPr="009C049F">
        <w:rPr>
          <w:rFonts w:ascii="Roboto" w:hAnsi="Roboto" w:cs="Tahoma"/>
          <w:bCs/>
          <w:sz w:val="20"/>
          <w:szCs w:val="20"/>
        </w:rPr>
        <w:t xml:space="preserve"> zapewnia temu Wykonawcy możliwość udowodnienia, że jego udział w przygotowaniu postępowania o udzielenie zamówienia nie zakłóci konkurencji.</w:t>
      </w:r>
    </w:p>
    <w:p w14:paraId="40BD4B1E" w14:textId="1D4361E4" w:rsidR="007300F2" w:rsidRPr="009C049F" w:rsidRDefault="007300F2" w:rsidP="000D7CD7">
      <w:pPr>
        <w:pStyle w:val="Akapitzlist"/>
        <w:spacing w:after="0" w:line="240" w:lineRule="auto"/>
        <w:ind w:left="0"/>
        <w:contextualSpacing w:val="0"/>
        <w:jc w:val="both"/>
        <w:rPr>
          <w:rFonts w:ascii="Roboto" w:eastAsia="Times New Roman" w:hAnsi="Roboto" w:cs="Tahoma"/>
          <w:bCs/>
          <w:sz w:val="20"/>
          <w:szCs w:val="20"/>
          <w:lang w:eastAsia="pl-PL"/>
        </w:rPr>
      </w:pPr>
    </w:p>
    <w:p w14:paraId="4FC0189F" w14:textId="601382A1" w:rsidR="000D7CD7" w:rsidRPr="009C049F" w:rsidRDefault="000D7CD7" w:rsidP="000D7CD7">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 xml:space="preserve">WYKAZ OŚWIADCZEŃ NA POTWIERDZENIE SPEŁNIANIA WARUNKÓW UDZIAŁU </w:t>
      </w:r>
      <w:r w:rsidR="00CE7E8F">
        <w:rPr>
          <w:rFonts w:ascii="Roboto" w:eastAsia="Times New Roman" w:hAnsi="Roboto" w:cs="Tahoma"/>
          <w:b/>
          <w:sz w:val="20"/>
          <w:szCs w:val="20"/>
          <w:highlight w:val="lightGray"/>
          <w:u w:val="single"/>
          <w:lang w:eastAsia="pl-PL"/>
        </w:rPr>
        <w:br/>
      </w:r>
      <w:r w:rsidRPr="009C049F">
        <w:rPr>
          <w:rFonts w:ascii="Roboto" w:eastAsia="Times New Roman" w:hAnsi="Roboto" w:cs="Tahoma"/>
          <w:b/>
          <w:sz w:val="20"/>
          <w:szCs w:val="20"/>
          <w:highlight w:val="lightGray"/>
          <w:u w:val="single"/>
          <w:lang w:eastAsia="pl-PL"/>
        </w:rPr>
        <w:t>W POSTĘPOWANIU:</w:t>
      </w:r>
    </w:p>
    <w:p w14:paraId="2C02092E" w14:textId="38739731" w:rsidR="002E7841" w:rsidRPr="005A332F" w:rsidRDefault="002E7841" w:rsidP="00DD1DB0">
      <w:pPr>
        <w:numPr>
          <w:ilvl w:val="0"/>
          <w:numId w:val="22"/>
        </w:numPr>
        <w:tabs>
          <w:tab w:val="num" w:pos="426"/>
        </w:tabs>
        <w:spacing w:after="120" w:line="240" w:lineRule="auto"/>
        <w:ind w:left="283" w:hanging="357"/>
        <w:jc w:val="both"/>
        <w:rPr>
          <w:rFonts w:ascii="Roboto" w:eastAsia="Times New Roman" w:hAnsi="Roboto" w:cs="Tahoma"/>
          <w:b/>
          <w:sz w:val="20"/>
          <w:szCs w:val="20"/>
          <w:lang w:eastAsia="pl-PL"/>
        </w:rPr>
      </w:pPr>
      <w:r>
        <w:rPr>
          <w:rFonts w:ascii="Roboto" w:eastAsia="Times New Roman" w:hAnsi="Roboto" w:cs="Tahoma"/>
          <w:sz w:val="20"/>
          <w:szCs w:val="20"/>
          <w:u w:val="single"/>
          <w:lang w:eastAsia="pl-PL"/>
        </w:rPr>
        <w:t>Do oferty każdy W</w:t>
      </w:r>
      <w:r w:rsidRPr="005A332F">
        <w:rPr>
          <w:rFonts w:ascii="Roboto" w:eastAsia="Times New Roman" w:hAnsi="Roboto" w:cs="Tahoma"/>
          <w:sz w:val="20"/>
          <w:szCs w:val="20"/>
          <w:u w:val="single"/>
          <w:lang w:eastAsia="pl-PL"/>
        </w:rPr>
        <w:t>ykonawca musi dołączyć aktualne na dzień składania ofert</w:t>
      </w: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oświadczenie</w:t>
      </w:r>
      <w:r w:rsidRPr="005A332F">
        <w:rPr>
          <w:rFonts w:ascii="Roboto" w:eastAsia="Times New Roman" w:hAnsi="Roboto" w:cs="Tahoma"/>
          <w:sz w:val="20"/>
          <w:szCs w:val="20"/>
          <w:lang w:eastAsia="pl-PL"/>
        </w:rPr>
        <w:t xml:space="preserve"> w zakresie wskazanym w </w:t>
      </w:r>
      <w:r w:rsidR="002C68F9">
        <w:rPr>
          <w:rFonts w:ascii="Roboto" w:eastAsia="Times New Roman" w:hAnsi="Roboto" w:cs="Tahoma"/>
          <w:b/>
          <w:sz w:val="20"/>
          <w:szCs w:val="20"/>
          <w:lang w:eastAsia="pl-PL"/>
        </w:rPr>
        <w:t>Załączniku nr 4</w:t>
      </w:r>
      <w:r w:rsidRPr="005A332F">
        <w:rPr>
          <w:rFonts w:ascii="Roboto" w:eastAsia="Times New Roman" w:hAnsi="Roboto" w:cs="Tahoma"/>
          <w:b/>
          <w:sz w:val="20"/>
          <w:szCs w:val="20"/>
          <w:lang w:eastAsia="pl-PL"/>
        </w:rPr>
        <w:t xml:space="preserve"> </w:t>
      </w:r>
      <w:r w:rsidRPr="005A332F">
        <w:rPr>
          <w:rFonts w:ascii="Roboto" w:eastAsia="Times New Roman" w:hAnsi="Roboto" w:cs="Tahoma"/>
          <w:sz w:val="20"/>
          <w:szCs w:val="20"/>
          <w:lang w:eastAsia="pl-PL"/>
        </w:rPr>
        <w:t xml:space="preserve">do SIWZ. Informacje zawarte w oświadczeniu będą stanowić wstępne potwierdzenie, że Wykonawca </w:t>
      </w:r>
      <w:r w:rsidRPr="005A332F">
        <w:rPr>
          <w:rFonts w:ascii="Roboto" w:eastAsia="Times New Roman" w:hAnsi="Roboto" w:cs="Tahoma"/>
          <w:bCs/>
          <w:sz w:val="20"/>
          <w:szCs w:val="20"/>
          <w:lang w:eastAsia="pl-PL"/>
        </w:rPr>
        <w:t>nie podlega wykluczeniu oraz spełnia warunki udziału w postępowaniu.</w:t>
      </w:r>
    </w:p>
    <w:p w14:paraId="652704E6" w14:textId="457C0AD7" w:rsidR="002E7841" w:rsidRPr="003F4B39" w:rsidRDefault="002E7841" w:rsidP="00DD1DB0">
      <w:pPr>
        <w:numPr>
          <w:ilvl w:val="0"/>
          <w:numId w:val="2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sz w:val="20"/>
          <w:szCs w:val="20"/>
          <w:lang w:eastAsia="pl-PL"/>
        </w:rPr>
        <w:lastRenderedPageBreak/>
        <w:t>W przypadku wspólnego ubiegania się o zamówienie przez wykonawców</w:t>
      </w:r>
      <w:r w:rsidRPr="005A332F">
        <w:rPr>
          <w:rFonts w:ascii="Roboto" w:eastAsia="Times New Roman" w:hAnsi="Roboto" w:cs="Tahoma"/>
          <w:sz w:val="20"/>
          <w:szCs w:val="20"/>
          <w:lang w:eastAsia="pl-PL"/>
        </w:rPr>
        <w:t xml:space="preserve"> oświadczenie</w:t>
      </w:r>
      <w:r w:rsidRPr="005A332F">
        <w:rPr>
          <w:rFonts w:ascii="Roboto" w:eastAsia="Times New Roman" w:hAnsi="Roboto" w:cs="Tahoma"/>
          <w:sz w:val="20"/>
          <w:szCs w:val="20"/>
          <w:lang w:eastAsia="pl-PL"/>
        </w:rPr>
        <w:br/>
        <w:t xml:space="preserve"> o którym mowa w rozdz. VI</w:t>
      </w:r>
      <w:r w:rsidR="002C68F9">
        <w:rPr>
          <w:rFonts w:ascii="Roboto" w:eastAsia="Times New Roman" w:hAnsi="Roboto" w:cs="Tahoma"/>
          <w:sz w:val="20"/>
          <w:szCs w:val="20"/>
          <w:lang w:eastAsia="pl-PL"/>
        </w:rPr>
        <w:t>I</w:t>
      </w:r>
      <w:r w:rsidRPr="005A332F">
        <w:rPr>
          <w:rFonts w:ascii="Roboto" w:eastAsia="Times New Roman" w:hAnsi="Roboto" w:cs="Tahoma"/>
          <w:sz w:val="20"/>
          <w:szCs w:val="20"/>
          <w:lang w:eastAsia="pl-PL"/>
        </w:rPr>
        <w:t xml:space="preserve">. 1 niniejszej SIWZ </w:t>
      </w:r>
      <w:r w:rsidRPr="005A332F">
        <w:rPr>
          <w:rFonts w:ascii="Roboto" w:eastAsia="Times New Roman" w:hAnsi="Roboto" w:cs="Tahoma"/>
          <w:b/>
          <w:sz w:val="20"/>
          <w:szCs w:val="20"/>
          <w:lang w:eastAsia="pl-PL"/>
        </w:rPr>
        <w:t>składa każdy z Wykonawców</w:t>
      </w:r>
      <w:r w:rsidRPr="005A332F">
        <w:rPr>
          <w:rFonts w:ascii="Roboto" w:eastAsia="Times New Roman" w:hAnsi="Roboto" w:cs="Tahoma"/>
          <w:sz w:val="20"/>
          <w:szCs w:val="20"/>
          <w:lang w:eastAsia="pl-PL"/>
        </w:rPr>
        <w:t xml:space="preserve"> wspólnie ubiegających się o zamówienie.</w:t>
      </w:r>
    </w:p>
    <w:p w14:paraId="24F3C792" w14:textId="42B8C45B" w:rsidR="002E7841" w:rsidRPr="005A332F" w:rsidRDefault="002E7841" w:rsidP="00DD1DB0">
      <w:pPr>
        <w:numPr>
          <w:ilvl w:val="0"/>
          <w:numId w:val="2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w:t>
      </w:r>
      <w:r w:rsidRPr="005A332F">
        <w:rPr>
          <w:rFonts w:ascii="Roboto" w:eastAsia="Times New Roman" w:hAnsi="Roboto" w:cs="Tahoma"/>
          <w:b/>
          <w:sz w:val="20"/>
          <w:szCs w:val="20"/>
          <w:lang w:eastAsia="pl-PL"/>
        </w:rPr>
        <w:t xml:space="preserve">żąda </w:t>
      </w:r>
      <w:r w:rsidRPr="005A332F">
        <w:rPr>
          <w:rFonts w:ascii="Roboto" w:eastAsia="Times New Roman" w:hAnsi="Roboto" w:cs="Tahoma"/>
          <w:sz w:val="20"/>
          <w:szCs w:val="20"/>
          <w:lang w:eastAsia="pl-PL"/>
        </w:rPr>
        <w:t xml:space="preserve">aby Wykonawca, który zamierza powierzyć wykonanie części zamówienia </w:t>
      </w:r>
      <w:r w:rsidRPr="005A332F">
        <w:rPr>
          <w:rFonts w:ascii="Roboto" w:eastAsia="Times New Roman" w:hAnsi="Roboto" w:cs="Tahoma"/>
          <w:sz w:val="20"/>
          <w:szCs w:val="20"/>
          <w:u w:val="single"/>
          <w:lang w:eastAsia="pl-PL"/>
        </w:rPr>
        <w:t>podwykonawcom</w:t>
      </w:r>
      <w:r w:rsidRPr="005A332F">
        <w:rPr>
          <w:rFonts w:ascii="Roboto" w:eastAsia="Times New Roman" w:hAnsi="Roboto" w:cs="Tahoma"/>
          <w:sz w:val="20"/>
          <w:szCs w:val="20"/>
          <w:lang w:eastAsia="pl-PL"/>
        </w:rPr>
        <w:t>, w celu wykazania braku istnienia wobec nich podstaw wykluczenia z udziału</w:t>
      </w:r>
      <w:r w:rsidRPr="005A332F">
        <w:rPr>
          <w:rFonts w:ascii="Roboto" w:eastAsia="Times New Roman" w:hAnsi="Roboto" w:cs="Tahoma"/>
          <w:sz w:val="20"/>
          <w:szCs w:val="20"/>
          <w:lang w:eastAsia="pl-PL"/>
        </w:rPr>
        <w:br/>
        <w:t xml:space="preserve"> w postępowaniu </w:t>
      </w:r>
      <w:r w:rsidRPr="005A332F">
        <w:rPr>
          <w:rFonts w:ascii="Roboto" w:eastAsia="Times New Roman" w:hAnsi="Roboto" w:cs="Tahoma"/>
          <w:b/>
          <w:bCs/>
          <w:sz w:val="20"/>
          <w:szCs w:val="20"/>
          <w:lang w:eastAsia="pl-PL"/>
        </w:rPr>
        <w:t xml:space="preserve">zamieścił informacje o podwykonawcach w oświadczeniu, o którym mowa w </w:t>
      </w:r>
      <w:r w:rsidRPr="005A332F">
        <w:rPr>
          <w:rFonts w:ascii="Roboto" w:eastAsia="Times New Roman" w:hAnsi="Roboto" w:cs="Tahoma"/>
          <w:b/>
          <w:sz w:val="20"/>
          <w:szCs w:val="20"/>
          <w:lang w:eastAsia="pl-PL"/>
        </w:rPr>
        <w:t>rozdz. VI</w:t>
      </w:r>
      <w:r w:rsidR="002C68F9">
        <w:rPr>
          <w:rFonts w:ascii="Roboto" w:eastAsia="Times New Roman" w:hAnsi="Roboto" w:cs="Tahoma"/>
          <w:b/>
          <w:sz w:val="20"/>
          <w:szCs w:val="20"/>
          <w:lang w:eastAsia="pl-PL"/>
        </w:rPr>
        <w:t>I</w:t>
      </w:r>
      <w:r w:rsidRPr="005A332F">
        <w:rPr>
          <w:rFonts w:ascii="Roboto" w:eastAsia="Times New Roman" w:hAnsi="Roboto" w:cs="Tahoma"/>
          <w:b/>
          <w:sz w:val="20"/>
          <w:szCs w:val="20"/>
          <w:lang w:eastAsia="pl-PL"/>
        </w:rPr>
        <w:t>. 1 niniejszej SIWZ.</w:t>
      </w:r>
    </w:p>
    <w:p w14:paraId="0F4B1902" w14:textId="7843BA25" w:rsidR="002E7841" w:rsidRPr="005A332F" w:rsidRDefault="002C68F9" w:rsidP="00DD1DB0">
      <w:pPr>
        <w:numPr>
          <w:ilvl w:val="0"/>
          <w:numId w:val="22"/>
        </w:numPr>
        <w:tabs>
          <w:tab w:val="num" w:pos="426"/>
        </w:tabs>
        <w:spacing w:after="120" w:line="240" w:lineRule="auto"/>
        <w:ind w:left="283" w:hanging="357"/>
        <w:jc w:val="both"/>
        <w:rPr>
          <w:rFonts w:ascii="Roboto" w:eastAsia="Times New Roman" w:hAnsi="Roboto" w:cs="Tahoma"/>
          <w:sz w:val="20"/>
          <w:szCs w:val="20"/>
          <w:lang w:eastAsia="pl-PL"/>
        </w:rPr>
      </w:pPr>
      <w:r w:rsidRPr="002C68F9">
        <w:rPr>
          <w:rFonts w:ascii="Roboto" w:eastAsia="Times New Roman" w:hAnsi="Roboto" w:cs="Tahoma"/>
          <w:b/>
          <w:sz w:val="20"/>
          <w:szCs w:val="20"/>
          <w:u w:val="single"/>
          <w:lang w:eastAsia="pl-PL"/>
        </w:rPr>
        <w:t>Zamawiający nie będzie wzywał Wykonawcy, którego oferta zostanie najwyżej oceniona, do złożenia oświadczeń i dokumentów potwierdzających okoliczności, o których mowa w art. 25 ust. 1 pkt 3) ustawy Pzp.</w:t>
      </w:r>
    </w:p>
    <w:p w14:paraId="65D092F8" w14:textId="18BB31A4" w:rsidR="002E7841" w:rsidRPr="005A332F" w:rsidRDefault="002E7841" w:rsidP="00DD1DB0">
      <w:pPr>
        <w:numPr>
          <w:ilvl w:val="0"/>
          <w:numId w:val="22"/>
        </w:numPr>
        <w:tabs>
          <w:tab w:val="num" w:pos="426"/>
        </w:tabs>
        <w:spacing w:after="120" w:line="240" w:lineRule="auto"/>
        <w:ind w:left="283" w:hanging="357"/>
        <w:jc w:val="both"/>
        <w:rPr>
          <w:rFonts w:ascii="Roboto" w:hAnsi="Roboto" w:cs="Tahoma"/>
          <w:bCs/>
          <w:sz w:val="20"/>
          <w:szCs w:val="20"/>
        </w:rPr>
      </w:pPr>
      <w:r w:rsidRPr="005A332F">
        <w:rPr>
          <w:rFonts w:ascii="Roboto" w:eastAsia="Times New Roman" w:hAnsi="Roboto" w:cs="Tahoma"/>
          <w:sz w:val="20"/>
          <w:szCs w:val="20"/>
          <w:lang w:eastAsia="pl-PL"/>
        </w:rPr>
        <w:t xml:space="preserve">Wykonawca </w:t>
      </w:r>
      <w:r w:rsidRPr="005A332F">
        <w:rPr>
          <w:rFonts w:ascii="Roboto" w:eastAsia="Times New Roman" w:hAnsi="Roboto" w:cs="Tahoma"/>
          <w:b/>
          <w:bCs/>
          <w:sz w:val="20"/>
          <w:szCs w:val="20"/>
          <w:lang w:eastAsia="pl-PL"/>
        </w:rPr>
        <w:t>w terminie 3 dni</w:t>
      </w:r>
      <w:r w:rsidRPr="005A332F">
        <w:rPr>
          <w:rFonts w:ascii="Roboto" w:eastAsia="Times New Roman" w:hAnsi="Roboto" w:cs="Tahoma"/>
          <w:bCs/>
          <w:sz w:val="20"/>
          <w:szCs w:val="20"/>
          <w:lang w:eastAsia="pl-PL"/>
        </w:rPr>
        <w:t xml:space="preserve"> od dnia zamieszczenia na stronie internetowej informacji, o której mowa w art. 86 ust. 5 ustawy </w:t>
      </w:r>
      <w:r w:rsidR="002D3155" w:rsidRPr="005A332F">
        <w:rPr>
          <w:rFonts w:ascii="Roboto" w:eastAsia="Times New Roman" w:hAnsi="Roboto" w:cs="Tahoma"/>
          <w:bCs/>
          <w:sz w:val="20"/>
          <w:szCs w:val="20"/>
          <w:lang w:eastAsia="pl-PL"/>
        </w:rPr>
        <w:t>P</w:t>
      </w:r>
      <w:r w:rsidR="002D3155">
        <w:rPr>
          <w:rFonts w:ascii="Roboto" w:eastAsia="Times New Roman" w:hAnsi="Roboto" w:cs="Tahoma"/>
          <w:bCs/>
          <w:sz w:val="20"/>
          <w:szCs w:val="20"/>
          <w:lang w:eastAsia="pl-PL"/>
        </w:rPr>
        <w:t>zp</w:t>
      </w:r>
      <w:r w:rsidRPr="005A332F">
        <w:rPr>
          <w:rFonts w:ascii="Roboto" w:eastAsia="Times New Roman" w:hAnsi="Roboto" w:cs="Tahoma"/>
          <w:bCs/>
          <w:sz w:val="20"/>
          <w:szCs w:val="20"/>
          <w:lang w:eastAsia="pl-PL"/>
        </w:rPr>
        <w:t xml:space="preserve">, </w:t>
      </w:r>
      <w:r w:rsidRPr="005A332F">
        <w:rPr>
          <w:rFonts w:ascii="Roboto" w:eastAsia="Times New Roman" w:hAnsi="Roboto" w:cs="Tahoma"/>
          <w:b/>
          <w:bCs/>
          <w:sz w:val="20"/>
          <w:szCs w:val="20"/>
          <w:lang w:eastAsia="pl-PL"/>
        </w:rPr>
        <w:t>przekaże zamawiającemu oświadczenie o przynależności lub braku przynależności do tej samej grupy kapitałowej, o której mowa w art. 24 ust. 1 pkt 23 ustawy Pzp</w:t>
      </w:r>
      <w:r w:rsidRPr="005A332F">
        <w:rPr>
          <w:rFonts w:ascii="Roboto" w:eastAsia="Times New Roman" w:hAnsi="Roboto" w:cs="Tahoma"/>
          <w:bCs/>
          <w:sz w:val="20"/>
          <w:szCs w:val="20"/>
          <w:lang w:eastAsia="pl-PL"/>
        </w:rPr>
        <w:t xml:space="preserve">. Wraz ze złożeniem oświadczenia, Wykonawca może przedstawić dowody, że powiązania z innym Wykonawcą nie prowadzą do zakłócenia konkurencji w postępowaniu o udzielenie zamówienia. </w:t>
      </w:r>
      <w:r w:rsidRPr="005A332F">
        <w:rPr>
          <w:rFonts w:ascii="Roboto" w:hAnsi="Roboto" w:cs="Tahoma"/>
          <w:bCs/>
          <w:sz w:val="20"/>
          <w:szCs w:val="20"/>
        </w:rPr>
        <w:t>Wzór oświadczenia zostanie umieszczony na stronie Zamawiającego wraz z informacją o Wykonawcach, który złożyli oferty w postępowaniu.</w:t>
      </w:r>
    </w:p>
    <w:p w14:paraId="0DA3290F" w14:textId="61098278" w:rsidR="002E7841" w:rsidRPr="005A332F" w:rsidRDefault="002E7841" w:rsidP="00DD1DB0">
      <w:pPr>
        <w:numPr>
          <w:ilvl w:val="0"/>
          <w:numId w:val="2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Jeżeli Wykonawca nie złoży oświadczenia, o którym mowa w rozdz. VI</w:t>
      </w:r>
      <w:r w:rsidR="002C68F9">
        <w:rPr>
          <w:rFonts w:ascii="Roboto" w:eastAsia="Times New Roman" w:hAnsi="Roboto" w:cs="Tahoma"/>
          <w:sz w:val="20"/>
          <w:szCs w:val="20"/>
          <w:lang w:eastAsia="pl-PL"/>
        </w:rPr>
        <w:t>I</w:t>
      </w:r>
      <w:r w:rsidRPr="005A332F">
        <w:rPr>
          <w:rFonts w:ascii="Roboto" w:eastAsia="Times New Roman" w:hAnsi="Roboto" w:cs="Tahoma"/>
          <w:sz w:val="20"/>
          <w:szCs w:val="20"/>
          <w:lang w:eastAsia="pl-PL"/>
        </w:rPr>
        <w: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6B3B66" w14:textId="297EB071" w:rsidR="002E7841" w:rsidRPr="002C68F9" w:rsidRDefault="002C68F9" w:rsidP="002C68F9">
      <w:pPr>
        <w:spacing w:after="120" w:line="240" w:lineRule="auto"/>
        <w:ind w:left="284" w:hanging="426"/>
        <w:jc w:val="both"/>
        <w:rPr>
          <w:rFonts w:ascii="Roboto" w:hAnsi="Roboto" w:cs="Tahoma"/>
          <w:sz w:val="20"/>
          <w:szCs w:val="20"/>
        </w:rPr>
      </w:pPr>
      <w:r>
        <w:rPr>
          <w:rFonts w:ascii="Roboto" w:eastAsia="Times New Roman" w:hAnsi="Roboto" w:cs="Tahoma"/>
          <w:sz w:val="20"/>
          <w:szCs w:val="20"/>
          <w:lang w:eastAsia="pl-PL"/>
        </w:rPr>
        <w:t>8</w:t>
      </w:r>
      <w:r w:rsidR="002E7841" w:rsidRPr="005A332F">
        <w:rPr>
          <w:rFonts w:ascii="Roboto" w:eastAsia="Times New Roman" w:hAnsi="Roboto" w:cs="Tahoma"/>
          <w:sz w:val="20"/>
          <w:szCs w:val="20"/>
          <w:lang w:eastAsia="pl-PL"/>
        </w:rPr>
        <w:t>.</w:t>
      </w:r>
      <w:r w:rsidR="002E7841" w:rsidRPr="005A332F">
        <w:rPr>
          <w:rFonts w:ascii="Roboto" w:eastAsia="Times New Roman" w:hAnsi="Roboto" w:cs="Tahoma"/>
          <w:sz w:val="20"/>
          <w:szCs w:val="20"/>
          <w:lang w:eastAsia="pl-PL"/>
        </w:rPr>
        <w:tab/>
        <w:t>W zakresie nie uregulowanym SIWZ, zastosowanie mają przepisy rozporządzenia Ministra Rozwoju</w:t>
      </w:r>
      <w:r w:rsidR="002E7841" w:rsidRPr="005A332F">
        <w:rPr>
          <w:rFonts w:ascii="Roboto" w:eastAsia="Times New Roman" w:hAnsi="Roboto" w:cs="Tahoma"/>
          <w:sz w:val="20"/>
          <w:szCs w:val="20"/>
          <w:lang w:eastAsia="pl-PL"/>
        </w:rPr>
        <w:br/>
        <w:t xml:space="preserve"> z dnia 26 lipca 2016 r. w sprawie rodzajów dokumentów, jakich może żądać zamawiający od wykonawcy w postępowaniu o udzielenie zamówieni</w:t>
      </w:r>
      <w:r w:rsidR="002E7841">
        <w:rPr>
          <w:rFonts w:ascii="Roboto" w:eastAsia="Times New Roman" w:hAnsi="Roboto" w:cs="Tahoma"/>
          <w:sz w:val="20"/>
          <w:szCs w:val="20"/>
          <w:lang w:eastAsia="pl-PL"/>
        </w:rPr>
        <w:t>a (Dz. U. z 2016 r., poz. 1126)</w:t>
      </w:r>
      <w:r w:rsidR="002E7841" w:rsidRPr="00A03FC2">
        <w:rPr>
          <w:rFonts w:ascii="Roboto" w:hAnsi="Roboto" w:cs="Tahoma"/>
          <w:sz w:val="20"/>
          <w:szCs w:val="20"/>
        </w:rPr>
        <w:t xml:space="preserve"> </w:t>
      </w:r>
      <w:r w:rsidR="002E7841" w:rsidRPr="00A17D1C">
        <w:rPr>
          <w:rFonts w:ascii="Roboto" w:hAnsi="Roboto" w:cs="Tahoma"/>
          <w:sz w:val="20"/>
          <w:szCs w:val="20"/>
        </w:rPr>
        <w:t>, zmienionego rozporządzeniem Ministra Przedsiębiorczości i Technologii z dnia 16 października 2018 r. (Dz.U. 2018 r. poz. 1993).</w:t>
      </w:r>
    </w:p>
    <w:p w14:paraId="1EE19B54" w14:textId="220B8635" w:rsidR="00FD34D3" w:rsidRPr="009C049F" w:rsidRDefault="00FD34D3" w:rsidP="002E7841">
      <w:pPr>
        <w:spacing w:after="60" w:line="240" w:lineRule="auto"/>
        <w:jc w:val="both"/>
        <w:rPr>
          <w:rFonts w:ascii="Roboto" w:eastAsia="Times New Roman" w:hAnsi="Roboto" w:cs="Tahoma"/>
          <w:b/>
          <w:sz w:val="20"/>
          <w:szCs w:val="20"/>
          <w:highlight w:val="lightGray"/>
          <w:u w:val="single"/>
          <w:lang w:eastAsia="pl-PL"/>
        </w:rPr>
      </w:pPr>
    </w:p>
    <w:p w14:paraId="0D0DCADD" w14:textId="58AC7870" w:rsidR="004F031E" w:rsidRDefault="004F031E" w:rsidP="004F031E">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VIII.</w:t>
      </w:r>
      <w:r w:rsidRPr="009C049F">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Pr="009C049F">
        <w:rPr>
          <w:rFonts w:ascii="Roboto" w:eastAsia="Times New Roman" w:hAnsi="Roboto" w:cs="Tahoma"/>
          <w:b/>
          <w:sz w:val="20"/>
          <w:szCs w:val="20"/>
          <w:u w:val="single"/>
          <w:lang w:eastAsia="pl-PL"/>
        </w:rPr>
        <w:t>:</w:t>
      </w:r>
    </w:p>
    <w:p w14:paraId="7DAC2B3F" w14:textId="3D092633"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1.   </w:t>
      </w:r>
      <w:r w:rsidRPr="00E84193">
        <w:rPr>
          <w:rFonts w:ascii="Roboto" w:eastAsia="Times New Roman" w:hAnsi="Roboto" w:cs="Tahoma"/>
          <w:sz w:val="20"/>
          <w:szCs w:val="20"/>
          <w:lang w:eastAsia="pl-PL"/>
        </w:rPr>
        <w:t>Niniejsze postępowanie prowadzone jest w języku polskim.</w:t>
      </w:r>
    </w:p>
    <w:p w14:paraId="5104078C" w14:textId="5491A62F"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2.</w:t>
      </w:r>
      <w:r w:rsidRPr="00E84193">
        <w:rPr>
          <w:rFonts w:ascii="Roboto" w:eastAsia="Times New Roman" w:hAnsi="Roboto" w:cs="Tahoma"/>
          <w:sz w:val="20"/>
          <w:szCs w:val="20"/>
          <w:lang w:eastAsia="pl-PL"/>
        </w:rPr>
        <w:tab/>
        <w:t>W</w:t>
      </w:r>
      <w:r w:rsidR="00B8507E">
        <w:rPr>
          <w:rFonts w:ascii="Roboto" w:eastAsia="Times New Roman" w:hAnsi="Roboto" w:cs="Tahoma"/>
          <w:sz w:val="20"/>
          <w:szCs w:val="20"/>
          <w:lang w:eastAsia="pl-PL"/>
        </w:rPr>
        <w:t xml:space="preserve"> </w:t>
      </w:r>
      <w:r w:rsidR="00B8507E" w:rsidRPr="00B8507E">
        <w:rPr>
          <w:rFonts w:ascii="Roboto" w:eastAsia="Times New Roman" w:hAnsi="Roboto" w:cs="Tahoma"/>
          <w:sz w:val="20"/>
          <w:szCs w:val="20"/>
          <w:lang w:eastAsia="pl-PL"/>
        </w:rPr>
        <w:t xml:space="preserve">postępowaniu Zamawiający dopuszcza możliwość przekazywania sobie przez strony postępowania oświadczeń, wniosków, zawiadomień oraz informacji przy użyciu środków komunikacji elektronicznej za pośrednictwem poczty elektronicznej na adres e-mail: </w:t>
      </w:r>
      <w:hyperlink r:id="rId11" w:history="1">
        <w:r w:rsidR="00B8507E" w:rsidRPr="00B8507E">
          <w:rPr>
            <w:rStyle w:val="Hipercze"/>
            <w:rFonts w:ascii="Roboto" w:eastAsia="Times New Roman" w:hAnsi="Roboto" w:cs="Tahoma"/>
            <w:sz w:val="20"/>
            <w:szCs w:val="20"/>
            <w:lang w:eastAsia="pl-PL"/>
          </w:rPr>
          <w:t>zamowienia.publiczne@udsc.gov.pl</w:t>
        </w:r>
      </w:hyperlink>
      <w:r w:rsidR="00B8507E" w:rsidRPr="00B8507E">
        <w:rPr>
          <w:rFonts w:ascii="Roboto" w:eastAsia="Times New Roman" w:hAnsi="Roboto" w:cs="Tahoma"/>
          <w:sz w:val="20"/>
          <w:szCs w:val="20"/>
          <w:lang w:eastAsia="pl-PL"/>
        </w:rPr>
        <w:t xml:space="preserve">, </w:t>
      </w:r>
      <w:r w:rsidR="00B8507E" w:rsidRPr="00B8507E">
        <w:rPr>
          <w:rFonts w:ascii="Roboto" w:eastAsia="Times New Roman" w:hAnsi="Roboto" w:cs="Tahoma"/>
          <w:b/>
          <w:sz w:val="20"/>
          <w:szCs w:val="20"/>
          <w:lang w:eastAsia="pl-PL"/>
        </w:rPr>
        <w:t>z zastrzeżeniem, że ofertę składa się pod rygorem nieważności w formie pisemnej (papierowej) opatrzonej własnoręcznym podpisem.</w:t>
      </w:r>
      <w:r w:rsidR="00B8507E">
        <w:rPr>
          <w:rFonts w:ascii="Roboto" w:eastAsia="Times New Roman" w:hAnsi="Roboto" w:cs="Tahoma"/>
          <w:sz w:val="20"/>
          <w:szCs w:val="20"/>
          <w:lang w:eastAsia="pl-PL"/>
        </w:rPr>
        <w:t xml:space="preserve"> </w:t>
      </w:r>
    </w:p>
    <w:p w14:paraId="6B4D15C2" w14:textId="2C1673C1" w:rsidR="00B8507E" w:rsidRDefault="00E84193" w:rsidP="00B8507E">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3.</w:t>
      </w:r>
      <w:r w:rsidRPr="00E84193">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Jeżeli </w:t>
      </w:r>
      <w:r w:rsidR="00B8507E" w:rsidRPr="00B8507E">
        <w:rPr>
          <w:rFonts w:ascii="Roboto" w:eastAsia="Times New Roman" w:hAnsi="Roboto" w:cs="Tahoma"/>
          <w:sz w:val="20"/>
          <w:szCs w:val="20"/>
          <w:lang w:eastAsia="pl-PL"/>
        </w:rPr>
        <w:t>Zamawiający lub Wykonawca przekazują oświadczenia, wnioski, zawiadomienia przy użyciu środków komunikacji elektronicznej w rozumieniu ustawy z dnia 18 lipca 2002 r. o świadczeniu usług drogą elektroniczną (tj. Dz.U. z 2017 r., poz. 1219), każda ze stron na żądanie drugiej strony niezwłocznie potwierdza fakt ich otrzymania.</w:t>
      </w:r>
    </w:p>
    <w:p w14:paraId="13C97368" w14:textId="77777777" w:rsidR="00B8507E" w:rsidRPr="00B8507E" w:rsidRDefault="00B8507E" w:rsidP="000F5C51">
      <w:pPr>
        <w:spacing w:after="120"/>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4.  Dokumenty </w:t>
      </w:r>
      <w:r w:rsidRPr="00B8507E">
        <w:rPr>
          <w:rFonts w:ascii="Roboto" w:eastAsia="Times New Roman" w:hAnsi="Roboto" w:cs="Tahoma"/>
          <w:sz w:val="20"/>
          <w:szCs w:val="20"/>
          <w:lang w:eastAsia="pl-PL"/>
        </w:rPr>
        <w:t xml:space="preserve">lub oświadczenia, o których mowa w Rozporządzeniu Ministra Rozwoju z dnia 26 lipca 2016 r. (Dz.U. z 2016 r. poz. 1126, ze zm.) w sprawie rodzajów dokumentów, jakich może żądać zamawiający od wykonawcy w postępowaniu o udzielenie zamówienia zmienionego rozporządzeniem Ministra Przedsiębiorczości i Technologii z dnia 16 października 2018 r. (Dz.U. 2018 r. poz. 1993), składane są: </w:t>
      </w:r>
    </w:p>
    <w:p w14:paraId="325D1847" w14:textId="77777777" w:rsidR="00B8507E" w:rsidRPr="00B8507E" w:rsidRDefault="00B8507E" w:rsidP="00C73E4A">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 xml:space="preserve">w oryginale w postaci dokumentu elektronicznego lub w elektronicznej kopii dokumentu lub oświadczenia poświadczonej za zgodność z oryginałem – gdy Wykonawca składa odpowiednio dokument lub oświadczenie z zastosowaniem środków komunikacji elektronicznej (postać elektroniczna), </w:t>
      </w:r>
    </w:p>
    <w:p w14:paraId="746378CB" w14:textId="670E7118" w:rsid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lastRenderedPageBreak/>
        <w:t>2)</w:t>
      </w:r>
      <w:r w:rsidRPr="00B8507E">
        <w:rPr>
          <w:rFonts w:ascii="Roboto" w:eastAsia="Times New Roman" w:hAnsi="Roboto" w:cs="Tahoma"/>
          <w:sz w:val="20"/>
          <w:szCs w:val="20"/>
          <w:lang w:eastAsia="pl-PL"/>
        </w:rPr>
        <w:tab/>
        <w:t>w oryginale lub kopii poświadczonej za zgodność z oryginałem – gdy Wykonawca składa odpowiednio dokument lub oświadczenie bez zastosowania środków komunikacji elektronicznej (postać papierowa).</w:t>
      </w:r>
    </w:p>
    <w:p w14:paraId="7A3EEB24" w14:textId="77777777" w:rsidR="00B8507E" w:rsidRPr="00B8507E" w:rsidRDefault="00B8507E"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5. Poświadczenie </w:t>
      </w:r>
      <w:r w:rsidRPr="00B8507E">
        <w:rPr>
          <w:rFonts w:ascii="Roboto" w:eastAsia="Times New Roman" w:hAnsi="Roboto" w:cs="Tahoma"/>
          <w:sz w:val="20"/>
          <w:szCs w:val="20"/>
          <w:lang w:eastAsia="pl-PL"/>
        </w:rPr>
        <w:t xml:space="preserve">za zgodność z oryginałem: </w:t>
      </w:r>
    </w:p>
    <w:p w14:paraId="5ACFCA6C" w14:textId="6E87A5D5" w:rsidR="00B8507E" w:rsidRPr="00B8507E" w:rsidRDefault="00B8507E" w:rsidP="00C73E4A">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 xml:space="preserve">elektronicznej kopii dokumentu lub oświadczenia, o której mowa w pkt  </w:t>
      </w:r>
      <w:r w:rsidR="00A921F8">
        <w:rPr>
          <w:rFonts w:ascii="Roboto" w:eastAsia="Times New Roman" w:hAnsi="Roboto" w:cs="Tahoma"/>
          <w:sz w:val="20"/>
          <w:szCs w:val="20"/>
          <w:lang w:eastAsia="pl-PL"/>
        </w:rPr>
        <w:t>VIII</w:t>
      </w:r>
      <w:r w:rsidRPr="00B8507E">
        <w:rPr>
          <w:rFonts w:ascii="Roboto" w:eastAsia="Times New Roman" w:hAnsi="Roboto" w:cs="Tahoma"/>
          <w:sz w:val="20"/>
          <w:szCs w:val="20"/>
          <w:lang w:eastAsia="pl-PL"/>
        </w:rPr>
        <w:t xml:space="preserve">.4., składanego z zastosowaniem środków komunikacji elektronicznej (postać elektroniczna), następuje przy użyciu kwalifikowanego podpisu elektronicznego, </w:t>
      </w:r>
    </w:p>
    <w:p w14:paraId="30158F38" w14:textId="6E12090D" w:rsid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 xml:space="preserve">następuje przez opatrzenie kopii dokumentu lub kopii oświadczenia, sporządzonych w postaci papierowej, własnoręcznym podpisem. </w:t>
      </w:r>
    </w:p>
    <w:p w14:paraId="44F23634" w14:textId="1AB6D0F4" w:rsidR="00B8507E" w:rsidRDefault="00B8507E"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6. Poświadczenia </w:t>
      </w:r>
      <w:r w:rsidRPr="00B8507E">
        <w:rPr>
          <w:rFonts w:ascii="Roboto" w:eastAsia="Times New Roman" w:hAnsi="Roboto" w:cs="Tahoma"/>
          <w:sz w:val="20"/>
          <w:szCs w:val="20"/>
          <w:lang w:eastAsia="pl-PL"/>
        </w:rPr>
        <w:t>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4478570" w14:textId="03F84B6E" w:rsidR="00B8507E" w:rsidRPr="00B8507E" w:rsidRDefault="00B8507E"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7. Zamawiający, </w:t>
      </w:r>
      <w:r w:rsidRPr="00B8507E">
        <w:rPr>
          <w:rFonts w:ascii="Roboto" w:eastAsia="Times New Roman" w:hAnsi="Roboto" w:cs="Tahoma"/>
          <w:sz w:val="20"/>
          <w:szCs w:val="20"/>
          <w:lang w:eastAsia="pl-PL"/>
        </w:rPr>
        <w:t>zgodnie z § 4 Rozporządzenia Prezesa Rady Ministrów (Dz. U. z 2017 r. poz. 1320 ze zm.) w sprawie użycia środków komunikacji elektronicznej w postępowaniu o udzielenie zamówienia publicznego oraz udostępnienia i przechowywania dokumentów elektronicznych (dalej jako „Rozporządzenie”) określa dopuszczalny format kwalifikowanego podpisu elektronicznego jako:</w:t>
      </w:r>
    </w:p>
    <w:p w14:paraId="66D6DD45" w14:textId="77777777" w:rsidR="00B8507E" w:rsidRP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dokumenty w formacie „pdf” należy podpisywać tylko i wyłącznie formatem PAdES,</w:t>
      </w:r>
    </w:p>
    <w:p w14:paraId="158B0AB6" w14:textId="48F8BC6B" w:rsidR="00B8507E" w:rsidRP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Zamawiający dopuszcza podpisanie dokumentów w formacie innym niż „pdf”, wtedy należy użyć formatu XAdES. Wykonawca załącza plik z podpisem oraz plik, który został podpisany.</w:t>
      </w:r>
    </w:p>
    <w:p w14:paraId="256C5BDF" w14:textId="03D0AFB3" w:rsidR="00B8507E" w:rsidRPr="00B8507E" w:rsidRDefault="00B8507E" w:rsidP="008C7FEA">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8</w:t>
      </w:r>
      <w:r w:rsidR="00E84193" w:rsidRPr="00E84193">
        <w:rPr>
          <w:rFonts w:ascii="Roboto" w:eastAsia="Times New Roman" w:hAnsi="Roboto" w:cs="Tahoma"/>
          <w:sz w:val="20"/>
          <w:szCs w:val="20"/>
          <w:lang w:eastAsia="pl-PL"/>
        </w:rPr>
        <w:t>.</w:t>
      </w:r>
      <w:r w:rsidR="00E84193" w:rsidRPr="00E84193">
        <w:rPr>
          <w:rFonts w:ascii="Roboto" w:eastAsia="Times New Roman" w:hAnsi="Roboto" w:cs="Tahoma"/>
          <w:sz w:val="20"/>
          <w:szCs w:val="20"/>
          <w:lang w:eastAsia="pl-PL"/>
        </w:rPr>
        <w:tab/>
      </w:r>
      <w:r w:rsidR="00E84193" w:rsidRPr="00E84193">
        <w:rPr>
          <w:rFonts w:ascii="Roboto" w:eastAsia="Times New Roman" w:hAnsi="Roboto" w:cs="Tahoma"/>
          <w:b/>
          <w:sz w:val="20"/>
          <w:szCs w:val="20"/>
          <w:lang w:eastAsia="pl-PL"/>
        </w:rPr>
        <w:t>Pełnomocnictwa:</w:t>
      </w:r>
    </w:p>
    <w:p w14:paraId="69A8CA55" w14:textId="77777777"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     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w:t>
      </w:r>
    </w:p>
    <w:p w14:paraId="0B66FBCB" w14:textId="77777777" w:rsidR="00E84193" w:rsidRPr="00E84193" w:rsidRDefault="00E84193" w:rsidP="00DD1DB0">
      <w:pPr>
        <w:numPr>
          <w:ilvl w:val="0"/>
          <w:numId w:val="22"/>
        </w:numPr>
        <w:tabs>
          <w:tab w:val="num" w:pos="3544"/>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W korespondencji kierowanej do Zamawiającego Wykonawca winien posługiwać się numerem sprawy określonym w SIWZ.</w:t>
      </w:r>
    </w:p>
    <w:p w14:paraId="08D65738" w14:textId="77777777" w:rsidR="00E84193" w:rsidRPr="00E84193" w:rsidRDefault="00E84193" w:rsidP="00DD1DB0">
      <w:pPr>
        <w:numPr>
          <w:ilvl w:val="0"/>
          <w:numId w:val="2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Zawiadomienia, oświadczenia, wnioski oraz informacje przekazywane przez Wykonawcę pisemnie winny być składane na adres: </w:t>
      </w:r>
      <w:r w:rsidRPr="00E84193">
        <w:rPr>
          <w:rFonts w:ascii="Roboto" w:eastAsia="Times New Roman" w:hAnsi="Roboto" w:cs="Tahoma"/>
          <w:b/>
          <w:sz w:val="20"/>
          <w:szCs w:val="20"/>
          <w:lang w:eastAsia="pl-PL"/>
        </w:rPr>
        <w:t>Urząd do Spraw Cudzoziemców ul. Taborowa 33, 02-699 Warszawa, Wydział Zamówień Publicznych</w:t>
      </w:r>
      <w:r w:rsidRPr="00E84193">
        <w:rPr>
          <w:rFonts w:ascii="Roboto" w:eastAsia="Times New Roman" w:hAnsi="Roboto" w:cs="Tahoma"/>
          <w:sz w:val="20"/>
          <w:szCs w:val="20"/>
          <w:lang w:eastAsia="pl-PL"/>
        </w:rPr>
        <w:t>.</w:t>
      </w:r>
    </w:p>
    <w:p w14:paraId="67C80E83" w14:textId="77777777" w:rsidR="00E84193" w:rsidRPr="00E84193" w:rsidRDefault="00E84193" w:rsidP="00DD1DB0">
      <w:pPr>
        <w:numPr>
          <w:ilvl w:val="0"/>
          <w:numId w:val="2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Jeżeli wniosek o wyjaśnienie treści SIWZ wpłynie do Zamawiającego nie później niż do końca dnia,</w:t>
      </w:r>
      <w:r w:rsidRPr="00E84193">
        <w:rPr>
          <w:rFonts w:ascii="Roboto" w:eastAsia="Times New Roman" w:hAnsi="Roboto" w:cs="Tahoma"/>
          <w:sz w:val="20"/>
          <w:szCs w:val="20"/>
          <w:lang w:eastAsia="pl-PL"/>
        </w:rPr>
        <w:br/>
        <w:t xml:space="preserve"> w którym upływa połowa terminu składania ofert, Zamawiający udzieli wyjaśnień niezwłocznie, jednak nie później niż </w:t>
      </w:r>
      <w:r w:rsidRPr="00E84193">
        <w:rPr>
          <w:rFonts w:ascii="Roboto" w:eastAsia="Times New Roman" w:hAnsi="Roboto" w:cs="Tahoma"/>
          <w:b/>
          <w:sz w:val="20"/>
          <w:szCs w:val="20"/>
          <w:lang w:eastAsia="pl-PL"/>
        </w:rPr>
        <w:t>na 2 dni przed upływem terminu składania ofert</w:t>
      </w:r>
      <w:r w:rsidRPr="00E84193">
        <w:rPr>
          <w:rFonts w:ascii="Roboto" w:eastAsia="Times New Roman" w:hAnsi="Roboto" w:cs="Tahoma"/>
          <w:sz w:val="20"/>
          <w:szCs w:val="20"/>
          <w:lang w:eastAsia="pl-PL"/>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00E1988D" w14:textId="2E3D8B27" w:rsidR="00E84193" w:rsidRPr="00E84193" w:rsidRDefault="00E84193" w:rsidP="00DD1DB0">
      <w:pPr>
        <w:numPr>
          <w:ilvl w:val="0"/>
          <w:numId w:val="2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Przedłużenie terminu składania ofert nie wpływa na bieg terminu składania wniosku</w:t>
      </w:r>
      <w:r w:rsidR="00B8507E">
        <w:rPr>
          <w:rFonts w:ascii="Roboto" w:eastAsia="Times New Roman" w:hAnsi="Roboto" w:cs="Tahoma"/>
          <w:sz w:val="20"/>
          <w:szCs w:val="20"/>
          <w:lang w:eastAsia="pl-PL"/>
        </w:rPr>
        <w:t xml:space="preserve">, o którym mowa w pkt </w:t>
      </w:r>
      <w:r w:rsidR="00A921F8">
        <w:rPr>
          <w:rFonts w:ascii="Roboto" w:eastAsia="Times New Roman" w:hAnsi="Roboto" w:cs="Tahoma"/>
          <w:sz w:val="20"/>
          <w:szCs w:val="20"/>
          <w:lang w:eastAsia="pl-PL"/>
        </w:rPr>
        <w:t xml:space="preserve">10 </w:t>
      </w:r>
      <w:r w:rsidR="00B8507E">
        <w:rPr>
          <w:rFonts w:ascii="Roboto" w:eastAsia="Times New Roman" w:hAnsi="Roboto" w:cs="Tahoma"/>
          <w:sz w:val="20"/>
          <w:szCs w:val="20"/>
          <w:lang w:eastAsia="pl-PL"/>
        </w:rPr>
        <w:t>niniejszej SIWZ</w:t>
      </w:r>
      <w:r w:rsidRPr="00E84193">
        <w:rPr>
          <w:rFonts w:ascii="Roboto" w:eastAsia="Times New Roman" w:hAnsi="Roboto" w:cs="Tahoma"/>
          <w:sz w:val="20"/>
          <w:szCs w:val="20"/>
          <w:lang w:eastAsia="pl-PL"/>
        </w:rPr>
        <w:t>.</w:t>
      </w:r>
    </w:p>
    <w:p w14:paraId="69A60E58" w14:textId="77777777" w:rsidR="00E84193" w:rsidRPr="00E84193" w:rsidRDefault="00E84193" w:rsidP="00DD1DB0">
      <w:pPr>
        <w:numPr>
          <w:ilvl w:val="0"/>
          <w:numId w:val="2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W przypadku rozbieżności pomiędzy treścią niniejszej SIWZ, a treścią udzielonych odpowiedzi, jako obowiązującą należy przyjąć treść pisma zawierającego późniejsze oświadczenie Zamawiającego.</w:t>
      </w:r>
    </w:p>
    <w:p w14:paraId="22813DDB" w14:textId="77777777" w:rsidR="00E84193" w:rsidRPr="00E84193" w:rsidRDefault="00E84193" w:rsidP="00DD1DB0">
      <w:pPr>
        <w:numPr>
          <w:ilvl w:val="0"/>
          <w:numId w:val="2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Osobą uprawnioną przez Zamawiającego do porozumiewania się z Wykonawcami jest Pan Michał  Wrzesiński - e-mail: </w:t>
      </w:r>
      <w:hyperlink r:id="rId12" w:history="1">
        <w:r w:rsidRPr="00E84193">
          <w:rPr>
            <w:rFonts w:ascii="Roboto" w:eastAsia="Times New Roman" w:hAnsi="Roboto" w:cs="Tahoma"/>
            <w:color w:val="0563C1" w:themeColor="hyperlink"/>
            <w:sz w:val="20"/>
            <w:szCs w:val="20"/>
            <w:u w:val="single"/>
            <w:lang w:eastAsia="pl-PL"/>
          </w:rPr>
          <w:t>zamowienia.publiczne@udsc.gov.pl</w:t>
        </w:r>
      </w:hyperlink>
      <w:r w:rsidRPr="00E84193">
        <w:rPr>
          <w:rFonts w:ascii="Roboto" w:eastAsia="Times New Roman" w:hAnsi="Roboto" w:cs="Tahoma"/>
          <w:sz w:val="20"/>
          <w:szCs w:val="20"/>
          <w:lang w:eastAsia="pl-PL"/>
        </w:rPr>
        <w:t>.</w:t>
      </w:r>
    </w:p>
    <w:p w14:paraId="532ED179" w14:textId="77777777" w:rsidR="00E84193" w:rsidRPr="00E84193" w:rsidRDefault="00E84193" w:rsidP="008C7FEA">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      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8A4FC6F" w14:textId="61B0F4CF" w:rsidR="002E7841" w:rsidRPr="002E7841" w:rsidRDefault="002E7841" w:rsidP="002E7841">
      <w:pPr>
        <w:spacing w:line="240" w:lineRule="auto"/>
        <w:jc w:val="both"/>
        <w:rPr>
          <w:rFonts w:ascii="Roboto" w:eastAsia="Times New Roman" w:hAnsi="Roboto" w:cs="Tahoma"/>
          <w:b/>
          <w:sz w:val="20"/>
          <w:szCs w:val="20"/>
          <w:u w:val="single"/>
          <w:lang w:eastAsia="pl-PL"/>
        </w:rPr>
      </w:pPr>
    </w:p>
    <w:p w14:paraId="6FA63B85" w14:textId="2B1FA90C" w:rsidR="004B13C0" w:rsidRPr="002E7841" w:rsidRDefault="004B13C0" w:rsidP="002E7841">
      <w:pPr>
        <w:spacing w:line="240" w:lineRule="auto"/>
        <w:ind w:left="66"/>
        <w:jc w:val="both"/>
        <w:rPr>
          <w:rFonts w:ascii="Roboto" w:eastAsia="Times New Roman" w:hAnsi="Roboto" w:cs="Tahoma"/>
          <w:b/>
          <w:sz w:val="20"/>
          <w:szCs w:val="20"/>
          <w:u w:val="single"/>
          <w:lang w:eastAsia="pl-PL"/>
        </w:rPr>
      </w:pPr>
      <w:r w:rsidRPr="002E7841">
        <w:rPr>
          <w:rFonts w:ascii="Roboto" w:eastAsia="Times New Roman" w:hAnsi="Roboto" w:cs="Tahoma"/>
          <w:b/>
          <w:sz w:val="20"/>
          <w:szCs w:val="20"/>
          <w:highlight w:val="lightGray"/>
          <w:u w:val="single"/>
          <w:lang w:eastAsia="pl-PL"/>
        </w:rPr>
        <w:t>IX.</w:t>
      </w:r>
      <w:r w:rsidRPr="002E7841">
        <w:rPr>
          <w:rFonts w:ascii="Roboto" w:eastAsia="Times New Roman" w:hAnsi="Roboto" w:cs="Tahoma"/>
          <w:b/>
          <w:sz w:val="20"/>
          <w:szCs w:val="20"/>
          <w:highlight w:val="lightGray"/>
          <w:u w:val="single"/>
          <w:lang w:eastAsia="pl-PL"/>
        </w:rPr>
        <w:tab/>
        <w:t>WYMAGANIA DOTYCZĄCE WADIUM:</w:t>
      </w:r>
    </w:p>
    <w:p w14:paraId="0DEB550D" w14:textId="77777777" w:rsidR="00E55241" w:rsidRDefault="004B13C0" w:rsidP="00A518E4">
      <w:pPr>
        <w:tabs>
          <w:tab w:val="left" w:pos="426"/>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lastRenderedPageBreak/>
        <w:t>1.</w:t>
      </w:r>
      <w:r w:rsidRPr="009C049F">
        <w:rPr>
          <w:rFonts w:ascii="Roboto" w:eastAsia="Times New Roman" w:hAnsi="Roboto" w:cs="Tahoma"/>
          <w:sz w:val="20"/>
          <w:szCs w:val="20"/>
          <w:lang w:eastAsia="pl-PL"/>
        </w:rPr>
        <w:tab/>
      </w:r>
      <w:r w:rsidR="006A5D9D" w:rsidRPr="009C049F">
        <w:rPr>
          <w:rFonts w:ascii="Roboto" w:eastAsia="Times New Roman" w:hAnsi="Roboto" w:cs="Tahoma"/>
          <w:sz w:val="20"/>
          <w:szCs w:val="20"/>
          <w:lang w:eastAsia="pl-PL"/>
        </w:rPr>
        <w:t xml:space="preserve">Przed upływem terminu składania ofert Wykonawca zobowiązany </w:t>
      </w:r>
      <w:r w:rsidR="003220E2">
        <w:rPr>
          <w:rFonts w:ascii="Roboto" w:eastAsia="Times New Roman" w:hAnsi="Roboto" w:cs="Tahoma"/>
          <w:sz w:val="20"/>
          <w:szCs w:val="20"/>
          <w:lang w:eastAsia="pl-PL"/>
        </w:rPr>
        <w:t xml:space="preserve">jest wnieść wadium </w:t>
      </w:r>
      <w:r w:rsidR="003F2720">
        <w:rPr>
          <w:rFonts w:ascii="Roboto" w:eastAsia="Times New Roman" w:hAnsi="Roboto" w:cs="Tahoma"/>
          <w:sz w:val="20"/>
          <w:szCs w:val="20"/>
          <w:lang w:eastAsia="pl-PL"/>
        </w:rPr>
        <w:br/>
      </w:r>
      <w:r w:rsidR="003220E2">
        <w:rPr>
          <w:rFonts w:ascii="Roboto" w:eastAsia="Times New Roman" w:hAnsi="Roboto" w:cs="Tahoma"/>
          <w:sz w:val="20"/>
          <w:szCs w:val="20"/>
          <w:lang w:eastAsia="pl-PL"/>
        </w:rPr>
        <w:t>w wysokości</w:t>
      </w:r>
      <w:r w:rsidR="00E55241">
        <w:rPr>
          <w:rFonts w:ascii="Roboto" w:eastAsia="Times New Roman" w:hAnsi="Roboto" w:cs="Tahoma"/>
          <w:sz w:val="20"/>
          <w:szCs w:val="20"/>
          <w:lang w:eastAsia="pl-PL"/>
        </w:rPr>
        <w:t>:</w:t>
      </w:r>
    </w:p>
    <w:p w14:paraId="4F5390F6" w14:textId="1D4AA0AB" w:rsidR="006A5D9D" w:rsidRPr="00E55241" w:rsidRDefault="00E55241" w:rsidP="00DD1DB0">
      <w:pPr>
        <w:pStyle w:val="Akapitzlist"/>
        <w:numPr>
          <w:ilvl w:val="0"/>
          <w:numId w:val="27"/>
        </w:numPr>
        <w:tabs>
          <w:tab w:val="left" w:pos="426"/>
        </w:tabs>
        <w:spacing w:after="80" w:line="240" w:lineRule="auto"/>
        <w:jc w:val="both"/>
        <w:rPr>
          <w:rFonts w:ascii="Roboto" w:eastAsia="Times New Roman" w:hAnsi="Roboto" w:cs="Tahoma"/>
          <w:b/>
          <w:sz w:val="20"/>
          <w:szCs w:val="20"/>
          <w:lang w:eastAsia="pl-PL"/>
        </w:rPr>
      </w:pPr>
      <w:r>
        <w:rPr>
          <w:rFonts w:ascii="Roboto" w:eastAsia="Times New Roman" w:hAnsi="Roboto" w:cs="Tahoma"/>
          <w:sz w:val="20"/>
          <w:szCs w:val="20"/>
          <w:lang w:eastAsia="pl-PL"/>
        </w:rPr>
        <w:t>dla zadania częściowego nr 1 -</w:t>
      </w:r>
      <w:r w:rsidR="003220E2" w:rsidRPr="00E55241">
        <w:rPr>
          <w:rFonts w:ascii="Roboto" w:eastAsia="Times New Roman" w:hAnsi="Roboto" w:cs="Tahoma"/>
          <w:sz w:val="20"/>
          <w:szCs w:val="20"/>
          <w:lang w:eastAsia="pl-PL"/>
        </w:rPr>
        <w:t xml:space="preserve"> </w:t>
      </w:r>
      <w:r>
        <w:rPr>
          <w:rFonts w:ascii="Roboto" w:eastAsia="Times New Roman" w:hAnsi="Roboto" w:cs="Tahoma"/>
          <w:b/>
          <w:sz w:val="20"/>
          <w:szCs w:val="20"/>
          <w:lang w:eastAsia="pl-PL"/>
        </w:rPr>
        <w:t>10</w:t>
      </w:r>
      <w:r w:rsidR="002E7841" w:rsidRPr="00E55241">
        <w:rPr>
          <w:rFonts w:ascii="Roboto" w:eastAsia="Times New Roman" w:hAnsi="Roboto" w:cs="Tahoma"/>
          <w:b/>
          <w:sz w:val="20"/>
          <w:szCs w:val="20"/>
          <w:lang w:eastAsia="pl-PL"/>
        </w:rPr>
        <w:t xml:space="preserve"> </w:t>
      </w:r>
      <w:r>
        <w:rPr>
          <w:rFonts w:ascii="Roboto" w:eastAsia="Times New Roman" w:hAnsi="Roboto" w:cs="Tahoma"/>
          <w:b/>
          <w:sz w:val="20"/>
          <w:szCs w:val="20"/>
          <w:lang w:eastAsia="pl-PL"/>
        </w:rPr>
        <w:t>0</w:t>
      </w:r>
      <w:r w:rsidR="005F4053" w:rsidRPr="00E55241">
        <w:rPr>
          <w:rFonts w:ascii="Roboto" w:eastAsia="Times New Roman" w:hAnsi="Roboto" w:cs="Tahoma"/>
          <w:b/>
          <w:sz w:val="20"/>
          <w:szCs w:val="20"/>
          <w:lang w:eastAsia="pl-PL"/>
        </w:rPr>
        <w:t>00</w:t>
      </w:r>
      <w:r w:rsidR="006A5D9D" w:rsidRPr="00E55241">
        <w:rPr>
          <w:rFonts w:ascii="Roboto" w:eastAsia="Times New Roman" w:hAnsi="Roboto" w:cs="Tahoma"/>
          <w:b/>
          <w:sz w:val="20"/>
          <w:szCs w:val="20"/>
          <w:lang w:eastAsia="pl-PL"/>
        </w:rPr>
        <w:t xml:space="preserve">,00 PLN brutto (słownie: </w:t>
      </w:r>
      <w:r>
        <w:rPr>
          <w:rFonts w:ascii="Roboto" w:eastAsia="Times New Roman" w:hAnsi="Roboto" w:cs="Tahoma"/>
          <w:b/>
          <w:sz w:val="20"/>
          <w:szCs w:val="20"/>
          <w:lang w:eastAsia="pl-PL"/>
        </w:rPr>
        <w:t>dziesięć tysięcy złotych)</w:t>
      </w:r>
      <w:r>
        <w:rPr>
          <w:rFonts w:ascii="Roboto" w:eastAsia="Times New Roman" w:hAnsi="Roboto" w:cs="Tahoma"/>
          <w:sz w:val="20"/>
          <w:szCs w:val="20"/>
          <w:lang w:eastAsia="pl-PL"/>
        </w:rPr>
        <w:t>;</w:t>
      </w:r>
    </w:p>
    <w:p w14:paraId="5302849B" w14:textId="29385971" w:rsidR="00E55241" w:rsidRPr="00E55241" w:rsidRDefault="00E55241" w:rsidP="00DD1DB0">
      <w:pPr>
        <w:pStyle w:val="Akapitzlist"/>
        <w:numPr>
          <w:ilvl w:val="0"/>
          <w:numId w:val="27"/>
        </w:numPr>
        <w:tabs>
          <w:tab w:val="left" w:pos="426"/>
        </w:tabs>
        <w:spacing w:after="80" w:line="240" w:lineRule="auto"/>
        <w:jc w:val="both"/>
        <w:rPr>
          <w:rFonts w:ascii="Roboto" w:eastAsia="Times New Roman" w:hAnsi="Roboto" w:cs="Tahoma"/>
          <w:b/>
          <w:sz w:val="20"/>
          <w:szCs w:val="20"/>
          <w:lang w:eastAsia="pl-PL"/>
        </w:rPr>
      </w:pPr>
      <w:r>
        <w:rPr>
          <w:rFonts w:ascii="Roboto" w:eastAsia="Times New Roman" w:hAnsi="Roboto" w:cs="Tahoma"/>
          <w:sz w:val="20"/>
          <w:szCs w:val="20"/>
          <w:lang w:eastAsia="pl-PL"/>
        </w:rPr>
        <w:t xml:space="preserve">dla zadania częściowego nr 2 – </w:t>
      </w:r>
      <w:r>
        <w:rPr>
          <w:rFonts w:ascii="Roboto" w:eastAsia="Times New Roman" w:hAnsi="Roboto" w:cs="Tahoma"/>
          <w:b/>
          <w:sz w:val="20"/>
          <w:szCs w:val="20"/>
          <w:lang w:eastAsia="pl-PL"/>
        </w:rPr>
        <w:t xml:space="preserve">5 000,00 PLN brutto (słownie: pięć tysięcy złotych). </w:t>
      </w:r>
    </w:p>
    <w:p w14:paraId="4E9A0007" w14:textId="4C2B790E" w:rsidR="004B13C0" w:rsidRPr="009C049F" w:rsidRDefault="004B13C0" w:rsidP="00234F65">
      <w:pPr>
        <w:spacing w:after="4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Wadium może być wniesione w:</w:t>
      </w:r>
    </w:p>
    <w:p w14:paraId="04FFE0D7" w14:textId="77777777" w:rsidR="004B13C0" w:rsidRPr="009C049F" w:rsidRDefault="004B13C0" w:rsidP="00234F65">
      <w:pPr>
        <w:tabs>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t>pieniądzu;</w:t>
      </w:r>
    </w:p>
    <w:p w14:paraId="676158D7" w14:textId="06C4CEBE" w:rsidR="004B13C0" w:rsidRPr="009C049F" w:rsidRDefault="004B13C0" w:rsidP="003220E2">
      <w:pPr>
        <w:tabs>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 xml:space="preserve">poręczeniach bankowych, lub poręczeniach spółdzielczej kasy oszczędnościowo-kredytowej, </w:t>
      </w:r>
      <w:r w:rsidR="00505B77"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z tym, że poręczenie kasy jest zawsze poręczeniem pieniężnym;</w:t>
      </w:r>
    </w:p>
    <w:p w14:paraId="1C9A2DEA" w14:textId="77777777" w:rsidR="004B13C0" w:rsidRPr="009C049F" w:rsidRDefault="004B13C0" w:rsidP="003220E2">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gwarancjach bankowych;</w:t>
      </w:r>
    </w:p>
    <w:p w14:paraId="61E01C82" w14:textId="77777777" w:rsidR="004B13C0" w:rsidRPr="009C049F" w:rsidRDefault="004B13C0" w:rsidP="003220E2">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gwarancjach ubezpieczeniowych;</w:t>
      </w:r>
    </w:p>
    <w:p w14:paraId="6DB29166" w14:textId="5A96DEE4" w:rsidR="004B13C0" w:rsidRPr="009C049F" w:rsidRDefault="004B13C0" w:rsidP="00234F65">
      <w:pPr>
        <w:tabs>
          <w:tab w:val="left" w:pos="0"/>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Pr="009C049F">
        <w:rPr>
          <w:rFonts w:ascii="Roboto" w:eastAsia="Times New Roman" w:hAnsi="Roboto" w:cs="Tahoma"/>
          <w:sz w:val="20"/>
          <w:szCs w:val="20"/>
          <w:lang w:eastAsia="pl-PL"/>
        </w:rPr>
        <w:tab/>
        <w:t>poręczeniach udzielanych przez podmioty, o których mowa w art. 6b ust. 5 pkt 2 ustawy z dnia 9 listopada 2000 r. o utworzeniu Polskiej Agencji Rozwoju P</w:t>
      </w:r>
      <w:r w:rsidR="00384C2E">
        <w:rPr>
          <w:rFonts w:ascii="Roboto" w:eastAsia="Times New Roman" w:hAnsi="Roboto" w:cs="Tahoma"/>
          <w:sz w:val="20"/>
          <w:szCs w:val="20"/>
          <w:lang w:eastAsia="pl-PL"/>
        </w:rPr>
        <w:t>rzedsiębiorczości (Dz. U. z 2020</w:t>
      </w:r>
      <w:r w:rsidRPr="009C049F">
        <w:rPr>
          <w:rFonts w:ascii="Roboto" w:eastAsia="Times New Roman" w:hAnsi="Roboto" w:cs="Tahoma"/>
          <w:sz w:val="20"/>
          <w:szCs w:val="20"/>
          <w:lang w:eastAsia="pl-PL"/>
        </w:rPr>
        <w:t xml:space="preserve"> r. poz. </w:t>
      </w:r>
      <w:r w:rsidR="00384C2E">
        <w:rPr>
          <w:rFonts w:ascii="Roboto" w:eastAsia="Times New Roman" w:hAnsi="Roboto" w:cs="Tahoma"/>
          <w:sz w:val="20"/>
          <w:szCs w:val="20"/>
          <w:lang w:eastAsia="pl-PL"/>
        </w:rPr>
        <w:t>299</w:t>
      </w:r>
      <w:r w:rsidRPr="009C049F">
        <w:rPr>
          <w:rFonts w:ascii="Roboto" w:eastAsia="Times New Roman" w:hAnsi="Roboto" w:cs="Tahoma"/>
          <w:sz w:val="20"/>
          <w:szCs w:val="20"/>
          <w:lang w:eastAsia="pl-PL"/>
        </w:rPr>
        <w:t>).</w:t>
      </w:r>
    </w:p>
    <w:p w14:paraId="49989236" w14:textId="5EDF8FD0" w:rsidR="00234F65" w:rsidRDefault="004B13C0" w:rsidP="00234F65">
      <w:pPr>
        <w:tabs>
          <w:tab w:val="left" w:pos="426"/>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00234F65">
        <w:rPr>
          <w:rFonts w:ascii="Roboto" w:eastAsia="Times New Roman" w:hAnsi="Roboto" w:cs="Tahoma"/>
          <w:sz w:val="20"/>
          <w:szCs w:val="20"/>
          <w:lang w:eastAsia="pl-PL"/>
        </w:rPr>
        <w:t xml:space="preserve"> </w:t>
      </w:r>
      <w:r w:rsidRPr="009C049F">
        <w:rPr>
          <w:rFonts w:ascii="Roboto" w:eastAsia="Times New Roman" w:hAnsi="Roboto" w:cs="Tahoma"/>
          <w:sz w:val="20"/>
          <w:szCs w:val="20"/>
          <w:lang w:eastAsia="pl-PL"/>
        </w:rPr>
        <w:tab/>
      </w:r>
      <w:r w:rsidR="00234F65" w:rsidRPr="00234F65">
        <w:rPr>
          <w:rFonts w:ascii="Roboto" w:eastAsia="Times New Roman" w:hAnsi="Roboto" w:cs="Tahoma"/>
          <w:b/>
          <w:sz w:val="20"/>
          <w:szCs w:val="20"/>
          <w:lang w:eastAsia="pl-PL"/>
        </w:rPr>
        <w:t>Wadium wnoszone w pieniądzu</w:t>
      </w:r>
      <w:r w:rsidR="00234F65">
        <w:rPr>
          <w:rFonts w:ascii="Roboto" w:eastAsia="Times New Roman" w:hAnsi="Roboto" w:cs="Tahoma"/>
          <w:sz w:val="20"/>
          <w:szCs w:val="20"/>
          <w:lang w:eastAsia="pl-PL"/>
        </w:rPr>
        <w:t>:</w:t>
      </w:r>
    </w:p>
    <w:p w14:paraId="7680DEA7" w14:textId="1CDC46E5" w:rsidR="004B13C0" w:rsidRPr="00234F65" w:rsidRDefault="004B13C0" w:rsidP="00DD1DB0">
      <w:pPr>
        <w:pStyle w:val="Akapitzlist"/>
        <w:numPr>
          <w:ilvl w:val="0"/>
          <w:numId w:val="28"/>
        </w:numPr>
        <w:tabs>
          <w:tab w:val="left" w:pos="426"/>
        </w:tabs>
        <w:spacing w:after="80" w:line="240" w:lineRule="auto"/>
        <w:ind w:left="704" w:hanging="420"/>
        <w:jc w:val="both"/>
        <w:rPr>
          <w:rFonts w:ascii="Roboto" w:eastAsia="Times New Roman" w:hAnsi="Roboto" w:cs="Tahoma"/>
          <w:sz w:val="20"/>
          <w:szCs w:val="20"/>
          <w:lang w:eastAsia="pl-PL"/>
        </w:rPr>
      </w:pPr>
      <w:r w:rsidRPr="00234F65">
        <w:rPr>
          <w:rFonts w:ascii="Roboto" w:eastAsia="Times New Roman" w:hAnsi="Roboto" w:cs="Tahoma"/>
          <w:sz w:val="20"/>
          <w:szCs w:val="20"/>
          <w:lang w:eastAsia="pl-PL"/>
        </w:rPr>
        <w:t>Wadium w formie pieni</w:t>
      </w:r>
      <w:r w:rsidR="002E7841" w:rsidRPr="00234F65">
        <w:rPr>
          <w:rFonts w:ascii="Roboto" w:eastAsia="Times New Roman" w:hAnsi="Roboto" w:cs="Tahoma"/>
          <w:sz w:val="20"/>
          <w:szCs w:val="20"/>
          <w:lang w:eastAsia="pl-PL"/>
        </w:rPr>
        <w:t xml:space="preserve">ądza należy wnieść przelewem na konto w </w:t>
      </w:r>
      <w:r w:rsidR="002E7841" w:rsidRPr="00234F65">
        <w:rPr>
          <w:rFonts w:ascii="Roboto" w:eastAsia="Times New Roman" w:hAnsi="Roboto" w:cs="Tahoma"/>
          <w:bCs/>
          <w:sz w:val="20"/>
          <w:szCs w:val="20"/>
          <w:lang w:eastAsia="pl-PL"/>
        </w:rPr>
        <w:t xml:space="preserve">Narodowym Banku Polskim O/O Warszawa, </w:t>
      </w:r>
      <w:r w:rsidR="002E7841" w:rsidRPr="00234F65">
        <w:rPr>
          <w:rFonts w:ascii="Roboto" w:eastAsia="Times New Roman" w:hAnsi="Roboto" w:cs="Tahoma"/>
          <w:b/>
          <w:bCs/>
          <w:sz w:val="20"/>
          <w:szCs w:val="20"/>
          <w:lang w:eastAsia="pl-PL"/>
        </w:rPr>
        <w:t>nr rachunku: 26 1010 1010 0031 4413 9120 0000 z dopiskiem</w:t>
      </w:r>
      <w:r w:rsidR="002E7841" w:rsidRPr="00234F65">
        <w:rPr>
          <w:rFonts w:ascii="Roboto" w:eastAsia="Times New Roman" w:hAnsi="Roboto" w:cs="Tahoma"/>
          <w:sz w:val="20"/>
          <w:szCs w:val="20"/>
          <w:lang w:eastAsia="pl-PL"/>
        </w:rPr>
        <w:t xml:space="preserve"> na przelewie: „Wadium w postępowaniu nr </w:t>
      </w:r>
      <w:r w:rsidR="00B845B9" w:rsidRPr="00234F65">
        <w:rPr>
          <w:rFonts w:ascii="Roboto" w:eastAsia="Times New Roman" w:hAnsi="Roboto" w:cs="Tahoma"/>
          <w:b/>
          <w:sz w:val="20"/>
          <w:szCs w:val="20"/>
          <w:lang w:eastAsia="pl-PL"/>
        </w:rPr>
        <w:t>24</w:t>
      </w:r>
      <w:r w:rsidR="002E7841" w:rsidRPr="00234F65">
        <w:rPr>
          <w:rFonts w:ascii="Roboto" w:eastAsia="Times New Roman" w:hAnsi="Roboto" w:cs="Tahoma"/>
          <w:b/>
          <w:sz w:val="20"/>
          <w:szCs w:val="20"/>
          <w:lang w:eastAsia="pl-PL"/>
        </w:rPr>
        <w:t>/</w:t>
      </w:r>
      <w:r w:rsidR="00E55241" w:rsidRPr="00234F65">
        <w:rPr>
          <w:rFonts w:ascii="Roboto" w:eastAsia="Times New Roman" w:hAnsi="Roboto" w:cs="Tahoma"/>
          <w:b/>
          <w:sz w:val="20"/>
          <w:szCs w:val="20"/>
          <w:lang w:eastAsia="pl-PL"/>
        </w:rPr>
        <w:t>SYSTEM POBYT V.2-ROZBUDOWA MODUŁU OBSŁUGI SPRAW</w:t>
      </w:r>
      <w:r w:rsidR="002E7841" w:rsidRPr="00234F65">
        <w:rPr>
          <w:rFonts w:ascii="Roboto" w:eastAsia="Times New Roman" w:hAnsi="Roboto" w:cs="Tahoma"/>
          <w:b/>
          <w:sz w:val="20"/>
          <w:szCs w:val="20"/>
          <w:lang w:eastAsia="pl-PL"/>
        </w:rPr>
        <w:t>/PN/20</w:t>
      </w:r>
      <w:r w:rsidR="00E55241" w:rsidRPr="00234F65">
        <w:rPr>
          <w:rFonts w:ascii="Roboto" w:eastAsia="Times New Roman" w:hAnsi="Roboto" w:cs="Tahoma"/>
          <w:b/>
          <w:sz w:val="20"/>
          <w:szCs w:val="20"/>
          <w:lang w:eastAsia="pl-PL"/>
        </w:rPr>
        <w:t xml:space="preserve">. </w:t>
      </w:r>
      <w:r w:rsidR="00E55241" w:rsidRPr="00234F65">
        <w:rPr>
          <w:rFonts w:ascii="Roboto" w:eastAsia="Times New Roman" w:hAnsi="Roboto" w:cs="Tahoma"/>
          <w:sz w:val="20"/>
          <w:szCs w:val="20"/>
          <w:lang w:eastAsia="pl-PL"/>
        </w:rPr>
        <w:t>Zadanie częściowe nr ……………………. (</w:t>
      </w:r>
      <w:r w:rsidR="00E55241" w:rsidRPr="00234F65">
        <w:rPr>
          <w:rFonts w:ascii="Roboto" w:eastAsia="Times New Roman" w:hAnsi="Roboto" w:cs="Tahoma"/>
          <w:b/>
          <w:i/>
          <w:iCs/>
          <w:sz w:val="20"/>
          <w:szCs w:val="20"/>
          <w:lang w:eastAsia="pl-PL"/>
        </w:rPr>
        <w:t>należy wskazać nr zad. częściowego, na które składana jest oferta</w:t>
      </w:r>
      <w:r w:rsidR="00E55241" w:rsidRPr="00234F65">
        <w:rPr>
          <w:rFonts w:ascii="Roboto" w:eastAsia="Times New Roman" w:hAnsi="Roboto" w:cs="Tahoma"/>
          <w:sz w:val="20"/>
          <w:szCs w:val="20"/>
          <w:lang w:eastAsia="pl-PL"/>
        </w:rPr>
        <w:t>)”.</w:t>
      </w:r>
      <w:r w:rsidR="002E7841" w:rsidRPr="00234F65">
        <w:rPr>
          <w:rFonts w:ascii="Roboto" w:eastAsia="Times New Roman" w:hAnsi="Roboto" w:cs="Tahoma"/>
          <w:b/>
          <w:bCs/>
          <w:sz w:val="20"/>
          <w:szCs w:val="20"/>
          <w:lang w:eastAsia="pl-PL"/>
        </w:rPr>
        <w:t xml:space="preserve"> </w:t>
      </w:r>
    </w:p>
    <w:p w14:paraId="7CA6F74C" w14:textId="53AAB74E" w:rsidR="002D6F68" w:rsidRPr="00234F65" w:rsidRDefault="004B13C0" w:rsidP="00DD1DB0">
      <w:pPr>
        <w:pStyle w:val="Akapitzlist"/>
        <w:numPr>
          <w:ilvl w:val="0"/>
          <w:numId w:val="28"/>
        </w:numPr>
        <w:tabs>
          <w:tab w:val="left" w:pos="426"/>
        </w:tabs>
        <w:spacing w:after="80" w:line="240" w:lineRule="auto"/>
        <w:ind w:left="704" w:hanging="420"/>
        <w:jc w:val="both"/>
        <w:rPr>
          <w:rFonts w:ascii="Roboto" w:eastAsia="Times New Roman" w:hAnsi="Roboto" w:cs="Tahoma"/>
          <w:sz w:val="20"/>
          <w:szCs w:val="20"/>
          <w:lang w:eastAsia="pl-PL"/>
        </w:rPr>
      </w:pPr>
      <w:r w:rsidRPr="00234F65">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rozdz. </w:t>
      </w:r>
      <w:r w:rsidR="0004130A" w:rsidRPr="00234F65">
        <w:rPr>
          <w:rFonts w:ascii="Roboto" w:eastAsia="Times New Roman" w:hAnsi="Roboto" w:cs="Tahoma"/>
          <w:sz w:val="20"/>
          <w:szCs w:val="20"/>
          <w:lang w:eastAsia="pl-PL"/>
        </w:rPr>
        <w:t>IX</w:t>
      </w:r>
      <w:r w:rsidRPr="00234F65">
        <w:rPr>
          <w:rFonts w:ascii="Roboto" w:eastAsia="Times New Roman" w:hAnsi="Roboto" w:cs="Tahoma"/>
          <w:sz w:val="20"/>
          <w:szCs w:val="20"/>
          <w:lang w:eastAsia="pl-PL"/>
        </w:rPr>
        <w:t>. 3 niniejszej SIWZ, przed upływem terminu składania ofert (tj. przed upływem dnia i godziny wyznaczonej jako ostateczny termin składania ofert).</w:t>
      </w:r>
    </w:p>
    <w:p w14:paraId="74961027" w14:textId="376E635E" w:rsidR="002D6F68" w:rsidRDefault="00A921F8" w:rsidP="00DD1DB0">
      <w:pPr>
        <w:pStyle w:val="Akapitzlist"/>
        <w:numPr>
          <w:ilvl w:val="0"/>
          <w:numId w:val="28"/>
        </w:numPr>
        <w:tabs>
          <w:tab w:val="left" w:pos="426"/>
        </w:tabs>
        <w:spacing w:after="80" w:line="240" w:lineRule="auto"/>
        <w:ind w:left="704" w:hanging="420"/>
        <w:jc w:val="both"/>
        <w:rPr>
          <w:rFonts w:ascii="Roboto" w:hAnsi="Roboto" w:cs="Tahoma"/>
          <w:sz w:val="20"/>
          <w:szCs w:val="20"/>
        </w:rPr>
      </w:pPr>
      <w:r w:rsidRPr="00234F65">
        <w:rPr>
          <w:rFonts w:ascii="Roboto" w:hAnsi="Roboto" w:cs="Tahoma"/>
          <w:sz w:val="20"/>
          <w:szCs w:val="20"/>
        </w:rPr>
        <w:t>Zamawiający zaleca, aby w przyp</w:t>
      </w:r>
      <w:r w:rsidR="00234F65" w:rsidRPr="00234F65">
        <w:rPr>
          <w:rFonts w:ascii="Roboto" w:hAnsi="Roboto" w:cs="Tahoma"/>
          <w:sz w:val="20"/>
          <w:szCs w:val="20"/>
        </w:rPr>
        <w:t xml:space="preserve">adku wniesienia wadium w formie </w:t>
      </w:r>
      <w:r w:rsidR="002D6F68" w:rsidRPr="00234F65">
        <w:rPr>
          <w:rFonts w:ascii="Roboto" w:hAnsi="Roboto" w:cs="Tahoma"/>
          <w:sz w:val="20"/>
          <w:szCs w:val="20"/>
        </w:rPr>
        <w:t>pieni</w:t>
      </w:r>
      <w:r w:rsidR="002E7841" w:rsidRPr="00234F65">
        <w:rPr>
          <w:rFonts w:ascii="Roboto" w:hAnsi="Roboto" w:cs="Tahoma"/>
          <w:sz w:val="20"/>
          <w:szCs w:val="20"/>
        </w:rPr>
        <w:t xml:space="preserve">ężnej – </w:t>
      </w:r>
      <w:r w:rsidR="002D6F68" w:rsidRPr="00234F65">
        <w:rPr>
          <w:rFonts w:ascii="Roboto" w:hAnsi="Roboto" w:cs="Tahoma"/>
          <w:sz w:val="20"/>
          <w:szCs w:val="20"/>
        </w:rPr>
        <w:t xml:space="preserve">dokument potwierdzający </w:t>
      </w:r>
      <w:r w:rsidR="002E7841" w:rsidRPr="00234F65">
        <w:rPr>
          <w:rFonts w:ascii="Roboto" w:hAnsi="Roboto" w:cs="Tahoma"/>
          <w:sz w:val="20"/>
          <w:szCs w:val="20"/>
        </w:rPr>
        <w:t>dokonanie przelewu wadium został załączony do oferty;</w:t>
      </w:r>
    </w:p>
    <w:p w14:paraId="20E6E2F2" w14:textId="5067A10F" w:rsidR="00234F65" w:rsidRPr="00234F65" w:rsidRDefault="00234F65" w:rsidP="00430FD7">
      <w:pPr>
        <w:pStyle w:val="Akapitzlist"/>
        <w:numPr>
          <w:ilvl w:val="0"/>
          <w:numId w:val="29"/>
        </w:numPr>
        <w:tabs>
          <w:tab w:val="left" w:pos="426"/>
        </w:tabs>
        <w:spacing w:before="120" w:after="120" w:line="240" w:lineRule="auto"/>
        <w:ind w:left="357" w:hanging="357"/>
        <w:contextualSpacing w:val="0"/>
        <w:jc w:val="both"/>
        <w:rPr>
          <w:rFonts w:ascii="Roboto" w:hAnsi="Roboto" w:cs="Tahoma"/>
          <w:b/>
          <w:sz w:val="20"/>
          <w:szCs w:val="20"/>
        </w:rPr>
      </w:pPr>
      <w:r w:rsidRPr="00234F65">
        <w:rPr>
          <w:rFonts w:ascii="Roboto" w:hAnsi="Roboto" w:cs="Tahoma"/>
          <w:b/>
          <w:sz w:val="20"/>
          <w:szCs w:val="20"/>
        </w:rPr>
        <w:t>Wadium wnoszone w formie innej niż w pieniądzu:</w:t>
      </w:r>
    </w:p>
    <w:p w14:paraId="40B21F52" w14:textId="0C687491" w:rsidR="00234F65" w:rsidRDefault="00234F65" w:rsidP="00DD1DB0">
      <w:pPr>
        <w:pStyle w:val="Akapitzlist"/>
        <w:numPr>
          <w:ilvl w:val="0"/>
          <w:numId w:val="30"/>
        </w:numPr>
        <w:tabs>
          <w:tab w:val="left" w:pos="709"/>
        </w:tabs>
        <w:spacing w:after="120" w:line="240" w:lineRule="auto"/>
        <w:ind w:left="704"/>
        <w:contextualSpacing w:val="0"/>
        <w:jc w:val="both"/>
        <w:rPr>
          <w:rFonts w:ascii="Roboto" w:hAnsi="Roboto" w:cs="Tahoma"/>
          <w:sz w:val="20"/>
          <w:szCs w:val="20"/>
        </w:rPr>
      </w:pPr>
      <w:r>
        <w:rPr>
          <w:rFonts w:ascii="Roboto" w:hAnsi="Roboto" w:cs="Tahoma"/>
          <w:sz w:val="20"/>
          <w:szCs w:val="20"/>
        </w:rPr>
        <w:t xml:space="preserve">Wadium wnoszone w formie </w:t>
      </w:r>
      <w:r w:rsidR="002D6F68" w:rsidRPr="00B90E58">
        <w:rPr>
          <w:rFonts w:ascii="Roboto" w:hAnsi="Roboto" w:cs="Tahoma"/>
          <w:sz w:val="20"/>
          <w:szCs w:val="20"/>
        </w:rPr>
        <w:t>innej niż pieniądz</w:t>
      </w:r>
      <w:r>
        <w:rPr>
          <w:rFonts w:ascii="Roboto" w:hAnsi="Roboto" w:cs="Tahoma"/>
          <w:sz w:val="20"/>
          <w:szCs w:val="20"/>
        </w:rPr>
        <w:t xml:space="preserve"> musi zostać przekazane Zamawiającego </w:t>
      </w:r>
      <w:r w:rsidRPr="00234F65">
        <w:rPr>
          <w:rFonts w:ascii="Roboto" w:hAnsi="Roboto" w:cs="Tahoma"/>
          <w:sz w:val="20"/>
          <w:szCs w:val="20"/>
          <w:u w:val="single"/>
        </w:rPr>
        <w:t>w oryginale</w:t>
      </w:r>
      <w:r>
        <w:rPr>
          <w:rFonts w:ascii="Roboto" w:hAnsi="Roboto" w:cs="Tahoma"/>
          <w:sz w:val="20"/>
          <w:szCs w:val="20"/>
        </w:rPr>
        <w:t>, w jednej z następujących postaci:</w:t>
      </w:r>
    </w:p>
    <w:p w14:paraId="0092EC50" w14:textId="39A90D6C" w:rsidR="00430FD7" w:rsidRDefault="00673FEF" w:rsidP="00234F65">
      <w:pPr>
        <w:pStyle w:val="Akapitzlist"/>
        <w:tabs>
          <w:tab w:val="left" w:pos="709"/>
        </w:tabs>
        <w:spacing w:after="120" w:line="240" w:lineRule="auto"/>
        <w:ind w:left="704" w:hanging="420"/>
        <w:contextualSpacing w:val="0"/>
        <w:jc w:val="both"/>
        <w:rPr>
          <w:rFonts w:ascii="Roboto" w:hAnsi="Roboto" w:cs="Tahoma"/>
          <w:sz w:val="20"/>
          <w:szCs w:val="20"/>
        </w:rPr>
      </w:pPr>
      <w:r w:rsidRPr="00430FD7">
        <w:rPr>
          <w:rFonts w:ascii="Roboto" w:hAnsi="Roboto" w:cs="Tahoma"/>
          <w:sz w:val="20"/>
          <w:szCs w:val="20"/>
        </w:rPr>
        <w:t>a)</w:t>
      </w:r>
      <w:r w:rsidRPr="00430FD7">
        <w:rPr>
          <w:rFonts w:ascii="Roboto" w:hAnsi="Roboto" w:cs="Tahoma"/>
          <w:sz w:val="20"/>
          <w:szCs w:val="20"/>
        </w:rPr>
        <w:tab/>
      </w:r>
      <w:r w:rsidRPr="00430FD7">
        <w:rPr>
          <w:rFonts w:ascii="Roboto" w:eastAsia="Calibri" w:hAnsi="Roboto" w:cs="Calibri"/>
          <w:sz w:val="20"/>
          <w:szCs w:val="20"/>
        </w:rPr>
        <w:t>w</w:t>
      </w:r>
      <w:r w:rsidR="00430FD7">
        <w:rPr>
          <w:rFonts w:ascii="Roboto" w:eastAsia="Calibri" w:hAnsi="Roboto" w:cs="Calibri"/>
          <w:sz w:val="20"/>
          <w:szCs w:val="20"/>
        </w:rPr>
        <w:t xml:space="preserve"> </w:t>
      </w:r>
      <w:r w:rsidRPr="00430FD7">
        <w:rPr>
          <w:rFonts w:ascii="Roboto" w:eastAsia="Calibri" w:hAnsi="Roboto" w:cs="Calibri"/>
          <w:sz w:val="20"/>
          <w:szCs w:val="20"/>
        </w:rPr>
        <w:t>postaci elektronicznego oryginału dokumentu wadialnego opatrzonego kwalifikowanym podpisem elektronicznym osób upoważnionych do jego wystawienia w formacie umożliwiającym odczyt dokumentu</w:t>
      </w:r>
      <w:r w:rsidR="00E17B24">
        <w:rPr>
          <w:rFonts w:ascii="Roboto" w:hAnsi="Roboto" w:cs="Tahoma"/>
          <w:sz w:val="20"/>
          <w:szCs w:val="20"/>
        </w:rPr>
        <w:t xml:space="preserve">(zalecany format .pdf). </w:t>
      </w:r>
      <w:r w:rsidR="00BC6EA7">
        <w:rPr>
          <w:rFonts w:ascii="Roboto" w:hAnsi="Roboto" w:cs="Tahoma"/>
          <w:sz w:val="20"/>
          <w:szCs w:val="20"/>
        </w:rPr>
        <w:t xml:space="preserve">Wykonawca przesyła wadium za pośrednictwem e-maila na adres: </w:t>
      </w:r>
      <w:hyperlink r:id="rId13" w:history="1">
        <w:r w:rsidR="00BC6EA7" w:rsidRPr="00BC6EA7">
          <w:rPr>
            <w:rStyle w:val="Hipercze"/>
            <w:rFonts w:ascii="Roboto" w:hAnsi="Roboto" w:cs="Tahoma"/>
            <w:sz w:val="20"/>
            <w:szCs w:val="20"/>
          </w:rPr>
          <w:t>zamowienia.publiczne@udsc.gov.pl</w:t>
        </w:r>
      </w:hyperlink>
      <w:r w:rsidR="00BC6EA7">
        <w:rPr>
          <w:rFonts w:ascii="Roboto" w:hAnsi="Roboto" w:cs="Tahoma"/>
          <w:sz w:val="20"/>
          <w:szCs w:val="20"/>
        </w:rPr>
        <w:t xml:space="preserve"> w tytule wpisując: „Wadium w postępowaniu </w:t>
      </w:r>
      <w:r w:rsidR="002E7841" w:rsidRPr="00BC6EA7">
        <w:rPr>
          <w:rFonts w:ascii="Roboto" w:hAnsi="Roboto" w:cs="Tahoma"/>
          <w:sz w:val="20"/>
          <w:szCs w:val="20"/>
        </w:rPr>
        <w:t xml:space="preserve">nr </w:t>
      </w:r>
      <w:r w:rsidR="00B845B9" w:rsidRPr="00BC6EA7">
        <w:rPr>
          <w:rFonts w:ascii="Roboto" w:hAnsi="Roboto" w:cs="Tahoma"/>
          <w:b/>
          <w:sz w:val="20"/>
          <w:szCs w:val="20"/>
        </w:rPr>
        <w:t>24</w:t>
      </w:r>
      <w:r w:rsidR="002E7841" w:rsidRPr="00BC6EA7">
        <w:rPr>
          <w:rFonts w:ascii="Roboto" w:hAnsi="Roboto" w:cs="Tahoma"/>
          <w:b/>
          <w:sz w:val="20"/>
          <w:szCs w:val="20"/>
        </w:rPr>
        <w:t>/</w:t>
      </w:r>
      <w:r w:rsidR="00E55241" w:rsidRPr="00BC6EA7">
        <w:rPr>
          <w:rFonts w:ascii="Roboto" w:hAnsi="Roboto" w:cs="Tahoma"/>
          <w:b/>
          <w:sz w:val="20"/>
          <w:szCs w:val="20"/>
        </w:rPr>
        <w:t>SYSTEM POBYT V.2-ROZBUDOWA MODUŁU OBSŁUGI SPRAW</w:t>
      </w:r>
      <w:r w:rsidR="002E7841" w:rsidRPr="00BC6EA7">
        <w:rPr>
          <w:rFonts w:ascii="Roboto" w:hAnsi="Roboto" w:cs="Tahoma"/>
          <w:b/>
          <w:sz w:val="20"/>
          <w:szCs w:val="20"/>
        </w:rPr>
        <w:t>/PN/20</w:t>
      </w:r>
      <w:r w:rsidR="00E55241" w:rsidRPr="00BC6EA7">
        <w:rPr>
          <w:rFonts w:ascii="Roboto" w:hAnsi="Roboto" w:cs="Tahoma"/>
          <w:b/>
          <w:sz w:val="20"/>
          <w:szCs w:val="20"/>
        </w:rPr>
        <w:t xml:space="preserve">. </w:t>
      </w:r>
      <w:r w:rsidR="00E55241" w:rsidRPr="00BC6EA7">
        <w:rPr>
          <w:rFonts w:ascii="Roboto" w:hAnsi="Roboto" w:cs="Tahoma"/>
          <w:sz w:val="20"/>
          <w:szCs w:val="20"/>
        </w:rPr>
        <w:t>Zadanie częściowe nr ……………………. (</w:t>
      </w:r>
      <w:r w:rsidR="00E55241" w:rsidRPr="00BC6EA7">
        <w:rPr>
          <w:rFonts w:ascii="Roboto" w:hAnsi="Roboto" w:cs="Tahoma"/>
          <w:b/>
          <w:i/>
          <w:iCs/>
          <w:sz w:val="20"/>
          <w:szCs w:val="20"/>
        </w:rPr>
        <w:t>należy wskazać nr zad. częściowego, na które składana jest oferta</w:t>
      </w:r>
      <w:r w:rsidR="00E55241" w:rsidRPr="00BC6EA7">
        <w:rPr>
          <w:rFonts w:ascii="Roboto" w:hAnsi="Roboto" w:cs="Tahoma"/>
          <w:sz w:val="20"/>
          <w:szCs w:val="20"/>
        </w:rPr>
        <w:t>)”</w:t>
      </w:r>
    </w:p>
    <w:p w14:paraId="3C51FCB3" w14:textId="2574CC6A" w:rsidR="00234F65" w:rsidRPr="00430FD7" w:rsidRDefault="00430FD7" w:rsidP="00234F65">
      <w:pPr>
        <w:pStyle w:val="Akapitzlist"/>
        <w:tabs>
          <w:tab w:val="left" w:pos="709"/>
        </w:tabs>
        <w:spacing w:after="120" w:line="240" w:lineRule="auto"/>
        <w:ind w:left="704" w:hanging="420"/>
        <w:contextualSpacing w:val="0"/>
        <w:jc w:val="both"/>
        <w:rPr>
          <w:rFonts w:ascii="Roboto" w:hAnsi="Roboto" w:cs="Tahoma"/>
          <w:b/>
          <w:sz w:val="20"/>
          <w:szCs w:val="20"/>
          <w:u w:val="single"/>
        </w:rPr>
      </w:pPr>
      <w:r>
        <w:rPr>
          <w:rFonts w:ascii="Roboto" w:hAnsi="Roboto" w:cs="Tahoma"/>
          <w:sz w:val="20"/>
          <w:szCs w:val="20"/>
        </w:rPr>
        <w:tab/>
      </w:r>
      <w:r w:rsidRPr="00430FD7">
        <w:rPr>
          <w:rFonts w:ascii="Roboto" w:hAnsi="Roboto" w:cs="Tahoma"/>
          <w:b/>
          <w:sz w:val="20"/>
          <w:szCs w:val="20"/>
          <w:u w:val="single"/>
        </w:rPr>
        <w:t>lub</w:t>
      </w:r>
    </w:p>
    <w:p w14:paraId="3BF6A440" w14:textId="6361432E" w:rsidR="002D6F68" w:rsidRPr="00BC6EA7" w:rsidRDefault="00673FEF" w:rsidP="00BC6EA7">
      <w:pPr>
        <w:pStyle w:val="Akapitzlist"/>
        <w:tabs>
          <w:tab w:val="left" w:pos="709"/>
        </w:tabs>
        <w:spacing w:after="120" w:line="240" w:lineRule="auto"/>
        <w:ind w:left="704" w:hanging="420"/>
        <w:contextualSpacing w:val="0"/>
        <w:jc w:val="both"/>
        <w:rPr>
          <w:rFonts w:ascii="Roboto" w:hAnsi="Roboto" w:cs="Tahoma"/>
          <w:sz w:val="20"/>
          <w:szCs w:val="20"/>
        </w:rPr>
      </w:pPr>
      <w:r>
        <w:rPr>
          <w:rFonts w:ascii="Roboto" w:hAnsi="Roboto" w:cs="Tahoma"/>
          <w:sz w:val="20"/>
          <w:szCs w:val="20"/>
        </w:rPr>
        <w:t>b)</w:t>
      </w:r>
      <w:r>
        <w:rPr>
          <w:rFonts w:ascii="Roboto" w:hAnsi="Roboto" w:cs="Tahoma"/>
          <w:sz w:val="20"/>
          <w:szCs w:val="20"/>
        </w:rPr>
        <w:tab/>
      </w:r>
      <w:r w:rsidR="00430FD7" w:rsidRPr="00430FD7">
        <w:rPr>
          <w:rFonts w:ascii="Roboto" w:eastAsia="Calibri" w:hAnsi="Roboto" w:cs="Calibri"/>
          <w:sz w:val="20"/>
          <w:szCs w:val="20"/>
        </w:rPr>
        <w:t>w</w:t>
      </w:r>
      <w:r w:rsidR="00430FD7">
        <w:rPr>
          <w:rFonts w:ascii="Roboto" w:eastAsia="Calibri" w:hAnsi="Roboto" w:cs="Calibri"/>
          <w:sz w:val="20"/>
          <w:szCs w:val="20"/>
        </w:rPr>
        <w:t xml:space="preserve"> </w:t>
      </w:r>
      <w:r w:rsidR="00430FD7" w:rsidRPr="00430FD7">
        <w:rPr>
          <w:rFonts w:ascii="Roboto" w:eastAsia="Calibri" w:hAnsi="Roboto" w:cs="Calibri"/>
          <w:sz w:val="20"/>
          <w:szCs w:val="20"/>
        </w:rPr>
        <w:t>postaci papierowego oryginału dokumentu</w:t>
      </w:r>
      <w:r w:rsidR="00BC6EA7">
        <w:rPr>
          <w:rFonts w:ascii="Roboto" w:hAnsi="Roboto" w:cs="Tahoma"/>
          <w:sz w:val="20"/>
          <w:szCs w:val="20"/>
        </w:rPr>
        <w:t>: oryginał dokument</w:t>
      </w:r>
      <w:r w:rsidR="00430FD7">
        <w:rPr>
          <w:rFonts w:ascii="Roboto" w:hAnsi="Roboto" w:cs="Tahoma"/>
          <w:sz w:val="20"/>
          <w:szCs w:val="20"/>
        </w:rPr>
        <w:t>u</w:t>
      </w:r>
      <w:r w:rsidR="00BC6EA7">
        <w:rPr>
          <w:rFonts w:ascii="Roboto" w:hAnsi="Roboto" w:cs="Tahoma"/>
          <w:sz w:val="20"/>
          <w:szCs w:val="20"/>
        </w:rPr>
        <w:t xml:space="preserve"> należy złożyć w oddzielnej kopercie, a jego kopię w ofercie. </w:t>
      </w:r>
      <w:r w:rsidR="00577CA2">
        <w:rPr>
          <w:rFonts w:ascii="Roboto" w:hAnsi="Roboto" w:cs="Tahoma"/>
          <w:sz w:val="20"/>
          <w:szCs w:val="20"/>
        </w:rPr>
        <w:t xml:space="preserve">Dokument </w:t>
      </w:r>
      <w:r w:rsidR="00577CA2" w:rsidRPr="00577CA2">
        <w:rPr>
          <w:rFonts w:ascii="Roboto" w:hAnsi="Roboto" w:cs="Tahoma"/>
          <w:sz w:val="20"/>
          <w:szCs w:val="20"/>
        </w:rPr>
        <w:t xml:space="preserve">należy złożyć </w:t>
      </w:r>
      <w:r w:rsidR="00577CA2" w:rsidRPr="00577CA2">
        <w:rPr>
          <w:rFonts w:ascii="Roboto" w:hAnsi="Roboto" w:cs="Tahoma"/>
          <w:sz w:val="20"/>
          <w:szCs w:val="20"/>
        </w:rPr>
        <w:br/>
      </w:r>
      <w:r w:rsidR="00577CA2" w:rsidRPr="00577CA2">
        <w:rPr>
          <w:rFonts w:ascii="Roboto" w:hAnsi="Roboto" w:cs="Tahoma"/>
          <w:b/>
          <w:sz w:val="20"/>
          <w:szCs w:val="20"/>
        </w:rPr>
        <w:t xml:space="preserve">do dnia </w:t>
      </w:r>
      <w:r w:rsidR="00912CEE" w:rsidRPr="00912CEE">
        <w:rPr>
          <w:rFonts w:ascii="Roboto" w:hAnsi="Roboto" w:cs="Tahoma"/>
          <w:b/>
          <w:sz w:val="20"/>
          <w:szCs w:val="20"/>
        </w:rPr>
        <w:t>17</w:t>
      </w:r>
      <w:r w:rsidR="00577CA2" w:rsidRPr="00577CA2">
        <w:rPr>
          <w:rFonts w:ascii="Roboto" w:hAnsi="Roboto" w:cs="Tahoma"/>
          <w:b/>
          <w:sz w:val="20"/>
          <w:szCs w:val="20"/>
        </w:rPr>
        <w:t xml:space="preserve">.11.2020 r. do godziny 12:00 </w:t>
      </w:r>
      <w:r w:rsidR="00577CA2" w:rsidRPr="00577CA2">
        <w:rPr>
          <w:rFonts w:ascii="Roboto" w:hAnsi="Roboto" w:cs="Tahoma"/>
          <w:sz w:val="20"/>
          <w:szCs w:val="20"/>
        </w:rPr>
        <w:t xml:space="preserve">w siedzibie Zamawiającego przy ul. Taborowej 33 </w:t>
      </w:r>
      <w:r w:rsidR="00577CA2" w:rsidRPr="00577CA2">
        <w:rPr>
          <w:rFonts w:ascii="Roboto" w:hAnsi="Roboto" w:cs="Tahoma"/>
          <w:sz w:val="20"/>
          <w:szCs w:val="20"/>
        </w:rPr>
        <w:br/>
        <w:t xml:space="preserve">w Warszawie bezpośrednio w Biurze Podawczym lub przesłać na adres: Urząd do Spraw Cudzoziemców Wydział Zamówień Publicznych </w:t>
      </w:r>
      <w:r w:rsidR="00577CA2" w:rsidRPr="00577CA2">
        <w:rPr>
          <w:rFonts w:ascii="Roboto" w:hAnsi="Roboto" w:cs="Tahoma"/>
          <w:b/>
          <w:sz w:val="20"/>
          <w:szCs w:val="20"/>
        </w:rPr>
        <w:t>ul. Taborowa 33, 02-699 Warszawa.</w:t>
      </w:r>
      <w:r w:rsidR="00577CA2" w:rsidRPr="00577CA2">
        <w:rPr>
          <w:rFonts w:ascii="Roboto" w:hAnsi="Roboto" w:cs="Tahoma"/>
          <w:sz w:val="20"/>
          <w:szCs w:val="20"/>
        </w:rPr>
        <w:t xml:space="preserve"> </w:t>
      </w:r>
      <w:r w:rsidR="00577CA2" w:rsidRPr="00577CA2">
        <w:rPr>
          <w:rFonts w:ascii="Roboto" w:hAnsi="Roboto" w:cs="Tahoma"/>
          <w:b/>
          <w:sz w:val="20"/>
          <w:szCs w:val="20"/>
        </w:rPr>
        <w:t xml:space="preserve">Z uwagi na zaistniałą sytuację epidemiologiczną, związaną z ogłoszeniem przez Światową Organizację Zdrowia pandemii koronawirusa, zalecane jest przesyłanie ofert poprzez pocztę tradycyjną. </w:t>
      </w:r>
      <w:r w:rsidR="00577CA2" w:rsidRPr="00577CA2">
        <w:rPr>
          <w:rFonts w:ascii="Roboto" w:hAnsi="Roboto" w:cs="Tahoma"/>
          <w:b/>
          <w:sz w:val="20"/>
          <w:szCs w:val="20"/>
          <w:u w:val="single"/>
        </w:rPr>
        <w:t>Składanie ofert w formie pisemnej w obiekcie Zamawiającego przy ul. Taborowej 33 w Warszawie jest możliwe w godz. 08.00 – 09.00 oraz 13.00-14.00 po uprzednim zgłoszeniu telefonicznym pod nr 22 60-154-14.</w:t>
      </w:r>
    </w:p>
    <w:p w14:paraId="57F22485" w14:textId="02F8016C" w:rsidR="004B13C0" w:rsidRPr="00BC6EA7" w:rsidRDefault="004B13C0" w:rsidP="00DD1DB0">
      <w:pPr>
        <w:pStyle w:val="Akapitzlist"/>
        <w:numPr>
          <w:ilvl w:val="0"/>
          <w:numId w:val="31"/>
        </w:numPr>
        <w:tabs>
          <w:tab w:val="left" w:pos="426"/>
        </w:tabs>
        <w:spacing w:after="80" w:line="240" w:lineRule="auto"/>
        <w:jc w:val="both"/>
        <w:rPr>
          <w:rFonts w:ascii="Roboto" w:eastAsia="Times New Roman" w:hAnsi="Roboto" w:cs="Tahoma"/>
          <w:sz w:val="20"/>
          <w:szCs w:val="20"/>
          <w:lang w:eastAsia="pl-PL"/>
        </w:rPr>
      </w:pPr>
      <w:r w:rsidRPr="00BC6EA7">
        <w:rPr>
          <w:rFonts w:ascii="Roboto" w:eastAsia="Times New Roman" w:hAnsi="Roboto"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2E7841" w:rsidRPr="00BC6EA7">
        <w:rPr>
          <w:rFonts w:ascii="Roboto" w:eastAsia="Times New Roman" w:hAnsi="Roboto" w:cs="Tahoma"/>
          <w:sz w:val="20"/>
          <w:szCs w:val="20"/>
          <w:lang w:eastAsia="pl-PL"/>
        </w:rPr>
        <w:t xml:space="preserve"> </w:t>
      </w:r>
      <w:r w:rsidR="002E7841" w:rsidRPr="00BC6EA7">
        <w:rPr>
          <w:rFonts w:ascii="Roboto" w:hAnsi="Roboto" w:cstheme="minorHAnsi"/>
          <w:bCs/>
          <w:sz w:val="20"/>
          <w:szCs w:val="20"/>
        </w:rPr>
        <w:t xml:space="preserve">Tak wnoszone wadium powinno zabezpieczać </w:t>
      </w:r>
      <w:r w:rsidR="00430FD7" w:rsidRPr="00BC6EA7">
        <w:rPr>
          <w:rFonts w:ascii="Roboto" w:hAnsi="Roboto" w:cstheme="minorHAnsi"/>
          <w:bCs/>
          <w:sz w:val="20"/>
          <w:szCs w:val="20"/>
        </w:rPr>
        <w:t>złożon</w:t>
      </w:r>
      <w:r w:rsidR="00430FD7">
        <w:rPr>
          <w:rFonts w:ascii="Roboto" w:hAnsi="Roboto" w:cstheme="minorHAnsi"/>
          <w:bCs/>
          <w:sz w:val="20"/>
          <w:szCs w:val="20"/>
        </w:rPr>
        <w:t>ą</w:t>
      </w:r>
      <w:r w:rsidR="00430FD7" w:rsidRPr="00BC6EA7">
        <w:rPr>
          <w:rFonts w:ascii="Roboto" w:hAnsi="Roboto" w:cstheme="minorHAnsi"/>
          <w:bCs/>
          <w:sz w:val="20"/>
          <w:szCs w:val="20"/>
        </w:rPr>
        <w:t xml:space="preserve"> </w:t>
      </w:r>
      <w:r w:rsidR="002E7841" w:rsidRPr="00BC6EA7">
        <w:rPr>
          <w:rFonts w:ascii="Roboto" w:hAnsi="Roboto" w:cstheme="minorHAnsi"/>
          <w:bCs/>
          <w:sz w:val="20"/>
          <w:szCs w:val="20"/>
        </w:rPr>
        <w:t>ofertę na cały okres związania ofertą, poczynając od dnia składania ofert.</w:t>
      </w:r>
    </w:p>
    <w:p w14:paraId="7F6FEF2F" w14:textId="7F5B2D59" w:rsidR="004B13C0" w:rsidRPr="009C049F" w:rsidRDefault="00430FD7" w:rsidP="00FC480C">
      <w:pPr>
        <w:tabs>
          <w:tab w:val="left" w:pos="426"/>
        </w:tabs>
        <w:spacing w:after="8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5</w:t>
      </w:r>
      <w:r w:rsidR="00AB6DF1">
        <w:rPr>
          <w:rFonts w:ascii="Roboto" w:eastAsia="Times New Roman" w:hAnsi="Roboto" w:cs="Tahoma"/>
          <w:sz w:val="20"/>
          <w:szCs w:val="20"/>
          <w:lang w:eastAsia="pl-PL"/>
        </w:rPr>
        <w:t>.</w:t>
      </w:r>
      <w:r w:rsidR="00AB6DF1">
        <w:rPr>
          <w:rFonts w:ascii="Roboto" w:eastAsia="Times New Roman" w:hAnsi="Roboto" w:cs="Tahoma"/>
          <w:sz w:val="20"/>
          <w:szCs w:val="20"/>
          <w:lang w:eastAsia="pl-PL"/>
        </w:rPr>
        <w:tab/>
        <w:t>Oferta W</w:t>
      </w:r>
      <w:r w:rsidR="004B13C0" w:rsidRPr="009C049F">
        <w:rPr>
          <w:rFonts w:ascii="Roboto" w:eastAsia="Times New Roman" w:hAnsi="Roboto" w:cs="Tahoma"/>
          <w:sz w:val="20"/>
          <w:szCs w:val="20"/>
          <w:lang w:eastAsia="pl-PL"/>
        </w:rPr>
        <w:t>ykonawcy, który nie wniesie wadium lub wniesie w sposób nieprawidłowy zostanie odrzucona.</w:t>
      </w:r>
    </w:p>
    <w:p w14:paraId="0437DB5C" w14:textId="67E7BA79" w:rsidR="004B13C0" w:rsidRPr="009C049F" w:rsidRDefault="00430FD7" w:rsidP="00FC480C">
      <w:pPr>
        <w:tabs>
          <w:tab w:val="left" w:pos="426"/>
        </w:tabs>
        <w:spacing w:after="80" w:line="240" w:lineRule="auto"/>
        <w:ind w:left="426" w:hanging="426"/>
        <w:contextualSpacing/>
        <w:jc w:val="both"/>
        <w:rPr>
          <w:rFonts w:ascii="Roboto" w:eastAsia="Times New Roman" w:hAnsi="Roboto" w:cs="Tahoma"/>
          <w:sz w:val="20"/>
          <w:szCs w:val="20"/>
          <w:lang w:eastAsia="pl-PL"/>
        </w:rPr>
      </w:pPr>
      <w:r>
        <w:rPr>
          <w:rFonts w:ascii="Roboto" w:eastAsia="Times New Roman" w:hAnsi="Roboto" w:cs="Tahoma"/>
          <w:sz w:val="20"/>
          <w:szCs w:val="20"/>
          <w:lang w:eastAsia="pl-PL"/>
        </w:rPr>
        <w:lastRenderedPageBreak/>
        <w:t>6</w:t>
      </w:r>
      <w:r w:rsidR="004B13C0" w:rsidRPr="009C049F">
        <w:rPr>
          <w:rFonts w:ascii="Roboto" w:eastAsia="Times New Roman" w:hAnsi="Roboto" w:cs="Tahoma"/>
          <w:sz w:val="20"/>
          <w:szCs w:val="20"/>
          <w:lang w:eastAsia="pl-PL"/>
        </w:rPr>
        <w:t>.</w:t>
      </w:r>
      <w:r w:rsidR="004B13C0" w:rsidRPr="009C049F">
        <w:rPr>
          <w:rFonts w:ascii="Roboto" w:eastAsia="Times New Roman" w:hAnsi="Roboto" w:cs="Tahoma"/>
          <w:sz w:val="20"/>
          <w:szCs w:val="20"/>
          <w:lang w:eastAsia="pl-PL"/>
        </w:rPr>
        <w:tab/>
        <w:t>Okoliczności i zasady zwrotu wadium oraz jego przepadku określa ustawa Pzp.</w:t>
      </w:r>
    </w:p>
    <w:p w14:paraId="0DBF225F" w14:textId="4B736929" w:rsidR="004B13C0" w:rsidRPr="009C049F" w:rsidRDefault="004B13C0" w:rsidP="00FC480C">
      <w:pPr>
        <w:spacing w:after="0" w:line="240" w:lineRule="auto"/>
        <w:jc w:val="both"/>
        <w:rPr>
          <w:rFonts w:ascii="Roboto" w:eastAsia="Times New Roman" w:hAnsi="Roboto" w:cs="Tahoma"/>
          <w:bCs/>
          <w:sz w:val="20"/>
          <w:szCs w:val="20"/>
          <w:lang w:eastAsia="pl-PL"/>
        </w:rPr>
      </w:pPr>
    </w:p>
    <w:p w14:paraId="102AA812" w14:textId="4024D393" w:rsidR="00A30315" w:rsidRPr="009C049F" w:rsidRDefault="00A30315" w:rsidP="00FC480C">
      <w:pPr>
        <w:tabs>
          <w:tab w:val="num" w:pos="426"/>
        </w:tabs>
        <w:spacing w:after="120" w:line="240" w:lineRule="auto"/>
        <w:ind w:hanging="284"/>
        <w:jc w:val="both"/>
        <w:rPr>
          <w:rFonts w:ascii="Roboto" w:hAnsi="Roboto" w:cs="Tahoma"/>
          <w:b/>
          <w:sz w:val="20"/>
          <w:szCs w:val="20"/>
          <w:u w:val="single"/>
        </w:rPr>
      </w:pPr>
      <w:r w:rsidRPr="009C049F">
        <w:rPr>
          <w:rFonts w:ascii="Roboto" w:hAnsi="Roboto" w:cs="Tahoma"/>
          <w:b/>
          <w:sz w:val="20"/>
          <w:szCs w:val="20"/>
          <w:highlight w:val="lightGray"/>
          <w:u w:val="single"/>
        </w:rPr>
        <w:t>X.</w:t>
      </w:r>
      <w:r w:rsidRPr="009C049F">
        <w:rPr>
          <w:rFonts w:ascii="Roboto" w:hAnsi="Roboto" w:cs="Tahoma"/>
          <w:b/>
          <w:sz w:val="20"/>
          <w:szCs w:val="20"/>
          <w:highlight w:val="lightGray"/>
          <w:u w:val="single"/>
        </w:rPr>
        <w:tab/>
        <w:t>TERMIN ZWIĄZANIA OFERTĄ:</w:t>
      </w:r>
    </w:p>
    <w:p w14:paraId="7A0E0D39" w14:textId="02BC4227" w:rsidR="00A30315" w:rsidRPr="009C049F" w:rsidRDefault="00A30315" w:rsidP="00DD1DB0">
      <w:pPr>
        <w:numPr>
          <w:ilvl w:val="0"/>
          <w:numId w:val="10"/>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 xml:space="preserve">Wykonawca będzie związany ofertą przez okres </w:t>
      </w:r>
      <w:r w:rsidR="002E7841">
        <w:rPr>
          <w:rFonts w:ascii="Roboto" w:hAnsi="Roboto" w:cs="Tahoma"/>
          <w:b/>
          <w:sz w:val="20"/>
          <w:szCs w:val="20"/>
        </w:rPr>
        <w:t>3</w:t>
      </w:r>
      <w:r w:rsidRPr="009C049F">
        <w:rPr>
          <w:rFonts w:ascii="Roboto" w:hAnsi="Roboto" w:cs="Tahoma"/>
          <w:b/>
          <w:sz w:val="20"/>
          <w:szCs w:val="20"/>
        </w:rPr>
        <w:t>0 dni</w:t>
      </w:r>
      <w:r w:rsidRPr="009C049F">
        <w:rPr>
          <w:rFonts w:ascii="Roboto" w:hAnsi="Roboto" w:cs="Tahoma"/>
          <w:sz w:val="20"/>
          <w:szCs w:val="20"/>
        </w:rPr>
        <w:t>. Bieg terminu związania ofertą rozpoczyna się wraz z upływem terminu składania ofert.</w:t>
      </w:r>
    </w:p>
    <w:p w14:paraId="081E38E6" w14:textId="77777777" w:rsidR="00A30315" w:rsidRPr="009C049F" w:rsidRDefault="00A30315" w:rsidP="00DD1DB0">
      <w:pPr>
        <w:numPr>
          <w:ilvl w:val="0"/>
          <w:numId w:val="10"/>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9C049F" w:rsidRDefault="00A30315" w:rsidP="00DD1DB0">
      <w:pPr>
        <w:numPr>
          <w:ilvl w:val="0"/>
          <w:numId w:val="10"/>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Odmowa wyrażenia zgody na przedłużenie terminu związania ofertą nie powoduje utraty wadium.</w:t>
      </w:r>
    </w:p>
    <w:p w14:paraId="133BC14A" w14:textId="33552E96" w:rsidR="00A518E4" w:rsidRPr="001D3C6E" w:rsidRDefault="00A30315" w:rsidP="00DD1DB0">
      <w:pPr>
        <w:numPr>
          <w:ilvl w:val="0"/>
          <w:numId w:val="10"/>
        </w:numPr>
        <w:tabs>
          <w:tab w:val="num" w:pos="426"/>
        </w:tabs>
        <w:spacing w:after="0" w:line="240" w:lineRule="auto"/>
        <w:ind w:left="425" w:hanging="425"/>
        <w:jc w:val="both"/>
        <w:rPr>
          <w:rFonts w:ascii="Roboto" w:hAnsi="Roboto" w:cs="Tahoma"/>
          <w:sz w:val="20"/>
          <w:szCs w:val="20"/>
        </w:rPr>
      </w:pPr>
      <w:r w:rsidRPr="009C049F">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DD8195C" w14:textId="77777777" w:rsidR="009516D0" w:rsidRPr="009C049F" w:rsidRDefault="009516D0" w:rsidP="00FC480C">
      <w:pPr>
        <w:spacing w:after="0" w:line="240" w:lineRule="auto"/>
        <w:jc w:val="both"/>
        <w:rPr>
          <w:rFonts w:ascii="Roboto" w:eastAsia="Times New Roman" w:hAnsi="Roboto" w:cs="Tahoma"/>
          <w:bCs/>
          <w:sz w:val="20"/>
          <w:szCs w:val="20"/>
          <w:lang w:eastAsia="pl-PL"/>
        </w:rPr>
      </w:pPr>
    </w:p>
    <w:p w14:paraId="4B785915" w14:textId="46F0D554" w:rsidR="006E6C2E" w:rsidRDefault="00A30315" w:rsidP="006E6C2E">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887B98"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w:t>
      </w:r>
      <w:r w:rsidRPr="009C049F">
        <w:rPr>
          <w:rFonts w:ascii="Roboto" w:eastAsia="Times New Roman" w:hAnsi="Roboto" w:cs="Tahoma"/>
          <w:b/>
          <w:sz w:val="20"/>
          <w:szCs w:val="20"/>
          <w:highlight w:val="lightGray"/>
          <w:u w:val="single"/>
          <w:lang w:eastAsia="pl-PL"/>
        </w:rPr>
        <w:tab/>
        <w:t>OPIS SPOSOBU PRZYGOTOWANIA OFERTY:</w:t>
      </w:r>
    </w:p>
    <w:p w14:paraId="271EC2B5" w14:textId="77777777" w:rsidR="006E6C2E" w:rsidRPr="006E6C2E" w:rsidRDefault="006E6C2E" w:rsidP="00DD1DB0">
      <w:pPr>
        <w:numPr>
          <w:ilvl w:val="0"/>
          <w:numId w:val="25"/>
        </w:numPr>
        <w:tabs>
          <w:tab w:val="num" w:pos="284"/>
        </w:tabs>
        <w:spacing w:after="120" w:line="240" w:lineRule="auto"/>
        <w:ind w:left="284" w:hanging="284"/>
        <w:jc w:val="both"/>
        <w:rPr>
          <w:rFonts w:ascii="Roboto" w:eastAsia="Times New Roman" w:hAnsi="Roboto" w:cs="Tahoma"/>
          <w:sz w:val="20"/>
          <w:szCs w:val="20"/>
          <w:lang w:eastAsia="pl-PL"/>
        </w:rPr>
      </w:pPr>
      <w:r w:rsidRPr="006E6C2E">
        <w:rPr>
          <w:rFonts w:ascii="Roboto" w:eastAsia="Times New Roman" w:hAnsi="Roboto" w:cs="Tahoma"/>
          <w:sz w:val="20"/>
          <w:szCs w:val="20"/>
          <w:lang w:eastAsia="pl-PL"/>
        </w:rPr>
        <w:t>Oferta musi zawierać następujące oświadczenia i dokumenty:</w:t>
      </w:r>
    </w:p>
    <w:p w14:paraId="62206FFF" w14:textId="269D20F0" w:rsidR="006E6C2E" w:rsidRPr="00736734" w:rsidRDefault="006E6C2E" w:rsidP="00DD1DB0">
      <w:pPr>
        <w:numPr>
          <w:ilvl w:val="2"/>
          <w:numId w:val="26"/>
        </w:numPr>
        <w:tabs>
          <w:tab w:val="num" w:pos="709"/>
        </w:tabs>
        <w:spacing w:after="120" w:line="240" w:lineRule="auto"/>
        <w:ind w:left="709" w:hanging="425"/>
        <w:jc w:val="both"/>
        <w:rPr>
          <w:rFonts w:ascii="Roboto" w:eastAsia="Times New Roman" w:hAnsi="Roboto" w:cs="Tahoma"/>
          <w:sz w:val="20"/>
          <w:szCs w:val="20"/>
          <w:lang w:eastAsia="pl-PL"/>
        </w:rPr>
      </w:pPr>
      <w:r w:rsidRPr="006E6C2E">
        <w:rPr>
          <w:rFonts w:ascii="Roboto" w:eastAsia="Times New Roman" w:hAnsi="Roboto" w:cs="Tahoma"/>
          <w:sz w:val="20"/>
          <w:szCs w:val="20"/>
          <w:lang w:eastAsia="pl-PL"/>
        </w:rPr>
        <w:t xml:space="preserve">wypełniony </w:t>
      </w:r>
      <w:r w:rsidRPr="00F80618">
        <w:rPr>
          <w:rFonts w:ascii="Roboto" w:eastAsia="Times New Roman" w:hAnsi="Roboto" w:cs="Tahoma"/>
          <w:b/>
          <w:sz w:val="20"/>
          <w:szCs w:val="20"/>
          <w:lang w:eastAsia="pl-PL"/>
        </w:rPr>
        <w:t>formularz ofertowy</w:t>
      </w:r>
      <w:r w:rsidRPr="006E6C2E">
        <w:rPr>
          <w:rFonts w:ascii="Roboto" w:eastAsia="Times New Roman" w:hAnsi="Roboto" w:cs="Tahoma"/>
          <w:sz w:val="20"/>
          <w:szCs w:val="20"/>
          <w:lang w:eastAsia="pl-PL"/>
        </w:rPr>
        <w:t xml:space="preserve"> sporządzony z wykorzystaniem </w:t>
      </w:r>
      <w:r w:rsidR="006A699E" w:rsidRPr="006E6C2E">
        <w:rPr>
          <w:rFonts w:ascii="Roboto" w:eastAsia="Times New Roman" w:hAnsi="Roboto" w:cs="Tahoma"/>
          <w:sz w:val="20"/>
          <w:szCs w:val="20"/>
          <w:lang w:eastAsia="pl-PL"/>
        </w:rPr>
        <w:t>wzor</w:t>
      </w:r>
      <w:r w:rsidR="006A699E">
        <w:rPr>
          <w:rFonts w:ascii="Roboto" w:eastAsia="Times New Roman" w:hAnsi="Roboto" w:cs="Tahoma"/>
          <w:sz w:val="20"/>
          <w:szCs w:val="20"/>
          <w:lang w:eastAsia="pl-PL"/>
        </w:rPr>
        <w:t xml:space="preserve">ów </w:t>
      </w:r>
      <w:r w:rsidR="006A699E" w:rsidRPr="006E6C2E">
        <w:rPr>
          <w:rFonts w:ascii="Roboto" w:eastAsia="Times New Roman" w:hAnsi="Roboto" w:cs="Tahoma"/>
          <w:sz w:val="20"/>
          <w:szCs w:val="20"/>
          <w:lang w:eastAsia="pl-PL"/>
        </w:rPr>
        <w:t>stanowiąc</w:t>
      </w:r>
      <w:r w:rsidR="006A699E">
        <w:rPr>
          <w:rFonts w:ascii="Roboto" w:eastAsia="Times New Roman" w:hAnsi="Roboto" w:cs="Tahoma"/>
          <w:sz w:val="20"/>
          <w:szCs w:val="20"/>
          <w:lang w:eastAsia="pl-PL"/>
        </w:rPr>
        <w:t>ych</w:t>
      </w:r>
      <w:r w:rsidR="006A699E" w:rsidRPr="006E6C2E">
        <w:rPr>
          <w:rFonts w:ascii="Roboto" w:eastAsia="Times New Roman" w:hAnsi="Roboto" w:cs="Tahoma"/>
          <w:sz w:val="20"/>
          <w:szCs w:val="20"/>
          <w:lang w:eastAsia="pl-PL"/>
        </w:rPr>
        <w:t xml:space="preserve"> </w:t>
      </w:r>
      <w:r w:rsidR="00E55241">
        <w:rPr>
          <w:rFonts w:ascii="Roboto" w:eastAsia="Times New Roman" w:hAnsi="Roboto" w:cs="Tahoma"/>
          <w:b/>
          <w:sz w:val="20"/>
          <w:szCs w:val="20"/>
          <w:lang w:eastAsia="pl-PL"/>
        </w:rPr>
        <w:t>Załącznik</w:t>
      </w:r>
      <w:r w:rsidR="006A699E">
        <w:rPr>
          <w:rFonts w:ascii="Roboto" w:eastAsia="Times New Roman" w:hAnsi="Roboto" w:cs="Tahoma"/>
          <w:b/>
          <w:sz w:val="20"/>
          <w:szCs w:val="20"/>
          <w:lang w:eastAsia="pl-PL"/>
        </w:rPr>
        <w:t>i</w:t>
      </w:r>
      <w:r w:rsidR="00E55241">
        <w:rPr>
          <w:rFonts w:ascii="Roboto" w:eastAsia="Times New Roman" w:hAnsi="Roboto" w:cs="Tahoma"/>
          <w:b/>
          <w:sz w:val="20"/>
          <w:szCs w:val="20"/>
          <w:lang w:eastAsia="pl-PL"/>
        </w:rPr>
        <w:t xml:space="preserve"> nr 2a-2b</w:t>
      </w:r>
      <w:r w:rsidRPr="006E6C2E">
        <w:rPr>
          <w:rFonts w:ascii="Roboto" w:eastAsia="Times New Roman" w:hAnsi="Roboto" w:cs="Tahoma"/>
          <w:b/>
          <w:sz w:val="20"/>
          <w:szCs w:val="20"/>
          <w:lang w:eastAsia="pl-PL"/>
        </w:rPr>
        <w:t xml:space="preserve"> do SIWZ</w:t>
      </w:r>
      <w:r w:rsidR="00736734">
        <w:rPr>
          <w:rFonts w:ascii="Roboto" w:eastAsia="Times New Roman" w:hAnsi="Roboto" w:cs="Tahoma"/>
          <w:sz w:val="20"/>
          <w:szCs w:val="20"/>
          <w:lang w:eastAsia="pl-PL"/>
        </w:rPr>
        <w:t xml:space="preserve"> zawierający w szczególności: wskazanie łącznej ofertowej ceny</w:t>
      </w:r>
      <w:r w:rsidR="00736734" w:rsidRPr="00736734">
        <w:rPr>
          <w:rFonts w:ascii="Roboto" w:eastAsia="Times New Roman" w:hAnsi="Roboto" w:cs="Tahoma"/>
          <w:sz w:val="20"/>
          <w:szCs w:val="20"/>
          <w:lang w:eastAsia="pl-PL"/>
        </w:rPr>
        <w:t xml:space="preserve"> brutto, zobowiązanie dotyczące terminu wykonania zamówienia, warunków płatności, oświadczenie o okresie związania ofertą oraz akceptacj</w:t>
      </w:r>
      <w:r w:rsidR="006A699E">
        <w:rPr>
          <w:rFonts w:ascii="Roboto" w:eastAsia="Times New Roman" w:hAnsi="Roboto" w:cs="Tahoma"/>
          <w:sz w:val="20"/>
          <w:szCs w:val="20"/>
          <w:lang w:eastAsia="pl-PL"/>
        </w:rPr>
        <w:t>ę</w:t>
      </w:r>
      <w:r w:rsidR="00736734" w:rsidRPr="00736734">
        <w:rPr>
          <w:rFonts w:ascii="Roboto" w:eastAsia="Times New Roman" w:hAnsi="Roboto" w:cs="Tahoma"/>
          <w:sz w:val="20"/>
          <w:szCs w:val="20"/>
          <w:lang w:eastAsia="pl-PL"/>
        </w:rPr>
        <w:t xml:space="preserve"> wszystkich postanowień SIWZ i istotnych postanowień umowy bez zastrzeżeń, a także informację, którą część zamówienia Wykonawca zamierza powierzyć podwykonawcy.</w:t>
      </w:r>
    </w:p>
    <w:p w14:paraId="1175661A" w14:textId="5699ABEA" w:rsidR="006E6C2E" w:rsidRPr="006E6C2E" w:rsidRDefault="006E6C2E" w:rsidP="00DD1DB0">
      <w:pPr>
        <w:numPr>
          <w:ilvl w:val="2"/>
          <w:numId w:val="26"/>
        </w:numPr>
        <w:spacing w:after="120" w:line="240" w:lineRule="auto"/>
        <w:ind w:left="709" w:hanging="357"/>
        <w:jc w:val="both"/>
        <w:rPr>
          <w:rFonts w:ascii="Roboto" w:eastAsia="Times New Roman" w:hAnsi="Roboto" w:cs="Tahoma"/>
          <w:bCs/>
          <w:sz w:val="20"/>
          <w:szCs w:val="20"/>
          <w:lang w:eastAsia="pl-PL"/>
        </w:rPr>
      </w:pPr>
      <w:r w:rsidRPr="006E6C2E">
        <w:rPr>
          <w:rFonts w:ascii="Roboto" w:eastAsia="Times New Roman" w:hAnsi="Roboto" w:cs="Tahoma"/>
          <w:b/>
          <w:bCs/>
          <w:sz w:val="20"/>
          <w:szCs w:val="20"/>
          <w:lang w:eastAsia="pl-PL"/>
        </w:rPr>
        <w:t>oświadczenie</w:t>
      </w:r>
      <w:r w:rsidRPr="006E6C2E">
        <w:rPr>
          <w:rFonts w:ascii="Roboto" w:eastAsia="Times New Roman" w:hAnsi="Roboto" w:cs="Tahoma"/>
          <w:bCs/>
          <w:sz w:val="20"/>
          <w:szCs w:val="20"/>
          <w:lang w:eastAsia="pl-PL"/>
        </w:rPr>
        <w:t xml:space="preserve"> złożone na formularzu stanowiącym </w:t>
      </w:r>
      <w:r w:rsidR="00E55241">
        <w:rPr>
          <w:rFonts w:ascii="Roboto" w:eastAsia="Times New Roman" w:hAnsi="Roboto" w:cs="Tahoma"/>
          <w:b/>
          <w:bCs/>
          <w:sz w:val="20"/>
          <w:szCs w:val="20"/>
          <w:lang w:eastAsia="pl-PL"/>
        </w:rPr>
        <w:t>Załącznik nr 4</w:t>
      </w:r>
      <w:r w:rsidRPr="006E6C2E">
        <w:rPr>
          <w:rFonts w:ascii="Roboto" w:eastAsia="Times New Roman" w:hAnsi="Roboto" w:cs="Tahoma"/>
          <w:bCs/>
          <w:sz w:val="20"/>
          <w:szCs w:val="20"/>
          <w:lang w:eastAsia="pl-PL"/>
        </w:rPr>
        <w:t xml:space="preserve"> do SIWZ;</w:t>
      </w:r>
    </w:p>
    <w:p w14:paraId="631733D6" w14:textId="5E7C3D73" w:rsidR="006E6C2E" w:rsidRPr="00873A3D" w:rsidRDefault="006E6C2E" w:rsidP="00DD1DB0">
      <w:pPr>
        <w:numPr>
          <w:ilvl w:val="2"/>
          <w:numId w:val="26"/>
        </w:numPr>
        <w:spacing w:after="120" w:line="240" w:lineRule="auto"/>
        <w:ind w:left="709" w:hanging="357"/>
        <w:jc w:val="both"/>
        <w:rPr>
          <w:rFonts w:ascii="Roboto" w:eastAsia="Times New Roman" w:hAnsi="Roboto" w:cs="Tahoma"/>
          <w:sz w:val="20"/>
          <w:szCs w:val="20"/>
          <w:lang w:eastAsia="pl-PL"/>
        </w:rPr>
      </w:pPr>
      <w:r w:rsidRPr="006E6C2E">
        <w:rPr>
          <w:rFonts w:ascii="Roboto" w:eastAsia="Times New Roman" w:hAnsi="Roboto" w:cs="Tahoma"/>
          <w:b/>
          <w:bCs/>
          <w:sz w:val="20"/>
          <w:szCs w:val="20"/>
          <w:lang w:eastAsia="pl-PL"/>
        </w:rPr>
        <w:t>pełnomocnictwo</w:t>
      </w:r>
      <w:r w:rsidRPr="006E6C2E">
        <w:rPr>
          <w:rFonts w:ascii="Roboto" w:eastAsia="Times New Roman" w:hAnsi="Roboto" w:cs="Tahoma"/>
          <w:bCs/>
          <w:sz w:val="20"/>
          <w:szCs w:val="20"/>
          <w:lang w:eastAsia="pl-PL"/>
        </w:rPr>
        <w:t xml:space="preserve"> do reprezentowania Wykonawcy (wykonawców występujących wspólnie), o ile ofertę składa pełnomocnik,</w:t>
      </w:r>
    </w:p>
    <w:p w14:paraId="36EDA822" w14:textId="77777777" w:rsidR="006E6C2E" w:rsidRDefault="006E6C2E" w:rsidP="00DD1DB0">
      <w:pPr>
        <w:numPr>
          <w:ilvl w:val="0"/>
          <w:numId w:val="25"/>
        </w:numPr>
        <w:tabs>
          <w:tab w:val="clear" w:pos="723"/>
          <w:tab w:val="num" w:pos="426"/>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bCs/>
          <w:sz w:val="20"/>
          <w:szCs w:val="20"/>
          <w:lang w:eastAsia="pl-PL"/>
        </w:rPr>
        <w:t xml:space="preserve">Oferta </w:t>
      </w:r>
      <w:r>
        <w:rPr>
          <w:rFonts w:ascii="Roboto" w:eastAsia="Times New Roman" w:hAnsi="Roboto" w:cs="Tahoma"/>
          <w:sz w:val="20"/>
          <w:szCs w:val="20"/>
          <w:lang w:eastAsia="pl-PL"/>
        </w:rPr>
        <w:t>musi być napisana w języku polskim, na maszynie do pisania, komputerze lub inną trwałą</w:t>
      </w:r>
      <w:r>
        <w:rPr>
          <w:rFonts w:ascii="Roboto" w:eastAsia="Times New Roman" w:hAnsi="Roboto" w:cs="Tahoma"/>
          <w:sz w:val="20"/>
          <w:szCs w:val="20"/>
          <w:lang w:eastAsia="pl-PL"/>
        </w:rPr>
        <w:br/>
        <w:t>i czytelną techniką oraz podpisana przez osobę(y) upoważnioną do reprezentowania Wykonawcy na zewnątrz i zaciągania zobowiązań w jego imieniu.</w:t>
      </w:r>
    </w:p>
    <w:p w14:paraId="56580461" w14:textId="54A9BC7F" w:rsidR="006E6C2E" w:rsidRPr="006A699E" w:rsidRDefault="006E6C2E" w:rsidP="00DD1DB0">
      <w:pPr>
        <w:numPr>
          <w:ilvl w:val="0"/>
          <w:numId w:val="25"/>
        </w:numPr>
        <w:tabs>
          <w:tab w:val="clear" w:pos="723"/>
          <w:tab w:val="num" w:pos="426"/>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Pr>
          <w:rFonts w:ascii="Roboto" w:eastAsia="Times New Roman" w:hAnsi="Roboto" w:cs="Tahoma"/>
          <w:b/>
          <w:sz w:val="20"/>
          <w:szCs w:val="20"/>
          <w:lang w:eastAsia="pl-PL"/>
        </w:rPr>
        <w:t>pełnomocnictwo</w:t>
      </w:r>
      <w:r>
        <w:rPr>
          <w:rFonts w:ascii="Roboto" w:eastAsia="Times New Roman" w:hAnsi="Roboto" w:cs="Tahoma"/>
          <w:sz w:val="20"/>
          <w:szCs w:val="20"/>
          <w:lang w:eastAsia="pl-PL"/>
        </w:rPr>
        <w:t xml:space="preserve"> </w:t>
      </w:r>
      <w:r>
        <w:rPr>
          <w:rFonts w:ascii="Roboto" w:eastAsia="Times New Roman" w:hAnsi="Roboto" w:cs="Tahoma"/>
          <w:sz w:val="20"/>
          <w:szCs w:val="20"/>
          <w:u w:val="single"/>
          <w:lang w:eastAsia="pl-PL"/>
        </w:rPr>
        <w:t>w oryginale lub kopii poświadczonej notarialnie</w:t>
      </w:r>
      <w:r>
        <w:rPr>
          <w:rFonts w:ascii="Roboto" w:eastAsia="Times New Roman" w:hAnsi="Roboto" w:cs="Tahoma"/>
          <w:sz w:val="20"/>
          <w:szCs w:val="20"/>
          <w:lang w:eastAsia="pl-PL"/>
        </w:rPr>
        <w:t>.</w:t>
      </w:r>
      <w:r w:rsidR="006A699E" w:rsidRPr="006A699E">
        <w:rPr>
          <w:rFonts w:ascii="Roboto" w:eastAsia="Times New Roman" w:hAnsi="Roboto" w:cs="Tahoma"/>
          <w:sz w:val="20"/>
          <w:szCs w:val="20"/>
          <w:lang w:eastAsia="pl-PL"/>
        </w:rPr>
        <w:t xml:space="preserve"> Zamawiający dopuszcza złożenie pełnomocnictwa </w:t>
      </w:r>
      <w:r w:rsidR="006A699E" w:rsidRPr="006A699E">
        <w:rPr>
          <w:rFonts w:ascii="Roboto" w:eastAsia="Times New Roman" w:hAnsi="Roboto" w:cs="Tahoma"/>
          <w:b/>
          <w:sz w:val="20"/>
          <w:szCs w:val="20"/>
          <w:lang w:eastAsia="pl-PL"/>
        </w:rPr>
        <w:t>w oryginale w postaci elektronicznej lub kopii poświadczonej notarialnie przez notariusza w postaci elektronicznej.</w:t>
      </w:r>
    </w:p>
    <w:p w14:paraId="09ACE9E3" w14:textId="77777777" w:rsidR="006E6C2E" w:rsidRDefault="006E6C2E" w:rsidP="00370C52">
      <w:pPr>
        <w:numPr>
          <w:ilvl w:val="0"/>
          <w:numId w:val="25"/>
        </w:numPr>
        <w:tabs>
          <w:tab w:val="clear" w:pos="72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Dokumenty sporządzone w języku obcym są składane wraz z tłumaczeniem na język polski.</w:t>
      </w:r>
    </w:p>
    <w:p w14:paraId="49956B7A" w14:textId="68364307" w:rsidR="006E6C2E" w:rsidRDefault="006E6C2E" w:rsidP="00370C52">
      <w:pPr>
        <w:numPr>
          <w:ilvl w:val="0"/>
          <w:numId w:val="25"/>
        </w:numPr>
        <w:tabs>
          <w:tab w:val="clear" w:pos="72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Wykonawca ma prawo złożyć tylko </w:t>
      </w:r>
      <w:r w:rsidR="00E55241" w:rsidRPr="00E55241">
        <w:rPr>
          <w:rFonts w:ascii="Roboto" w:eastAsia="Times New Roman" w:hAnsi="Roboto" w:cs="Tahoma"/>
          <w:sz w:val="20"/>
          <w:szCs w:val="20"/>
          <w:lang w:eastAsia="pl-PL"/>
        </w:rPr>
        <w:t>jedną ofertę w ramach danego zadania częściowego. Złożenie większej liczby ofert spowoduje odrzucenie wszystkich ofert złożonych przez danego Wykonawcę.</w:t>
      </w:r>
      <w:r w:rsidR="00E55241" w:rsidRPr="00E55241">
        <w:rPr>
          <w:rFonts w:ascii="Roboto" w:eastAsia="Times New Roman" w:hAnsi="Roboto" w:cs="Tahoma"/>
          <w:b/>
          <w:sz w:val="20"/>
          <w:szCs w:val="20"/>
          <w:lang w:eastAsia="pl-PL"/>
        </w:rPr>
        <w:t xml:space="preserve"> Wykonawca może złożyć ofertę na dowolną liczbę części</w:t>
      </w:r>
      <w:r w:rsidR="00E55241" w:rsidRPr="00E55241">
        <w:rPr>
          <w:rFonts w:ascii="Roboto" w:eastAsia="Times New Roman" w:hAnsi="Roboto" w:cs="Tahoma"/>
          <w:sz w:val="20"/>
          <w:szCs w:val="20"/>
          <w:lang w:eastAsia="pl-PL"/>
        </w:rPr>
        <w:t>.</w:t>
      </w:r>
    </w:p>
    <w:p w14:paraId="04490223" w14:textId="77777777" w:rsidR="006E6C2E" w:rsidRDefault="006E6C2E" w:rsidP="00370C52">
      <w:pPr>
        <w:numPr>
          <w:ilvl w:val="0"/>
          <w:numId w:val="25"/>
        </w:numPr>
        <w:tabs>
          <w:tab w:val="clear" w:pos="72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Treść złożonej oferty musi odpowiadać treści SIWZ.</w:t>
      </w:r>
    </w:p>
    <w:p w14:paraId="7FE3B1E2" w14:textId="77777777" w:rsidR="006E6C2E" w:rsidRDefault="006E6C2E" w:rsidP="00370C52">
      <w:pPr>
        <w:numPr>
          <w:ilvl w:val="0"/>
          <w:numId w:val="25"/>
        </w:numPr>
        <w:tabs>
          <w:tab w:val="clear" w:pos="72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Wykonawca poniesie wszelkie koszty związane z przygotowaniem i złożeniem oferty.</w:t>
      </w:r>
    </w:p>
    <w:p w14:paraId="5D2C1BA4" w14:textId="77777777" w:rsidR="006E6C2E" w:rsidRDefault="006E6C2E" w:rsidP="00370C52">
      <w:pPr>
        <w:numPr>
          <w:ilvl w:val="0"/>
          <w:numId w:val="25"/>
        </w:numPr>
        <w:tabs>
          <w:tab w:val="clear" w:pos="72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Zaleca się, aby każda zapisana strona oferty była ponumerowana kolejnym numerem, a cała oferta wraz z załącznikami była w trwały sposób ze sobą połączona (np. zbindowana), oraz zawierała spis treści.</w:t>
      </w:r>
    </w:p>
    <w:p w14:paraId="002D5C31" w14:textId="77777777" w:rsidR="006E6C2E" w:rsidRDefault="006E6C2E" w:rsidP="00370C52">
      <w:pPr>
        <w:numPr>
          <w:ilvl w:val="0"/>
          <w:numId w:val="25"/>
        </w:numPr>
        <w:tabs>
          <w:tab w:val="clear" w:pos="72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7366FB5" w14:textId="77777777" w:rsidR="006E6C2E" w:rsidRDefault="006E6C2E" w:rsidP="00DD1DB0">
      <w:pPr>
        <w:numPr>
          <w:ilvl w:val="0"/>
          <w:numId w:val="2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Ofertę wraz z załącznikami należy umieścić w zamkniętym opakowaniu (kopercie), które należy zaadresować oraz opisać według poniższego wzoru:</w:t>
      </w:r>
    </w:p>
    <w:p w14:paraId="2E685D88" w14:textId="77777777"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Urząd do Spraw Cudzoziemców ul. Taborowa 33, 02-699 Warszawa</w:t>
      </w:r>
    </w:p>
    <w:p w14:paraId="74D8E60C" w14:textId="06BC90D2" w:rsidR="006E6C2E" w:rsidRDefault="006E6C2E" w:rsidP="006E6C2E">
      <w:pPr>
        <w:spacing w:after="0" w:line="240" w:lineRule="auto"/>
        <w:jc w:val="center"/>
        <w:rPr>
          <w:rFonts w:ascii="Roboto" w:eastAsia="Times New Roman" w:hAnsi="Roboto" w:cs="Tahoma"/>
          <w:b/>
          <w:bCs/>
          <w:sz w:val="20"/>
          <w:szCs w:val="20"/>
          <w:lang w:eastAsia="pl-PL"/>
        </w:rPr>
      </w:pPr>
      <w:r>
        <w:rPr>
          <w:rFonts w:ascii="Roboto" w:eastAsia="Times New Roman" w:hAnsi="Roboto" w:cs="Tahoma"/>
          <w:b/>
          <w:sz w:val="20"/>
          <w:szCs w:val="20"/>
          <w:lang w:eastAsia="pl-PL"/>
        </w:rPr>
        <w:lastRenderedPageBreak/>
        <w:t xml:space="preserve">OFERTA w postępowaniu na </w:t>
      </w:r>
      <w:r w:rsidR="00736734" w:rsidRPr="00736734">
        <w:rPr>
          <w:rFonts w:ascii="Roboto" w:eastAsia="Times New Roman" w:hAnsi="Roboto" w:cs="Tahoma"/>
          <w:b/>
          <w:bCs/>
          <w:sz w:val="20"/>
          <w:szCs w:val="20"/>
          <w:lang w:eastAsia="pl-PL"/>
        </w:rPr>
        <w:t>zakup, dostawę i konfigurację urządzeń, licencji oraz zabezpieczeń typu firewall niezbędnych do zapewnienia poprawnego działania oraz zabezpieczenia Modułu Obsługi Spraw Systemu Pobyt v.2 na potrzeby Urzędu do Spraw Cudzoziemców</w:t>
      </w:r>
    </w:p>
    <w:p w14:paraId="464082F2" w14:textId="29C91FAE" w:rsidR="007A5322" w:rsidRPr="00E8048F" w:rsidRDefault="007A5322" w:rsidP="006E6C2E">
      <w:pPr>
        <w:spacing w:after="0" w:line="240" w:lineRule="auto"/>
        <w:jc w:val="center"/>
        <w:rPr>
          <w:rFonts w:ascii="Roboto" w:eastAsia="Times New Roman" w:hAnsi="Roboto" w:cs="Tahoma"/>
          <w:b/>
          <w:bCs/>
          <w:sz w:val="20"/>
          <w:szCs w:val="20"/>
          <w:lang w:eastAsia="pl-PL"/>
        </w:rPr>
      </w:pPr>
      <w:r>
        <w:rPr>
          <w:rFonts w:ascii="Roboto" w:eastAsia="Times New Roman" w:hAnsi="Roboto" w:cs="Tahoma"/>
          <w:b/>
          <w:bCs/>
          <w:sz w:val="20"/>
          <w:szCs w:val="20"/>
          <w:lang w:eastAsia="pl-PL"/>
        </w:rPr>
        <w:t xml:space="preserve">zadanie częściowe nr ………… </w:t>
      </w:r>
    </w:p>
    <w:p w14:paraId="3FFE4AAD" w14:textId="77777777" w:rsidR="006E6C2E" w:rsidRDefault="006E6C2E" w:rsidP="006E6C2E">
      <w:pPr>
        <w:spacing w:after="0" w:line="240" w:lineRule="auto"/>
        <w:ind w:left="709" w:hanging="568"/>
        <w:contextualSpacing/>
        <w:jc w:val="center"/>
        <w:rPr>
          <w:rFonts w:ascii="Roboto" w:eastAsia="Times New Roman" w:hAnsi="Roboto" w:cs="Tahoma"/>
          <w:b/>
          <w:bCs/>
          <w:sz w:val="20"/>
          <w:szCs w:val="20"/>
          <w:lang w:eastAsia="pl-PL"/>
        </w:rPr>
      </w:pPr>
    </w:p>
    <w:p w14:paraId="1983B37B" w14:textId="4A835547"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Nr sprawy: </w:t>
      </w:r>
      <w:r w:rsidR="00B845B9">
        <w:rPr>
          <w:rFonts w:ascii="Roboto" w:eastAsia="Times New Roman" w:hAnsi="Roboto" w:cs="Tahoma"/>
          <w:b/>
          <w:sz w:val="20"/>
          <w:szCs w:val="20"/>
          <w:lang w:eastAsia="pl-PL"/>
        </w:rPr>
        <w:t>24</w:t>
      </w:r>
      <w:r w:rsidR="00E55241">
        <w:rPr>
          <w:rFonts w:ascii="Roboto" w:eastAsia="Times New Roman" w:hAnsi="Roboto" w:cs="Tahoma"/>
          <w:b/>
          <w:sz w:val="20"/>
          <w:szCs w:val="20"/>
          <w:lang w:eastAsia="pl-PL"/>
        </w:rPr>
        <w:t>/SYSTEM</w:t>
      </w:r>
      <w:r>
        <w:rPr>
          <w:rFonts w:ascii="Roboto" w:eastAsia="Times New Roman" w:hAnsi="Roboto" w:cs="Tahoma"/>
          <w:b/>
          <w:sz w:val="20"/>
          <w:szCs w:val="20"/>
          <w:lang w:eastAsia="pl-PL"/>
        </w:rPr>
        <w:t xml:space="preserve"> </w:t>
      </w:r>
      <w:r w:rsidR="00E55241">
        <w:rPr>
          <w:rFonts w:ascii="Roboto" w:eastAsia="Times New Roman" w:hAnsi="Roboto" w:cs="Tahoma"/>
          <w:b/>
          <w:sz w:val="20"/>
          <w:szCs w:val="20"/>
          <w:lang w:eastAsia="pl-PL"/>
        </w:rPr>
        <w:t>POBYT V.2-ROZBUDOWA MODUŁU OBSŁUGI SPRAW</w:t>
      </w:r>
      <w:r>
        <w:rPr>
          <w:rFonts w:ascii="Roboto" w:eastAsia="Times New Roman" w:hAnsi="Roboto" w:cs="Tahoma"/>
          <w:b/>
          <w:sz w:val="20"/>
          <w:szCs w:val="20"/>
          <w:lang w:eastAsia="pl-PL"/>
        </w:rPr>
        <w:t>/PN/20</w:t>
      </w:r>
    </w:p>
    <w:p w14:paraId="6C8926FC" w14:textId="529E18A6"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Otworzyć na jawnym otwarciu ofert w dniu </w:t>
      </w:r>
      <w:r w:rsidR="00912CEE" w:rsidRPr="00912CEE">
        <w:rPr>
          <w:rFonts w:ascii="Roboto" w:eastAsia="Times New Roman" w:hAnsi="Roboto" w:cs="Tahoma"/>
          <w:b/>
          <w:sz w:val="20"/>
          <w:szCs w:val="20"/>
          <w:lang w:eastAsia="pl-PL"/>
        </w:rPr>
        <w:t>17</w:t>
      </w:r>
      <w:r w:rsidR="00E55241">
        <w:rPr>
          <w:rFonts w:ascii="Roboto" w:eastAsia="Times New Roman" w:hAnsi="Roboto" w:cs="Tahoma"/>
          <w:b/>
          <w:sz w:val="20"/>
          <w:szCs w:val="20"/>
          <w:lang w:eastAsia="pl-PL"/>
        </w:rPr>
        <w:t>.11</w:t>
      </w:r>
      <w:r w:rsidRPr="00BC39B3">
        <w:rPr>
          <w:rFonts w:ascii="Roboto" w:eastAsia="Times New Roman" w:hAnsi="Roboto" w:cs="Tahoma"/>
          <w:b/>
          <w:sz w:val="20"/>
          <w:szCs w:val="20"/>
          <w:lang w:eastAsia="pl-PL"/>
        </w:rPr>
        <w:t>.</w:t>
      </w:r>
      <w:r>
        <w:rPr>
          <w:rFonts w:ascii="Roboto" w:eastAsia="Times New Roman" w:hAnsi="Roboto" w:cs="Tahoma"/>
          <w:b/>
          <w:sz w:val="20"/>
          <w:szCs w:val="20"/>
          <w:lang w:eastAsia="pl-PL"/>
        </w:rPr>
        <w:t>2020 r. o godz. 12:15</w:t>
      </w:r>
    </w:p>
    <w:p w14:paraId="64A97F51" w14:textId="77777777" w:rsidR="006E6C2E" w:rsidRDefault="006E6C2E" w:rsidP="006E6C2E">
      <w:pPr>
        <w:spacing w:after="0" w:line="240" w:lineRule="auto"/>
        <w:ind w:left="709" w:hanging="568"/>
        <w:contextualSpacing/>
        <w:jc w:val="both"/>
        <w:rPr>
          <w:rFonts w:ascii="Roboto" w:eastAsia="Times New Roman" w:hAnsi="Roboto" w:cs="Tahoma"/>
          <w:b/>
          <w:sz w:val="20"/>
          <w:szCs w:val="20"/>
          <w:lang w:eastAsia="pl-PL"/>
        </w:rPr>
      </w:pPr>
    </w:p>
    <w:p w14:paraId="5586244F" w14:textId="3714997A" w:rsidR="006E6C2E" w:rsidRPr="00254379" w:rsidRDefault="006E6C2E" w:rsidP="00DD1DB0">
      <w:pPr>
        <w:pStyle w:val="Akapitzlist"/>
        <w:numPr>
          <w:ilvl w:val="0"/>
          <w:numId w:val="25"/>
        </w:numPr>
        <w:tabs>
          <w:tab w:val="clear" w:pos="723"/>
        </w:tabs>
        <w:ind w:left="426" w:hanging="426"/>
        <w:jc w:val="both"/>
        <w:rPr>
          <w:rFonts w:ascii="Roboto" w:hAnsi="Roboto" w:cs="Tahoma"/>
          <w:sz w:val="20"/>
          <w:szCs w:val="20"/>
        </w:rPr>
      </w:pPr>
      <w:r>
        <w:rPr>
          <w:rFonts w:ascii="Roboto" w:hAnsi="Roboto" w:cs="Tahoma"/>
          <w:sz w:val="20"/>
          <w:szCs w:val="20"/>
        </w:rPr>
        <w:t>Zaleca się, aby koperta (opakowanie) były opatrzone nazwą i adresem Wykonawcy</w:t>
      </w:r>
      <w:r w:rsidRPr="00761127">
        <w:rPr>
          <w:rFonts w:ascii="Roboto" w:hAnsi="Roboto" w:cs="Tahoma"/>
          <w:sz w:val="20"/>
          <w:szCs w:val="20"/>
        </w:rPr>
        <w:t xml:space="preserve"> oraz </w:t>
      </w:r>
      <w:r w:rsidRPr="00761127">
        <w:rPr>
          <w:rFonts w:ascii="Roboto" w:hAnsi="Roboto" w:cs="Tahoma"/>
          <w:b/>
          <w:sz w:val="20"/>
          <w:szCs w:val="20"/>
          <w:u w:val="single"/>
        </w:rPr>
        <w:t>numerem telefonu kontaktowego lub adresu mailowego Wykonawcy</w:t>
      </w:r>
      <w:r w:rsidRPr="00761127">
        <w:rPr>
          <w:rFonts w:ascii="Roboto" w:hAnsi="Roboto" w:cs="Tahoma"/>
          <w:sz w:val="20"/>
          <w:szCs w:val="20"/>
        </w:rPr>
        <w:t>.</w:t>
      </w:r>
    </w:p>
    <w:p w14:paraId="162BDB65" w14:textId="2C50AB06" w:rsidR="006E6C2E" w:rsidRDefault="006E6C2E" w:rsidP="00DD1DB0">
      <w:pPr>
        <w:numPr>
          <w:ilvl w:val="0"/>
          <w:numId w:val="25"/>
        </w:numPr>
        <w:tabs>
          <w:tab w:val="clear" w:pos="723"/>
          <w:tab w:val="num" w:pos="567"/>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Zamawiający informuje, iż zgodnie z art. 8 w zw. z art. 96 ust. 3 ustawy Pzp, oferty składane</w:t>
      </w:r>
      <w:r>
        <w:rPr>
          <w:rFonts w:ascii="Roboto" w:eastAsia="Times New Roman" w:hAnsi="Roboto" w:cs="Tahoma"/>
          <w:bCs/>
          <w:sz w:val="20"/>
          <w:szCs w:val="20"/>
          <w:lang w:eastAsia="pl-PL"/>
        </w:rPr>
        <w:br/>
        <w:t xml:space="preserve"> w postępowaniu o zamówienie publiczne są jawne i podlegają udostępnieniu od chwili ich otwarcia, z wyjątkiem informacji stanowiących tajemnicę przedsiębiorstwa w rozumieniu art. 11 ust. 2 ustawy z dnia 16 kwietnia 1993 r. o zwalczaniu nieuczciwej konkurencji (t.j. Dz. U. z 2019 r. poz. 1010, z późn. zm.), jeśli Wykonawca w terminie składania ofert zastrzegł, że nie mogą one być udostępniane i jednocześnie wykazał, iż zastrzeżone informacje stanowią tajemnicę przedsiębiorstwa.</w:t>
      </w:r>
    </w:p>
    <w:p w14:paraId="2B8C6C5D" w14:textId="77777777" w:rsidR="006E6C2E" w:rsidRDefault="006E6C2E" w:rsidP="00DD1DB0">
      <w:pPr>
        <w:numPr>
          <w:ilvl w:val="0"/>
          <w:numId w:val="25"/>
        </w:numPr>
        <w:tabs>
          <w:tab w:val="clear" w:pos="723"/>
          <w:tab w:val="num" w:pos="567"/>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Pr>
          <w:rFonts w:ascii="Roboto" w:eastAsia="Times New Roman" w:hAnsi="Roboto" w:cs="Tahoma"/>
          <w:sz w:val="20"/>
          <w:szCs w:val="20"/>
          <w:u w:val="single"/>
          <w:lang w:eastAsia="pl-PL"/>
        </w:rPr>
        <w:t>„tajemnica przedsiębiorstwa”</w:t>
      </w:r>
      <w:r>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525E7E1" w14:textId="77777777" w:rsidR="006E6C2E" w:rsidRDefault="006E6C2E" w:rsidP="00DD1DB0">
      <w:pPr>
        <w:numPr>
          <w:ilvl w:val="0"/>
          <w:numId w:val="25"/>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Zastrzeżenie informacji, które </w:t>
      </w:r>
      <w:r>
        <w:rPr>
          <w:rFonts w:ascii="Roboto" w:eastAsia="Times New Roman" w:hAnsi="Roboto" w:cs="Tahoma"/>
          <w:bCs/>
          <w:sz w:val="20"/>
          <w:szCs w:val="20"/>
          <w:lang w:eastAsia="pl-PL"/>
        </w:rPr>
        <w:t xml:space="preserve">nie stanowią tajemnicy przedsiębiorstwa w rozumieniu ustawy o zwalczaniu nieuczciwej konkurencji będzie traktowane, jako bezskuteczne i skutkować będzie zgodnie z </w:t>
      </w:r>
      <w:r>
        <w:rPr>
          <w:rFonts w:ascii="Roboto" w:eastAsia="Times New Roman" w:hAnsi="Roboto" w:cs="Tahoma"/>
          <w:sz w:val="20"/>
          <w:szCs w:val="20"/>
          <w:lang w:eastAsia="pl-PL"/>
        </w:rPr>
        <w:t xml:space="preserve">uchwałą SN z 20 października 2005 (sygn. III CZP 74/05) </w:t>
      </w:r>
      <w:r>
        <w:rPr>
          <w:rFonts w:ascii="Roboto" w:eastAsia="Times New Roman" w:hAnsi="Roboto" w:cs="Tahoma"/>
          <w:bCs/>
          <w:sz w:val="20"/>
          <w:szCs w:val="20"/>
          <w:lang w:eastAsia="pl-PL"/>
        </w:rPr>
        <w:t>ich odtajnieniem.</w:t>
      </w:r>
    </w:p>
    <w:p w14:paraId="5A3D7023" w14:textId="77777777" w:rsidR="006E6C2E" w:rsidRDefault="006E6C2E" w:rsidP="00DD1DB0">
      <w:pPr>
        <w:numPr>
          <w:ilvl w:val="0"/>
          <w:numId w:val="25"/>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203E0E9" w14:textId="58625400" w:rsidR="006E6C2E" w:rsidRDefault="006E6C2E" w:rsidP="00DD1DB0">
      <w:pPr>
        <w:numPr>
          <w:ilvl w:val="0"/>
          <w:numId w:val="25"/>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Pr>
          <w:rFonts w:ascii="Roboto" w:eastAsia="Times New Roman" w:hAnsi="Roboto" w:cs="Tahoma"/>
          <w:b/>
          <w:sz w:val="20"/>
          <w:szCs w:val="20"/>
          <w:lang w:eastAsia="pl-PL"/>
        </w:rPr>
        <w:t xml:space="preserve">„ZMIANA OFERTY dot. postępowania: </w:t>
      </w:r>
      <w:r w:rsidR="00B845B9">
        <w:rPr>
          <w:rFonts w:ascii="Roboto" w:eastAsia="Times New Roman" w:hAnsi="Roboto" w:cs="Tahoma"/>
          <w:b/>
          <w:sz w:val="20"/>
          <w:szCs w:val="20"/>
          <w:lang w:eastAsia="pl-PL"/>
        </w:rPr>
        <w:t>24</w:t>
      </w:r>
      <w:r w:rsidR="007A5322">
        <w:rPr>
          <w:rFonts w:ascii="Roboto" w:eastAsia="Times New Roman" w:hAnsi="Roboto" w:cs="Tahoma"/>
          <w:b/>
          <w:sz w:val="20"/>
          <w:szCs w:val="20"/>
          <w:lang w:eastAsia="pl-PL"/>
        </w:rPr>
        <w:t>/SYSTEM POBYT V.2-ROZBUDOWA MODUŁU OBSŁUGI SPRAW</w:t>
      </w:r>
      <w:r>
        <w:rPr>
          <w:rFonts w:ascii="Roboto" w:eastAsia="Times New Roman" w:hAnsi="Roboto" w:cs="Tahoma"/>
          <w:b/>
          <w:sz w:val="20"/>
          <w:szCs w:val="20"/>
          <w:lang w:eastAsia="pl-PL"/>
        </w:rPr>
        <w:t>/PN/20”</w:t>
      </w:r>
      <w:r>
        <w:rPr>
          <w:rFonts w:ascii="Roboto" w:eastAsia="Times New Roman" w:hAnsi="Roboto" w:cs="Tahoma"/>
          <w:sz w:val="20"/>
          <w:szCs w:val="20"/>
          <w:lang w:eastAsia="pl-PL"/>
        </w:rPr>
        <w:t>.</w:t>
      </w:r>
    </w:p>
    <w:p w14:paraId="69D7F73A" w14:textId="510641D2" w:rsidR="006E6C2E" w:rsidRDefault="006E6C2E" w:rsidP="00DD1DB0">
      <w:pPr>
        <w:numPr>
          <w:ilvl w:val="0"/>
          <w:numId w:val="25"/>
        </w:numPr>
        <w:tabs>
          <w:tab w:val="clear" w:pos="723"/>
          <w:tab w:val="num" w:pos="426"/>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Wykonawca ma prawo, przed upływem terminu składania ofert </w:t>
      </w:r>
      <w:r>
        <w:rPr>
          <w:rFonts w:ascii="Roboto" w:eastAsia="Times New Roman" w:hAnsi="Roboto" w:cs="Tahoma"/>
          <w:b/>
          <w:sz w:val="20"/>
          <w:szCs w:val="20"/>
          <w:lang w:eastAsia="pl-PL"/>
        </w:rPr>
        <w:t>wycofać ofertę</w:t>
      </w:r>
      <w:r>
        <w:rPr>
          <w:rFonts w:ascii="Roboto" w:eastAsia="Times New Roman" w:hAnsi="Roboto" w:cs="Tahoma"/>
          <w:sz w:val="20"/>
          <w:szCs w:val="20"/>
          <w:lang w:eastAsia="pl-PL"/>
        </w:rPr>
        <w:t xml:space="preserve"> z postępowania poprzez złożenie oświadczenia.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1D3448D6" w14:textId="77777777" w:rsidR="006E6C2E" w:rsidRDefault="006E6C2E" w:rsidP="00DD1DB0">
      <w:pPr>
        <w:numPr>
          <w:ilvl w:val="0"/>
          <w:numId w:val="25"/>
        </w:numPr>
        <w:tabs>
          <w:tab w:val="clear" w:pos="723"/>
          <w:tab w:val="num" w:pos="426"/>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DAFF46" w14:textId="77777777" w:rsidR="006E6C2E" w:rsidRDefault="006E6C2E" w:rsidP="00DD1DB0">
      <w:pPr>
        <w:numPr>
          <w:ilvl w:val="0"/>
          <w:numId w:val="25"/>
        </w:numPr>
        <w:tabs>
          <w:tab w:val="clear" w:pos="723"/>
          <w:tab w:val="num" w:pos="426"/>
        </w:tabs>
        <w:spacing w:after="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w:t>
      </w:r>
    </w:p>
    <w:p w14:paraId="6D07B15A" w14:textId="77777777" w:rsidR="006E6C2E" w:rsidRPr="006E6C2E" w:rsidRDefault="006E6C2E" w:rsidP="006E6C2E">
      <w:pPr>
        <w:spacing w:after="120" w:line="240" w:lineRule="auto"/>
        <w:ind w:left="283" w:hanging="567"/>
        <w:jc w:val="both"/>
        <w:rPr>
          <w:rFonts w:ascii="Roboto" w:eastAsia="Times New Roman" w:hAnsi="Roboto" w:cs="Tahoma"/>
          <w:b/>
          <w:sz w:val="20"/>
          <w:szCs w:val="20"/>
          <w:u w:val="single"/>
          <w:lang w:eastAsia="pl-PL"/>
        </w:rPr>
      </w:pPr>
    </w:p>
    <w:p w14:paraId="5F99CC04" w14:textId="3C0B9685" w:rsidR="00887B98" w:rsidRPr="009C049F" w:rsidRDefault="00887B98" w:rsidP="00887B98">
      <w:pPr>
        <w:spacing w:after="120" w:line="240" w:lineRule="auto"/>
        <w:ind w:left="426" w:hanging="710"/>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lastRenderedPageBreak/>
        <w:t>X</w:t>
      </w:r>
      <w:r w:rsidR="00471C7A"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ab/>
        <w:t>MIEJSCE ORAZ TERMIN SKŁADANIA OFERT:</w:t>
      </w:r>
    </w:p>
    <w:p w14:paraId="245479C2" w14:textId="66B9F03C" w:rsidR="004009CC" w:rsidRPr="004009CC" w:rsidRDefault="004009CC" w:rsidP="00DD1DB0">
      <w:pPr>
        <w:numPr>
          <w:ilvl w:val="0"/>
          <w:numId w:val="23"/>
        </w:numPr>
        <w:spacing w:after="120" w:line="240" w:lineRule="auto"/>
        <w:ind w:left="284" w:hanging="284"/>
        <w:jc w:val="both"/>
        <w:rPr>
          <w:rFonts w:ascii="Roboto" w:hAnsi="Roboto"/>
          <w:b/>
          <w:sz w:val="20"/>
          <w:szCs w:val="20"/>
        </w:rPr>
      </w:pPr>
      <w:r w:rsidRPr="004009CC">
        <w:rPr>
          <w:rFonts w:ascii="Roboto" w:hAnsi="Roboto" w:cs="Tahoma"/>
          <w:sz w:val="20"/>
          <w:szCs w:val="20"/>
        </w:rPr>
        <w:t xml:space="preserve">Ofertę  w zamkniętym opakowaniu (kopercie) opisanym jak w rozdz. XI pkt 10 SIWZ, należy złożyć </w:t>
      </w:r>
      <w:r w:rsidRPr="004009CC">
        <w:rPr>
          <w:rFonts w:ascii="Roboto" w:hAnsi="Roboto" w:cs="Tahoma"/>
          <w:sz w:val="20"/>
          <w:szCs w:val="20"/>
        </w:rPr>
        <w:br/>
      </w:r>
      <w:r w:rsidRPr="004009CC">
        <w:rPr>
          <w:rFonts w:ascii="Roboto" w:hAnsi="Roboto" w:cs="Tahoma"/>
          <w:b/>
          <w:sz w:val="20"/>
          <w:szCs w:val="20"/>
        </w:rPr>
        <w:t xml:space="preserve">do dnia </w:t>
      </w:r>
      <w:r w:rsidR="00912CEE" w:rsidRPr="00912CEE">
        <w:rPr>
          <w:rFonts w:ascii="Roboto" w:hAnsi="Roboto" w:cs="Tahoma"/>
          <w:b/>
          <w:sz w:val="20"/>
          <w:szCs w:val="20"/>
        </w:rPr>
        <w:t>17</w:t>
      </w:r>
      <w:r w:rsidR="007A5322">
        <w:rPr>
          <w:rFonts w:ascii="Roboto" w:hAnsi="Roboto" w:cs="Tahoma"/>
          <w:b/>
          <w:sz w:val="20"/>
          <w:szCs w:val="20"/>
        </w:rPr>
        <w:t>.11</w:t>
      </w:r>
      <w:r w:rsidRPr="00BC39B3">
        <w:rPr>
          <w:rFonts w:ascii="Roboto" w:hAnsi="Roboto" w:cs="Tahoma"/>
          <w:b/>
          <w:sz w:val="20"/>
          <w:szCs w:val="20"/>
        </w:rPr>
        <w:t>.</w:t>
      </w:r>
      <w:r w:rsidRPr="004009CC">
        <w:rPr>
          <w:rFonts w:ascii="Roboto" w:hAnsi="Roboto" w:cs="Tahoma"/>
          <w:b/>
          <w:sz w:val="20"/>
          <w:szCs w:val="20"/>
        </w:rPr>
        <w:t xml:space="preserve">2020 r. do godziny 12:00 </w:t>
      </w:r>
      <w:r w:rsidRPr="004009CC">
        <w:rPr>
          <w:rFonts w:ascii="Roboto" w:hAnsi="Roboto" w:cs="Tahoma"/>
          <w:sz w:val="20"/>
          <w:szCs w:val="20"/>
        </w:rPr>
        <w:t xml:space="preserve">w siedzibie Zamawiającego przy ul. Taborowej 33 </w:t>
      </w:r>
      <w:r w:rsidRPr="004009CC">
        <w:rPr>
          <w:rFonts w:ascii="Roboto" w:hAnsi="Roboto" w:cs="Tahoma"/>
          <w:sz w:val="20"/>
          <w:szCs w:val="20"/>
        </w:rPr>
        <w:br/>
        <w:t xml:space="preserve">w Warszawie bezpośrednio w Biurze Podawczym lub przesłać na adres: Urząd do Spraw Cudzoziemców Wydział Zamówień Publicznych </w:t>
      </w:r>
      <w:r w:rsidRPr="004009CC">
        <w:rPr>
          <w:rFonts w:ascii="Roboto" w:hAnsi="Roboto" w:cs="Tahoma"/>
          <w:b/>
          <w:sz w:val="20"/>
          <w:szCs w:val="20"/>
        </w:rPr>
        <w:t>ul. Taborowa 33, 02-699 Warszawa.</w:t>
      </w:r>
      <w:r w:rsidRPr="004009CC">
        <w:rPr>
          <w:rFonts w:ascii="Roboto" w:hAnsi="Roboto" w:cs="Tahoma"/>
          <w:sz w:val="20"/>
          <w:szCs w:val="20"/>
        </w:rPr>
        <w:t xml:space="preserve"> </w:t>
      </w:r>
      <w:r w:rsidRPr="004009CC">
        <w:rPr>
          <w:rFonts w:ascii="Roboto" w:hAnsi="Roboto" w:cs="Tahoma"/>
          <w:b/>
          <w:sz w:val="20"/>
          <w:szCs w:val="20"/>
        </w:rPr>
        <w:t xml:space="preserve">Z uwagi na zaistniałą sytuację epidemiologiczną, związaną z ogłoszeniem przez Światową Organizację Zdrowia pandemii koronawirusa, zalecane jest przesyłanie ofert poprzez pocztę tradycyjną. </w:t>
      </w:r>
      <w:r w:rsidRPr="004009CC">
        <w:rPr>
          <w:rFonts w:ascii="Roboto" w:hAnsi="Roboto" w:cs="Tahoma"/>
          <w:b/>
          <w:sz w:val="20"/>
          <w:szCs w:val="20"/>
          <w:u w:val="single"/>
        </w:rPr>
        <w:t xml:space="preserve">Składanie ofert w formie pisemnej w obiekcie Zamawiającego przy ul. Taborowej 33 w Warszawie jest możliwe w godz. </w:t>
      </w:r>
      <w:r w:rsidR="0077444B">
        <w:rPr>
          <w:rFonts w:ascii="Roboto" w:hAnsi="Roboto" w:cs="Tahoma"/>
          <w:b/>
          <w:sz w:val="20"/>
          <w:szCs w:val="20"/>
          <w:u w:val="single"/>
        </w:rPr>
        <w:t>08</w:t>
      </w:r>
      <w:r w:rsidRPr="004009CC">
        <w:rPr>
          <w:rFonts w:ascii="Roboto" w:hAnsi="Roboto" w:cs="Tahoma"/>
          <w:b/>
          <w:sz w:val="20"/>
          <w:szCs w:val="20"/>
          <w:u w:val="single"/>
        </w:rPr>
        <w:t>.</w:t>
      </w:r>
      <w:r w:rsidR="00736734">
        <w:rPr>
          <w:rFonts w:ascii="Roboto" w:hAnsi="Roboto" w:cs="Tahoma"/>
          <w:b/>
          <w:sz w:val="20"/>
          <w:szCs w:val="20"/>
          <w:u w:val="single"/>
        </w:rPr>
        <w:t>00 – 09</w:t>
      </w:r>
      <w:r w:rsidRPr="004009CC">
        <w:rPr>
          <w:rFonts w:ascii="Roboto" w:hAnsi="Roboto" w:cs="Tahoma"/>
          <w:b/>
          <w:sz w:val="20"/>
          <w:szCs w:val="20"/>
          <w:u w:val="single"/>
        </w:rPr>
        <w:t>.00</w:t>
      </w:r>
      <w:r w:rsidR="00736734">
        <w:rPr>
          <w:rFonts w:ascii="Roboto" w:hAnsi="Roboto" w:cs="Tahoma"/>
          <w:b/>
          <w:sz w:val="20"/>
          <w:szCs w:val="20"/>
          <w:u w:val="single"/>
        </w:rPr>
        <w:t xml:space="preserve"> oraz 13.00-14.00</w:t>
      </w:r>
      <w:r w:rsidRPr="004009CC">
        <w:rPr>
          <w:rFonts w:ascii="Roboto" w:hAnsi="Roboto" w:cs="Tahoma"/>
          <w:b/>
          <w:sz w:val="20"/>
          <w:szCs w:val="20"/>
          <w:u w:val="single"/>
        </w:rPr>
        <w:t xml:space="preserve"> po uprzednim zgłoszeniu telefonicznym pod nr 22 60-1</w:t>
      </w:r>
      <w:r w:rsidR="0077444B">
        <w:rPr>
          <w:rFonts w:ascii="Roboto" w:hAnsi="Roboto" w:cs="Tahoma"/>
          <w:b/>
          <w:sz w:val="20"/>
          <w:szCs w:val="20"/>
          <w:u w:val="single"/>
        </w:rPr>
        <w:t>54</w:t>
      </w:r>
      <w:r w:rsidRPr="004009CC">
        <w:rPr>
          <w:rFonts w:ascii="Roboto" w:hAnsi="Roboto" w:cs="Tahoma"/>
          <w:b/>
          <w:sz w:val="20"/>
          <w:szCs w:val="20"/>
          <w:u w:val="single"/>
        </w:rPr>
        <w:t>-14.</w:t>
      </w:r>
    </w:p>
    <w:p w14:paraId="57CFBC60" w14:textId="77777777" w:rsidR="004009CC" w:rsidRPr="004009CC" w:rsidRDefault="004009CC" w:rsidP="00DD1DB0">
      <w:pPr>
        <w:numPr>
          <w:ilvl w:val="0"/>
          <w:numId w:val="23"/>
        </w:numPr>
        <w:tabs>
          <w:tab w:val="left" w:pos="3855"/>
        </w:tabs>
        <w:spacing w:after="120" w:line="240" w:lineRule="auto"/>
        <w:ind w:left="284" w:hanging="284"/>
        <w:jc w:val="both"/>
        <w:rPr>
          <w:rFonts w:ascii="Roboto" w:hAnsi="Roboto" w:cs="Tahoma"/>
          <w:sz w:val="20"/>
          <w:szCs w:val="20"/>
        </w:rPr>
      </w:pPr>
      <w:r w:rsidRPr="004009CC">
        <w:rPr>
          <w:rFonts w:ascii="Roboto" w:eastAsia="Arial Unicode MS" w:hAnsi="Roboto" w:cs="Tahoma"/>
          <w:sz w:val="20"/>
          <w:szCs w:val="20"/>
        </w:rPr>
        <w:t>Decydujące znaczenie dla oceny zachowania terminu składania ofert ma data i godzina wpływu oferty do Zamawiającego, a nie data jej nadania przesyłką pocztową czy kurierską.</w:t>
      </w:r>
    </w:p>
    <w:p w14:paraId="577A91DB" w14:textId="0D2FCB50" w:rsidR="004009CC" w:rsidRPr="004009CC" w:rsidRDefault="004009CC" w:rsidP="00DD1DB0">
      <w:pPr>
        <w:numPr>
          <w:ilvl w:val="0"/>
          <w:numId w:val="23"/>
        </w:numPr>
        <w:tabs>
          <w:tab w:val="num" w:pos="426"/>
          <w:tab w:val="left" w:pos="3855"/>
        </w:tabs>
        <w:spacing w:after="120" w:line="240" w:lineRule="auto"/>
        <w:ind w:left="284" w:hanging="284"/>
        <w:jc w:val="both"/>
        <w:rPr>
          <w:rFonts w:ascii="Roboto" w:hAnsi="Roboto" w:cs="Tahoma"/>
          <w:sz w:val="20"/>
          <w:szCs w:val="20"/>
        </w:rPr>
      </w:pPr>
      <w:r w:rsidRPr="004009CC">
        <w:rPr>
          <w:rFonts w:ascii="Roboto" w:eastAsia="Arial Unicode MS" w:hAnsi="Roboto" w:cs="Tahoma"/>
          <w:sz w:val="20"/>
          <w:szCs w:val="20"/>
        </w:rPr>
        <w:t xml:space="preserve">Oferta złożona po </w:t>
      </w:r>
      <w:r w:rsidR="00800F9E">
        <w:rPr>
          <w:rFonts w:ascii="Roboto" w:eastAsia="Arial Unicode MS" w:hAnsi="Roboto" w:cs="Tahoma"/>
          <w:sz w:val="20"/>
          <w:szCs w:val="20"/>
        </w:rPr>
        <w:t>terminie wskazanym w rozdz. XII</w:t>
      </w:r>
      <w:r w:rsidRPr="004009CC">
        <w:rPr>
          <w:rFonts w:ascii="Roboto" w:eastAsia="Arial Unicode MS" w:hAnsi="Roboto" w:cs="Tahoma"/>
          <w:sz w:val="20"/>
          <w:szCs w:val="20"/>
        </w:rPr>
        <w:t xml:space="preserve"> pkt 1 niniejszej SIWZ zostanie zwrócona Wykonawcy zgodnie z zasadami określonymi w art. 84 ust. 2 ustawy Pzp.</w:t>
      </w:r>
    </w:p>
    <w:p w14:paraId="143A5661" w14:textId="54B23D6C" w:rsidR="004009CC" w:rsidRPr="004009CC" w:rsidRDefault="004009CC" w:rsidP="00DD1DB0">
      <w:pPr>
        <w:numPr>
          <w:ilvl w:val="0"/>
          <w:numId w:val="23"/>
        </w:numPr>
        <w:tabs>
          <w:tab w:val="num" w:pos="426"/>
          <w:tab w:val="left" w:pos="3855"/>
        </w:tabs>
        <w:spacing w:after="120" w:line="240" w:lineRule="auto"/>
        <w:ind w:left="284" w:hanging="284"/>
        <w:jc w:val="both"/>
        <w:rPr>
          <w:rFonts w:ascii="Roboto" w:hAnsi="Roboto" w:cs="Tahoma"/>
          <w:b/>
          <w:sz w:val="20"/>
          <w:szCs w:val="20"/>
        </w:rPr>
      </w:pPr>
      <w:r w:rsidRPr="004009CC">
        <w:rPr>
          <w:rFonts w:ascii="Roboto" w:hAnsi="Roboto" w:cs="Tahoma"/>
          <w:sz w:val="20"/>
          <w:szCs w:val="20"/>
        </w:rPr>
        <w:t xml:space="preserve">Otwarcie ofert nastąpi w siedzibie Zamawiającego </w:t>
      </w:r>
      <w:r w:rsidRPr="004009CC">
        <w:rPr>
          <w:rFonts w:ascii="Roboto" w:hAnsi="Roboto" w:cs="Tahoma"/>
          <w:b/>
          <w:sz w:val="20"/>
          <w:szCs w:val="20"/>
        </w:rPr>
        <w:t>przy ul. Taborowej 33 w Warszawie</w:t>
      </w:r>
      <w:r w:rsidRPr="004009CC">
        <w:rPr>
          <w:rFonts w:ascii="Roboto" w:hAnsi="Roboto" w:cs="Tahoma"/>
          <w:sz w:val="20"/>
          <w:szCs w:val="20"/>
        </w:rPr>
        <w:t>, w dniu</w:t>
      </w:r>
      <w:r w:rsidRPr="004009CC">
        <w:rPr>
          <w:rFonts w:ascii="Roboto" w:hAnsi="Roboto" w:cs="Tahoma"/>
          <w:b/>
          <w:color w:val="FF0000"/>
          <w:sz w:val="20"/>
          <w:szCs w:val="20"/>
        </w:rPr>
        <w:br/>
      </w:r>
      <w:r w:rsidR="00912CEE" w:rsidRPr="00912CEE">
        <w:rPr>
          <w:rFonts w:ascii="Roboto" w:hAnsi="Roboto" w:cs="Tahoma"/>
          <w:b/>
          <w:sz w:val="20"/>
          <w:szCs w:val="20"/>
        </w:rPr>
        <w:t>17</w:t>
      </w:r>
      <w:r w:rsidR="007A5322">
        <w:rPr>
          <w:rFonts w:ascii="Roboto" w:hAnsi="Roboto" w:cs="Tahoma"/>
          <w:b/>
          <w:sz w:val="20"/>
          <w:szCs w:val="20"/>
        </w:rPr>
        <w:t>.11</w:t>
      </w:r>
      <w:r w:rsidR="00BC39B3" w:rsidRPr="00BC39B3">
        <w:rPr>
          <w:rFonts w:ascii="Roboto" w:hAnsi="Roboto" w:cs="Tahoma"/>
          <w:b/>
          <w:sz w:val="20"/>
          <w:szCs w:val="20"/>
        </w:rPr>
        <w:t>.</w:t>
      </w:r>
      <w:r w:rsidRPr="004009CC">
        <w:rPr>
          <w:rFonts w:ascii="Roboto" w:hAnsi="Roboto" w:cs="Tahoma"/>
          <w:b/>
          <w:sz w:val="20"/>
          <w:szCs w:val="20"/>
        </w:rPr>
        <w:t>2020 r. o godzinie 12:15.</w:t>
      </w:r>
    </w:p>
    <w:p w14:paraId="1D107639" w14:textId="77777777" w:rsidR="004009CC" w:rsidRPr="004009CC" w:rsidRDefault="004009CC" w:rsidP="00DD1DB0">
      <w:pPr>
        <w:numPr>
          <w:ilvl w:val="0"/>
          <w:numId w:val="23"/>
        </w:numPr>
        <w:tabs>
          <w:tab w:val="num" w:pos="426"/>
        </w:tabs>
        <w:spacing w:after="120"/>
        <w:ind w:left="284" w:hanging="284"/>
        <w:jc w:val="both"/>
        <w:rPr>
          <w:rFonts w:ascii="Roboto" w:hAnsi="Roboto" w:cs="Tahoma"/>
          <w:sz w:val="20"/>
          <w:szCs w:val="20"/>
        </w:rPr>
      </w:pPr>
      <w:r w:rsidRPr="004009CC">
        <w:rPr>
          <w:rFonts w:ascii="Roboto" w:hAnsi="Roboto" w:cs="Tahoma"/>
          <w:sz w:val="20"/>
          <w:szCs w:val="20"/>
        </w:rPr>
        <w:t>Otwarcie ofert jest jawne. Osoby zainteresowane udziałem w sesji otwarcia ofert proszone są</w:t>
      </w:r>
      <w:r w:rsidRPr="004009CC">
        <w:rPr>
          <w:rFonts w:ascii="Roboto" w:hAnsi="Roboto" w:cs="Tahoma"/>
          <w:sz w:val="20"/>
          <w:szCs w:val="20"/>
        </w:rPr>
        <w:br/>
        <w:t xml:space="preserve">o stawiennictwo i oczekiwanie w budynku Zamawiającego przy stanowisku ochrony </w:t>
      </w:r>
      <w:r w:rsidRPr="004009CC">
        <w:rPr>
          <w:rFonts w:ascii="Roboto" w:hAnsi="Roboto" w:cs="Tahoma"/>
          <w:sz w:val="20"/>
          <w:szCs w:val="20"/>
          <w:u w:val="single"/>
        </w:rPr>
        <w:t xml:space="preserve">co najmniej na </w:t>
      </w:r>
      <w:r w:rsidRPr="004009CC">
        <w:rPr>
          <w:rFonts w:ascii="Roboto" w:hAnsi="Roboto" w:cs="Tahoma"/>
          <w:sz w:val="20"/>
          <w:szCs w:val="20"/>
          <w:u w:val="single"/>
        </w:rPr>
        <w:br/>
        <w:t>5 minut</w:t>
      </w:r>
      <w:r w:rsidRPr="004009CC">
        <w:rPr>
          <w:rFonts w:ascii="Roboto" w:hAnsi="Roboto" w:cs="Tahoma"/>
          <w:sz w:val="20"/>
          <w:szCs w:val="20"/>
        </w:rPr>
        <w:t xml:space="preserve"> przed terminem określonym w pkt 4.</w:t>
      </w:r>
      <w:r w:rsidRPr="004009CC">
        <w:rPr>
          <w:rFonts w:ascii="Roboto" w:eastAsia="Times New Roman" w:hAnsi="Roboto" w:cs="Tahoma"/>
          <w:b/>
          <w:bCs/>
          <w:sz w:val="20"/>
          <w:szCs w:val="20"/>
          <w:lang w:eastAsia="pl-PL"/>
        </w:rPr>
        <w:t xml:space="preserve"> </w:t>
      </w:r>
      <w:r w:rsidRPr="004009CC">
        <w:rPr>
          <w:rFonts w:ascii="Roboto" w:hAnsi="Roboto" w:cs="Tahoma"/>
          <w:b/>
          <w:bCs/>
          <w:sz w:val="20"/>
          <w:szCs w:val="20"/>
        </w:rPr>
        <w:t xml:space="preserve">Z uwagi na zaistniałą sytuację epidemiologiczną, Zamawiający zwraca się z prośbą </w:t>
      </w:r>
      <w:r w:rsidRPr="004009CC">
        <w:rPr>
          <w:rFonts w:ascii="Roboto" w:hAnsi="Roboto" w:cs="Tahoma"/>
          <w:sz w:val="20"/>
          <w:szCs w:val="20"/>
        </w:rPr>
        <w:t>o ograniczenie do niezbędnego minimum kontaktów bezpośrednich i osobistego udziału podczas sesji otwarcia ofert w siedzibie Urzędu do Spraw Cudzoziemców.</w:t>
      </w:r>
    </w:p>
    <w:p w14:paraId="1B9417EA" w14:textId="77777777" w:rsidR="004009CC" w:rsidRPr="004009CC" w:rsidRDefault="004009CC" w:rsidP="00DD1DB0">
      <w:pPr>
        <w:numPr>
          <w:ilvl w:val="0"/>
          <w:numId w:val="23"/>
        </w:numPr>
        <w:tabs>
          <w:tab w:val="num" w:pos="426"/>
          <w:tab w:val="left" w:pos="3855"/>
        </w:tabs>
        <w:spacing w:after="120" w:line="240" w:lineRule="auto"/>
        <w:ind w:left="284" w:hanging="284"/>
        <w:jc w:val="both"/>
        <w:rPr>
          <w:rFonts w:ascii="Roboto" w:hAnsi="Roboto" w:cs="Tahoma"/>
          <w:sz w:val="20"/>
          <w:szCs w:val="20"/>
        </w:rPr>
      </w:pPr>
      <w:r w:rsidRPr="004009CC">
        <w:rPr>
          <w:rFonts w:ascii="Roboto" w:hAnsi="Roboto" w:cs="Tahoma"/>
          <w:sz w:val="20"/>
          <w:szCs w:val="20"/>
        </w:rPr>
        <w:t>Podczas otwarcia ofert Zamawiający odczyta informacje, o których mowa w art. 86 ust. 4 ustawy Pzp.</w:t>
      </w:r>
    </w:p>
    <w:p w14:paraId="1B66301F" w14:textId="77777777" w:rsidR="004009CC" w:rsidRPr="004009CC" w:rsidRDefault="004009CC" w:rsidP="00DD1DB0">
      <w:pPr>
        <w:numPr>
          <w:ilvl w:val="0"/>
          <w:numId w:val="23"/>
        </w:numPr>
        <w:tabs>
          <w:tab w:val="num" w:pos="426"/>
          <w:tab w:val="left" w:pos="3855"/>
        </w:tabs>
        <w:spacing w:after="40" w:line="240" w:lineRule="auto"/>
        <w:ind w:left="284" w:hanging="284"/>
        <w:jc w:val="both"/>
        <w:rPr>
          <w:rFonts w:ascii="Roboto" w:hAnsi="Roboto" w:cs="Tahoma"/>
          <w:sz w:val="20"/>
          <w:szCs w:val="20"/>
        </w:rPr>
      </w:pPr>
      <w:r w:rsidRPr="004009CC">
        <w:rPr>
          <w:rFonts w:ascii="Roboto" w:hAnsi="Roboto" w:cs="Tahoma"/>
          <w:bCs/>
          <w:color w:val="000000"/>
          <w:sz w:val="20"/>
          <w:szCs w:val="20"/>
        </w:rPr>
        <w:t xml:space="preserve">Niezwłocznie po otwarciu ofert Zamawiający zamieści na stronie </w:t>
      </w:r>
      <w:hyperlink r:id="rId14" w:history="1">
        <w:r w:rsidRPr="004009CC">
          <w:rPr>
            <w:rFonts w:ascii="Roboto" w:hAnsi="Roboto" w:cs="Tahoma"/>
            <w:bCs/>
            <w:color w:val="0563C1" w:themeColor="hyperlink"/>
            <w:sz w:val="20"/>
            <w:szCs w:val="20"/>
            <w:u w:val="single"/>
          </w:rPr>
          <w:t>www.udsc.gov.pl</w:t>
        </w:r>
      </w:hyperlink>
      <w:r w:rsidRPr="004009CC">
        <w:rPr>
          <w:rFonts w:ascii="Roboto" w:hAnsi="Roboto" w:cs="Tahoma"/>
          <w:bCs/>
          <w:color w:val="0563C1" w:themeColor="hyperlink"/>
          <w:sz w:val="20"/>
          <w:szCs w:val="20"/>
          <w:u w:val="single"/>
        </w:rPr>
        <w:t xml:space="preserve"> </w:t>
      </w:r>
      <w:r w:rsidRPr="004009CC">
        <w:rPr>
          <w:rFonts w:ascii="Roboto" w:hAnsi="Roboto" w:cs="Tahoma"/>
          <w:bCs/>
          <w:color w:val="000000"/>
          <w:sz w:val="20"/>
          <w:szCs w:val="20"/>
        </w:rPr>
        <w:t>informacje dotyczące:</w:t>
      </w:r>
    </w:p>
    <w:p w14:paraId="3A50CD02" w14:textId="77777777" w:rsidR="004009CC" w:rsidRPr="004009CC" w:rsidRDefault="004009CC" w:rsidP="00DD1DB0">
      <w:pPr>
        <w:numPr>
          <w:ilvl w:val="0"/>
          <w:numId w:val="24"/>
        </w:numPr>
        <w:tabs>
          <w:tab w:val="left" w:pos="3855"/>
        </w:tabs>
        <w:spacing w:after="40" w:line="240" w:lineRule="auto"/>
        <w:ind w:left="709" w:hanging="425"/>
        <w:contextualSpacing/>
        <w:jc w:val="both"/>
        <w:rPr>
          <w:rFonts w:ascii="Roboto" w:hAnsi="Roboto" w:cs="Tahoma"/>
          <w:sz w:val="20"/>
          <w:szCs w:val="20"/>
        </w:rPr>
      </w:pPr>
      <w:r w:rsidRPr="004009CC">
        <w:rPr>
          <w:rFonts w:ascii="Roboto" w:hAnsi="Roboto" w:cs="Tahoma"/>
          <w:bCs/>
          <w:color w:val="000000"/>
          <w:sz w:val="20"/>
          <w:szCs w:val="20"/>
        </w:rPr>
        <w:t>kwoty, jaką zamierza przeznaczyć na sfinansowanie zamówienia;</w:t>
      </w:r>
    </w:p>
    <w:p w14:paraId="48D5A4F6" w14:textId="77777777" w:rsidR="004009CC" w:rsidRPr="004009CC" w:rsidRDefault="004009CC" w:rsidP="00DD1DB0">
      <w:pPr>
        <w:numPr>
          <w:ilvl w:val="0"/>
          <w:numId w:val="24"/>
        </w:numPr>
        <w:tabs>
          <w:tab w:val="left" w:pos="3855"/>
        </w:tabs>
        <w:spacing w:after="40" w:line="240" w:lineRule="auto"/>
        <w:ind w:left="709" w:hanging="425"/>
        <w:contextualSpacing/>
        <w:jc w:val="both"/>
        <w:rPr>
          <w:rFonts w:ascii="Roboto" w:hAnsi="Roboto" w:cs="Tahoma"/>
          <w:sz w:val="20"/>
          <w:szCs w:val="20"/>
        </w:rPr>
      </w:pPr>
      <w:r w:rsidRPr="004009CC">
        <w:rPr>
          <w:rFonts w:ascii="Roboto" w:hAnsi="Roboto" w:cs="Tahoma"/>
          <w:bCs/>
          <w:color w:val="000000"/>
          <w:sz w:val="20"/>
          <w:szCs w:val="20"/>
        </w:rPr>
        <w:t>firm oraz adresów Wykonawców, którzy złożyli oferty w terminie;</w:t>
      </w:r>
    </w:p>
    <w:p w14:paraId="47264609" w14:textId="77777777" w:rsidR="004009CC" w:rsidRPr="004009CC" w:rsidRDefault="004009CC" w:rsidP="00DD1DB0">
      <w:pPr>
        <w:numPr>
          <w:ilvl w:val="0"/>
          <w:numId w:val="24"/>
        </w:numPr>
        <w:tabs>
          <w:tab w:val="left" w:pos="3855"/>
        </w:tabs>
        <w:spacing w:after="60" w:line="240" w:lineRule="auto"/>
        <w:ind w:left="709" w:hanging="425"/>
        <w:contextualSpacing/>
        <w:jc w:val="both"/>
        <w:rPr>
          <w:rFonts w:ascii="Roboto" w:hAnsi="Roboto" w:cs="Tahoma"/>
          <w:sz w:val="20"/>
          <w:szCs w:val="20"/>
        </w:rPr>
      </w:pPr>
      <w:r w:rsidRPr="004009CC">
        <w:rPr>
          <w:rFonts w:ascii="Roboto" w:hAnsi="Roboto" w:cs="Tahoma"/>
          <w:color w:val="000000"/>
          <w:sz w:val="20"/>
          <w:szCs w:val="20"/>
        </w:rPr>
        <w:t>ceny, terminu wykonania zamówienia zawartych w ofertach, jeżeli były wymagane.</w:t>
      </w:r>
    </w:p>
    <w:p w14:paraId="1C209A99" w14:textId="1E1D6544" w:rsidR="00A30315" w:rsidRPr="009C049F" w:rsidRDefault="00A30315" w:rsidP="004009CC">
      <w:pPr>
        <w:spacing w:after="0" w:line="240" w:lineRule="auto"/>
        <w:contextualSpacing/>
        <w:jc w:val="both"/>
        <w:rPr>
          <w:rFonts w:ascii="Roboto" w:eastAsia="Times New Roman" w:hAnsi="Roboto" w:cs="Tahoma"/>
          <w:bCs/>
          <w:sz w:val="20"/>
          <w:szCs w:val="20"/>
          <w:lang w:eastAsia="pl-PL"/>
        </w:rPr>
      </w:pPr>
    </w:p>
    <w:p w14:paraId="5AE17F39" w14:textId="17DA817B" w:rsidR="00431DE6" w:rsidRPr="009C049F" w:rsidRDefault="00431DE6" w:rsidP="00431DE6">
      <w:pPr>
        <w:spacing w:after="120" w:line="240" w:lineRule="auto"/>
        <w:ind w:left="425" w:hanging="709"/>
        <w:jc w:val="both"/>
        <w:rPr>
          <w:rFonts w:ascii="Roboto" w:eastAsia="Times New Roman" w:hAnsi="Roboto" w:cs="Tahoma"/>
          <w:b/>
          <w:sz w:val="20"/>
          <w:szCs w:val="20"/>
          <w:u w:val="single"/>
          <w:lang w:eastAsia="pl-PL"/>
        </w:rPr>
      </w:pPr>
      <w:r w:rsidRPr="00DA7C4F">
        <w:rPr>
          <w:rFonts w:ascii="Roboto" w:eastAsia="Times New Roman" w:hAnsi="Roboto" w:cs="Tahoma"/>
          <w:b/>
          <w:sz w:val="20"/>
          <w:szCs w:val="20"/>
          <w:highlight w:val="lightGray"/>
          <w:u w:val="single"/>
          <w:lang w:eastAsia="pl-PL"/>
        </w:rPr>
        <w:t>XIII.</w:t>
      </w:r>
      <w:r w:rsidRPr="00DA7C4F">
        <w:rPr>
          <w:rFonts w:ascii="Roboto" w:eastAsia="Times New Roman" w:hAnsi="Roboto" w:cs="Tahoma"/>
          <w:b/>
          <w:sz w:val="20"/>
          <w:szCs w:val="20"/>
          <w:highlight w:val="lightGray"/>
          <w:u w:val="single"/>
          <w:lang w:eastAsia="pl-PL"/>
        </w:rPr>
        <w:tab/>
        <w:t>OPIS SPOSOBU OBLICZANIA CENY:</w:t>
      </w:r>
    </w:p>
    <w:p w14:paraId="0CF9AA52" w14:textId="2C910984" w:rsidR="00A258C3" w:rsidRDefault="009D41BD" w:rsidP="00DD1DB0">
      <w:pPr>
        <w:pStyle w:val="Akapitzlist"/>
        <w:numPr>
          <w:ilvl w:val="0"/>
          <w:numId w:val="11"/>
        </w:numPr>
        <w:autoSpaceDE w:val="0"/>
        <w:autoSpaceDN w:val="0"/>
        <w:adjustRightInd w:val="0"/>
        <w:spacing w:after="0" w:line="240" w:lineRule="auto"/>
        <w:jc w:val="both"/>
        <w:rPr>
          <w:rFonts w:ascii="Roboto" w:hAnsi="Roboto" w:cs="Open Sans"/>
          <w:color w:val="000000"/>
          <w:sz w:val="20"/>
          <w:szCs w:val="20"/>
        </w:rPr>
      </w:pPr>
      <w:r w:rsidRPr="007703DE">
        <w:rPr>
          <w:rFonts w:ascii="Roboto" w:hAnsi="Roboto" w:cs="Open Sans"/>
          <w:color w:val="000000"/>
          <w:sz w:val="20"/>
          <w:szCs w:val="20"/>
        </w:rPr>
        <w:t>W formularzu ofertowym</w:t>
      </w:r>
      <w:r w:rsidR="007A5322">
        <w:rPr>
          <w:rFonts w:ascii="Roboto" w:hAnsi="Roboto" w:cs="Open Sans"/>
          <w:color w:val="000000"/>
          <w:sz w:val="20"/>
          <w:szCs w:val="20"/>
        </w:rPr>
        <w:t xml:space="preserve"> (Załącznik nr 2a-2b</w:t>
      </w:r>
      <w:r w:rsidR="00107250" w:rsidRPr="007703DE">
        <w:rPr>
          <w:rFonts w:ascii="Roboto" w:hAnsi="Roboto" w:cs="Open Sans"/>
          <w:color w:val="000000"/>
          <w:sz w:val="20"/>
          <w:szCs w:val="20"/>
        </w:rPr>
        <w:t xml:space="preserve"> do SIWZ) należy dokładnie określić</w:t>
      </w:r>
      <w:r w:rsidR="009659E1" w:rsidRPr="007703DE">
        <w:rPr>
          <w:rFonts w:ascii="Roboto" w:hAnsi="Roboto" w:cs="Open Sans"/>
          <w:color w:val="000000"/>
          <w:sz w:val="20"/>
          <w:szCs w:val="20"/>
        </w:rPr>
        <w:t xml:space="preserve"> </w:t>
      </w:r>
      <w:r w:rsidR="007703DE" w:rsidRPr="007703DE">
        <w:rPr>
          <w:rFonts w:ascii="Roboto" w:hAnsi="Roboto" w:cs="Open Sans"/>
          <w:color w:val="000000"/>
          <w:sz w:val="20"/>
          <w:szCs w:val="20"/>
        </w:rPr>
        <w:t xml:space="preserve">łączną cenę brutto za wykonanie zamówienia. </w:t>
      </w:r>
    </w:p>
    <w:p w14:paraId="57828DD7" w14:textId="7817FB30" w:rsidR="00787DE0" w:rsidRPr="00787DE0" w:rsidRDefault="00072300" w:rsidP="00DD1DB0">
      <w:pPr>
        <w:pStyle w:val="Akapitzlist"/>
        <w:numPr>
          <w:ilvl w:val="0"/>
          <w:numId w:val="11"/>
        </w:numPr>
        <w:autoSpaceDE w:val="0"/>
        <w:autoSpaceDN w:val="0"/>
        <w:adjustRightInd w:val="0"/>
        <w:spacing w:after="0" w:line="240" w:lineRule="auto"/>
        <w:jc w:val="both"/>
        <w:rPr>
          <w:rFonts w:ascii="Roboto" w:hAnsi="Roboto" w:cs="Open Sans"/>
          <w:color w:val="000000"/>
          <w:sz w:val="20"/>
          <w:szCs w:val="20"/>
        </w:rPr>
      </w:pPr>
      <w:r w:rsidRPr="006C6A4A">
        <w:rPr>
          <w:rFonts w:ascii="Roboto" w:eastAsia="Times New Roman" w:hAnsi="Roboto" w:cs="Tahoma"/>
          <w:bCs/>
          <w:sz w:val="20"/>
          <w:szCs w:val="20"/>
          <w:lang w:eastAsia="pl-PL"/>
        </w:rPr>
        <w:t>Cena oferty powinna obejmować całkowity koszt wykonania przedmiotu zamówienia, w tym również wszystkie koszty towarzyszące wykonaniu</w:t>
      </w:r>
      <w:r w:rsidR="009D41BD">
        <w:rPr>
          <w:rFonts w:ascii="Roboto" w:eastAsia="Times New Roman" w:hAnsi="Roboto" w:cs="Tahoma"/>
          <w:bCs/>
          <w:sz w:val="20"/>
          <w:szCs w:val="20"/>
          <w:lang w:eastAsia="pl-PL"/>
        </w:rPr>
        <w:t xml:space="preserve"> umowy</w:t>
      </w:r>
      <w:r w:rsidRPr="006C6A4A">
        <w:rPr>
          <w:rFonts w:ascii="Roboto" w:eastAsia="Times New Roman" w:hAnsi="Roboto" w:cs="Tahoma"/>
          <w:bCs/>
          <w:sz w:val="20"/>
          <w:szCs w:val="20"/>
          <w:lang w:eastAsia="pl-PL"/>
        </w:rPr>
        <w:t xml:space="preserve">, </w:t>
      </w:r>
      <w:r w:rsidR="00E86E6B" w:rsidRPr="006C6A4A">
        <w:rPr>
          <w:rFonts w:ascii="Roboto" w:eastAsia="Times New Roman" w:hAnsi="Roboto" w:cs="Tahoma"/>
          <w:bCs/>
          <w:sz w:val="20"/>
          <w:szCs w:val="20"/>
          <w:lang w:eastAsia="pl-PL"/>
        </w:rPr>
        <w:t>zgodnie z zakresem i przedmiotem zamówienia określonym w Specyfikacji Istotnych Warunków Zamówienia wraz z załącznikami</w:t>
      </w:r>
      <w:r w:rsidR="0097744A" w:rsidRPr="006C6A4A">
        <w:rPr>
          <w:rFonts w:ascii="Roboto" w:hAnsi="Roboto" w:cs="Tahoma"/>
          <w:sz w:val="20"/>
          <w:szCs w:val="20"/>
        </w:rPr>
        <w:t>.</w:t>
      </w:r>
    </w:p>
    <w:p w14:paraId="6C9A3F96" w14:textId="0D2B05D5" w:rsidR="00E86E6B" w:rsidRPr="009D41BD" w:rsidRDefault="00E86E6B" w:rsidP="00DD1DB0">
      <w:pPr>
        <w:pStyle w:val="Akapitzlist"/>
        <w:numPr>
          <w:ilvl w:val="0"/>
          <w:numId w:val="11"/>
        </w:numPr>
        <w:autoSpaceDE w:val="0"/>
        <w:autoSpaceDN w:val="0"/>
        <w:adjustRightInd w:val="0"/>
        <w:spacing w:after="0" w:line="240" w:lineRule="auto"/>
        <w:jc w:val="both"/>
        <w:rPr>
          <w:rFonts w:ascii="Roboto" w:hAnsi="Roboto" w:cs="Open Sans"/>
          <w:color w:val="000000"/>
          <w:sz w:val="20"/>
          <w:szCs w:val="20"/>
        </w:rPr>
      </w:pPr>
      <w:r w:rsidRPr="00787DE0">
        <w:rPr>
          <w:rFonts w:ascii="Roboto" w:eastAsia="Times New Roman" w:hAnsi="Roboto" w:cs="Tahoma"/>
          <w:bCs/>
          <w:sz w:val="20"/>
          <w:szCs w:val="20"/>
          <w:lang w:eastAsia="pl-PL"/>
        </w:rPr>
        <w:t>Cena musi obejmować podatek od towarów i usług naliczony zgodnie z obowiązującymi w dniu składania oferty przepisami.</w:t>
      </w:r>
    </w:p>
    <w:p w14:paraId="62C8B4C7" w14:textId="3A9A3560" w:rsidR="009D41BD" w:rsidRPr="009D41BD" w:rsidRDefault="009D41BD" w:rsidP="00DD1DB0">
      <w:pPr>
        <w:pStyle w:val="Akapitzlist"/>
        <w:numPr>
          <w:ilvl w:val="0"/>
          <w:numId w:val="11"/>
        </w:numPr>
        <w:autoSpaceDE w:val="0"/>
        <w:autoSpaceDN w:val="0"/>
        <w:adjustRightInd w:val="0"/>
        <w:spacing w:after="0"/>
        <w:rPr>
          <w:rFonts w:ascii="Roboto" w:hAnsi="Roboto" w:cs="Open Sans"/>
          <w:color w:val="000000"/>
          <w:sz w:val="20"/>
          <w:szCs w:val="20"/>
        </w:rPr>
      </w:pPr>
      <w:r w:rsidRPr="009D41BD">
        <w:rPr>
          <w:rFonts w:ascii="Roboto" w:hAnsi="Roboto" w:cs="Open Sans"/>
          <w:color w:val="000000"/>
          <w:sz w:val="20"/>
          <w:szCs w:val="20"/>
        </w:rPr>
        <w:t>Cen</w:t>
      </w:r>
      <w:r w:rsidR="003E0FDC">
        <w:rPr>
          <w:rFonts w:ascii="Roboto" w:hAnsi="Roboto" w:cs="Open Sans"/>
          <w:color w:val="000000"/>
          <w:sz w:val="20"/>
          <w:szCs w:val="20"/>
        </w:rPr>
        <w:t>a</w:t>
      </w:r>
      <w:r w:rsidR="007060F3">
        <w:rPr>
          <w:rFonts w:ascii="Roboto" w:hAnsi="Roboto" w:cs="Open Sans"/>
          <w:color w:val="000000"/>
          <w:sz w:val="20"/>
          <w:szCs w:val="20"/>
        </w:rPr>
        <w:t xml:space="preserve"> </w:t>
      </w:r>
      <w:r w:rsidRPr="009D41BD">
        <w:rPr>
          <w:rFonts w:ascii="Roboto" w:hAnsi="Roboto" w:cs="Open Sans"/>
          <w:color w:val="000000"/>
          <w:sz w:val="20"/>
          <w:szCs w:val="20"/>
        </w:rPr>
        <w:t>w ofercie mus</w:t>
      </w:r>
      <w:r w:rsidR="003E0FDC">
        <w:rPr>
          <w:rFonts w:ascii="Roboto" w:hAnsi="Roboto" w:cs="Open Sans"/>
          <w:color w:val="000000"/>
          <w:sz w:val="20"/>
          <w:szCs w:val="20"/>
        </w:rPr>
        <w:t>i</w:t>
      </w:r>
      <w:r w:rsidRPr="009D41BD">
        <w:rPr>
          <w:rFonts w:ascii="Roboto" w:hAnsi="Roboto" w:cs="Open Sans"/>
          <w:color w:val="000000"/>
          <w:sz w:val="20"/>
          <w:szCs w:val="20"/>
        </w:rPr>
        <w:t xml:space="preserve"> być podan</w:t>
      </w:r>
      <w:r w:rsidR="003E0FDC">
        <w:rPr>
          <w:rFonts w:ascii="Roboto" w:hAnsi="Roboto" w:cs="Open Sans"/>
          <w:color w:val="000000"/>
          <w:sz w:val="20"/>
          <w:szCs w:val="20"/>
        </w:rPr>
        <w:t>a</w:t>
      </w:r>
      <w:r w:rsidRPr="009D41BD">
        <w:rPr>
          <w:rFonts w:ascii="Roboto" w:hAnsi="Roboto" w:cs="Open Sans"/>
          <w:color w:val="000000"/>
          <w:sz w:val="20"/>
          <w:szCs w:val="20"/>
        </w:rPr>
        <w:t xml:space="preserve"> i wyliczon</w:t>
      </w:r>
      <w:r w:rsidR="003E0FDC">
        <w:rPr>
          <w:rFonts w:ascii="Roboto" w:hAnsi="Roboto" w:cs="Open Sans"/>
          <w:color w:val="000000"/>
          <w:sz w:val="20"/>
          <w:szCs w:val="20"/>
        </w:rPr>
        <w:t>a</w:t>
      </w:r>
      <w:r w:rsidRPr="009D41BD">
        <w:rPr>
          <w:rFonts w:ascii="Roboto" w:hAnsi="Roboto" w:cs="Open Sans"/>
          <w:color w:val="000000"/>
          <w:sz w:val="20"/>
          <w:szCs w:val="20"/>
        </w:rPr>
        <w:t xml:space="preserve"> w zaokrągleniu do dwóch miejsc po przecinku</w:t>
      </w:r>
      <w:r w:rsidR="00577CA2">
        <w:rPr>
          <w:rFonts w:ascii="Roboto" w:hAnsi="Roboto" w:cs="Open Sans"/>
          <w:color w:val="000000"/>
          <w:sz w:val="20"/>
          <w:szCs w:val="20"/>
        </w:rPr>
        <w:t xml:space="preserve"> </w:t>
      </w:r>
      <w:r w:rsidR="00577CA2" w:rsidRPr="00577CA2">
        <w:rPr>
          <w:rFonts w:ascii="Roboto" w:hAnsi="Roboto" w:cs="Open Sans"/>
          <w:color w:val="000000"/>
          <w:sz w:val="20"/>
          <w:szCs w:val="20"/>
        </w:rPr>
        <w:t>(zasada zaokrąglenia – poniżej 5 należy końcówkę pominąć, powyżej i równe 5 należy zaokrąglić w górę).</w:t>
      </w:r>
    </w:p>
    <w:p w14:paraId="468B84D6" w14:textId="440A3084" w:rsidR="009D41BD" w:rsidRPr="009D41BD" w:rsidRDefault="009D41BD" w:rsidP="00DD1DB0">
      <w:pPr>
        <w:pStyle w:val="Akapitzlist"/>
        <w:numPr>
          <w:ilvl w:val="0"/>
          <w:numId w:val="11"/>
        </w:numPr>
        <w:autoSpaceDE w:val="0"/>
        <w:autoSpaceDN w:val="0"/>
        <w:adjustRightInd w:val="0"/>
        <w:spacing w:after="0"/>
        <w:rPr>
          <w:rFonts w:ascii="Roboto" w:hAnsi="Roboto" w:cs="Open Sans"/>
          <w:b/>
          <w:color w:val="000000"/>
          <w:sz w:val="20"/>
          <w:szCs w:val="20"/>
        </w:rPr>
      </w:pPr>
      <w:r w:rsidRPr="009D41BD">
        <w:rPr>
          <w:rFonts w:ascii="Roboto" w:hAnsi="Roboto" w:cs="Open Sans"/>
          <w:color w:val="000000"/>
          <w:sz w:val="20"/>
          <w:szCs w:val="20"/>
        </w:rPr>
        <w:t>Cena oferty powinna być wyrażona w złotych polskich (PLN) brutto – cyfrowo i słownie.</w:t>
      </w:r>
    </w:p>
    <w:p w14:paraId="01E672CF" w14:textId="74F0B3D0" w:rsidR="00431DE6" w:rsidRPr="009C049F" w:rsidRDefault="00431DE6" w:rsidP="008643C0">
      <w:pPr>
        <w:spacing w:after="0" w:line="240" w:lineRule="auto"/>
        <w:jc w:val="both"/>
        <w:rPr>
          <w:rFonts w:ascii="Roboto" w:eastAsia="Times New Roman" w:hAnsi="Roboto" w:cs="Tahoma"/>
          <w:bCs/>
          <w:sz w:val="20"/>
          <w:szCs w:val="20"/>
          <w:lang w:eastAsia="pl-PL"/>
        </w:rPr>
      </w:pPr>
    </w:p>
    <w:p w14:paraId="57A2E0AD" w14:textId="104AB7A8" w:rsidR="00E86E6B" w:rsidRPr="009C049F" w:rsidRDefault="00E86E6B" w:rsidP="00DD1DB0">
      <w:pPr>
        <w:pStyle w:val="Akapitzlist"/>
        <w:numPr>
          <w:ilvl w:val="4"/>
          <w:numId w:val="11"/>
        </w:numPr>
        <w:spacing w:after="120" w:line="240" w:lineRule="auto"/>
        <w:ind w:left="425" w:hanging="709"/>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KRYTERIA ORAZ SPOSÓB OCENY OFERT:</w:t>
      </w:r>
    </w:p>
    <w:p w14:paraId="47B7E07B" w14:textId="5EF0F350" w:rsidR="007A5322" w:rsidRDefault="007A5322" w:rsidP="00DD1DB0">
      <w:pPr>
        <w:pStyle w:val="Akapitzlist"/>
        <w:numPr>
          <w:ilvl w:val="0"/>
          <w:numId w:val="12"/>
        </w:numPr>
        <w:spacing w:after="40" w:line="240" w:lineRule="auto"/>
        <w:ind w:left="425" w:hanging="425"/>
        <w:contextualSpacing w:val="0"/>
        <w:jc w:val="both"/>
        <w:rPr>
          <w:rFonts w:ascii="Roboto" w:hAnsi="Roboto" w:cs="Tahoma"/>
          <w:sz w:val="20"/>
          <w:szCs w:val="20"/>
        </w:rPr>
      </w:pPr>
      <w:r>
        <w:rPr>
          <w:rFonts w:ascii="Roboto" w:hAnsi="Roboto" w:cs="Tahoma"/>
          <w:sz w:val="20"/>
          <w:szCs w:val="20"/>
        </w:rPr>
        <w:t>Każde zadanie częściowe będzie oceniane oddzielnie.</w:t>
      </w:r>
    </w:p>
    <w:p w14:paraId="10C76A7F" w14:textId="4B0C61D7" w:rsidR="00672FE2" w:rsidRPr="009C049F" w:rsidRDefault="00672FE2" w:rsidP="00DD1DB0">
      <w:pPr>
        <w:pStyle w:val="Akapitzlist"/>
        <w:numPr>
          <w:ilvl w:val="0"/>
          <w:numId w:val="12"/>
        </w:numPr>
        <w:spacing w:after="40" w:line="240" w:lineRule="auto"/>
        <w:ind w:left="425" w:hanging="425"/>
        <w:contextualSpacing w:val="0"/>
        <w:jc w:val="both"/>
        <w:rPr>
          <w:rFonts w:ascii="Roboto" w:hAnsi="Roboto" w:cs="Tahoma"/>
          <w:sz w:val="20"/>
          <w:szCs w:val="20"/>
        </w:rPr>
      </w:pPr>
      <w:r w:rsidRPr="009C049F">
        <w:rPr>
          <w:rFonts w:ascii="Roboto" w:hAnsi="Roboto" w:cs="Tahoma"/>
          <w:sz w:val="20"/>
          <w:szCs w:val="20"/>
        </w:rPr>
        <w:t>Przy ocenie ofert</w:t>
      </w:r>
      <w:r w:rsidR="007A5322">
        <w:rPr>
          <w:rFonts w:ascii="Roboto" w:hAnsi="Roboto" w:cs="Tahoma"/>
          <w:sz w:val="20"/>
          <w:szCs w:val="20"/>
        </w:rPr>
        <w:t xml:space="preserve"> złożonych do zadań częściowych nr 1</w:t>
      </w:r>
      <w:r w:rsidR="006A699E">
        <w:rPr>
          <w:rFonts w:ascii="Roboto" w:hAnsi="Roboto" w:cs="Tahoma"/>
          <w:sz w:val="20"/>
          <w:szCs w:val="20"/>
        </w:rPr>
        <w:t xml:space="preserve"> i </w:t>
      </w:r>
      <w:r w:rsidR="007A5322">
        <w:rPr>
          <w:rFonts w:ascii="Roboto" w:hAnsi="Roboto" w:cs="Tahoma"/>
          <w:sz w:val="20"/>
          <w:szCs w:val="20"/>
        </w:rPr>
        <w:t>2</w:t>
      </w:r>
      <w:r w:rsidRPr="009C049F">
        <w:rPr>
          <w:rFonts w:ascii="Roboto" w:hAnsi="Roboto" w:cs="Tahoma"/>
          <w:sz w:val="20"/>
          <w:szCs w:val="20"/>
        </w:rPr>
        <w:t>, Zamawiający będzie oceniał oferty według następujących kryteriów:</w:t>
      </w:r>
    </w:p>
    <w:p w14:paraId="4D4D4927" w14:textId="042A8731" w:rsidR="00672FE2" w:rsidRPr="009C049F" w:rsidRDefault="00672FE2" w:rsidP="002647A6">
      <w:pPr>
        <w:pStyle w:val="Akapitzlist"/>
        <w:spacing w:after="40"/>
        <w:ind w:left="425"/>
        <w:contextualSpacing w:val="0"/>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„Ł</w:t>
      </w:r>
      <w:r w:rsidR="00AA2372" w:rsidRPr="009C049F">
        <w:rPr>
          <w:rFonts w:ascii="Roboto" w:hAnsi="Roboto" w:cs="Tahoma"/>
          <w:sz w:val="20"/>
          <w:szCs w:val="20"/>
        </w:rPr>
        <w:t>ączna cena ofertowa brutto” – C,</w:t>
      </w:r>
    </w:p>
    <w:p w14:paraId="0FE219A2" w14:textId="044CE357" w:rsidR="004C6821" w:rsidRPr="009C049F" w:rsidRDefault="00672FE2" w:rsidP="002647A6">
      <w:pPr>
        <w:spacing w:after="80"/>
        <w:ind w:left="709" w:hanging="284"/>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w:t>
      </w:r>
      <w:r w:rsidR="00CB5BBB">
        <w:rPr>
          <w:rFonts w:ascii="Roboto" w:hAnsi="Roboto" w:cs="Tahoma"/>
          <w:sz w:val="20"/>
          <w:szCs w:val="20"/>
        </w:rPr>
        <w:t>Okres świadczenia wsparcia technicznego</w:t>
      </w:r>
      <w:r w:rsidRPr="009C049F">
        <w:rPr>
          <w:rFonts w:ascii="Roboto" w:hAnsi="Roboto" w:cs="Tahoma"/>
          <w:sz w:val="20"/>
          <w:szCs w:val="20"/>
        </w:rPr>
        <w:t>”</w:t>
      </w:r>
      <w:r w:rsidR="006A699E">
        <w:rPr>
          <w:rFonts w:ascii="Roboto" w:hAnsi="Roboto" w:cs="Tahoma"/>
          <w:sz w:val="20"/>
          <w:szCs w:val="20"/>
        </w:rPr>
        <w:t xml:space="preserve"> </w:t>
      </w:r>
      <w:r w:rsidR="004C6821" w:rsidRPr="009C049F">
        <w:rPr>
          <w:rFonts w:ascii="Roboto" w:hAnsi="Roboto" w:cs="Tahoma"/>
          <w:sz w:val="20"/>
          <w:szCs w:val="20"/>
        </w:rPr>
        <w:t>-</w:t>
      </w:r>
      <w:r w:rsidR="006A699E">
        <w:rPr>
          <w:rFonts w:ascii="Roboto" w:hAnsi="Roboto" w:cs="Tahoma"/>
          <w:sz w:val="20"/>
          <w:szCs w:val="20"/>
        </w:rPr>
        <w:t xml:space="preserve"> </w:t>
      </w:r>
      <w:r w:rsidR="00CB5BBB">
        <w:rPr>
          <w:rFonts w:ascii="Roboto" w:hAnsi="Roboto" w:cs="Tahoma"/>
          <w:sz w:val="20"/>
          <w:szCs w:val="20"/>
        </w:rPr>
        <w:t>W</w:t>
      </w:r>
      <w:r w:rsidR="007A5322">
        <w:rPr>
          <w:rFonts w:ascii="Roboto" w:hAnsi="Roboto" w:cs="Tahoma"/>
          <w:sz w:val="20"/>
          <w:szCs w:val="20"/>
        </w:rPr>
        <w:t>T</w:t>
      </w:r>
      <w:r w:rsidR="0097744A" w:rsidRPr="009C049F">
        <w:rPr>
          <w:rFonts w:ascii="Roboto" w:hAnsi="Roboto" w:cs="Tahoma"/>
          <w:sz w:val="20"/>
          <w:szCs w:val="20"/>
        </w:rPr>
        <w:t>.</w:t>
      </w:r>
    </w:p>
    <w:p w14:paraId="6D75894E" w14:textId="77777777" w:rsidR="00672FE2" w:rsidRPr="009C049F" w:rsidRDefault="00672FE2" w:rsidP="002647A6">
      <w:pPr>
        <w:tabs>
          <w:tab w:val="left" w:pos="426"/>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Powyższym kryteriom Zamawiający przypisał następujące znaczenie:</w:t>
      </w:r>
    </w:p>
    <w:p w14:paraId="512156E4" w14:textId="765805C2" w:rsidR="00672FE2" w:rsidRPr="009C049F" w:rsidRDefault="00672FE2" w:rsidP="002647A6">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9C049F" w14:paraId="28D054ED" w14:textId="77777777" w:rsidTr="008A7131">
        <w:trPr>
          <w:trHeight w:val="476"/>
          <w:jc w:val="center"/>
        </w:trPr>
        <w:tc>
          <w:tcPr>
            <w:tcW w:w="5240" w:type="dxa"/>
            <w:shd w:val="clear" w:color="auto" w:fill="D9D9D9"/>
            <w:vAlign w:val="center"/>
          </w:tcPr>
          <w:p w14:paraId="070F55DA" w14:textId="77777777" w:rsidR="00672FE2" w:rsidRPr="009C049F" w:rsidRDefault="00672FE2" w:rsidP="002647A6">
            <w:pPr>
              <w:tabs>
                <w:tab w:val="left" w:pos="993"/>
              </w:tabs>
              <w:spacing w:after="0" w:line="240" w:lineRule="auto"/>
              <w:contextualSpacing/>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lastRenderedPageBreak/>
              <w:t>Kryterium</w:t>
            </w:r>
          </w:p>
        </w:tc>
        <w:tc>
          <w:tcPr>
            <w:tcW w:w="1985" w:type="dxa"/>
            <w:shd w:val="clear" w:color="auto" w:fill="D9D9D9"/>
            <w:vAlign w:val="center"/>
          </w:tcPr>
          <w:p w14:paraId="725D4AAF" w14:textId="77777777" w:rsidR="00672FE2" w:rsidRPr="009C049F" w:rsidRDefault="00672FE2" w:rsidP="002647A6">
            <w:pPr>
              <w:tabs>
                <w:tab w:val="left" w:pos="993"/>
              </w:tabs>
              <w:spacing w:after="0" w:line="240" w:lineRule="auto"/>
              <w:contextualSpacing/>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Waga [%]</w:t>
            </w:r>
          </w:p>
        </w:tc>
        <w:tc>
          <w:tcPr>
            <w:tcW w:w="1842" w:type="dxa"/>
            <w:shd w:val="clear" w:color="auto" w:fill="D9D9D9"/>
            <w:vAlign w:val="center"/>
          </w:tcPr>
          <w:p w14:paraId="00070826" w14:textId="77777777" w:rsidR="00672FE2" w:rsidRPr="009C049F" w:rsidRDefault="00672FE2" w:rsidP="002647A6">
            <w:pPr>
              <w:spacing w:after="0" w:line="240" w:lineRule="auto"/>
              <w:contextualSpacing/>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Liczba punktów</w:t>
            </w:r>
          </w:p>
        </w:tc>
      </w:tr>
      <w:tr w:rsidR="00672FE2" w:rsidRPr="009C049F" w14:paraId="58A07637" w14:textId="77777777" w:rsidTr="00775A79">
        <w:trPr>
          <w:trHeight w:val="537"/>
          <w:jc w:val="center"/>
        </w:trPr>
        <w:tc>
          <w:tcPr>
            <w:tcW w:w="5240" w:type="dxa"/>
            <w:vAlign w:val="center"/>
          </w:tcPr>
          <w:p w14:paraId="5B56C7A3" w14:textId="77777777" w:rsidR="00672FE2" w:rsidRPr="009C049F" w:rsidRDefault="00672FE2" w:rsidP="002647A6">
            <w:pPr>
              <w:tabs>
                <w:tab w:val="left" w:pos="993"/>
              </w:tabs>
              <w:spacing w:after="0" w:line="240" w:lineRule="auto"/>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Łączna cena ofertowa brutto (C)</w:t>
            </w:r>
          </w:p>
        </w:tc>
        <w:tc>
          <w:tcPr>
            <w:tcW w:w="1985" w:type="dxa"/>
            <w:vAlign w:val="center"/>
          </w:tcPr>
          <w:p w14:paraId="2B35A0E4" w14:textId="038BD847" w:rsidR="00672FE2" w:rsidRPr="009C049F" w:rsidRDefault="0097744A"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0%</w:t>
            </w:r>
          </w:p>
        </w:tc>
        <w:tc>
          <w:tcPr>
            <w:tcW w:w="1842" w:type="dxa"/>
            <w:vAlign w:val="center"/>
          </w:tcPr>
          <w:p w14:paraId="436A1B27" w14:textId="1ACE6413" w:rsidR="00672FE2" w:rsidRPr="009C049F" w:rsidRDefault="0097744A" w:rsidP="00B8507E">
            <w:pPr>
              <w:spacing w:after="0" w:line="240" w:lineRule="auto"/>
              <w:ind w:left="-108" w:firstLine="138"/>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0</w:t>
            </w:r>
          </w:p>
        </w:tc>
      </w:tr>
      <w:tr w:rsidR="00672FE2" w:rsidRPr="009C049F" w14:paraId="260C4A32" w14:textId="77777777" w:rsidTr="00775A79">
        <w:trPr>
          <w:cantSplit/>
          <w:trHeight w:val="701"/>
          <w:jc w:val="center"/>
        </w:trPr>
        <w:tc>
          <w:tcPr>
            <w:tcW w:w="5240" w:type="dxa"/>
            <w:vAlign w:val="center"/>
          </w:tcPr>
          <w:p w14:paraId="1EE40E06" w14:textId="6201AEC2" w:rsidR="00672FE2" w:rsidRPr="009C049F" w:rsidRDefault="00CB5BBB" w:rsidP="001C7E78">
            <w:pPr>
              <w:tabs>
                <w:tab w:val="left" w:pos="993"/>
              </w:tabs>
              <w:spacing w:after="0" w:line="240" w:lineRule="auto"/>
              <w:contextualSpacing/>
              <w:jc w:val="both"/>
              <w:rPr>
                <w:rFonts w:ascii="Roboto" w:eastAsia="Times New Roman" w:hAnsi="Roboto" w:cs="Tahoma"/>
                <w:sz w:val="20"/>
                <w:szCs w:val="20"/>
                <w:lang w:eastAsia="pl-PL"/>
              </w:rPr>
            </w:pPr>
            <w:bookmarkStart w:id="1" w:name="_Hlk40247271"/>
            <w:r>
              <w:rPr>
                <w:rFonts w:ascii="Roboto" w:hAnsi="Roboto" w:cs="Tahoma"/>
                <w:sz w:val="20"/>
                <w:szCs w:val="20"/>
              </w:rPr>
              <w:t>Okres świadczenia wsparcia technicznego</w:t>
            </w:r>
            <w:r w:rsidR="001647C8" w:rsidRPr="001647C8">
              <w:rPr>
                <w:rFonts w:ascii="Roboto" w:hAnsi="Roboto" w:cs="Tahoma"/>
                <w:sz w:val="20"/>
                <w:szCs w:val="20"/>
              </w:rPr>
              <w:t xml:space="preserve"> </w:t>
            </w:r>
            <w:bookmarkEnd w:id="1"/>
            <w:r w:rsidR="007A5322">
              <w:rPr>
                <w:rFonts w:ascii="Roboto" w:hAnsi="Roboto" w:cs="Tahoma"/>
                <w:sz w:val="20"/>
                <w:szCs w:val="20"/>
              </w:rPr>
              <w:t>(</w:t>
            </w:r>
            <w:r w:rsidR="008F27D0">
              <w:rPr>
                <w:rFonts w:ascii="Roboto" w:hAnsi="Roboto" w:cs="Tahoma"/>
                <w:sz w:val="20"/>
                <w:szCs w:val="20"/>
              </w:rPr>
              <w:t>W</w:t>
            </w:r>
            <w:r w:rsidR="007A5322">
              <w:rPr>
                <w:rFonts w:ascii="Roboto" w:hAnsi="Roboto" w:cs="Tahoma"/>
                <w:sz w:val="20"/>
                <w:szCs w:val="20"/>
              </w:rPr>
              <w:t>T</w:t>
            </w:r>
            <w:r w:rsidR="0097744A" w:rsidRPr="009C049F">
              <w:rPr>
                <w:rFonts w:ascii="Roboto" w:hAnsi="Roboto" w:cs="Tahoma"/>
                <w:sz w:val="20"/>
                <w:szCs w:val="20"/>
              </w:rPr>
              <w:t>)</w:t>
            </w:r>
          </w:p>
        </w:tc>
        <w:tc>
          <w:tcPr>
            <w:tcW w:w="1985" w:type="dxa"/>
            <w:vAlign w:val="center"/>
          </w:tcPr>
          <w:p w14:paraId="2DFAC131" w14:textId="0AEA34A3" w:rsidR="00672FE2" w:rsidRPr="009C049F" w:rsidRDefault="0097744A"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00672FE2" w:rsidRPr="009C049F">
              <w:rPr>
                <w:rFonts w:ascii="Roboto" w:eastAsia="Times New Roman" w:hAnsi="Roboto" w:cs="Tahoma"/>
                <w:sz w:val="20"/>
                <w:szCs w:val="20"/>
                <w:lang w:eastAsia="pl-PL"/>
              </w:rPr>
              <w:t>0%</w:t>
            </w:r>
          </w:p>
        </w:tc>
        <w:tc>
          <w:tcPr>
            <w:tcW w:w="1842" w:type="dxa"/>
            <w:vAlign w:val="center"/>
          </w:tcPr>
          <w:p w14:paraId="07D23372" w14:textId="42A1D557" w:rsidR="00672FE2" w:rsidRPr="009C049F" w:rsidRDefault="0097744A" w:rsidP="00B8507E">
            <w:pPr>
              <w:spacing w:after="0" w:line="240" w:lineRule="auto"/>
              <w:ind w:left="-108" w:firstLine="138"/>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00672FE2" w:rsidRPr="009C049F">
              <w:rPr>
                <w:rFonts w:ascii="Roboto" w:eastAsia="Times New Roman" w:hAnsi="Roboto" w:cs="Tahoma"/>
                <w:sz w:val="20"/>
                <w:szCs w:val="20"/>
                <w:lang w:eastAsia="pl-PL"/>
              </w:rPr>
              <w:t>0</w:t>
            </w:r>
          </w:p>
        </w:tc>
      </w:tr>
      <w:tr w:rsidR="00672FE2" w:rsidRPr="009C049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9C049F" w:rsidRDefault="00672FE2" w:rsidP="002647A6">
            <w:pPr>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1EAF2B34" w14:textId="77777777" w:rsidR="00672FE2" w:rsidRPr="009C049F" w:rsidRDefault="00672FE2" w:rsidP="002647A6">
            <w:pPr>
              <w:tabs>
                <w:tab w:val="left" w:pos="993"/>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1191BA5" w14:textId="77777777" w:rsidR="00672FE2" w:rsidRPr="009C049F" w:rsidRDefault="00672FE2" w:rsidP="002647A6">
            <w:pPr>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100</w:t>
            </w:r>
          </w:p>
        </w:tc>
      </w:tr>
    </w:tbl>
    <w:p w14:paraId="54097E31" w14:textId="77777777" w:rsidR="00672FE2" w:rsidRPr="009C049F" w:rsidRDefault="00672FE2" w:rsidP="002647A6">
      <w:pPr>
        <w:tabs>
          <w:tab w:val="left" w:pos="993"/>
        </w:tabs>
        <w:spacing w:after="0" w:line="240" w:lineRule="auto"/>
        <w:ind w:left="426"/>
        <w:contextualSpacing/>
        <w:jc w:val="both"/>
        <w:rPr>
          <w:rFonts w:ascii="Roboto" w:eastAsia="Times New Roman" w:hAnsi="Roboto" w:cs="Tahoma"/>
          <w:sz w:val="20"/>
          <w:szCs w:val="20"/>
          <w:lang w:eastAsia="pl-PL"/>
        </w:rPr>
      </w:pPr>
    </w:p>
    <w:p w14:paraId="0B3B09ED" w14:textId="436E4303" w:rsidR="00672FE2" w:rsidRDefault="00672FE2" w:rsidP="002647A6">
      <w:pPr>
        <w:tabs>
          <w:tab w:val="left" w:pos="993"/>
        </w:tabs>
        <w:spacing w:after="12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 xml:space="preserve">Ocena punktowa w kryterium </w:t>
      </w:r>
      <w:r w:rsidRPr="009C049F">
        <w:rPr>
          <w:rFonts w:ascii="Roboto" w:eastAsia="Times New Roman" w:hAnsi="Roboto" w:cs="Tahoma"/>
          <w:b/>
          <w:sz w:val="20"/>
          <w:szCs w:val="20"/>
          <w:lang w:eastAsia="pl-PL"/>
        </w:rPr>
        <w:t>„Łączna cena ofertowa brutto</w:t>
      </w:r>
      <w:r w:rsidRPr="009C049F">
        <w:rPr>
          <w:rFonts w:ascii="Roboto" w:eastAsia="Times New Roman" w:hAnsi="Roboto" w:cs="Tahoma"/>
          <w:sz w:val="20"/>
          <w:szCs w:val="20"/>
          <w:lang w:eastAsia="pl-PL"/>
        </w:rPr>
        <w:t>”</w:t>
      </w:r>
      <w:r w:rsidR="007674A1" w:rsidRPr="009C049F">
        <w:rPr>
          <w:rFonts w:ascii="Roboto" w:eastAsia="Times New Roman" w:hAnsi="Roboto" w:cs="Tahoma"/>
          <w:sz w:val="20"/>
          <w:szCs w:val="20"/>
          <w:lang w:eastAsia="pl-PL"/>
        </w:rPr>
        <w:t>,</w:t>
      </w:r>
      <w:r w:rsidRPr="009C049F">
        <w:rPr>
          <w:rFonts w:ascii="Roboto" w:eastAsia="Times New Roman" w:hAnsi="Roboto" w:cs="Tahoma"/>
          <w:sz w:val="20"/>
          <w:szCs w:val="20"/>
          <w:lang w:eastAsia="pl-PL"/>
        </w:rPr>
        <w:t xml:space="preserve"> dokonana zostanie na podstawie łącznej ceny brutto wskazanej przez Wykonawcę w ofercie </w:t>
      </w:r>
      <w:r w:rsidR="00B51AE4" w:rsidRPr="00805D56">
        <w:rPr>
          <w:rFonts w:ascii="Roboto" w:hAnsi="Roboto" w:cs="Tahoma"/>
          <w:sz w:val="20"/>
          <w:szCs w:val="20"/>
        </w:rPr>
        <w:t>w zakresie danego zadania częściowego</w:t>
      </w:r>
      <w:r w:rsidR="00B51AE4" w:rsidRPr="009C049F">
        <w:rPr>
          <w:rFonts w:ascii="Roboto" w:eastAsia="Times New Roman" w:hAnsi="Roboto" w:cs="Tahoma"/>
          <w:sz w:val="20"/>
          <w:szCs w:val="20"/>
          <w:lang w:eastAsia="pl-PL"/>
        </w:rPr>
        <w:t xml:space="preserve"> </w:t>
      </w:r>
      <w:r w:rsidRPr="009C049F">
        <w:rPr>
          <w:rFonts w:ascii="Roboto" w:eastAsia="Times New Roman" w:hAnsi="Roboto" w:cs="Tahoma"/>
          <w:sz w:val="20"/>
          <w:szCs w:val="20"/>
          <w:lang w:eastAsia="pl-PL"/>
        </w:rPr>
        <w:t>i przeliczona według poniższego wzoru:</w:t>
      </w:r>
    </w:p>
    <w:p w14:paraId="72F880B1" w14:textId="584239FD" w:rsidR="00672FE2" w:rsidRPr="009C049F" w:rsidRDefault="00672FE2"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ab/>
        <w:t xml:space="preserve">Cena najtańszej oferty </w:t>
      </w:r>
      <w:r w:rsidR="00B51AE4" w:rsidRPr="005B1F09">
        <w:rPr>
          <w:rFonts w:ascii="Roboto" w:eastAsia="Times New Roman" w:hAnsi="Roboto" w:cs="Tahoma"/>
          <w:i/>
          <w:sz w:val="18"/>
          <w:szCs w:val="18"/>
          <w:lang w:eastAsia="pl-PL"/>
        </w:rPr>
        <w:t>w danym zadaniu częściowym</w:t>
      </w:r>
    </w:p>
    <w:p w14:paraId="426DFDF6" w14:textId="66A20D90" w:rsidR="00672FE2" w:rsidRPr="009C049F" w:rsidRDefault="00672FE2" w:rsidP="002647A6">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9C049F">
        <w:rPr>
          <w:rFonts w:ascii="Roboto" w:eastAsia="Times New Roman" w:hAnsi="Roboto" w:cs="Tahoma"/>
          <w:b/>
          <w:i/>
          <w:sz w:val="18"/>
          <w:szCs w:val="18"/>
          <w:lang w:eastAsia="pl-PL"/>
        </w:rPr>
        <w:t>C =</w:t>
      </w:r>
      <w:r w:rsidRPr="009C049F">
        <w:rPr>
          <w:rFonts w:ascii="Roboto" w:eastAsia="Times New Roman" w:hAnsi="Roboto" w:cs="Tahoma"/>
          <w:i/>
          <w:sz w:val="18"/>
          <w:szCs w:val="18"/>
          <w:lang w:eastAsia="pl-PL"/>
        </w:rPr>
        <w:t xml:space="preserve"> ------</w:t>
      </w:r>
      <w:r w:rsidR="007819FE" w:rsidRPr="009C049F">
        <w:rPr>
          <w:rFonts w:ascii="Roboto" w:eastAsia="Times New Roman" w:hAnsi="Roboto" w:cs="Tahoma"/>
          <w:i/>
          <w:sz w:val="18"/>
          <w:szCs w:val="18"/>
          <w:lang w:eastAsia="pl-PL"/>
        </w:rPr>
        <w:t>--------------------------</w:t>
      </w:r>
      <w:r w:rsidR="001909AE">
        <w:rPr>
          <w:rFonts w:ascii="Roboto" w:eastAsia="Times New Roman" w:hAnsi="Roboto" w:cs="Tahoma"/>
          <w:i/>
          <w:sz w:val="18"/>
          <w:szCs w:val="18"/>
          <w:lang w:eastAsia="pl-PL"/>
        </w:rPr>
        <w:t>-------</w:t>
      </w:r>
      <w:r w:rsidR="00B51AE4">
        <w:rPr>
          <w:rFonts w:ascii="Roboto" w:eastAsia="Times New Roman" w:hAnsi="Roboto" w:cs="Tahoma"/>
          <w:i/>
          <w:sz w:val="18"/>
          <w:szCs w:val="18"/>
          <w:lang w:eastAsia="pl-PL"/>
        </w:rPr>
        <w:t>-----------------------------------------------</w:t>
      </w:r>
      <w:r w:rsidR="001909AE">
        <w:rPr>
          <w:rFonts w:ascii="Roboto" w:eastAsia="Times New Roman" w:hAnsi="Roboto" w:cs="Tahoma"/>
          <w:i/>
          <w:sz w:val="18"/>
          <w:szCs w:val="18"/>
          <w:lang w:eastAsia="pl-PL"/>
        </w:rPr>
        <w:t>-----</w:t>
      </w:r>
      <w:r w:rsidR="001824A5" w:rsidRPr="009C049F">
        <w:rPr>
          <w:rFonts w:ascii="Roboto" w:eastAsia="Times New Roman" w:hAnsi="Roboto" w:cs="Tahoma"/>
          <w:i/>
          <w:sz w:val="18"/>
          <w:szCs w:val="18"/>
          <w:lang w:eastAsia="pl-PL"/>
        </w:rPr>
        <w:t>-</w:t>
      </w:r>
      <w:r w:rsidR="007819FE" w:rsidRPr="009C049F">
        <w:rPr>
          <w:rFonts w:ascii="Roboto" w:eastAsia="Times New Roman" w:hAnsi="Roboto" w:cs="Tahoma"/>
          <w:i/>
          <w:sz w:val="18"/>
          <w:szCs w:val="18"/>
          <w:lang w:eastAsia="pl-PL"/>
        </w:rPr>
        <w:t xml:space="preserve">- x </w:t>
      </w:r>
      <w:r w:rsidR="00E54661" w:rsidRPr="009C049F">
        <w:rPr>
          <w:rFonts w:ascii="Roboto" w:eastAsia="Times New Roman" w:hAnsi="Roboto" w:cs="Tahoma"/>
          <w:i/>
          <w:sz w:val="18"/>
          <w:szCs w:val="18"/>
          <w:lang w:eastAsia="pl-PL"/>
        </w:rPr>
        <w:t>6</w:t>
      </w:r>
      <w:r w:rsidRPr="009C049F">
        <w:rPr>
          <w:rFonts w:ascii="Roboto" w:eastAsia="Times New Roman" w:hAnsi="Roboto" w:cs="Tahoma"/>
          <w:i/>
          <w:sz w:val="18"/>
          <w:szCs w:val="18"/>
          <w:lang w:eastAsia="pl-PL"/>
        </w:rPr>
        <w:t>0 pkt</w:t>
      </w:r>
    </w:p>
    <w:p w14:paraId="7A6204E2" w14:textId="7FB78D93" w:rsidR="001824A5" w:rsidRPr="009C049F" w:rsidRDefault="00672FE2" w:rsidP="002647A6">
      <w:pPr>
        <w:tabs>
          <w:tab w:val="left" w:pos="993"/>
        </w:tabs>
        <w:spacing w:after="0" w:line="240" w:lineRule="auto"/>
        <w:ind w:left="459" w:firstLine="283"/>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ab/>
        <w:t xml:space="preserve">Cena badanej oferty </w:t>
      </w:r>
      <w:r w:rsidR="00B51AE4" w:rsidRPr="005B1F09">
        <w:rPr>
          <w:rFonts w:ascii="Roboto" w:eastAsia="Times New Roman" w:hAnsi="Roboto" w:cs="Tahoma"/>
          <w:i/>
          <w:sz w:val="18"/>
          <w:szCs w:val="18"/>
          <w:lang w:eastAsia="pl-PL"/>
        </w:rPr>
        <w:t>w danym zadaniu częściowym</w:t>
      </w:r>
    </w:p>
    <w:p w14:paraId="7CEB9D7E" w14:textId="77777777" w:rsidR="00672FE2" w:rsidRPr="009C049F" w:rsidRDefault="00672FE2" w:rsidP="002647A6">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5D6441EA" w14:textId="48B522A5" w:rsidR="004951EA" w:rsidRPr="007A5322" w:rsidRDefault="002A6331" w:rsidP="002647A6">
      <w:pPr>
        <w:tabs>
          <w:tab w:val="left" w:pos="993"/>
        </w:tabs>
        <w:spacing w:after="120" w:line="240" w:lineRule="auto"/>
        <w:ind w:left="352" w:hanging="352"/>
        <w:jc w:val="both"/>
        <w:rPr>
          <w:rFonts w:ascii="Roboto" w:eastAsia="Times New Roman" w:hAnsi="Roboto" w:cs="Tahoma"/>
          <w:color w:val="FF0000"/>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r>
      <w:r w:rsidR="00672FE2" w:rsidRPr="008F27D0">
        <w:rPr>
          <w:rFonts w:ascii="Roboto" w:eastAsia="Times New Roman" w:hAnsi="Roboto" w:cs="Tahoma"/>
          <w:color w:val="000000" w:themeColor="text1"/>
          <w:sz w:val="20"/>
          <w:szCs w:val="20"/>
          <w:lang w:eastAsia="pl-PL"/>
        </w:rPr>
        <w:t xml:space="preserve">Ocena punktowa w kryterium </w:t>
      </w:r>
      <w:r w:rsidR="00672FE2" w:rsidRPr="008F27D0">
        <w:rPr>
          <w:rFonts w:ascii="Roboto" w:eastAsia="Times New Roman" w:hAnsi="Roboto" w:cs="Tahoma"/>
          <w:b/>
          <w:color w:val="000000" w:themeColor="text1"/>
          <w:sz w:val="20"/>
          <w:szCs w:val="20"/>
          <w:lang w:eastAsia="pl-PL"/>
        </w:rPr>
        <w:t>„</w:t>
      </w:r>
      <w:r w:rsidR="00CB5BBB" w:rsidRPr="008F27D0">
        <w:rPr>
          <w:rFonts w:ascii="Roboto" w:eastAsia="Times New Roman" w:hAnsi="Roboto" w:cs="Tahoma"/>
          <w:b/>
          <w:color w:val="000000" w:themeColor="text1"/>
          <w:sz w:val="20"/>
          <w:szCs w:val="20"/>
          <w:lang w:eastAsia="pl-PL"/>
        </w:rPr>
        <w:t>Okres świadczenia wsparcia technicznego</w:t>
      </w:r>
      <w:r w:rsidR="00672FE2" w:rsidRPr="008F27D0">
        <w:rPr>
          <w:rFonts w:ascii="Roboto" w:eastAsia="Times New Roman" w:hAnsi="Roboto" w:cs="Tahoma"/>
          <w:b/>
          <w:color w:val="000000" w:themeColor="text1"/>
          <w:sz w:val="20"/>
          <w:szCs w:val="20"/>
          <w:lang w:eastAsia="pl-PL"/>
        </w:rPr>
        <w:t>”</w:t>
      </w:r>
      <w:r w:rsidR="007674A1" w:rsidRPr="008F27D0">
        <w:rPr>
          <w:rFonts w:ascii="Roboto" w:eastAsia="Times New Roman" w:hAnsi="Roboto" w:cs="Tahoma"/>
          <w:b/>
          <w:color w:val="000000" w:themeColor="text1"/>
          <w:sz w:val="20"/>
          <w:szCs w:val="20"/>
          <w:lang w:eastAsia="pl-PL"/>
        </w:rPr>
        <w:t>,</w:t>
      </w:r>
      <w:r w:rsidR="00672FE2" w:rsidRPr="008F27D0">
        <w:rPr>
          <w:rFonts w:ascii="Roboto" w:eastAsia="Times New Roman" w:hAnsi="Roboto" w:cs="Tahoma"/>
          <w:color w:val="000000" w:themeColor="text1"/>
          <w:sz w:val="20"/>
          <w:szCs w:val="20"/>
          <w:lang w:eastAsia="pl-PL"/>
        </w:rPr>
        <w:t xml:space="preserve"> dokonana zostanie </w:t>
      </w:r>
      <w:r w:rsidR="00CB5BBB" w:rsidRPr="008F27D0">
        <w:rPr>
          <w:rFonts w:ascii="Roboto" w:eastAsia="Times New Roman" w:hAnsi="Roboto" w:cs="Tahoma"/>
          <w:color w:val="000000" w:themeColor="text1"/>
          <w:sz w:val="20"/>
          <w:szCs w:val="20"/>
          <w:lang w:eastAsia="pl-PL"/>
        </w:rPr>
        <w:t>na podstawie wskazanego przez Wykonawcę w formularzu ofertowym okresu świadczenia wsparcia technicznego</w:t>
      </w:r>
      <w:r w:rsidR="008F27D0" w:rsidRPr="008F27D0">
        <w:rPr>
          <w:rFonts w:ascii="Roboto" w:eastAsia="Times New Roman" w:hAnsi="Roboto" w:cs="Tahoma"/>
          <w:color w:val="000000" w:themeColor="text1"/>
          <w:sz w:val="20"/>
          <w:szCs w:val="20"/>
          <w:lang w:eastAsia="pl-PL"/>
        </w:rPr>
        <w:t xml:space="preserve"> liczonego od podpisania protokołu odbioru końcowego</w:t>
      </w:r>
      <w:r w:rsidR="00CB5BBB" w:rsidRPr="008F27D0">
        <w:rPr>
          <w:rFonts w:ascii="Roboto" w:eastAsia="Times New Roman" w:hAnsi="Roboto" w:cs="Tahoma"/>
          <w:color w:val="000000" w:themeColor="text1"/>
          <w:sz w:val="20"/>
          <w:szCs w:val="20"/>
          <w:lang w:eastAsia="pl-PL"/>
        </w:rPr>
        <w:t xml:space="preserve"> i prze</w:t>
      </w:r>
      <w:r w:rsidR="008F27D0" w:rsidRPr="008F27D0">
        <w:rPr>
          <w:rFonts w:ascii="Roboto" w:eastAsia="Times New Roman" w:hAnsi="Roboto" w:cs="Tahoma"/>
          <w:color w:val="000000" w:themeColor="text1"/>
          <w:sz w:val="20"/>
          <w:szCs w:val="20"/>
          <w:lang w:eastAsia="pl-PL"/>
        </w:rPr>
        <w:t>liczona według poniższych zasad</w:t>
      </w:r>
      <w:r w:rsidR="004951EA" w:rsidRPr="008F27D0">
        <w:rPr>
          <w:rFonts w:ascii="Roboto" w:eastAsia="Times New Roman" w:hAnsi="Roboto" w:cs="Tahoma"/>
          <w:color w:val="000000" w:themeColor="text1"/>
          <w:sz w:val="20"/>
          <w:szCs w:val="20"/>
          <w:lang w:eastAsia="pl-PL"/>
        </w:rPr>
        <w:t>:</w:t>
      </w:r>
    </w:p>
    <w:p w14:paraId="32E9468F" w14:textId="39339B26" w:rsidR="002A139F" w:rsidRPr="008F27D0" w:rsidRDefault="008F27D0" w:rsidP="00DD1DB0">
      <w:pPr>
        <w:pStyle w:val="Akapitzlist"/>
        <w:numPr>
          <w:ilvl w:val="1"/>
          <w:numId w:val="9"/>
        </w:numPr>
        <w:tabs>
          <w:tab w:val="left" w:pos="709"/>
        </w:tabs>
        <w:spacing w:after="120" w:line="240" w:lineRule="auto"/>
        <w:ind w:left="709" w:hanging="283"/>
        <w:jc w:val="both"/>
        <w:rPr>
          <w:rFonts w:ascii="Roboto" w:eastAsia="Times New Roman" w:hAnsi="Roboto" w:cs="Tahoma"/>
          <w:color w:val="000000" w:themeColor="text1"/>
          <w:sz w:val="20"/>
          <w:szCs w:val="20"/>
          <w:lang w:eastAsia="pl-PL"/>
        </w:rPr>
      </w:pPr>
      <w:r w:rsidRPr="008F27D0">
        <w:rPr>
          <w:rFonts w:ascii="Roboto" w:eastAsia="Times New Roman" w:hAnsi="Roboto" w:cs="Tahoma"/>
          <w:color w:val="000000" w:themeColor="text1"/>
          <w:sz w:val="20"/>
          <w:szCs w:val="20"/>
          <w:lang w:eastAsia="pl-PL"/>
        </w:rPr>
        <w:t xml:space="preserve">maksymalna liczba punktów, jaką można uzyskać w ww. kryterium to 40 pkt, </w:t>
      </w:r>
      <w:r w:rsidRPr="008F27D0">
        <w:rPr>
          <w:rFonts w:ascii="Roboto" w:eastAsia="Times New Roman" w:hAnsi="Roboto" w:cs="Tahoma"/>
          <w:color w:val="000000" w:themeColor="text1"/>
          <w:sz w:val="20"/>
          <w:szCs w:val="20"/>
          <w:u w:val="single"/>
          <w:lang w:eastAsia="pl-PL"/>
        </w:rPr>
        <w:t>przy czym</w:t>
      </w:r>
      <w:r w:rsidRPr="008F27D0">
        <w:rPr>
          <w:rFonts w:ascii="Roboto" w:eastAsia="Times New Roman" w:hAnsi="Roboto" w:cs="Tahoma"/>
          <w:color w:val="000000" w:themeColor="text1"/>
          <w:sz w:val="20"/>
          <w:szCs w:val="20"/>
          <w:lang w:eastAsia="pl-PL"/>
        </w:rPr>
        <w:t>:</w:t>
      </w:r>
    </w:p>
    <w:p w14:paraId="520E76F9" w14:textId="46A36FD8" w:rsidR="00BA4C17" w:rsidRPr="008F27D0" w:rsidRDefault="008F27D0" w:rsidP="008F27D0">
      <w:pPr>
        <w:pStyle w:val="Akapitzlist"/>
        <w:tabs>
          <w:tab w:val="left" w:pos="1276"/>
        </w:tabs>
        <w:spacing w:after="120"/>
        <w:ind w:left="1276" w:hanging="283"/>
        <w:jc w:val="both"/>
        <w:rPr>
          <w:rFonts w:ascii="Roboto" w:eastAsia="Times New Roman" w:hAnsi="Roboto" w:cs="Tahoma"/>
          <w:color w:val="FF0000"/>
          <w:sz w:val="20"/>
          <w:szCs w:val="20"/>
          <w:lang w:eastAsia="pl-PL"/>
        </w:rPr>
      </w:pPr>
      <w:r>
        <w:rPr>
          <w:rFonts w:ascii="Roboto" w:eastAsia="Times New Roman" w:hAnsi="Roboto" w:cs="Tahoma"/>
          <w:color w:val="FF0000"/>
          <w:sz w:val="20"/>
          <w:szCs w:val="20"/>
          <w:lang w:eastAsia="pl-PL"/>
        </w:rPr>
        <w:t>-</w:t>
      </w:r>
      <w:r>
        <w:rPr>
          <w:rFonts w:ascii="Roboto" w:eastAsia="Times New Roman" w:hAnsi="Roboto" w:cs="Tahoma"/>
          <w:color w:val="FF0000"/>
          <w:sz w:val="20"/>
          <w:szCs w:val="20"/>
          <w:lang w:eastAsia="pl-PL"/>
        </w:rPr>
        <w:tab/>
      </w:r>
      <w:r w:rsidRPr="008F27D0">
        <w:rPr>
          <w:rFonts w:ascii="Roboto" w:eastAsia="Times New Roman" w:hAnsi="Roboto" w:cs="Tahoma"/>
          <w:b/>
          <w:color w:val="000000" w:themeColor="text1"/>
          <w:sz w:val="20"/>
          <w:szCs w:val="20"/>
          <w:lang w:eastAsia="pl-PL"/>
        </w:rPr>
        <w:t xml:space="preserve">40 punktów </w:t>
      </w:r>
      <w:r w:rsidRPr="008F27D0">
        <w:rPr>
          <w:rFonts w:ascii="Roboto" w:eastAsia="Times New Roman" w:hAnsi="Roboto" w:cs="Tahoma"/>
          <w:color w:val="000000" w:themeColor="text1"/>
          <w:sz w:val="20"/>
          <w:szCs w:val="20"/>
          <w:lang w:eastAsia="pl-PL"/>
        </w:rPr>
        <w:t>uzyska Wykonawca, który zaoferuje okres świadczenia wsparcia technicznego wynoszący 36 miesięcy lub dłuższy, liczony od dnia podpisania protokołu odbioru końcowego dla umowy,</w:t>
      </w:r>
    </w:p>
    <w:p w14:paraId="45B23E46" w14:textId="17B9CA11" w:rsidR="00BA4C17" w:rsidRDefault="00BA4C17" w:rsidP="008F27D0">
      <w:pPr>
        <w:pStyle w:val="Akapitzlist"/>
        <w:tabs>
          <w:tab w:val="left" w:pos="1276"/>
        </w:tabs>
        <w:spacing w:after="120"/>
        <w:ind w:left="1276" w:hanging="283"/>
        <w:jc w:val="both"/>
        <w:rPr>
          <w:rFonts w:ascii="Roboto" w:eastAsia="Times New Roman" w:hAnsi="Roboto" w:cs="Tahoma"/>
          <w:color w:val="000000" w:themeColor="text1"/>
          <w:sz w:val="20"/>
          <w:szCs w:val="20"/>
          <w:lang w:eastAsia="pl-PL"/>
        </w:rPr>
      </w:pPr>
      <w:r w:rsidRPr="007A5322">
        <w:rPr>
          <w:rFonts w:ascii="Roboto" w:eastAsia="Times New Roman" w:hAnsi="Roboto" w:cs="Tahoma"/>
          <w:color w:val="FF0000"/>
          <w:sz w:val="20"/>
          <w:szCs w:val="20"/>
          <w:lang w:eastAsia="pl-PL"/>
        </w:rPr>
        <w:t>-</w:t>
      </w:r>
      <w:r w:rsidR="008F27D0">
        <w:rPr>
          <w:rFonts w:ascii="Roboto" w:eastAsia="Times New Roman" w:hAnsi="Roboto" w:cs="Tahoma"/>
          <w:color w:val="FF0000"/>
          <w:sz w:val="20"/>
          <w:szCs w:val="20"/>
          <w:lang w:eastAsia="pl-PL"/>
        </w:rPr>
        <w:tab/>
      </w:r>
      <w:r w:rsidR="00981ACA" w:rsidRPr="008F27D0">
        <w:rPr>
          <w:rFonts w:ascii="Roboto" w:eastAsia="Times New Roman" w:hAnsi="Roboto" w:cs="Tahoma"/>
          <w:b/>
          <w:color w:val="000000" w:themeColor="text1"/>
          <w:sz w:val="20"/>
          <w:szCs w:val="20"/>
          <w:lang w:eastAsia="pl-PL"/>
        </w:rPr>
        <w:t>0 punktów</w:t>
      </w:r>
      <w:r w:rsidR="008F27D0" w:rsidRPr="008F27D0">
        <w:rPr>
          <w:rFonts w:ascii="Roboto" w:eastAsia="Times New Roman" w:hAnsi="Roboto" w:cs="Tahoma"/>
          <w:color w:val="000000" w:themeColor="text1"/>
          <w:sz w:val="20"/>
          <w:szCs w:val="20"/>
          <w:lang w:eastAsia="pl-PL"/>
        </w:rPr>
        <w:t xml:space="preserve"> uzyska Wykonawca, który zaoferuje każdy okres świadczenia wsparcia technicznego wynoszący poniżej 36 miesięcy, liczony od dnia podpisania protokołu odbioru końcowego dla umowy;</w:t>
      </w:r>
    </w:p>
    <w:p w14:paraId="4D899B35" w14:textId="77777777" w:rsidR="008F27D0" w:rsidRPr="008F27D0" w:rsidRDefault="008F27D0" w:rsidP="008F27D0">
      <w:pPr>
        <w:pStyle w:val="Akapitzlist"/>
        <w:tabs>
          <w:tab w:val="left" w:pos="1276"/>
        </w:tabs>
        <w:spacing w:after="120"/>
        <w:ind w:left="1276" w:hanging="283"/>
        <w:jc w:val="both"/>
        <w:rPr>
          <w:rFonts w:ascii="Roboto" w:eastAsia="Times New Roman" w:hAnsi="Roboto" w:cs="Tahoma"/>
          <w:color w:val="FF0000"/>
          <w:sz w:val="20"/>
          <w:szCs w:val="20"/>
          <w:lang w:eastAsia="pl-PL"/>
        </w:rPr>
      </w:pPr>
    </w:p>
    <w:p w14:paraId="5727CED6" w14:textId="3BE6A503" w:rsidR="00672FE2" w:rsidRPr="008F27D0" w:rsidRDefault="008F27D0" w:rsidP="00DD1DB0">
      <w:pPr>
        <w:pStyle w:val="Akapitzlist"/>
        <w:numPr>
          <w:ilvl w:val="1"/>
          <w:numId w:val="9"/>
        </w:numPr>
        <w:spacing w:after="120" w:line="240" w:lineRule="auto"/>
        <w:ind w:left="709" w:hanging="283"/>
        <w:contextualSpacing w:val="0"/>
        <w:jc w:val="both"/>
        <w:rPr>
          <w:rFonts w:ascii="Roboto" w:hAnsi="Roboto" w:cs="Tahoma"/>
          <w:color w:val="000000" w:themeColor="text1"/>
          <w:sz w:val="20"/>
          <w:szCs w:val="20"/>
        </w:rPr>
      </w:pPr>
      <w:r w:rsidRPr="008F27D0">
        <w:rPr>
          <w:rFonts w:ascii="Roboto" w:hAnsi="Roboto" w:cs="Tahoma"/>
          <w:b/>
          <w:color w:val="000000" w:themeColor="text1"/>
          <w:sz w:val="20"/>
          <w:szCs w:val="20"/>
        </w:rPr>
        <w:t>najkrótszy</w:t>
      </w:r>
      <w:r w:rsidRPr="008F27D0">
        <w:rPr>
          <w:rFonts w:ascii="Roboto" w:hAnsi="Roboto" w:cs="Tahoma"/>
          <w:color w:val="000000" w:themeColor="text1"/>
          <w:sz w:val="20"/>
          <w:szCs w:val="20"/>
        </w:rPr>
        <w:t xml:space="preserve"> możliwy okres świadczenia wsparcia technicznego </w:t>
      </w:r>
      <w:r w:rsidRPr="008F27D0">
        <w:rPr>
          <w:rFonts w:ascii="Roboto" w:hAnsi="Roboto" w:cs="Tahoma"/>
          <w:b/>
          <w:color w:val="000000" w:themeColor="text1"/>
          <w:sz w:val="20"/>
          <w:szCs w:val="20"/>
        </w:rPr>
        <w:t>wynosi 24 miesiące od dnia podpisania protokołu odbioru końcowego;</w:t>
      </w:r>
    </w:p>
    <w:p w14:paraId="2A318836" w14:textId="1A5531A5" w:rsidR="008F27D0" w:rsidRPr="008F27D0" w:rsidRDefault="008F27D0" w:rsidP="00DD1DB0">
      <w:pPr>
        <w:pStyle w:val="Akapitzlist"/>
        <w:numPr>
          <w:ilvl w:val="1"/>
          <w:numId w:val="9"/>
        </w:numPr>
        <w:spacing w:after="120" w:line="240" w:lineRule="auto"/>
        <w:ind w:left="709" w:hanging="283"/>
        <w:contextualSpacing w:val="0"/>
        <w:jc w:val="both"/>
        <w:rPr>
          <w:rFonts w:ascii="Roboto" w:hAnsi="Roboto" w:cs="Tahoma"/>
          <w:b/>
          <w:color w:val="000000" w:themeColor="text1"/>
          <w:sz w:val="20"/>
          <w:szCs w:val="20"/>
        </w:rPr>
      </w:pPr>
      <w:r w:rsidRPr="008F27D0">
        <w:rPr>
          <w:rFonts w:ascii="Roboto" w:hAnsi="Roboto" w:cs="Tahoma"/>
          <w:color w:val="000000" w:themeColor="text1"/>
          <w:sz w:val="20"/>
          <w:szCs w:val="20"/>
        </w:rPr>
        <w:t xml:space="preserve">w przypadku </w:t>
      </w:r>
      <w:r w:rsidRPr="008F27D0">
        <w:rPr>
          <w:rFonts w:ascii="Roboto" w:hAnsi="Roboto" w:cs="Tahoma"/>
          <w:b/>
          <w:color w:val="000000" w:themeColor="text1"/>
          <w:sz w:val="20"/>
          <w:szCs w:val="20"/>
        </w:rPr>
        <w:t xml:space="preserve">niewskazania </w:t>
      </w:r>
      <w:r w:rsidRPr="008F27D0">
        <w:rPr>
          <w:rFonts w:ascii="Roboto" w:hAnsi="Roboto" w:cs="Tahoma"/>
          <w:color w:val="000000" w:themeColor="text1"/>
          <w:sz w:val="20"/>
          <w:szCs w:val="20"/>
        </w:rPr>
        <w:t xml:space="preserve">w ofercie okresu świadczenia wsparcia technicznego, Zamawiający uzna, że oferowany okres wynosi </w:t>
      </w:r>
      <w:r w:rsidRPr="008F27D0">
        <w:rPr>
          <w:rFonts w:ascii="Roboto" w:hAnsi="Roboto" w:cs="Tahoma"/>
          <w:b/>
          <w:color w:val="000000" w:themeColor="text1"/>
          <w:sz w:val="20"/>
          <w:szCs w:val="20"/>
        </w:rPr>
        <w:t xml:space="preserve">24 miesiące </w:t>
      </w:r>
      <w:r w:rsidRPr="008F27D0">
        <w:rPr>
          <w:rFonts w:ascii="Roboto" w:hAnsi="Roboto" w:cs="Tahoma"/>
          <w:color w:val="000000" w:themeColor="text1"/>
          <w:sz w:val="20"/>
          <w:szCs w:val="20"/>
        </w:rPr>
        <w:t>i taki okres będzie brany pod uwagę przy ocenie oferty w kryterium;</w:t>
      </w:r>
    </w:p>
    <w:p w14:paraId="34E75B91" w14:textId="515E3A57" w:rsidR="008F27D0" w:rsidRPr="008F27D0" w:rsidRDefault="008F27D0" w:rsidP="00DD1DB0">
      <w:pPr>
        <w:pStyle w:val="Akapitzlist"/>
        <w:numPr>
          <w:ilvl w:val="1"/>
          <w:numId w:val="9"/>
        </w:numPr>
        <w:spacing w:after="120" w:line="240" w:lineRule="auto"/>
        <w:ind w:left="709" w:hanging="283"/>
        <w:contextualSpacing w:val="0"/>
        <w:jc w:val="both"/>
        <w:rPr>
          <w:rFonts w:ascii="Roboto" w:hAnsi="Roboto" w:cs="Tahoma"/>
          <w:color w:val="000000" w:themeColor="text1"/>
          <w:sz w:val="20"/>
          <w:szCs w:val="20"/>
        </w:rPr>
      </w:pPr>
      <w:r w:rsidRPr="008F27D0">
        <w:rPr>
          <w:rFonts w:ascii="Roboto" w:hAnsi="Roboto" w:cs="Tahoma"/>
          <w:color w:val="000000" w:themeColor="text1"/>
          <w:sz w:val="20"/>
          <w:szCs w:val="20"/>
        </w:rPr>
        <w:t>wskazanie przez Wykonawcę w formularzu oferty okresu świadczenia wsparcia technicznego</w:t>
      </w:r>
      <w:r w:rsidRPr="008F27D0">
        <w:rPr>
          <w:rFonts w:ascii="Roboto" w:hAnsi="Roboto" w:cs="Tahoma"/>
          <w:b/>
          <w:color w:val="000000" w:themeColor="text1"/>
          <w:sz w:val="20"/>
          <w:szCs w:val="20"/>
        </w:rPr>
        <w:t xml:space="preserve"> krótszego niż 24 miesiące </w:t>
      </w:r>
      <w:r w:rsidRPr="008F27D0">
        <w:rPr>
          <w:rFonts w:ascii="Roboto" w:hAnsi="Roboto" w:cs="Tahoma"/>
          <w:color w:val="000000" w:themeColor="text1"/>
          <w:sz w:val="20"/>
          <w:szCs w:val="20"/>
        </w:rPr>
        <w:t>od dnia podpisania protokołu odbioru końcowego dla umowy, zostanie uznane za nieodpowiadające treści specyfikacji istotnych warunków zamówienia, a oferta zostanie odrzucona na podstawie art. 89 ust. 1 pkt 2 ustawy Pzp;</w:t>
      </w:r>
    </w:p>
    <w:p w14:paraId="2D36C9AD" w14:textId="0BF3097F" w:rsidR="00672FE2" w:rsidRPr="009C049F" w:rsidRDefault="00C037A7" w:rsidP="002647A6">
      <w:pPr>
        <w:tabs>
          <w:tab w:val="left" w:pos="426"/>
        </w:tabs>
        <w:spacing w:after="120" w:line="240" w:lineRule="auto"/>
        <w:ind w:left="420"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Ogólna wartość punktowa danej oferty (</w:t>
      </w:r>
      <w:r w:rsidR="007819FE" w:rsidRPr="009C049F">
        <w:rPr>
          <w:rFonts w:ascii="Roboto" w:eastAsia="Times New Roman" w:hAnsi="Roboto" w:cs="Tahoma"/>
          <w:sz w:val="20"/>
          <w:szCs w:val="20"/>
          <w:lang w:eastAsia="pl-PL"/>
        </w:rPr>
        <w:t>P</w:t>
      </w:r>
      <w:r w:rsidR="00672FE2" w:rsidRPr="009C049F">
        <w:rPr>
          <w:rFonts w:ascii="Roboto" w:eastAsia="Times New Roman" w:hAnsi="Roboto" w:cs="Tahoma"/>
          <w:sz w:val="20"/>
          <w:szCs w:val="20"/>
          <w:lang w:eastAsia="pl-PL"/>
        </w:rPr>
        <w:t xml:space="preserve">), </w:t>
      </w:r>
      <w:r w:rsidR="001C5F80">
        <w:rPr>
          <w:rFonts w:ascii="Roboto" w:eastAsia="Times New Roman" w:hAnsi="Roboto" w:cs="Tahoma"/>
          <w:sz w:val="20"/>
          <w:szCs w:val="20"/>
          <w:lang w:eastAsia="pl-PL"/>
        </w:rPr>
        <w:t xml:space="preserve">w danym zadaniu częściowym, </w:t>
      </w:r>
      <w:r w:rsidR="00672FE2" w:rsidRPr="009C049F">
        <w:rPr>
          <w:rFonts w:ascii="Roboto" w:eastAsia="Times New Roman" w:hAnsi="Roboto" w:cs="Tahoma"/>
          <w:sz w:val="20"/>
          <w:szCs w:val="20"/>
          <w:lang w:eastAsia="pl-PL"/>
        </w:rPr>
        <w:t>obliczona będzie wg następującego wzoru:</w:t>
      </w:r>
    </w:p>
    <w:p w14:paraId="29E3B4D6" w14:textId="33142077" w:rsidR="00672FE2" w:rsidRPr="009C049F" w:rsidRDefault="007819FE" w:rsidP="002647A6">
      <w:pPr>
        <w:tabs>
          <w:tab w:val="left" w:pos="993"/>
        </w:tabs>
        <w:spacing w:after="0" w:line="240" w:lineRule="auto"/>
        <w:ind w:left="3969"/>
        <w:contextualSpacing/>
        <w:jc w:val="both"/>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P</w:t>
      </w:r>
      <w:r w:rsidR="00672FE2" w:rsidRPr="009C049F">
        <w:rPr>
          <w:rFonts w:ascii="Roboto" w:eastAsia="Times New Roman" w:hAnsi="Roboto" w:cs="Tahoma"/>
          <w:b/>
          <w:sz w:val="24"/>
          <w:szCs w:val="24"/>
          <w:lang w:eastAsia="pl-PL"/>
        </w:rPr>
        <w:t xml:space="preserve"> = C + </w:t>
      </w:r>
      <w:r w:rsidR="008F27D0">
        <w:rPr>
          <w:rFonts w:ascii="Roboto" w:eastAsia="Times New Roman" w:hAnsi="Roboto" w:cs="Tahoma"/>
          <w:b/>
          <w:sz w:val="24"/>
          <w:szCs w:val="24"/>
          <w:lang w:eastAsia="pl-PL"/>
        </w:rPr>
        <w:t>W</w:t>
      </w:r>
      <w:r w:rsidR="007A5322">
        <w:rPr>
          <w:rFonts w:ascii="Roboto" w:eastAsia="Times New Roman" w:hAnsi="Roboto" w:cs="Tahoma"/>
          <w:b/>
          <w:sz w:val="24"/>
          <w:szCs w:val="24"/>
          <w:lang w:eastAsia="pl-PL"/>
        </w:rPr>
        <w:t>T</w:t>
      </w:r>
    </w:p>
    <w:p w14:paraId="1F9D380E" w14:textId="3F4B5A84" w:rsidR="00672FE2" w:rsidRPr="009C049F" w:rsidRDefault="00672FE2"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gdzie:</w:t>
      </w:r>
    </w:p>
    <w:p w14:paraId="6D7C4168" w14:textId="49819386" w:rsidR="00672FE2" w:rsidRPr="009C049F" w:rsidRDefault="007819FE"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P</w:t>
      </w:r>
      <w:r w:rsidR="00672FE2" w:rsidRPr="009C049F">
        <w:rPr>
          <w:rFonts w:ascii="Roboto" w:eastAsia="Times New Roman" w:hAnsi="Roboto" w:cs="Tahoma"/>
          <w:i/>
          <w:sz w:val="18"/>
          <w:szCs w:val="18"/>
          <w:lang w:eastAsia="pl-PL"/>
        </w:rPr>
        <w:t xml:space="preserve"> – całkowita liczba punktów,</w:t>
      </w:r>
    </w:p>
    <w:p w14:paraId="4DD022CD" w14:textId="0B0554B3" w:rsidR="007819FE" w:rsidRPr="009C049F" w:rsidRDefault="00672FE2" w:rsidP="002647A6">
      <w:pPr>
        <w:tabs>
          <w:tab w:val="left" w:pos="993"/>
        </w:tabs>
        <w:spacing w:after="0" w:line="240" w:lineRule="auto"/>
        <w:ind w:left="993" w:hanging="567"/>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 xml:space="preserve">C – </w:t>
      </w:r>
      <w:r w:rsidR="007819FE" w:rsidRPr="009C049F">
        <w:rPr>
          <w:rFonts w:ascii="Roboto" w:eastAsia="Times New Roman" w:hAnsi="Roboto" w:cs="Tahoma"/>
          <w:i/>
          <w:sz w:val="18"/>
          <w:szCs w:val="18"/>
          <w:lang w:eastAsia="pl-PL"/>
        </w:rPr>
        <w:t>liczba punktów przyznana danej ofercie w kryterium „Łączna cena ofertowa brutto”,</w:t>
      </w:r>
    </w:p>
    <w:p w14:paraId="52E62831" w14:textId="38E86B94" w:rsidR="00672FE2" w:rsidRPr="009C049F" w:rsidRDefault="008F27D0" w:rsidP="002647A6">
      <w:pPr>
        <w:tabs>
          <w:tab w:val="left" w:pos="993"/>
        </w:tabs>
        <w:spacing w:after="120" w:line="240" w:lineRule="auto"/>
        <w:ind w:left="992" w:hanging="567"/>
        <w:jc w:val="both"/>
        <w:rPr>
          <w:rFonts w:ascii="Roboto" w:eastAsia="Times New Roman" w:hAnsi="Roboto" w:cs="Tahoma"/>
          <w:i/>
          <w:sz w:val="18"/>
          <w:szCs w:val="18"/>
          <w:lang w:eastAsia="pl-PL"/>
        </w:rPr>
      </w:pPr>
      <w:r>
        <w:rPr>
          <w:rFonts w:ascii="Roboto" w:eastAsia="Times New Roman" w:hAnsi="Roboto" w:cs="Tahoma"/>
          <w:i/>
          <w:sz w:val="18"/>
          <w:szCs w:val="18"/>
          <w:lang w:eastAsia="pl-PL"/>
        </w:rPr>
        <w:t>W</w:t>
      </w:r>
      <w:r w:rsidR="007A5322">
        <w:rPr>
          <w:rFonts w:ascii="Roboto" w:eastAsia="Times New Roman" w:hAnsi="Roboto" w:cs="Tahoma"/>
          <w:i/>
          <w:sz w:val="18"/>
          <w:szCs w:val="18"/>
          <w:lang w:eastAsia="pl-PL"/>
        </w:rPr>
        <w:t>T</w:t>
      </w:r>
      <w:r w:rsidR="007819FE" w:rsidRPr="009C049F">
        <w:rPr>
          <w:rFonts w:ascii="Roboto" w:eastAsia="Times New Roman" w:hAnsi="Roboto" w:cs="Tahoma"/>
          <w:i/>
          <w:sz w:val="18"/>
          <w:szCs w:val="18"/>
          <w:lang w:eastAsia="pl-PL"/>
        </w:rPr>
        <w:t xml:space="preserve"> - liczba punktów przyznana danej ofercie </w:t>
      </w:r>
      <w:r w:rsidR="00672FE2" w:rsidRPr="009C049F">
        <w:rPr>
          <w:rFonts w:ascii="Roboto" w:eastAsia="Times New Roman" w:hAnsi="Roboto" w:cs="Tahoma"/>
          <w:i/>
          <w:sz w:val="18"/>
          <w:szCs w:val="18"/>
          <w:lang w:eastAsia="pl-PL"/>
        </w:rPr>
        <w:t>w kryterium „</w:t>
      </w:r>
      <w:r>
        <w:rPr>
          <w:rFonts w:ascii="Roboto" w:eastAsia="Times New Roman" w:hAnsi="Roboto" w:cs="Tahoma"/>
          <w:i/>
          <w:sz w:val="18"/>
          <w:szCs w:val="18"/>
          <w:lang w:eastAsia="pl-PL"/>
        </w:rPr>
        <w:t>Okres świadczenia wsparcia technicznego</w:t>
      </w:r>
      <w:r w:rsidR="00412E39" w:rsidRPr="009C049F">
        <w:rPr>
          <w:rFonts w:ascii="Roboto" w:eastAsia="Times New Roman" w:hAnsi="Roboto" w:cs="Tahoma"/>
          <w:i/>
          <w:sz w:val="18"/>
          <w:szCs w:val="18"/>
          <w:lang w:eastAsia="pl-PL"/>
        </w:rPr>
        <w:t>”</w:t>
      </w:r>
      <w:r w:rsidR="00C037A7" w:rsidRPr="009C049F">
        <w:rPr>
          <w:rFonts w:ascii="Roboto" w:eastAsia="Times New Roman" w:hAnsi="Roboto" w:cs="Tahoma"/>
          <w:i/>
          <w:sz w:val="18"/>
          <w:szCs w:val="18"/>
          <w:lang w:eastAsia="pl-PL"/>
        </w:rPr>
        <w:t>.</w:t>
      </w:r>
    </w:p>
    <w:p w14:paraId="4EA1F059" w14:textId="4BF7FDED" w:rsidR="00672FE2" w:rsidRPr="009C049F" w:rsidRDefault="00C037A7" w:rsidP="002647A6">
      <w:pPr>
        <w:tabs>
          <w:tab w:val="left" w:pos="993"/>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3923384D" w:rsidR="00672FE2" w:rsidRPr="00B51AE4" w:rsidRDefault="00C037A7" w:rsidP="002647A6">
      <w:pPr>
        <w:tabs>
          <w:tab w:val="left" w:pos="993"/>
        </w:tabs>
        <w:spacing w:after="80" w:line="240" w:lineRule="auto"/>
        <w:ind w:left="425"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7</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r w:rsidR="00B51AE4" w:rsidRPr="00B51AE4">
        <w:rPr>
          <w:rFonts w:ascii="Roboto" w:eastAsia="Times New Roman" w:hAnsi="Roboto" w:cs="Tahoma"/>
          <w:i/>
          <w:sz w:val="18"/>
          <w:szCs w:val="20"/>
          <w:lang w:eastAsia="pl-PL"/>
        </w:rPr>
        <w:t xml:space="preserve"> </w:t>
      </w:r>
      <w:r w:rsidR="00B51AE4" w:rsidRPr="00577CA2">
        <w:rPr>
          <w:rFonts w:ascii="Roboto" w:eastAsia="Times New Roman" w:hAnsi="Roboto" w:cs="Tahoma"/>
          <w:sz w:val="20"/>
          <w:szCs w:val="20"/>
          <w:lang w:eastAsia="pl-PL"/>
        </w:rPr>
        <w:t>w danym zadaniu częściowym</w:t>
      </w:r>
      <w:r w:rsidR="00672FE2" w:rsidRPr="00B51AE4">
        <w:rPr>
          <w:rFonts w:ascii="Roboto" w:eastAsia="Times New Roman" w:hAnsi="Roboto" w:cs="Tahoma"/>
          <w:sz w:val="20"/>
          <w:szCs w:val="20"/>
          <w:lang w:eastAsia="pl-PL"/>
        </w:rPr>
        <w:t>.</w:t>
      </w:r>
    </w:p>
    <w:p w14:paraId="331A7D80" w14:textId="23AFBD09" w:rsidR="00672FE2" w:rsidRPr="009C049F" w:rsidRDefault="00C037A7" w:rsidP="002647A6">
      <w:pPr>
        <w:tabs>
          <w:tab w:val="left" w:pos="993"/>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8</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A4D6D25" w14:textId="4F840489" w:rsidR="00672FE2" w:rsidRPr="009C049F" w:rsidRDefault="00C037A7" w:rsidP="002647A6">
      <w:pPr>
        <w:tabs>
          <w:tab w:val="left" w:pos="426"/>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lastRenderedPageBreak/>
        <w:t>9</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nie przewiduje przeprowadzenia dogrywki w formie aukcji elektronicznej.</w:t>
      </w:r>
    </w:p>
    <w:p w14:paraId="2DB01859" w14:textId="073F876E" w:rsidR="00E86E6B" w:rsidRPr="009C049F" w:rsidRDefault="00E86E6B" w:rsidP="00E86E6B">
      <w:pPr>
        <w:tabs>
          <w:tab w:val="left" w:pos="426"/>
        </w:tabs>
        <w:spacing w:after="120" w:line="240" w:lineRule="auto"/>
        <w:jc w:val="both"/>
        <w:rPr>
          <w:rFonts w:ascii="Roboto" w:eastAsia="Times New Roman" w:hAnsi="Roboto" w:cs="Tahoma"/>
          <w:bCs/>
          <w:sz w:val="20"/>
          <w:szCs w:val="20"/>
          <w:lang w:eastAsia="pl-PL"/>
        </w:rPr>
      </w:pPr>
    </w:p>
    <w:p w14:paraId="2B3B4CB9" w14:textId="59B4C0C9" w:rsidR="007819FE" w:rsidRPr="009C049F" w:rsidRDefault="004F4E99" w:rsidP="00A721FA">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w:t>
      </w:r>
      <w:r w:rsidRPr="009C049F">
        <w:rPr>
          <w:rFonts w:ascii="Roboto" w:eastAsia="Times New Roman" w:hAnsi="Roboto" w:cs="Tahoma"/>
          <w:b/>
          <w:sz w:val="20"/>
          <w:szCs w:val="20"/>
          <w:highlight w:val="lightGray"/>
          <w:u w:val="single"/>
          <w:lang w:eastAsia="pl-PL"/>
        </w:rPr>
        <w:tab/>
        <w:t>INFORMACJE O FORMALNOŚCIACH, JAKIE POWINNY BYĆ DOPEŁNIONE PO WYBORZE OFERTY W CELU ZAWARCIA UMOWY W SPRAWIE ZAMÓWIENIA PUBLICZNEGO:</w:t>
      </w:r>
    </w:p>
    <w:p w14:paraId="0B5DF734" w14:textId="77777777" w:rsidR="00BD4C18" w:rsidRPr="009C049F" w:rsidRDefault="00BD4C18" w:rsidP="00DD1DB0">
      <w:pPr>
        <w:numPr>
          <w:ilvl w:val="0"/>
          <w:numId w:val="13"/>
        </w:numPr>
        <w:tabs>
          <w:tab w:val="clear" w:pos="1800"/>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9C049F" w:rsidRDefault="00BD4C18" w:rsidP="00DD1DB0">
      <w:pPr>
        <w:numPr>
          <w:ilvl w:val="0"/>
          <w:numId w:val="13"/>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sidRPr="009C049F">
        <w:rPr>
          <w:rFonts w:ascii="Roboto" w:hAnsi="Roboto" w:cs="Tahoma"/>
          <w:sz w:val="20"/>
          <w:szCs w:val="20"/>
        </w:rPr>
        <w:t xml:space="preserve">dzianych do wykonania każdemu z </w:t>
      </w:r>
      <w:r w:rsidRPr="009C049F">
        <w:rPr>
          <w:rFonts w:ascii="Roboto" w:hAnsi="Roboto" w:cs="Tahoma"/>
          <w:sz w:val="20"/>
          <w:szCs w:val="20"/>
        </w:rPr>
        <w:t>nich, solidarną odpowiedzialność za wykonanie zamówienia, oznaczenie czasu trwania konsorcjum (obejmującego okres realizacji prz</w:t>
      </w:r>
      <w:r w:rsidR="006E6DEB" w:rsidRPr="009C049F">
        <w:rPr>
          <w:rFonts w:ascii="Roboto" w:hAnsi="Roboto" w:cs="Tahoma"/>
          <w:sz w:val="20"/>
          <w:szCs w:val="20"/>
        </w:rPr>
        <w:t xml:space="preserve">edmiotu zamówienia, gwarancji i </w:t>
      </w:r>
      <w:r w:rsidRPr="009C049F">
        <w:rPr>
          <w:rFonts w:ascii="Roboto" w:hAnsi="Roboto" w:cs="Tahoma"/>
          <w:sz w:val="20"/>
          <w:szCs w:val="20"/>
        </w:rPr>
        <w:t>rękojmi), wykluczenie możliwości wypowiedzenia umowy konsorcjum przez któregokolwiek z jego członków do czasu wykonania zamówienia.</w:t>
      </w:r>
    </w:p>
    <w:p w14:paraId="132E8822" w14:textId="77777777" w:rsidR="00BD4C18" w:rsidRPr="009C049F" w:rsidRDefault="00BD4C18" w:rsidP="00DD1DB0">
      <w:pPr>
        <w:numPr>
          <w:ilvl w:val="0"/>
          <w:numId w:val="13"/>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Zawarcie umowy nastąpi wg wzoru Zamawiającego.</w:t>
      </w:r>
    </w:p>
    <w:p w14:paraId="7B292C2E" w14:textId="77777777" w:rsidR="00BD4C18" w:rsidRPr="009C049F" w:rsidRDefault="00BD4C18" w:rsidP="00DD1DB0">
      <w:pPr>
        <w:numPr>
          <w:ilvl w:val="0"/>
          <w:numId w:val="13"/>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Postanowienia ustalone we wzorze umowy nie podlegają negocjacjom.</w:t>
      </w:r>
    </w:p>
    <w:p w14:paraId="3B473C71" w14:textId="77777777" w:rsidR="00787DE0" w:rsidRDefault="00BD4C18" w:rsidP="00DD1DB0">
      <w:pPr>
        <w:numPr>
          <w:ilvl w:val="0"/>
          <w:numId w:val="13"/>
        </w:numPr>
        <w:tabs>
          <w:tab w:val="clear" w:pos="1800"/>
          <w:tab w:val="num" w:pos="426"/>
        </w:tabs>
        <w:spacing w:after="0" w:line="240" w:lineRule="auto"/>
        <w:ind w:left="425" w:hanging="425"/>
        <w:jc w:val="both"/>
        <w:rPr>
          <w:rFonts w:ascii="Roboto" w:hAnsi="Roboto" w:cs="Tahoma"/>
          <w:sz w:val="20"/>
          <w:szCs w:val="20"/>
        </w:rPr>
      </w:pPr>
      <w:r w:rsidRPr="009C049F">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6AE0C89" w14:textId="26418991" w:rsidR="00787DE0" w:rsidRPr="00787DE0" w:rsidRDefault="00787DE0" w:rsidP="00DD1DB0">
      <w:pPr>
        <w:numPr>
          <w:ilvl w:val="0"/>
          <w:numId w:val="13"/>
        </w:numPr>
        <w:tabs>
          <w:tab w:val="clear" w:pos="1800"/>
          <w:tab w:val="num" w:pos="426"/>
        </w:tabs>
        <w:spacing w:after="0" w:line="240" w:lineRule="auto"/>
        <w:ind w:left="425" w:hanging="425"/>
        <w:jc w:val="both"/>
        <w:rPr>
          <w:rFonts w:ascii="Roboto" w:hAnsi="Roboto" w:cs="Tahoma"/>
          <w:sz w:val="20"/>
          <w:szCs w:val="20"/>
        </w:rPr>
      </w:pPr>
      <w:r w:rsidRPr="00787DE0">
        <w:rPr>
          <w:rFonts w:ascii="Roboto" w:hAnsi="Roboto" w:cs="Tahoma"/>
          <w:sz w:val="20"/>
          <w:szCs w:val="20"/>
        </w:rPr>
        <w:t>Przed podpisaniem umowy Wykonawca jest zobowiązany podać Zamawiającemu dane niezbędne do sporządzenia umowy, w tym wartość umowy bez podatku od towarów i usług tj. wartość netto.</w:t>
      </w:r>
    </w:p>
    <w:p w14:paraId="7BC3AE0A" w14:textId="77777777" w:rsidR="006E6DEB" w:rsidRPr="009C049F" w:rsidRDefault="006E6DEB" w:rsidP="00FC480C">
      <w:pPr>
        <w:spacing w:after="0" w:line="240" w:lineRule="auto"/>
        <w:ind w:left="425"/>
        <w:jc w:val="both"/>
        <w:rPr>
          <w:rFonts w:ascii="Roboto" w:hAnsi="Roboto" w:cs="Tahoma"/>
          <w:sz w:val="20"/>
          <w:szCs w:val="20"/>
        </w:rPr>
      </w:pPr>
    </w:p>
    <w:p w14:paraId="18E7B02A" w14:textId="27A91088" w:rsidR="00BD4C18" w:rsidRPr="009C049F" w:rsidRDefault="000D6D0E" w:rsidP="00FC480C">
      <w:pPr>
        <w:tabs>
          <w:tab w:val="left" w:pos="426"/>
        </w:tabs>
        <w:spacing w:after="120" w:line="240" w:lineRule="auto"/>
        <w:ind w:hanging="284"/>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w:t>
      </w:r>
      <w:r w:rsidRPr="009C049F">
        <w:rPr>
          <w:rFonts w:ascii="Roboto" w:eastAsia="Times New Roman" w:hAnsi="Roboto" w:cs="Tahoma"/>
          <w:b/>
          <w:sz w:val="20"/>
          <w:szCs w:val="20"/>
          <w:highlight w:val="lightGray"/>
          <w:u w:val="single"/>
          <w:lang w:eastAsia="pl-PL"/>
        </w:rPr>
        <w:tab/>
        <w:t>WYMAGANIA DOTYCZĄCE ZABEZPIECZENIA NALEŻYTEGO WYKONANIA UMOWY:</w:t>
      </w:r>
    </w:p>
    <w:p w14:paraId="32DA674D" w14:textId="77777777" w:rsidR="003E47FE" w:rsidRPr="009C049F" w:rsidRDefault="003E47FE" w:rsidP="00FC480C">
      <w:pPr>
        <w:spacing w:after="40" w:line="240" w:lineRule="auto"/>
        <w:jc w:val="both"/>
        <w:rPr>
          <w:rFonts w:ascii="Roboto" w:hAnsi="Roboto" w:cs="Tahoma"/>
          <w:sz w:val="20"/>
          <w:szCs w:val="20"/>
        </w:rPr>
      </w:pPr>
      <w:r w:rsidRPr="009C049F">
        <w:rPr>
          <w:rFonts w:ascii="Roboto" w:hAnsi="Roboto" w:cs="Tahoma"/>
          <w:sz w:val="20"/>
          <w:szCs w:val="20"/>
        </w:rPr>
        <w:t>Zamawiający nie będzie wymagał zabezpieczenia należytego wykonania umowy.</w:t>
      </w:r>
    </w:p>
    <w:p w14:paraId="5D199809" w14:textId="77777777" w:rsidR="00B87C4B" w:rsidRPr="009C049F" w:rsidRDefault="00B87C4B" w:rsidP="00FC480C">
      <w:pPr>
        <w:spacing w:after="0" w:line="240" w:lineRule="auto"/>
        <w:ind w:left="425" w:hanging="425"/>
        <w:jc w:val="both"/>
        <w:rPr>
          <w:rFonts w:ascii="Roboto" w:eastAsia="Times New Roman" w:hAnsi="Roboto" w:cs="Tahoma"/>
          <w:sz w:val="20"/>
          <w:szCs w:val="20"/>
          <w:lang w:eastAsia="pl-PL"/>
        </w:rPr>
      </w:pPr>
    </w:p>
    <w:p w14:paraId="7F527E5A" w14:textId="2E1FEC1C" w:rsidR="004A6CEA" w:rsidRPr="009C049F" w:rsidRDefault="004A6CEA" w:rsidP="00FC480C">
      <w:pPr>
        <w:tabs>
          <w:tab w:val="left" w:pos="426"/>
        </w:tabs>
        <w:spacing w:after="120" w:line="240" w:lineRule="auto"/>
        <w:ind w:left="413" w:hanging="69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XVII.</w:t>
      </w:r>
      <w:r w:rsidRPr="009C049F">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77C92AE4" w:rsidR="004A6CEA" w:rsidRPr="009C049F" w:rsidRDefault="004A6CEA" w:rsidP="00DD1DB0">
      <w:pPr>
        <w:pStyle w:val="Akapitzlist"/>
        <w:numPr>
          <w:ilvl w:val="0"/>
          <w:numId w:val="14"/>
        </w:numPr>
        <w:tabs>
          <w:tab w:val="left" w:pos="426"/>
        </w:tabs>
        <w:spacing w:after="8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Istotne postanowienia umowy określa </w:t>
      </w:r>
      <w:r w:rsidRPr="009C049F">
        <w:rPr>
          <w:rFonts w:ascii="Roboto" w:hAnsi="Roboto" w:cs="Tahoma"/>
          <w:b/>
          <w:sz w:val="20"/>
          <w:szCs w:val="20"/>
        </w:rPr>
        <w:t xml:space="preserve">Załącznik nr </w:t>
      </w:r>
      <w:r w:rsidR="00EC7A6A">
        <w:rPr>
          <w:rFonts w:ascii="Roboto" w:hAnsi="Roboto" w:cs="Tahoma"/>
          <w:b/>
          <w:sz w:val="20"/>
          <w:szCs w:val="20"/>
        </w:rPr>
        <w:t xml:space="preserve">3a (dla zadania częściowego nr 1) </w:t>
      </w:r>
      <w:r w:rsidR="00EC7A6A" w:rsidRPr="00EC7A6A">
        <w:rPr>
          <w:rFonts w:ascii="Roboto" w:hAnsi="Roboto" w:cs="Tahoma"/>
          <w:sz w:val="20"/>
          <w:szCs w:val="20"/>
        </w:rPr>
        <w:t xml:space="preserve">oraz </w:t>
      </w:r>
      <w:r w:rsidR="00EC7A6A">
        <w:rPr>
          <w:rFonts w:ascii="Roboto" w:hAnsi="Roboto" w:cs="Tahoma"/>
          <w:b/>
          <w:sz w:val="20"/>
          <w:szCs w:val="20"/>
        </w:rPr>
        <w:t>Załącznik nr 3b (dla zadani</w:t>
      </w:r>
      <w:r w:rsidR="00F11B9A">
        <w:rPr>
          <w:rFonts w:ascii="Roboto" w:hAnsi="Roboto" w:cs="Tahoma"/>
          <w:b/>
          <w:sz w:val="20"/>
          <w:szCs w:val="20"/>
        </w:rPr>
        <w:t>a</w:t>
      </w:r>
      <w:r w:rsidR="00EC7A6A">
        <w:rPr>
          <w:rFonts w:ascii="Roboto" w:hAnsi="Roboto" w:cs="Tahoma"/>
          <w:b/>
          <w:sz w:val="20"/>
          <w:szCs w:val="20"/>
        </w:rPr>
        <w:t xml:space="preserve"> częściowego nr 2)</w:t>
      </w:r>
      <w:r w:rsidR="004A7D83">
        <w:rPr>
          <w:rFonts w:ascii="Roboto" w:hAnsi="Roboto" w:cs="Tahoma"/>
          <w:b/>
          <w:sz w:val="20"/>
          <w:szCs w:val="20"/>
        </w:rPr>
        <w:t xml:space="preserve"> </w:t>
      </w:r>
      <w:r w:rsidRPr="009C049F">
        <w:rPr>
          <w:rFonts w:ascii="Roboto" w:hAnsi="Roboto" w:cs="Tahoma"/>
          <w:sz w:val="20"/>
          <w:szCs w:val="20"/>
        </w:rPr>
        <w:t>do niniejszej Specyfikacji.</w:t>
      </w:r>
    </w:p>
    <w:p w14:paraId="41F5EF67" w14:textId="1B266BFE" w:rsidR="004A6CEA" w:rsidRPr="009C049F" w:rsidRDefault="004A6CEA" w:rsidP="00DD1DB0">
      <w:pPr>
        <w:pStyle w:val="Akapitzlist"/>
        <w:numPr>
          <w:ilvl w:val="0"/>
          <w:numId w:val="14"/>
        </w:numPr>
        <w:spacing w:after="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Zamawiający przewiduje możliwość dokonania zmian umowy na warunkach określonych </w:t>
      </w:r>
      <w:r w:rsidR="003F2720">
        <w:rPr>
          <w:rFonts w:ascii="Roboto" w:hAnsi="Roboto" w:cs="Tahoma"/>
          <w:sz w:val="20"/>
          <w:szCs w:val="20"/>
        </w:rPr>
        <w:br/>
      </w:r>
      <w:r w:rsidRPr="009C049F">
        <w:rPr>
          <w:rFonts w:ascii="Roboto" w:hAnsi="Roboto" w:cs="Tahoma"/>
          <w:sz w:val="20"/>
          <w:szCs w:val="20"/>
        </w:rPr>
        <w:t xml:space="preserve">w istotnych postanowieniach umowy stanowiących </w:t>
      </w:r>
      <w:r w:rsidRPr="009C049F">
        <w:rPr>
          <w:rFonts w:ascii="Roboto" w:hAnsi="Roboto" w:cs="Tahoma"/>
          <w:b/>
          <w:sz w:val="20"/>
          <w:szCs w:val="20"/>
        </w:rPr>
        <w:t xml:space="preserve">Załącznik nr </w:t>
      </w:r>
      <w:r w:rsidR="00EC7A6A">
        <w:rPr>
          <w:rFonts w:ascii="Roboto" w:hAnsi="Roboto" w:cs="Tahoma"/>
          <w:b/>
          <w:sz w:val="20"/>
          <w:szCs w:val="20"/>
        </w:rPr>
        <w:t>3a-3b</w:t>
      </w:r>
      <w:r w:rsidRPr="009C049F">
        <w:rPr>
          <w:rFonts w:ascii="Roboto" w:hAnsi="Roboto" w:cs="Tahoma"/>
          <w:b/>
          <w:sz w:val="20"/>
          <w:szCs w:val="20"/>
        </w:rPr>
        <w:t xml:space="preserve"> </w:t>
      </w:r>
      <w:r w:rsidRPr="009C049F">
        <w:rPr>
          <w:rFonts w:ascii="Roboto" w:hAnsi="Roboto" w:cs="Tahoma"/>
          <w:sz w:val="20"/>
          <w:szCs w:val="20"/>
        </w:rPr>
        <w:t xml:space="preserve">do niniejszej SIWZ. </w:t>
      </w:r>
    </w:p>
    <w:p w14:paraId="5628397D" w14:textId="77777777" w:rsidR="001909AE" w:rsidRDefault="001909AE" w:rsidP="00FC480C">
      <w:pPr>
        <w:spacing w:after="120" w:line="240" w:lineRule="auto"/>
        <w:ind w:left="567" w:hanging="567"/>
        <w:jc w:val="both"/>
        <w:rPr>
          <w:rFonts w:ascii="Roboto" w:eastAsia="Times New Roman" w:hAnsi="Roboto" w:cs="Tahoma"/>
          <w:b/>
          <w:sz w:val="20"/>
          <w:szCs w:val="20"/>
          <w:highlight w:val="lightGray"/>
          <w:u w:val="single"/>
          <w:lang w:eastAsia="pl-PL"/>
        </w:rPr>
      </w:pPr>
    </w:p>
    <w:p w14:paraId="741F0DDC" w14:textId="00263E14" w:rsidR="001909AE" w:rsidRPr="001909AE" w:rsidRDefault="001909AE" w:rsidP="00FC480C">
      <w:pPr>
        <w:spacing w:after="120" w:line="240" w:lineRule="auto"/>
        <w:ind w:left="426" w:hanging="710"/>
        <w:jc w:val="both"/>
        <w:rPr>
          <w:rFonts w:ascii="Roboto" w:eastAsia="Times New Roman" w:hAnsi="Roboto" w:cs="Tahoma"/>
          <w:b/>
          <w:sz w:val="20"/>
          <w:szCs w:val="20"/>
          <w:u w:val="single"/>
          <w:lang w:eastAsia="pl-PL"/>
        </w:rPr>
      </w:pPr>
      <w:r w:rsidRPr="001909AE">
        <w:rPr>
          <w:rFonts w:ascii="Roboto" w:eastAsia="Times New Roman" w:hAnsi="Roboto" w:cs="Tahoma"/>
          <w:b/>
          <w:sz w:val="20"/>
          <w:szCs w:val="20"/>
          <w:highlight w:val="lightGray"/>
          <w:u w:val="single"/>
          <w:lang w:eastAsia="pl-PL"/>
        </w:rPr>
        <w:t>XVIII.</w:t>
      </w:r>
      <w:r w:rsidRPr="001909AE">
        <w:rPr>
          <w:rFonts w:ascii="Roboto" w:eastAsia="Times New Roman" w:hAnsi="Roboto" w:cs="Tahoma"/>
          <w:b/>
          <w:sz w:val="20"/>
          <w:szCs w:val="20"/>
          <w:highlight w:val="lightGray"/>
          <w:u w:val="single"/>
          <w:lang w:eastAsia="pl-PL"/>
        </w:rPr>
        <w:tab/>
      </w:r>
      <w:r w:rsidRPr="001909AE">
        <w:rPr>
          <w:rFonts w:ascii="Roboto" w:eastAsia="Times New Roman" w:hAnsi="Roboto" w:cs="Arial"/>
          <w:b/>
          <w:sz w:val="20"/>
          <w:szCs w:val="20"/>
          <w:highlight w:val="lightGray"/>
          <w:u w:val="single"/>
          <w:lang w:eastAsia="pl-PL"/>
        </w:rPr>
        <w:t>KLAUZULA INFORMACYJNA RODO</w:t>
      </w:r>
    </w:p>
    <w:p w14:paraId="6663A908" w14:textId="77777777" w:rsidR="001909AE" w:rsidRPr="001909AE" w:rsidRDefault="001909AE" w:rsidP="002647A6">
      <w:pPr>
        <w:spacing w:after="120" w:line="240" w:lineRule="auto"/>
        <w:jc w:val="both"/>
        <w:rPr>
          <w:rFonts w:ascii="Roboto" w:hAnsi="Roboto" w:cs="Times New Roman"/>
          <w:sz w:val="20"/>
          <w:szCs w:val="20"/>
          <w:lang w:eastAsia="pl-PL"/>
        </w:rPr>
      </w:pPr>
      <w:r w:rsidRPr="001909AE">
        <w:rPr>
          <w:rFonts w:ascii="Roboto" w:hAnsi="Roboto" w:cs="Times New Roman"/>
          <w:sz w:val="20"/>
          <w:szCs w:val="20"/>
          <w:lang w:eastAsia="pl-PL"/>
        </w:rPr>
        <w:t xml:space="preserve">Zgodnie z art. 13 ust. 1 i 2 </w:t>
      </w:r>
      <w:r w:rsidRPr="001909AE">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1909AE">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1909AE">
        <w:rPr>
          <w:rFonts w:ascii="Roboto" w:hAnsi="Roboto" w:cs="Times New Roman"/>
          <w:sz w:val="20"/>
          <w:szCs w:val="20"/>
          <w:lang w:eastAsia="pl-PL"/>
        </w:rPr>
        <w:t>dalej „</w:t>
      </w:r>
      <w:r w:rsidRPr="001909AE">
        <w:rPr>
          <w:rFonts w:ascii="Roboto" w:hAnsi="Roboto" w:cs="Times New Roman"/>
          <w:b/>
          <w:sz w:val="20"/>
          <w:szCs w:val="20"/>
          <w:lang w:eastAsia="pl-PL"/>
        </w:rPr>
        <w:t>RODO</w:t>
      </w:r>
      <w:r w:rsidRPr="001909AE">
        <w:rPr>
          <w:rFonts w:ascii="Roboto" w:hAnsi="Roboto" w:cs="Times New Roman"/>
          <w:sz w:val="20"/>
          <w:szCs w:val="20"/>
          <w:lang w:eastAsia="pl-PL"/>
        </w:rPr>
        <w:t>”, Zamawiający informuje, że:</w:t>
      </w:r>
    </w:p>
    <w:p w14:paraId="18587857" w14:textId="77777777" w:rsidR="001909AE" w:rsidRPr="001909AE" w:rsidRDefault="001909AE" w:rsidP="00DD1DB0">
      <w:pPr>
        <w:numPr>
          <w:ilvl w:val="0"/>
          <w:numId w:val="18"/>
        </w:numPr>
        <w:spacing w:after="150" w:line="240" w:lineRule="auto"/>
        <w:ind w:left="567" w:hanging="283"/>
        <w:contextualSpacing/>
        <w:jc w:val="both"/>
        <w:rPr>
          <w:rFonts w:ascii="Roboto" w:hAnsi="Roboto"/>
          <w:sz w:val="20"/>
          <w:szCs w:val="20"/>
        </w:rPr>
      </w:pPr>
      <w:r w:rsidRPr="001909AE">
        <w:rPr>
          <w:rFonts w:ascii="Roboto" w:hAnsi="Roboto"/>
          <w:sz w:val="20"/>
          <w:szCs w:val="20"/>
        </w:rPr>
        <w:t xml:space="preserve">administratorem Pani/Pana danych osobowych jest Szef Urzędu do Spraw Cudzoziemców, </w:t>
      </w:r>
      <w:r w:rsidRPr="001909AE">
        <w:rPr>
          <w:rFonts w:ascii="Roboto" w:hAnsi="Roboto"/>
          <w:sz w:val="20"/>
          <w:szCs w:val="20"/>
        </w:rPr>
        <w:br/>
        <w:t>z siedzibą w Warszawie ul. Koszykowa 16, adres do korespondencji: ul. Taborowa 33, 02-699 Warszawa</w:t>
      </w:r>
      <w:r w:rsidRPr="001909AE">
        <w:rPr>
          <w:rFonts w:ascii="Roboto" w:hAnsi="Roboto"/>
          <w:i/>
          <w:iCs/>
          <w:sz w:val="20"/>
          <w:szCs w:val="20"/>
        </w:rPr>
        <w:t>;</w:t>
      </w:r>
      <w:r w:rsidRPr="001909AE">
        <w:t xml:space="preserve"> </w:t>
      </w:r>
      <w:r w:rsidRPr="001909AE">
        <w:rPr>
          <w:rFonts w:ascii="Roboto" w:hAnsi="Roboto"/>
          <w:sz w:val="20"/>
          <w:szCs w:val="20"/>
        </w:rPr>
        <w:t xml:space="preserve">tel.22 601 74 01, adres email: </w:t>
      </w:r>
      <w:hyperlink r:id="rId15" w:history="1">
        <w:r w:rsidRPr="001909AE">
          <w:rPr>
            <w:rFonts w:ascii="Roboto" w:hAnsi="Roboto"/>
            <w:color w:val="0563C1"/>
            <w:sz w:val="20"/>
            <w:szCs w:val="20"/>
            <w:u w:val="single"/>
          </w:rPr>
          <w:t>rodo@udsc.gov.pl</w:t>
        </w:r>
      </w:hyperlink>
      <w:r w:rsidRPr="001909AE">
        <w:rPr>
          <w:rFonts w:ascii="Roboto" w:hAnsi="Roboto"/>
          <w:sz w:val="20"/>
          <w:szCs w:val="20"/>
        </w:rPr>
        <w:t xml:space="preserve"> ;</w:t>
      </w:r>
    </w:p>
    <w:p w14:paraId="150D72AE" w14:textId="77777777" w:rsidR="001909AE" w:rsidRPr="001909AE" w:rsidRDefault="001909AE" w:rsidP="00DD1DB0">
      <w:pPr>
        <w:numPr>
          <w:ilvl w:val="0"/>
          <w:numId w:val="18"/>
        </w:numPr>
        <w:spacing w:after="150" w:line="240" w:lineRule="auto"/>
        <w:ind w:left="567" w:hanging="283"/>
        <w:contextualSpacing/>
        <w:jc w:val="both"/>
        <w:rPr>
          <w:rFonts w:ascii="Roboto" w:hAnsi="Roboto"/>
          <w:sz w:val="20"/>
          <w:szCs w:val="20"/>
        </w:rPr>
      </w:pPr>
      <w:r w:rsidRPr="001909AE">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6" w:history="1">
        <w:r w:rsidRPr="001909AE">
          <w:rPr>
            <w:rFonts w:ascii="Roboto" w:hAnsi="Roboto"/>
            <w:color w:val="0563C1"/>
            <w:sz w:val="20"/>
            <w:szCs w:val="20"/>
            <w:u w:val="single"/>
          </w:rPr>
          <w:t>iod@udsc.gov.pl</w:t>
        </w:r>
      </w:hyperlink>
      <w:r w:rsidRPr="001909AE">
        <w:rPr>
          <w:rFonts w:ascii="Roboto" w:hAnsi="Roboto"/>
          <w:sz w:val="20"/>
          <w:szCs w:val="20"/>
        </w:rPr>
        <w:t>;</w:t>
      </w:r>
    </w:p>
    <w:p w14:paraId="3FF54538" w14:textId="309934E9" w:rsidR="001909AE" w:rsidRPr="001909AE" w:rsidRDefault="001909AE" w:rsidP="00DD1DB0">
      <w:pPr>
        <w:numPr>
          <w:ilvl w:val="0"/>
          <w:numId w:val="18"/>
        </w:numPr>
        <w:spacing w:after="150" w:line="240" w:lineRule="auto"/>
        <w:ind w:left="567" w:hanging="283"/>
        <w:contextualSpacing/>
        <w:jc w:val="both"/>
        <w:rPr>
          <w:rFonts w:ascii="Roboto" w:hAnsi="Roboto"/>
          <w:b/>
          <w:bCs/>
          <w:sz w:val="20"/>
          <w:szCs w:val="20"/>
        </w:rPr>
      </w:pPr>
      <w:r w:rsidRPr="001909AE">
        <w:rPr>
          <w:rFonts w:ascii="Roboto" w:hAnsi="Roboto"/>
          <w:sz w:val="20"/>
          <w:szCs w:val="20"/>
        </w:rPr>
        <w:t>Pani/Pana dane osobowe przetwarzane będą na podstawie art. 6 ust. 1 lit. c</w:t>
      </w:r>
      <w:r w:rsidRPr="001909AE">
        <w:rPr>
          <w:rFonts w:ascii="Roboto" w:hAnsi="Roboto"/>
          <w:i/>
          <w:iCs/>
          <w:sz w:val="20"/>
          <w:szCs w:val="20"/>
        </w:rPr>
        <w:t xml:space="preserve"> </w:t>
      </w:r>
      <w:r w:rsidRPr="001909AE">
        <w:rPr>
          <w:rFonts w:ascii="Roboto" w:hAnsi="Roboto"/>
          <w:sz w:val="20"/>
          <w:szCs w:val="20"/>
        </w:rPr>
        <w:t xml:space="preserve">RODO w celu związanym z </w:t>
      </w:r>
      <w:r w:rsidR="00CC115B">
        <w:rPr>
          <w:rFonts w:ascii="Roboto" w:hAnsi="Roboto"/>
          <w:sz w:val="20"/>
          <w:szCs w:val="20"/>
        </w:rPr>
        <w:t xml:space="preserve">niniejszym </w:t>
      </w:r>
      <w:r w:rsidRPr="001909AE">
        <w:rPr>
          <w:rFonts w:ascii="Roboto" w:hAnsi="Roboto"/>
          <w:sz w:val="20"/>
          <w:szCs w:val="20"/>
        </w:rPr>
        <w:t>postępowaniem o udzielenie zamówienia publicznego;</w:t>
      </w:r>
    </w:p>
    <w:p w14:paraId="3F6D3E2D" w14:textId="4596D1F4" w:rsidR="001909AE" w:rsidRPr="001909AE" w:rsidRDefault="001909AE" w:rsidP="00DD1DB0">
      <w:pPr>
        <w:numPr>
          <w:ilvl w:val="0"/>
          <w:numId w:val="18"/>
        </w:numPr>
        <w:spacing w:after="150" w:line="240" w:lineRule="auto"/>
        <w:ind w:left="567" w:hanging="283"/>
        <w:contextualSpacing/>
        <w:jc w:val="both"/>
        <w:rPr>
          <w:rFonts w:ascii="Roboto" w:hAnsi="Roboto"/>
          <w:sz w:val="20"/>
          <w:szCs w:val="20"/>
          <w:lang w:eastAsia="pl-PL"/>
        </w:rPr>
      </w:pPr>
      <w:r w:rsidRPr="001909AE">
        <w:rPr>
          <w:rFonts w:ascii="Roboto" w:hAnsi="Roboto"/>
          <w:sz w:val="20"/>
          <w:szCs w:val="20"/>
        </w:rPr>
        <w:t xml:space="preserve">odbiorcami Pani/Pana danych osobowych będą osoby lub podmioty, którym udostępniona zostanie dokumentacja postępowania w oparciu o art. 8 oraz art. 96 ust. 3 ustawy </w:t>
      </w:r>
      <w:r w:rsidR="0077444B">
        <w:rPr>
          <w:rFonts w:ascii="Roboto" w:hAnsi="Roboto"/>
          <w:sz w:val="20"/>
          <w:szCs w:val="20"/>
        </w:rPr>
        <w:t>Pzp</w:t>
      </w:r>
      <w:r w:rsidRPr="001909AE">
        <w:rPr>
          <w:rFonts w:ascii="Roboto" w:hAnsi="Roboto"/>
          <w:sz w:val="20"/>
          <w:szCs w:val="20"/>
        </w:rPr>
        <w:t xml:space="preserve">;  </w:t>
      </w:r>
    </w:p>
    <w:p w14:paraId="5CF70D1A" w14:textId="77777777" w:rsidR="001909AE" w:rsidRPr="001909AE" w:rsidRDefault="001909AE" w:rsidP="00DD1DB0">
      <w:pPr>
        <w:numPr>
          <w:ilvl w:val="0"/>
          <w:numId w:val="18"/>
        </w:numPr>
        <w:spacing w:after="150" w:line="240" w:lineRule="auto"/>
        <w:ind w:left="567" w:hanging="283"/>
        <w:contextualSpacing/>
        <w:jc w:val="both"/>
        <w:rPr>
          <w:rFonts w:ascii="Roboto" w:hAnsi="Roboto"/>
          <w:sz w:val="20"/>
          <w:szCs w:val="20"/>
        </w:rPr>
      </w:pPr>
      <w:r w:rsidRPr="001909AE">
        <w:rPr>
          <w:rFonts w:ascii="Roboto" w:hAnsi="Roboto"/>
          <w:sz w:val="20"/>
          <w:szCs w:val="2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CBE8699" w14:textId="77777777" w:rsidR="001909AE" w:rsidRPr="001909AE" w:rsidRDefault="001909AE" w:rsidP="00DD1DB0">
      <w:pPr>
        <w:numPr>
          <w:ilvl w:val="0"/>
          <w:numId w:val="18"/>
        </w:numPr>
        <w:spacing w:after="150" w:line="240" w:lineRule="auto"/>
        <w:ind w:left="567" w:hanging="283"/>
        <w:contextualSpacing/>
        <w:jc w:val="both"/>
        <w:rPr>
          <w:rFonts w:ascii="Roboto" w:hAnsi="Roboto"/>
          <w:b/>
          <w:bCs/>
          <w:i/>
          <w:iCs/>
          <w:sz w:val="20"/>
          <w:szCs w:val="20"/>
        </w:rPr>
      </w:pPr>
      <w:r w:rsidRPr="001909AE">
        <w:rPr>
          <w:rFonts w:ascii="Roboto" w:hAnsi="Robo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3E617E" w14:textId="77777777" w:rsidR="001909AE" w:rsidRPr="001909AE" w:rsidRDefault="001909AE" w:rsidP="00DD1DB0">
      <w:pPr>
        <w:numPr>
          <w:ilvl w:val="0"/>
          <w:numId w:val="18"/>
        </w:numPr>
        <w:spacing w:after="150" w:line="240" w:lineRule="auto"/>
        <w:ind w:left="567" w:hanging="283"/>
        <w:contextualSpacing/>
        <w:jc w:val="both"/>
        <w:rPr>
          <w:rFonts w:ascii="Roboto" w:hAnsi="Roboto"/>
          <w:sz w:val="20"/>
          <w:szCs w:val="20"/>
        </w:rPr>
      </w:pPr>
      <w:r w:rsidRPr="001909AE">
        <w:rPr>
          <w:rFonts w:ascii="Roboto" w:hAnsi="Roboto"/>
          <w:sz w:val="20"/>
          <w:szCs w:val="20"/>
        </w:rPr>
        <w:t>w odniesieniu do Pani/Pana danych osobowych decyzje nie będą podejmowane w sposób zautomatyzowany, stosowanie do art. 22 RODO;</w:t>
      </w:r>
    </w:p>
    <w:p w14:paraId="682EE44E" w14:textId="77777777" w:rsidR="001909AE" w:rsidRPr="001909AE" w:rsidRDefault="001909AE" w:rsidP="00DD1DB0">
      <w:pPr>
        <w:numPr>
          <w:ilvl w:val="0"/>
          <w:numId w:val="18"/>
        </w:numPr>
        <w:spacing w:after="150" w:line="240" w:lineRule="auto"/>
        <w:ind w:left="567" w:hanging="283"/>
        <w:contextualSpacing/>
        <w:jc w:val="both"/>
        <w:rPr>
          <w:rFonts w:ascii="Roboto" w:hAnsi="Roboto"/>
          <w:sz w:val="20"/>
          <w:szCs w:val="20"/>
          <w:lang w:eastAsia="pl-PL"/>
        </w:rPr>
      </w:pPr>
      <w:r w:rsidRPr="001909AE">
        <w:rPr>
          <w:rFonts w:ascii="Roboto" w:hAnsi="Roboto"/>
          <w:sz w:val="20"/>
          <w:szCs w:val="20"/>
        </w:rPr>
        <w:t>posiada Pani/Pan:</w:t>
      </w:r>
    </w:p>
    <w:p w14:paraId="69F973C1" w14:textId="77777777" w:rsidR="001909AE" w:rsidRPr="001909AE" w:rsidRDefault="001909AE" w:rsidP="00DD1DB0">
      <w:pPr>
        <w:numPr>
          <w:ilvl w:val="0"/>
          <w:numId w:val="19"/>
        </w:numPr>
        <w:spacing w:after="150" w:line="240" w:lineRule="auto"/>
        <w:ind w:left="993" w:hanging="283"/>
        <w:contextualSpacing/>
        <w:jc w:val="both"/>
        <w:rPr>
          <w:rFonts w:ascii="Roboto" w:hAnsi="Roboto"/>
          <w:sz w:val="20"/>
          <w:szCs w:val="20"/>
        </w:rPr>
      </w:pPr>
      <w:r w:rsidRPr="001909AE">
        <w:rPr>
          <w:rFonts w:ascii="Roboto" w:hAnsi="Roboto"/>
          <w:sz w:val="20"/>
          <w:szCs w:val="20"/>
        </w:rPr>
        <w:t>na podstawie art. 15 RODO prawo dostępu do danych osobowych Pani/Pana dotyczących;</w:t>
      </w:r>
    </w:p>
    <w:p w14:paraId="21DA90C7" w14:textId="77777777" w:rsidR="001909AE" w:rsidRPr="001909AE" w:rsidRDefault="001909AE" w:rsidP="00DD1DB0">
      <w:pPr>
        <w:numPr>
          <w:ilvl w:val="0"/>
          <w:numId w:val="19"/>
        </w:numPr>
        <w:spacing w:after="150" w:line="240" w:lineRule="auto"/>
        <w:ind w:left="993" w:hanging="283"/>
        <w:contextualSpacing/>
        <w:jc w:val="both"/>
        <w:rPr>
          <w:rFonts w:ascii="Roboto" w:hAnsi="Roboto"/>
          <w:sz w:val="20"/>
          <w:szCs w:val="20"/>
        </w:rPr>
      </w:pPr>
      <w:r w:rsidRPr="001909AE">
        <w:rPr>
          <w:rFonts w:ascii="Roboto" w:hAnsi="Roboto"/>
          <w:sz w:val="20"/>
          <w:szCs w:val="20"/>
        </w:rPr>
        <w:t xml:space="preserve">na podstawie art. 16 RODO prawo do sprostowania Pani/Pana danych osobowych </w:t>
      </w:r>
      <w:r w:rsidRPr="001909AE">
        <w:rPr>
          <w:rFonts w:ascii="Roboto" w:hAnsi="Roboto"/>
          <w:b/>
          <w:bCs/>
          <w:sz w:val="20"/>
          <w:szCs w:val="20"/>
          <w:vertAlign w:val="superscript"/>
        </w:rPr>
        <w:t>*</w:t>
      </w:r>
      <w:r w:rsidRPr="001909AE">
        <w:rPr>
          <w:rFonts w:ascii="Roboto" w:hAnsi="Roboto"/>
          <w:sz w:val="20"/>
          <w:szCs w:val="20"/>
        </w:rPr>
        <w:t>;</w:t>
      </w:r>
    </w:p>
    <w:p w14:paraId="58F0D7B7" w14:textId="77777777" w:rsidR="001909AE" w:rsidRPr="001909AE" w:rsidRDefault="001909AE" w:rsidP="00DD1DB0">
      <w:pPr>
        <w:numPr>
          <w:ilvl w:val="0"/>
          <w:numId w:val="19"/>
        </w:numPr>
        <w:spacing w:after="150" w:line="240" w:lineRule="auto"/>
        <w:ind w:left="993" w:hanging="283"/>
        <w:contextualSpacing/>
        <w:jc w:val="both"/>
        <w:rPr>
          <w:rFonts w:ascii="Roboto" w:hAnsi="Roboto"/>
          <w:sz w:val="20"/>
          <w:szCs w:val="20"/>
        </w:rPr>
      </w:pPr>
      <w:r w:rsidRPr="001909AE">
        <w:rPr>
          <w:rFonts w:ascii="Roboto" w:hAnsi="Roboto"/>
          <w:sz w:val="20"/>
          <w:szCs w:val="20"/>
        </w:rPr>
        <w:t>na podstawie art. 18 RODO prawo żądania od administratora ograniczenia przetwarzania danych osobowych z zastrzeżeniem przypadków, o których mowa w art. 18 ust. 2 RODO **;</w:t>
      </w:r>
    </w:p>
    <w:p w14:paraId="2A9074E1" w14:textId="77777777" w:rsidR="001909AE" w:rsidRPr="001909AE" w:rsidRDefault="001909AE" w:rsidP="00DD1DB0">
      <w:pPr>
        <w:numPr>
          <w:ilvl w:val="0"/>
          <w:numId w:val="19"/>
        </w:numPr>
        <w:spacing w:after="150" w:line="240" w:lineRule="auto"/>
        <w:ind w:left="993" w:hanging="283"/>
        <w:contextualSpacing/>
        <w:jc w:val="both"/>
        <w:rPr>
          <w:rFonts w:ascii="Roboto" w:hAnsi="Roboto"/>
          <w:i/>
          <w:iCs/>
          <w:sz w:val="20"/>
          <w:szCs w:val="20"/>
        </w:rPr>
      </w:pPr>
      <w:r w:rsidRPr="001909AE">
        <w:rPr>
          <w:rFonts w:ascii="Roboto" w:hAnsi="Roboto"/>
          <w:sz w:val="20"/>
          <w:szCs w:val="20"/>
        </w:rPr>
        <w:t>prawo do wniesienia skargi do Prezesa Urzędu Ochrony Danych Osobowych, gdy uzna Pani/Pan, że przetwarzanie danych osobowych Pani/Pana dotyczących narusza przepisy RODO;</w:t>
      </w:r>
    </w:p>
    <w:p w14:paraId="02E096B6" w14:textId="77777777" w:rsidR="001909AE" w:rsidRPr="001909AE" w:rsidRDefault="001909AE" w:rsidP="00DD1DB0">
      <w:pPr>
        <w:numPr>
          <w:ilvl w:val="0"/>
          <w:numId w:val="18"/>
        </w:numPr>
        <w:spacing w:after="150" w:line="240" w:lineRule="auto"/>
        <w:ind w:left="709" w:hanging="426"/>
        <w:contextualSpacing/>
        <w:jc w:val="both"/>
        <w:rPr>
          <w:rFonts w:ascii="Roboto" w:hAnsi="Roboto"/>
          <w:i/>
          <w:iCs/>
          <w:sz w:val="20"/>
          <w:szCs w:val="20"/>
        </w:rPr>
      </w:pPr>
      <w:r w:rsidRPr="001909AE">
        <w:rPr>
          <w:rFonts w:ascii="Roboto" w:hAnsi="Roboto"/>
          <w:sz w:val="20"/>
          <w:szCs w:val="20"/>
        </w:rPr>
        <w:t>nie przysługuje Pani/Panu:</w:t>
      </w:r>
    </w:p>
    <w:p w14:paraId="7D0275B7" w14:textId="77777777" w:rsidR="001909AE" w:rsidRPr="001909AE" w:rsidRDefault="001909AE" w:rsidP="00DD1DB0">
      <w:pPr>
        <w:numPr>
          <w:ilvl w:val="0"/>
          <w:numId w:val="20"/>
        </w:numPr>
        <w:spacing w:after="150" w:line="240" w:lineRule="auto"/>
        <w:ind w:left="993" w:hanging="283"/>
        <w:contextualSpacing/>
        <w:jc w:val="both"/>
        <w:rPr>
          <w:rFonts w:ascii="Roboto" w:hAnsi="Roboto"/>
          <w:i/>
          <w:iCs/>
          <w:sz w:val="20"/>
          <w:szCs w:val="20"/>
        </w:rPr>
      </w:pPr>
      <w:r w:rsidRPr="001909AE">
        <w:rPr>
          <w:rFonts w:ascii="Roboto" w:hAnsi="Roboto"/>
          <w:sz w:val="20"/>
          <w:szCs w:val="20"/>
        </w:rPr>
        <w:t>w związku z art. 17 ust. 3 lit. b, d lub e RODO prawo do usunięcia danych osobowych;</w:t>
      </w:r>
    </w:p>
    <w:p w14:paraId="626AF720" w14:textId="77777777" w:rsidR="001909AE" w:rsidRPr="001909AE" w:rsidRDefault="001909AE" w:rsidP="00DD1DB0">
      <w:pPr>
        <w:numPr>
          <w:ilvl w:val="0"/>
          <w:numId w:val="20"/>
        </w:numPr>
        <w:spacing w:after="150" w:line="240" w:lineRule="auto"/>
        <w:ind w:left="993" w:hanging="283"/>
        <w:contextualSpacing/>
        <w:jc w:val="both"/>
        <w:rPr>
          <w:rFonts w:ascii="Roboto" w:hAnsi="Roboto"/>
          <w:b/>
          <w:bCs/>
          <w:i/>
          <w:iCs/>
          <w:sz w:val="20"/>
          <w:szCs w:val="20"/>
        </w:rPr>
      </w:pPr>
      <w:r w:rsidRPr="001909AE">
        <w:rPr>
          <w:rFonts w:ascii="Roboto" w:hAnsi="Roboto"/>
          <w:sz w:val="20"/>
          <w:szCs w:val="20"/>
        </w:rPr>
        <w:t>prawo do przenoszenia danych osobowych, o którym mowa w art. 20 RODO;</w:t>
      </w:r>
    </w:p>
    <w:p w14:paraId="3C976AF4" w14:textId="77777777" w:rsidR="001909AE" w:rsidRPr="001909AE" w:rsidRDefault="001909AE" w:rsidP="00DD1DB0">
      <w:pPr>
        <w:numPr>
          <w:ilvl w:val="0"/>
          <w:numId w:val="20"/>
        </w:numPr>
        <w:spacing w:after="150" w:line="240" w:lineRule="auto"/>
        <w:ind w:left="993" w:hanging="283"/>
        <w:contextualSpacing/>
        <w:jc w:val="both"/>
        <w:rPr>
          <w:rFonts w:ascii="Roboto" w:hAnsi="Roboto"/>
          <w:b/>
          <w:bCs/>
          <w:i/>
          <w:iCs/>
          <w:sz w:val="20"/>
          <w:szCs w:val="20"/>
        </w:rPr>
      </w:pPr>
      <w:r w:rsidRPr="001909AE">
        <w:rPr>
          <w:rFonts w:ascii="Roboto" w:hAnsi="Roboto"/>
          <w:b/>
          <w:bCs/>
          <w:sz w:val="20"/>
          <w:szCs w:val="20"/>
        </w:rPr>
        <w:t>na podstawie art. 21 RODO prawo sprzeciwu, wobec przetwarzania danych osobowych, gdyż podstawą prawną przetwarzania Pani/Pana danych osobowych jest art. 6 ust. 1 lit. c RODO</w:t>
      </w:r>
      <w:r w:rsidRPr="001909AE">
        <w:rPr>
          <w:rFonts w:ascii="Roboto" w:hAnsi="Roboto"/>
          <w:sz w:val="20"/>
          <w:szCs w:val="20"/>
        </w:rPr>
        <w:t>.</w:t>
      </w:r>
      <w:r w:rsidRPr="001909AE">
        <w:rPr>
          <w:rFonts w:ascii="Roboto" w:hAnsi="Roboto"/>
          <w:b/>
          <w:bCs/>
          <w:sz w:val="20"/>
          <w:szCs w:val="20"/>
        </w:rPr>
        <w:t xml:space="preserve"> </w:t>
      </w:r>
    </w:p>
    <w:p w14:paraId="17EEF4CD" w14:textId="77777777" w:rsidR="001909AE" w:rsidRPr="001909AE" w:rsidRDefault="001909AE" w:rsidP="002647A6">
      <w:pPr>
        <w:spacing w:after="0" w:line="240" w:lineRule="auto"/>
        <w:jc w:val="both"/>
        <w:rPr>
          <w:rFonts w:ascii="Roboto" w:hAnsi="Roboto" w:cs="Arial"/>
          <w:i/>
          <w:iCs/>
          <w:sz w:val="16"/>
          <w:szCs w:val="20"/>
          <w:lang w:eastAsia="pl-PL"/>
        </w:rPr>
      </w:pPr>
      <w:r w:rsidRPr="001909AE">
        <w:rPr>
          <w:rFonts w:ascii="Roboto" w:hAnsi="Roboto" w:cs="Arial"/>
          <w:b/>
          <w:bCs/>
          <w:i/>
          <w:iCs/>
          <w:sz w:val="16"/>
          <w:szCs w:val="20"/>
          <w:vertAlign w:val="superscript"/>
        </w:rPr>
        <w:t xml:space="preserve">* </w:t>
      </w:r>
      <w:r w:rsidRPr="001909AE">
        <w:rPr>
          <w:rFonts w:ascii="Roboto" w:hAnsi="Roboto" w:cs="Arial"/>
          <w:b/>
          <w:bCs/>
          <w:i/>
          <w:iCs/>
          <w:sz w:val="16"/>
          <w:szCs w:val="20"/>
        </w:rPr>
        <w:t>Wyjaśnienie:</w:t>
      </w:r>
      <w:r w:rsidRPr="001909AE">
        <w:rPr>
          <w:rFonts w:ascii="Roboto" w:hAnsi="Roboto" w:cs="Arial"/>
          <w:i/>
          <w:iCs/>
          <w:sz w:val="16"/>
          <w:szCs w:val="20"/>
        </w:rPr>
        <w:t xml:space="preserve"> </w:t>
      </w:r>
      <w:r w:rsidRPr="001909AE">
        <w:rPr>
          <w:rFonts w:ascii="Roboto" w:hAnsi="Roboto" w:cs="Arial"/>
          <w:i/>
          <w:iCs/>
          <w:sz w:val="16"/>
          <w:szCs w:val="20"/>
          <w:lang w:eastAsia="pl-PL"/>
        </w:rPr>
        <w:t xml:space="preserve">skorzystanie z prawa do sprostowania nie może skutkować zmianą </w:t>
      </w:r>
      <w:r w:rsidRPr="001909AE">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45320E00" w14:textId="77777777" w:rsidR="001909AE" w:rsidRPr="001909AE" w:rsidRDefault="001909AE" w:rsidP="002647A6">
      <w:pPr>
        <w:spacing w:after="120" w:line="240" w:lineRule="auto"/>
        <w:jc w:val="both"/>
        <w:rPr>
          <w:rFonts w:ascii="Roboto" w:hAnsi="Roboto" w:cs="Arial"/>
          <w:i/>
          <w:iCs/>
          <w:sz w:val="16"/>
          <w:szCs w:val="20"/>
        </w:rPr>
      </w:pPr>
      <w:r w:rsidRPr="001909AE">
        <w:rPr>
          <w:rFonts w:ascii="Roboto" w:hAnsi="Roboto" w:cs="Arial"/>
          <w:b/>
          <w:bCs/>
          <w:i/>
          <w:iCs/>
          <w:sz w:val="16"/>
          <w:szCs w:val="20"/>
          <w:vertAlign w:val="superscript"/>
        </w:rPr>
        <w:t xml:space="preserve">** </w:t>
      </w:r>
      <w:r w:rsidRPr="001909AE">
        <w:rPr>
          <w:rFonts w:ascii="Roboto" w:hAnsi="Roboto" w:cs="Arial"/>
          <w:b/>
          <w:bCs/>
          <w:i/>
          <w:iCs/>
          <w:sz w:val="16"/>
          <w:szCs w:val="20"/>
        </w:rPr>
        <w:t>Wyjaśnienie:</w:t>
      </w:r>
      <w:r w:rsidRPr="001909AE">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FF250" w14:textId="77777777" w:rsidR="001909AE" w:rsidRPr="001909AE" w:rsidRDefault="001909AE" w:rsidP="002647A6">
      <w:pPr>
        <w:spacing w:after="120" w:line="252" w:lineRule="auto"/>
        <w:jc w:val="both"/>
        <w:rPr>
          <w:rFonts w:ascii="Roboto" w:hAnsi="Roboto" w:cs="Times New Roman"/>
          <w:b/>
          <w:bCs/>
          <w:sz w:val="20"/>
          <w:szCs w:val="20"/>
        </w:rPr>
      </w:pPr>
      <w:r w:rsidRPr="001909AE">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120FB883" w14:textId="77777777" w:rsidR="001909AE" w:rsidRPr="001909AE" w:rsidRDefault="001909AE" w:rsidP="002647A6">
      <w:pPr>
        <w:spacing w:line="252" w:lineRule="auto"/>
        <w:jc w:val="both"/>
        <w:rPr>
          <w:rFonts w:ascii="Roboto" w:hAnsi="Roboto" w:cs="Times New Roman"/>
          <w:sz w:val="16"/>
          <w:szCs w:val="20"/>
        </w:rPr>
      </w:pPr>
      <w:r w:rsidRPr="001909AE">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55B5EB04" w14:textId="7E4917E5" w:rsidR="004A6CEA" w:rsidRPr="009C049F" w:rsidRDefault="004A7D83" w:rsidP="004A6CEA">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t>POUCZENIE O ŚRODKACH OCHRONY PRAWNEJ:</w:t>
      </w:r>
    </w:p>
    <w:p w14:paraId="3F05D990" w14:textId="03FD8AD4" w:rsidR="004A6CEA" w:rsidRPr="009C049F" w:rsidRDefault="004A6CEA" w:rsidP="009430C2">
      <w:pPr>
        <w:spacing w:after="80" w:line="240" w:lineRule="auto"/>
        <w:ind w:left="425" w:hanging="425"/>
        <w:jc w:val="both"/>
        <w:rPr>
          <w:rFonts w:ascii="Roboto" w:hAnsi="Roboto" w:cs="Tahoma"/>
          <w:sz w:val="20"/>
          <w:szCs w:val="20"/>
        </w:rPr>
      </w:pPr>
      <w:r w:rsidRPr="009C049F">
        <w:rPr>
          <w:rFonts w:ascii="Roboto" w:hAnsi="Roboto" w:cs="Tahoma"/>
          <w:sz w:val="20"/>
          <w:szCs w:val="20"/>
        </w:rPr>
        <w:t>1.</w:t>
      </w:r>
      <w:r w:rsidRPr="009C049F">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9C049F">
        <w:rPr>
          <w:rFonts w:ascii="Roboto" w:hAnsi="Roboto" w:cs="Tahoma"/>
          <w:sz w:val="20"/>
          <w:szCs w:val="20"/>
        </w:rPr>
        <w:br/>
        <w:t xml:space="preserve">jak dla postępowań </w:t>
      </w:r>
      <w:r w:rsidR="00F00167" w:rsidRPr="009C049F">
        <w:rPr>
          <w:rFonts w:ascii="Roboto" w:hAnsi="Roboto" w:cs="Tahoma"/>
          <w:sz w:val="20"/>
          <w:szCs w:val="20"/>
        </w:rPr>
        <w:t>powyżej</w:t>
      </w:r>
      <w:r w:rsidRPr="009C049F">
        <w:rPr>
          <w:rFonts w:ascii="Roboto" w:hAnsi="Roboto" w:cs="Tahoma"/>
          <w:sz w:val="20"/>
          <w:szCs w:val="20"/>
        </w:rPr>
        <w:t xml:space="preserve"> kwoty określonej w przepisach wykonawczych wydanych na podstawie art. 11 ust. 8 ustawy Pzp.</w:t>
      </w:r>
    </w:p>
    <w:p w14:paraId="78CD964C" w14:textId="3D68387A" w:rsidR="00A518E4" w:rsidRDefault="004A6CEA" w:rsidP="001D3C6E">
      <w:pPr>
        <w:spacing w:line="240" w:lineRule="auto"/>
        <w:ind w:left="425" w:hanging="425"/>
        <w:jc w:val="both"/>
        <w:rPr>
          <w:rFonts w:ascii="Roboto" w:hAnsi="Roboto" w:cs="Tahoma"/>
          <w:sz w:val="20"/>
          <w:szCs w:val="20"/>
        </w:rPr>
      </w:pPr>
      <w:r w:rsidRPr="009C049F">
        <w:rPr>
          <w:rFonts w:ascii="Roboto" w:hAnsi="Roboto" w:cs="Tahoma"/>
          <w:sz w:val="20"/>
          <w:szCs w:val="20"/>
        </w:rPr>
        <w:t>2.</w:t>
      </w:r>
      <w:r w:rsidRPr="009C049F">
        <w:rPr>
          <w:rFonts w:ascii="Roboto" w:hAnsi="Roboto" w:cs="Tahoma"/>
          <w:sz w:val="20"/>
          <w:szCs w:val="20"/>
        </w:rPr>
        <w:tab/>
        <w:t>Środki ochrony prawnej wobec ogłoszenia o zamówieniu oraz SIWZ przysługują również organizacjom wpisanym na listę, o której mo</w:t>
      </w:r>
      <w:r w:rsidR="001D3C6E">
        <w:rPr>
          <w:rFonts w:ascii="Roboto" w:hAnsi="Roboto" w:cs="Tahoma"/>
          <w:sz w:val="20"/>
          <w:szCs w:val="20"/>
        </w:rPr>
        <w:t>wa w art. 154 pkt 5 ustawy Pzp.</w:t>
      </w:r>
    </w:p>
    <w:p w14:paraId="4BD02724" w14:textId="77777777" w:rsidR="009516D0" w:rsidRPr="001D3C6E" w:rsidRDefault="009516D0" w:rsidP="001D3C6E">
      <w:pPr>
        <w:spacing w:line="240" w:lineRule="auto"/>
        <w:ind w:left="425" w:hanging="425"/>
        <w:jc w:val="both"/>
        <w:rPr>
          <w:rFonts w:ascii="Roboto" w:hAnsi="Roboto" w:cs="Tahoma"/>
          <w:sz w:val="20"/>
          <w:szCs w:val="20"/>
        </w:rPr>
      </w:pPr>
    </w:p>
    <w:p w14:paraId="434B2828" w14:textId="38D259D8" w:rsidR="004A6CEA" w:rsidRPr="009C049F" w:rsidRDefault="00F00167" w:rsidP="004A6CEA">
      <w:pPr>
        <w:ind w:left="425" w:hanging="709"/>
        <w:jc w:val="both"/>
        <w:rPr>
          <w:rFonts w:ascii="Roboto" w:hAnsi="Roboto" w:cs="Tahoma"/>
          <w:b/>
          <w:sz w:val="20"/>
          <w:szCs w:val="20"/>
        </w:rPr>
      </w:pPr>
      <w:r w:rsidRPr="009C049F">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r>
      <w:r w:rsidR="004A6CEA" w:rsidRPr="009C049F">
        <w:rPr>
          <w:rFonts w:ascii="Roboto" w:eastAsia="Times New Roman" w:hAnsi="Roboto" w:cs="Tahoma"/>
          <w:b/>
          <w:sz w:val="20"/>
          <w:szCs w:val="20"/>
          <w:highlight w:val="lightGray"/>
          <w:lang w:eastAsia="pl-PL"/>
        </w:rPr>
        <w:t>ZAŁACZNIKI:</w:t>
      </w:r>
    </w:p>
    <w:tbl>
      <w:tblPr>
        <w:tblStyle w:val="Tabela-Siatka"/>
        <w:tblW w:w="9346" w:type="dxa"/>
        <w:jc w:val="center"/>
        <w:tblLook w:val="04A0" w:firstRow="1" w:lastRow="0" w:firstColumn="1" w:lastColumn="0" w:noHBand="0" w:noVBand="1"/>
      </w:tblPr>
      <w:tblGrid>
        <w:gridCol w:w="1129"/>
        <w:gridCol w:w="8217"/>
      </w:tblGrid>
      <w:tr w:rsidR="004A6CEA" w:rsidRPr="009C049F" w14:paraId="64E8125C" w14:textId="77777777" w:rsidTr="00FC480C">
        <w:trPr>
          <w:trHeight w:val="647"/>
          <w:jc w:val="center"/>
        </w:trPr>
        <w:tc>
          <w:tcPr>
            <w:tcW w:w="1129" w:type="dxa"/>
            <w:shd w:val="clear" w:color="auto" w:fill="E7E6E6" w:themeFill="background2"/>
            <w:vAlign w:val="center"/>
          </w:tcPr>
          <w:p w14:paraId="355052BC" w14:textId="77777777" w:rsidR="004A6CEA" w:rsidRPr="009C049F" w:rsidRDefault="004A6CEA" w:rsidP="00380F14">
            <w:pPr>
              <w:contextualSpacing/>
              <w:jc w:val="center"/>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Nr:</w:t>
            </w:r>
          </w:p>
        </w:tc>
        <w:tc>
          <w:tcPr>
            <w:tcW w:w="8217" w:type="dxa"/>
            <w:shd w:val="clear" w:color="auto" w:fill="E7E6E6" w:themeFill="background2"/>
            <w:vAlign w:val="center"/>
          </w:tcPr>
          <w:p w14:paraId="6582C5B8" w14:textId="77777777" w:rsidR="004A6CEA" w:rsidRPr="009C049F" w:rsidRDefault="004A6CEA" w:rsidP="00380F14">
            <w:pPr>
              <w:contextualSpacing/>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Nazwa załącznika:</w:t>
            </w:r>
          </w:p>
        </w:tc>
      </w:tr>
      <w:tr w:rsidR="004A6CEA" w:rsidRPr="009C049F" w14:paraId="66695FFB" w14:textId="77777777" w:rsidTr="00FC480C">
        <w:trPr>
          <w:trHeight w:val="435"/>
          <w:jc w:val="center"/>
        </w:trPr>
        <w:tc>
          <w:tcPr>
            <w:tcW w:w="1129" w:type="dxa"/>
            <w:vAlign w:val="center"/>
          </w:tcPr>
          <w:p w14:paraId="3615508E" w14:textId="1AD0B861" w:rsidR="004A6CEA" w:rsidRPr="00DA6638" w:rsidRDefault="004A6CEA" w:rsidP="00380F14">
            <w:pPr>
              <w:contextualSpacing/>
              <w:jc w:val="center"/>
              <w:rPr>
                <w:rFonts w:ascii="Roboto" w:eastAsia="Times New Roman" w:hAnsi="Roboto" w:cs="Tahoma"/>
                <w:sz w:val="20"/>
                <w:szCs w:val="20"/>
                <w:lang w:eastAsia="pl-PL"/>
              </w:rPr>
            </w:pPr>
            <w:r w:rsidRPr="00DA6638">
              <w:rPr>
                <w:rFonts w:ascii="Roboto" w:eastAsia="Times New Roman" w:hAnsi="Roboto" w:cs="Tahoma"/>
                <w:sz w:val="20"/>
                <w:szCs w:val="20"/>
                <w:lang w:eastAsia="pl-PL"/>
              </w:rPr>
              <w:t>1</w:t>
            </w:r>
            <w:r w:rsidR="00EC7A6A">
              <w:rPr>
                <w:rFonts w:ascii="Roboto" w:eastAsia="Times New Roman" w:hAnsi="Roboto" w:cs="Tahoma"/>
                <w:sz w:val="20"/>
                <w:szCs w:val="20"/>
                <w:lang w:eastAsia="pl-PL"/>
              </w:rPr>
              <w:t>a-1b</w:t>
            </w:r>
          </w:p>
        </w:tc>
        <w:tc>
          <w:tcPr>
            <w:tcW w:w="8217" w:type="dxa"/>
            <w:vAlign w:val="center"/>
          </w:tcPr>
          <w:p w14:paraId="6AC01819" w14:textId="40E9F04F" w:rsidR="004A6CEA" w:rsidRPr="00DA6638" w:rsidRDefault="00EC7A6A" w:rsidP="009430C2">
            <w:pPr>
              <w:spacing w:after="40"/>
              <w:rPr>
                <w:rFonts w:ascii="Roboto" w:hAnsi="Roboto" w:cs="Tahoma"/>
                <w:sz w:val="20"/>
                <w:szCs w:val="20"/>
              </w:rPr>
            </w:pPr>
            <w:r>
              <w:rPr>
                <w:rFonts w:ascii="Roboto" w:hAnsi="Roboto" w:cs="Tahoma"/>
                <w:sz w:val="20"/>
                <w:szCs w:val="20"/>
              </w:rPr>
              <w:t>Szczegółowy opis przedmiotu zamówienia dla zadań częściowych nr 1-2</w:t>
            </w:r>
          </w:p>
        </w:tc>
      </w:tr>
      <w:tr w:rsidR="00DA6638" w:rsidRPr="009C049F" w14:paraId="76E3291D" w14:textId="77777777" w:rsidTr="00FC480C">
        <w:trPr>
          <w:trHeight w:val="419"/>
          <w:jc w:val="center"/>
        </w:trPr>
        <w:tc>
          <w:tcPr>
            <w:tcW w:w="1129" w:type="dxa"/>
            <w:vAlign w:val="center"/>
          </w:tcPr>
          <w:p w14:paraId="73940569" w14:textId="182A63C5" w:rsidR="00DA6638" w:rsidRPr="00DA6638" w:rsidRDefault="00DA6638" w:rsidP="00DA6638">
            <w:pPr>
              <w:contextualSpacing/>
              <w:jc w:val="center"/>
              <w:rPr>
                <w:rFonts w:ascii="Roboto" w:eastAsia="Times New Roman" w:hAnsi="Roboto" w:cs="Tahoma"/>
                <w:sz w:val="20"/>
                <w:szCs w:val="20"/>
                <w:lang w:eastAsia="pl-PL"/>
              </w:rPr>
            </w:pPr>
            <w:r w:rsidRPr="00DA6638">
              <w:rPr>
                <w:rFonts w:ascii="Roboto" w:eastAsia="Times New Roman" w:hAnsi="Roboto" w:cs="Tahoma"/>
                <w:sz w:val="20"/>
                <w:szCs w:val="20"/>
                <w:lang w:eastAsia="pl-PL"/>
              </w:rPr>
              <w:t>2</w:t>
            </w:r>
            <w:r w:rsidR="00EC7A6A">
              <w:rPr>
                <w:rFonts w:ascii="Roboto" w:eastAsia="Times New Roman" w:hAnsi="Roboto" w:cs="Tahoma"/>
                <w:sz w:val="20"/>
                <w:szCs w:val="20"/>
                <w:lang w:eastAsia="pl-PL"/>
              </w:rPr>
              <w:t>a-2b</w:t>
            </w:r>
          </w:p>
        </w:tc>
        <w:tc>
          <w:tcPr>
            <w:tcW w:w="8217" w:type="dxa"/>
            <w:vAlign w:val="center"/>
          </w:tcPr>
          <w:p w14:paraId="10A07632" w14:textId="4B58AC3C" w:rsidR="00DA6638" w:rsidRPr="00DA6638" w:rsidRDefault="00EC7A6A" w:rsidP="00DA6638">
            <w:pPr>
              <w:spacing w:after="40"/>
              <w:rPr>
                <w:rFonts w:ascii="Roboto" w:hAnsi="Roboto" w:cs="Tahoma"/>
                <w:sz w:val="20"/>
                <w:szCs w:val="20"/>
              </w:rPr>
            </w:pPr>
            <w:r>
              <w:rPr>
                <w:rFonts w:ascii="Roboto" w:eastAsia="Times New Roman" w:hAnsi="Roboto" w:cs="Tahoma"/>
                <w:sz w:val="20"/>
                <w:szCs w:val="20"/>
                <w:lang w:eastAsia="pl-PL"/>
              </w:rPr>
              <w:t>Formularz ofertowy</w:t>
            </w:r>
          </w:p>
        </w:tc>
      </w:tr>
      <w:tr w:rsidR="00046946" w:rsidRPr="009C049F" w14:paraId="20A9DF00" w14:textId="77777777" w:rsidTr="00FC480C">
        <w:trPr>
          <w:trHeight w:val="419"/>
          <w:jc w:val="center"/>
        </w:trPr>
        <w:tc>
          <w:tcPr>
            <w:tcW w:w="1129" w:type="dxa"/>
            <w:vAlign w:val="center"/>
          </w:tcPr>
          <w:p w14:paraId="253B28F7" w14:textId="5D02D8EA" w:rsidR="00046946" w:rsidRPr="00DA6638" w:rsidRDefault="00F9576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3</w:t>
            </w:r>
            <w:r w:rsidR="00EC7A6A">
              <w:rPr>
                <w:rFonts w:ascii="Roboto" w:eastAsia="Times New Roman" w:hAnsi="Roboto" w:cs="Tahoma"/>
                <w:sz w:val="20"/>
                <w:szCs w:val="20"/>
                <w:lang w:eastAsia="pl-PL"/>
              </w:rPr>
              <w:t>a</w:t>
            </w:r>
          </w:p>
        </w:tc>
        <w:tc>
          <w:tcPr>
            <w:tcW w:w="8217" w:type="dxa"/>
            <w:vAlign w:val="center"/>
          </w:tcPr>
          <w:p w14:paraId="699F55C2" w14:textId="3FA023A1" w:rsidR="00046946" w:rsidRPr="00DA6638" w:rsidRDefault="00EC7A6A" w:rsidP="00800F9E">
            <w:pPr>
              <w:spacing w:after="40"/>
              <w:rPr>
                <w:rFonts w:ascii="Roboto" w:eastAsia="Times New Roman" w:hAnsi="Roboto" w:cs="Tahoma"/>
                <w:sz w:val="20"/>
                <w:szCs w:val="20"/>
                <w:lang w:eastAsia="pl-PL"/>
              </w:rPr>
            </w:pPr>
            <w:r>
              <w:rPr>
                <w:rFonts w:ascii="Roboto" w:eastAsia="Times New Roman" w:hAnsi="Roboto" w:cs="Tahoma"/>
                <w:sz w:val="20"/>
                <w:szCs w:val="20"/>
                <w:lang w:eastAsia="pl-PL"/>
              </w:rPr>
              <w:t xml:space="preserve">Istotne postanowienia umowy dla zadania częściowego nr 1 </w:t>
            </w:r>
          </w:p>
        </w:tc>
      </w:tr>
      <w:tr w:rsidR="00EC7A6A" w:rsidRPr="009C049F" w14:paraId="384F8089" w14:textId="77777777" w:rsidTr="00FC480C">
        <w:trPr>
          <w:trHeight w:val="419"/>
          <w:jc w:val="center"/>
        </w:trPr>
        <w:tc>
          <w:tcPr>
            <w:tcW w:w="1129" w:type="dxa"/>
            <w:vAlign w:val="center"/>
          </w:tcPr>
          <w:p w14:paraId="3A1183E4" w14:textId="6523E10A" w:rsidR="00EC7A6A" w:rsidRDefault="00EC7A6A"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3b</w:t>
            </w:r>
          </w:p>
        </w:tc>
        <w:tc>
          <w:tcPr>
            <w:tcW w:w="8217" w:type="dxa"/>
            <w:vAlign w:val="center"/>
          </w:tcPr>
          <w:p w14:paraId="4CFD9BD1" w14:textId="686A3721" w:rsidR="00EC7A6A" w:rsidRDefault="00EC7A6A" w:rsidP="00800F9E">
            <w:pPr>
              <w:spacing w:after="40"/>
              <w:rPr>
                <w:rFonts w:ascii="Roboto" w:eastAsia="Times New Roman" w:hAnsi="Roboto" w:cs="Tahoma"/>
                <w:sz w:val="20"/>
                <w:szCs w:val="20"/>
                <w:lang w:eastAsia="pl-PL"/>
              </w:rPr>
            </w:pPr>
            <w:r>
              <w:rPr>
                <w:rFonts w:ascii="Roboto" w:eastAsia="Times New Roman" w:hAnsi="Roboto" w:cs="Tahoma"/>
                <w:sz w:val="20"/>
                <w:szCs w:val="20"/>
                <w:lang w:eastAsia="pl-PL"/>
              </w:rPr>
              <w:t>Istotne postanowienia umowy dla zadania częściowego nr 2</w:t>
            </w:r>
          </w:p>
        </w:tc>
      </w:tr>
      <w:tr w:rsidR="00DA6638" w:rsidRPr="009C049F" w14:paraId="19B9C985" w14:textId="77777777" w:rsidTr="00FC480C">
        <w:trPr>
          <w:trHeight w:val="436"/>
          <w:jc w:val="center"/>
        </w:trPr>
        <w:tc>
          <w:tcPr>
            <w:tcW w:w="1129" w:type="dxa"/>
            <w:vAlign w:val="center"/>
          </w:tcPr>
          <w:p w14:paraId="5BA9ECD4" w14:textId="6DA843BA" w:rsidR="00DA6638" w:rsidRPr="00DA6638" w:rsidRDefault="00F9576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lastRenderedPageBreak/>
              <w:t>4</w:t>
            </w:r>
          </w:p>
        </w:tc>
        <w:tc>
          <w:tcPr>
            <w:tcW w:w="8217" w:type="dxa"/>
            <w:vAlign w:val="center"/>
          </w:tcPr>
          <w:p w14:paraId="20EF5C6F" w14:textId="1EC40B2D" w:rsidR="00DA6638" w:rsidRPr="00DA6638" w:rsidRDefault="00EC7A6A" w:rsidP="00800F9E">
            <w:pPr>
              <w:contextualSpacing/>
              <w:rPr>
                <w:rFonts w:ascii="Roboto" w:eastAsia="Times New Roman" w:hAnsi="Roboto" w:cs="Tahoma"/>
                <w:sz w:val="20"/>
                <w:szCs w:val="20"/>
                <w:lang w:eastAsia="pl-PL"/>
              </w:rPr>
            </w:pPr>
            <w:r>
              <w:rPr>
                <w:rFonts w:ascii="Roboto" w:eastAsia="Times New Roman" w:hAnsi="Roboto" w:cs="Tahoma"/>
                <w:sz w:val="20"/>
                <w:szCs w:val="20"/>
                <w:lang w:eastAsia="pl-PL"/>
              </w:rPr>
              <w:t xml:space="preserve">Oświadczenie Wykonawcy </w:t>
            </w:r>
          </w:p>
        </w:tc>
      </w:tr>
    </w:tbl>
    <w:p w14:paraId="11A4E318" w14:textId="77777777" w:rsidR="00F00167" w:rsidRPr="009C049F" w:rsidRDefault="00F00167" w:rsidP="004A6CEA">
      <w:pPr>
        <w:spacing w:after="0" w:line="240" w:lineRule="auto"/>
        <w:contextualSpacing/>
        <w:rPr>
          <w:rFonts w:ascii="Roboto" w:eastAsia="Times New Roman" w:hAnsi="Roboto" w:cs="Tahoma"/>
          <w:b/>
          <w:sz w:val="20"/>
          <w:szCs w:val="20"/>
          <w:lang w:eastAsia="pl-PL"/>
        </w:rPr>
      </w:pPr>
    </w:p>
    <w:p w14:paraId="76771DC2" w14:textId="77777777" w:rsidR="003F2720" w:rsidRPr="009C049F" w:rsidRDefault="003F2720" w:rsidP="004A6CEA">
      <w:pPr>
        <w:spacing w:after="0" w:line="240" w:lineRule="auto"/>
        <w:contextualSpacing/>
        <w:rPr>
          <w:rFonts w:ascii="Roboto" w:eastAsia="Times New Roman" w:hAnsi="Roboto" w:cs="Tahoma"/>
          <w:b/>
          <w:sz w:val="20"/>
          <w:szCs w:val="20"/>
          <w:lang w:eastAsia="pl-PL"/>
        </w:rPr>
      </w:pPr>
    </w:p>
    <w:p w14:paraId="52C3C44D" w14:textId="77777777" w:rsidR="0009360D" w:rsidRPr="009C049F" w:rsidRDefault="0009360D" w:rsidP="004A6CEA">
      <w:pPr>
        <w:spacing w:after="0" w:line="240" w:lineRule="auto"/>
        <w:contextualSpacing/>
        <w:rPr>
          <w:rFonts w:ascii="Roboto" w:eastAsia="Times New Roman" w:hAnsi="Roboto" w:cs="Tahoma"/>
          <w:b/>
          <w:sz w:val="20"/>
          <w:szCs w:val="20"/>
          <w:lang w:eastAsia="pl-PL"/>
        </w:rPr>
      </w:pPr>
    </w:p>
    <w:p w14:paraId="2FFC584D" w14:textId="0CAFF8F4" w:rsidR="004A6CEA" w:rsidRDefault="004A6CEA" w:rsidP="004A6CEA">
      <w:pPr>
        <w:spacing w:after="0" w:line="240" w:lineRule="auto"/>
        <w:contextualSpacing/>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ab/>
      </w:r>
      <w:r w:rsidR="006D5E19"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SPORZĄDZIŁ:</w:t>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t>SPRAWDZIŁ:</w:t>
      </w:r>
    </w:p>
    <w:p w14:paraId="55EE6734" w14:textId="35FA296E" w:rsidR="00EE74A3" w:rsidRDefault="00EE74A3" w:rsidP="004A6CEA">
      <w:pPr>
        <w:spacing w:after="0" w:line="240" w:lineRule="auto"/>
        <w:contextualSpacing/>
        <w:rPr>
          <w:rFonts w:ascii="Roboto" w:eastAsia="Times New Roman" w:hAnsi="Roboto" w:cs="Tahoma"/>
          <w:b/>
          <w:sz w:val="20"/>
          <w:szCs w:val="20"/>
          <w:lang w:eastAsia="pl-PL"/>
        </w:rPr>
      </w:pPr>
    </w:p>
    <w:p w14:paraId="59143E3F" w14:textId="78A4D631" w:rsidR="00EE74A3" w:rsidRPr="00EE74A3" w:rsidRDefault="00EE74A3" w:rsidP="004A6CEA">
      <w:pPr>
        <w:spacing w:after="0" w:line="240" w:lineRule="auto"/>
        <w:contextualSpacing/>
        <w:rPr>
          <w:rFonts w:ascii="Roboto" w:eastAsia="Times New Roman" w:hAnsi="Roboto" w:cs="Tahoma"/>
          <w:i/>
          <w:sz w:val="20"/>
          <w:szCs w:val="20"/>
          <w:lang w:eastAsia="pl-PL"/>
        </w:rPr>
      </w:pPr>
    </w:p>
    <w:p w14:paraId="66BA17CD" w14:textId="71C19048" w:rsidR="00EE74A3" w:rsidRPr="00EE74A3" w:rsidRDefault="00EE74A3" w:rsidP="004A6CEA">
      <w:pPr>
        <w:spacing w:after="0" w:line="240" w:lineRule="auto"/>
        <w:contextualSpacing/>
        <w:rPr>
          <w:rFonts w:ascii="Roboto" w:eastAsia="Times New Roman" w:hAnsi="Roboto" w:cs="Tahoma"/>
          <w:i/>
          <w:sz w:val="20"/>
          <w:szCs w:val="20"/>
          <w:lang w:eastAsia="pl-PL"/>
        </w:rPr>
      </w:pPr>
      <w:r w:rsidRPr="00EE74A3">
        <w:rPr>
          <w:rFonts w:ascii="Roboto" w:eastAsia="Times New Roman" w:hAnsi="Roboto" w:cs="Tahoma"/>
          <w:i/>
          <w:sz w:val="20"/>
          <w:szCs w:val="20"/>
          <w:lang w:eastAsia="pl-PL"/>
        </w:rPr>
        <w:t xml:space="preserve">                       Michał Wrzesiński                                                        </w:t>
      </w:r>
      <w:r>
        <w:rPr>
          <w:rFonts w:ascii="Roboto" w:eastAsia="Times New Roman" w:hAnsi="Roboto" w:cs="Tahoma"/>
          <w:i/>
          <w:sz w:val="20"/>
          <w:szCs w:val="20"/>
          <w:lang w:eastAsia="pl-PL"/>
        </w:rPr>
        <w:t xml:space="preserve">       </w:t>
      </w:r>
      <w:r w:rsidRPr="00EE74A3">
        <w:rPr>
          <w:rFonts w:ascii="Roboto" w:eastAsia="Times New Roman" w:hAnsi="Roboto" w:cs="Tahoma"/>
          <w:i/>
          <w:sz w:val="20"/>
          <w:szCs w:val="20"/>
          <w:lang w:eastAsia="pl-PL"/>
        </w:rPr>
        <w:t xml:space="preserve">   Ewa Smęt</w:t>
      </w:r>
    </w:p>
    <w:p w14:paraId="7E728165" w14:textId="7EBE890C" w:rsidR="001D3C6E" w:rsidRDefault="001D3C6E" w:rsidP="004A6CEA">
      <w:pPr>
        <w:spacing w:after="0" w:line="240" w:lineRule="auto"/>
        <w:rPr>
          <w:rFonts w:ascii="Roboto" w:eastAsia="Times New Roman" w:hAnsi="Roboto" w:cs="Tahoma"/>
          <w:i/>
          <w:sz w:val="20"/>
          <w:szCs w:val="20"/>
          <w:lang w:eastAsia="pl-PL"/>
        </w:rPr>
      </w:pPr>
    </w:p>
    <w:sectPr w:rsidR="001D3C6E" w:rsidSect="009650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F0CF" w14:textId="77777777" w:rsidR="00056681" w:rsidRDefault="00056681" w:rsidP="00CD48F1">
      <w:pPr>
        <w:spacing w:after="0" w:line="240" w:lineRule="auto"/>
      </w:pPr>
      <w:r>
        <w:separator/>
      </w:r>
    </w:p>
  </w:endnote>
  <w:endnote w:type="continuationSeparator" w:id="0">
    <w:p w14:paraId="62601626" w14:textId="77777777" w:rsidR="00056681" w:rsidRDefault="00056681"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AFF" w:usb1="5000217F" w:usb2="0000002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2FA7" w14:textId="77777777" w:rsidR="00056681" w:rsidRDefault="00056681" w:rsidP="00CD48F1">
      <w:pPr>
        <w:spacing w:after="0" w:line="240" w:lineRule="auto"/>
      </w:pPr>
      <w:r>
        <w:separator/>
      </w:r>
    </w:p>
  </w:footnote>
  <w:footnote w:type="continuationSeparator" w:id="0">
    <w:p w14:paraId="4902675B" w14:textId="77777777" w:rsidR="00056681" w:rsidRDefault="00056681" w:rsidP="00CD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459FC"/>
    <w:multiLevelType w:val="hybridMultilevel"/>
    <w:tmpl w:val="A64C2594"/>
    <w:lvl w:ilvl="0" w:tplc="01A8CF5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965113"/>
    <w:multiLevelType w:val="hybridMultilevel"/>
    <w:tmpl w:val="16F86AB2"/>
    <w:lvl w:ilvl="0" w:tplc="CD56D1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FF00FA"/>
    <w:multiLevelType w:val="hybridMultilevel"/>
    <w:tmpl w:val="FC2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97893"/>
    <w:multiLevelType w:val="hybridMultilevel"/>
    <w:tmpl w:val="452AD4CE"/>
    <w:lvl w:ilvl="0" w:tplc="4146A9BA">
      <w:start w:val="1"/>
      <w:numFmt w:val="decimal"/>
      <w:lvlText w:val="%1."/>
      <w:lvlJc w:val="left"/>
      <w:pPr>
        <w:ind w:left="36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62E107C"/>
    <w:multiLevelType w:val="hybridMultilevel"/>
    <w:tmpl w:val="216A201E"/>
    <w:lvl w:ilvl="0" w:tplc="8228C592">
      <w:start w:val="1"/>
      <w:numFmt w:val="decimal"/>
      <w:lvlText w:val="%1."/>
      <w:lvlJc w:val="left"/>
      <w:pPr>
        <w:ind w:left="786" w:hanging="360"/>
      </w:pPr>
      <w:rPr>
        <w:rFonts w:ascii="Roboto" w:eastAsiaTheme="minorHAnsi" w:hAnsi="Roboto"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BC62EE8"/>
    <w:multiLevelType w:val="hybridMultilevel"/>
    <w:tmpl w:val="3DFE9C08"/>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92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D5D3DB0"/>
    <w:multiLevelType w:val="hybridMultilevel"/>
    <w:tmpl w:val="5F3292D0"/>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3" w15:restartNumberingAfterBreak="0">
    <w:nsid w:val="20DE13B7"/>
    <w:multiLevelType w:val="hybridMultilevel"/>
    <w:tmpl w:val="0192C06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4" w15:restartNumberingAfterBreak="0">
    <w:nsid w:val="20FF00E4"/>
    <w:multiLevelType w:val="hybridMultilevel"/>
    <w:tmpl w:val="C43A9CB6"/>
    <w:lvl w:ilvl="0" w:tplc="5912A0AC">
      <w:start w:val="1"/>
      <w:numFmt w:val="decimal"/>
      <w:lvlText w:val="%1)"/>
      <w:lvlJc w:val="left"/>
      <w:pPr>
        <w:ind w:left="240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B589F"/>
    <w:multiLevelType w:val="hybridMultilevel"/>
    <w:tmpl w:val="6BA2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83D5F"/>
    <w:multiLevelType w:val="hybridMultilevel"/>
    <w:tmpl w:val="977E5EF8"/>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F64D19"/>
    <w:multiLevelType w:val="hybridMultilevel"/>
    <w:tmpl w:val="6534E4E8"/>
    <w:lvl w:ilvl="0" w:tplc="42DE9F66">
      <w:start w:val="4"/>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10F5E"/>
    <w:multiLevelType w:val="hybridMultilevel"/>
    <w:tmpl w:val="FC2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7D2374C"/>
    <w:multiLevelType w:val="hybridMultilevel"/>
    <w:tmpl w:val="3C98FBB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5912A0AC">
      <w:start w:val="1"/>
      <w:numFmt w:val="decimal"/>
      <w:lvlText w:val="%3)"/>
      <w:lvlJc w:val="left"/>
      <w:pPr>
        <w:ind w:left="2400" w:hanging="4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BE47AB"/>
    <w:multiLevelType w:val="hybridMultilevel"/>
    <w:tmpl w:val="3E301540"/>
    <w:lvl w:ilvl="0" w:tplc="ABE027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23"/>
  </w:num>
  <w:num w:numId="4">
    <w:abstractNumId w:val="5"/>
  </w:num>
  <w:num w:numId="5">
    <w:abstractNumId w:val="1"/>
  </w:num>
  <w:num w:numId="6">
    <w:abstractNumId w:val="8"/>
  </w:num>
  <w:num w:numId="7">
    <w:abstractNumId w:val="7"/>
  </w:num>
  <w:num w:numId="8">
    <w:abstractNumId w:val="4"/>
  </w:num>
  <w:num w:numId="9">
    <w:abstractNumId w:val="11"/>
  </w:num>
  <w:num w:numId="10">
    <w:abstractNumId w:val="9"/>
  </w:num>
  <w:num w:numId="11">
    <w:abstractNumId w:val="2"/>
  </w:num>
  <w:num w:numId="12">
    <w:abstractNumId w:val="6"/>
  </w:num>
  <w:num w:numId="13">
    <w:abstractNumId w:val="16"/>
  </w:num>
  <w:num w:numId="14">
    <w:abstractNumId w:val="18"/>
  </w:num>
  <w:num w:numId="15">
    <w:abstractNumId w:val="28"/>
    <w:lvlOverride w:ilvl="0">
      <w:startOverride w:val="1"/>
    </w:lvlOverride>
  </w:num>
  <w:num w:numId="16">
    <w:abstractNumId w:val="24"/>
    <w:lvlOverride w:ilvl="0">
      <w:startOverride w:val="1"/>
    </w:lvlOverride>
  </w:num>
  <w:num w:numId="17">
    <w:abstractNumId w:val="15"/>
  </w:num>
  <w:num w:numId="18">
    <w:abstractNumId w:val="17"/>
  </w:num>
  <w:num w:numId="19">
    <w:abstractNumId w:val="10"/>
  </w:num>
  <w:num w:numId="20">
    <w:abstractNumId w:val="20"/>
  </w:num>
  <w:num w:numId="21">
    <w:abstractNumId w:val="29"/>
  </w:num>
  <w:num w:numId="22">
    <w:abstractNumId w:val="22"/>
  </w:num>
  <w:num w:numId="23">
    <w:abstractNumId w:val="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26"/>
  </w:num>
  <w:num w:numId="28">
    <w:abstractNumId w:val="21"/>
  </w:num>
  <w:num w:numId="29">
    <w:abstractNumId w:val="25"/>
  </w:num>
  <w:num w:numId="30">
    <w:abstractNumId w:val="14"/>
  </w:num>
  <w:num w:numId="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02871"/>
    <w:rsid w:val="0000463F"/>
    <w:rsid w:val="000075D0"/>
    <w:rsid w:val="000108A1"/>
    <w:rsid w:val="000159BB"/>
    <w:rsid w:val="00021EEE"/>
    <w:rsid w:val="0003012C"/>
    <w:rsid w:val="00030B27"/>
    <w:rsid w:val="00030EE0"/>
    <w:rsid w:val="00031AE2"/>
    <w:rsid w:val="00031D39"/>
    <w:rsid w:val="00033730"/>
    <w:rsid w:val="000362BE"/>
    <w:rsid w:val="00036506"/>
    <w:rsid w:val="00041121"/>
    <w:rsid w:val="0004130A"/>
    <w:rsid w:val="00044252"/>
    <w:rsid w:val="00046946"/>
    <w:rsid w:val="000534D2"/>
    <w:rsid w:val="00055230"/>
    <w:rsid w:val="00056681"/>
    <w:rsid w:val="00062C3B"/>
    <w:rsid w:val="00062E9B"/>
    <w:rsid w:val="00066994"/>
    <w:rsid w:val="000672EA"/>
    <w:rsid w:val="00072300"/>
    <w:rsid w:val="00077E7C"/>
    <w:rsid w:val="00080F68"/>
    <w:rsid w:val="000900F1"/>
    <w:rsid w:val="000907F1"/>
    <w:rsid w:val="0009360D"/>
    <w:rsid w:val="00093C5F"/>
    <w:rsid w:val="000A36B7"/>
    <w:rsid w:val="000B1AE4"/>
    <w:rsid w:val="000B798F"/>
    <w:rsid w:val="000C0687"/>
    <w:rsid w:val="000C0CB3"/>
    <w:rsid w:val="000C3D5D"/>
    <w:rsid w:val="000C5143"/>
    <w:rsid w:val="000D23E5"/>
    <w:rsid w:val="000D2E52"/>
    <w:rsid w:val="000D33F5"/>
    <w:rsid w:val="000D5122"/>
    <w:rsid w:val="000D5FD7"/>
    <w:rsid w:val="000D6D0E"/>
    <w:rsid w:val="000D7A15"/>
    <w:rsid w:val="000D7CD7"/>
    <w:rsid w:val="000E258B"/>
    <w:rsid w:val="000E2830"/>
    <w:rsid w:val="000E4FAD"/>
    <w:rsid w:val="000F165D"/>
    <w:rsid w:val="000F1F4E"/>
    <w:rsid w:val="000F2C4A"/>
    <w:rsid w:val="000F5C51"/>
    <w:rsid w:val="00107250"/>
    <w:rsid w:val="00117B35"/>
    <w:rsid w:val="0012027A"/>
    <w:rsid w:val="00123472"/>
    <w:rsid w:val="00125B78"/>
    <w:rsid w:val="00126996"/>
    <w:rsid w:val="00131DB7"/>
    <w:rsid w:val="00134350"/>
    <w:rsid w:val="00135523"/>
    <w:rsid w:val="001413BD"/>
    <w:rsid w:val="00142048"/>
    <w:rsid w:val="00146893"/>
    <w:rsid w:val="001475E0"/>
    <w:rsid w:val="00157099"/>
    <w:rsid w:val="00157ADD"/>
    <w:rsid w:val="001647C8"/>
    <w:rsid w:val="00166206"/>
    <w:rsid w:val="00175674"/>
    <w:rsid w:val="001772E3"/>
    <w:rsid w:val="001824A5"/>
    <w:rsid w:val="001870A9"/>
    <w:rsid w:val="001909AE"/>
    <w:rsid w:val="00193711"/>
    <w:rsid w:val="001950BC"/>
    <w:rsid w:val="001B069E"/>
    <w:rsid w:val="001B615C"/>
    <w:rsid w:val="001C5316"/>
    <w:rsid w:val="001C5F80"/>
    <w:rsid w:val="001C7E78"/>
    <w:rsid w:val="001D2424"/>
    <w:rsid w:val="001D3460"/>
    <w:rsid w:val="001D3C6E"/>
    <w:rsid w:val="001D679A"/>
    <w:rsid w:val="001E66E4"/>
    <w:rsid w:val="001F1166"/>
    <w:rsid w:val="001F724B"/>
    <w:rsid w:val="00200B21"/>
    <w:rsid w:val="00206512"/>
    <w:rsid w:val="00207B90"/>
    <w:rsid w:val="00207B99"/>
    <w:rsid w:val="00212CFD"/>
    <w:rsid w:val="00216EFE"/>
    <w:rsid w:val="0023028D"/>
    <w:rsid w:val="0023182F"/>
    <w:rsid w:val="00232EC0"/>
    <w:rsid w:val="002332CF"/>
    <w:rsid w:val="00234F5E"/>
    <w:rsid w:val="00234F65"/>
    <w:rsid w:val="00241AF9"/>
    <w:rsid w:val="0025165C"/>
    <w:rsid w:val="00254B97"/>
    <w:rsid w:val="002552C6"/>
    <w:rsid w:val="00257D87"/>
    <w:rsid w:val="002647A6"/>
    <w:rsid w:val="002657AC"/>
    <w:rsid w:val="002758D1"/>
    <w:rsid w:val="0028126D"/>
    <w:rsid w:val="00282896"/>
    <w:rsid w:val="00283DAB"/>
    <w:rsid w:val="002860A7"/>
    <w:rsid w:val="00290F4A"/>
    <w:rsid w:val="00296B25"/>
    <w:rsid w:val="00297543"/>
    <w:rsid w:val="002A139F"/>
    <w:rsid w:val="002A311E"/>
    <w:rsid w:val="002A3803"/>
    <w:rsid w:val="002A6331"/>
    <w:rsid w:val="002B177B"/>
    <w:rsid w:val="002B7431"/>
    <w:rsid w:val="002C4B5E"/>
    <w:rsid w:val="002C66F6"/>
    <w:rsid w:val="002C68F9"/>
    <w:rsid w:val="002D0816"/>
    <w:rsid w:val="002D2EF8"/>
    <w:rsid w:val="002D3155"/>
    <w:rsid w:val="002D3963"/>
    <w:rsid w:val="002D6945"/>
    <w:rsid w:val="002D6F68"/>
    <w:rsid w:val="002E6183"/>
    <w:rsid w:val="002E6F78"/>
    <w:rsid w:val="002E7841"/>
    <w:rsid w:val="00304938"/>
    <w:rsid w:val="00306F3C"/>
    <w:rsid w:val="003073DB"/>
    <w:rsid w:val="003157D1"/>
    <w:rsid w:val="00315DD4"/>
    <w:rsid w:val="00321FEB"/>
    <w:rsid w:val="003220E2"/>
    <w:rsid w:val="003225FE"/>
    <w:rsid w:val="00340F26"/>
    <w:rsid w:val="00341DE5"/>
    <w:rsid w:val="00342384"/>
    <w:rsid w:val="0034736B"/>
    <w:rsid w:val="003501F7"/>
    <w:rsid w:val="00351B49"/>
    <w:rsid w:val="0035396E"/>
    <w:rsid w:val="003701BC"/>
    <w:rsid w:val="00370C52"/>
    <w:rsid w:val="00370FF9"/>
    <w:rsid w:val="00371AED"/>
    <w:rsid w:val="0037441F"/>
    <w:rsid w:val="00374544"/>
    <w:rsid w:val="00377355"/>
    <w:rsid w:val="00377EF2"/>
    <w:rsid w:val="00380338"/>
    <w:rsid w:val="00380B32"/>
    <w:rsid w:val="00380F14"/>
    <w:rsid w:val="0038123D"/>
    <w:rsid w:val="00384C2E"/>
    <w:rsid w:val="00385948"/>
    <w:rsid w:val="003936BA"/>
    <w:rsid w:val="00393C4B"/>
    <w:rsid w:val="00394A92"/>
    <w:rsid w:val="003A3DA0"/>
    <w:rsid w:val="003B253C"/>
    <w:rsid w:val="003B63A7"/>
    <w:rsid w:val="003C0122"/>
    <w:rsid w:val="003C342F"/>
    <w:rsid w:val="003C45A5"/>
    <w:rsid w:val="003C4EC9"/>
    <w:rsid w:val="003D0A55"/>
    <w:rsid w:val="003D0CF1"/>
    <w:rsid w:val="003D1D61"/>
    <w:rsid w:val="003D22D9"/>
    <w:rsid w:val="003D5197"/>
    <w:rsid w:val="003D5EB8"/>
    <w:rsid w:val="003E0FDC"/>
    <w:rsid w:val="003E1EC2"/>
    <w:rsid w:val="003E47FE"/>
    <w:rsid w:val="003F2720"/>
    <w:rsid w:val="003F32FD"/>
    <w:rsid w:val="003F35CB"/>
    <w:rsid w:val="003F4507"/>
    <w:rsid w:val="003F4BEB"/>
    <w:rsid w:val="004009CC"/>
    <w:rsid w:val="0040445C"/>
    <w:rsid w:val="00404C50"/>
    <w:rsid w:val="00406F5B"/>
    <w:rsid w:val="00412E39"/>
    <w:rsid w:val="004170FD"/>
    <w:rsid w:val="00426BD6"/>
    <w:rsid w:val="00426D9B"/>
    <w:rsid w:val="00430E52"/>
    <w:rsid w:val="00430FD7"/>
    <w:rsid w:val="00431DE6"/>
    <w:rsid w:val="0043619A"/>
    <w:rsid w:val="00437A3E"/>
    <w:rsid w:val="004428D2"/>
    <w:rsid w:val="00454236"/>
    <w:rsid w:val="004574BC"/>
    <w:rsid w:val="00466800"/>
    <w:rsid w:val="00466D73"/>
    <w:rsid w:val="00471B5E"/>
    <w:rsid w:val="00471C7A"/>
    <w:rsid w:val="004729DE"/>
    <w:rsid w:val="004747F1"/>
    <w:rsid w:val="004770BA"/>
    <w:rsid w:val="00481721"/>
    <w:rsid w:val="00482A44"/>
    <w:rsid w:val="00484486"/>
    <w:rsid w:val="00484B54"/>
    <w:rsid w:val="004951EA"/>
    <w:rsid w:val="004A4E1F"/>
    <w:rsid w:val="004A62F3"/>
    <w:rsid w:val="004A6CEA"/>
    <w:rsid w:val="004A7D83"/>
    <w:rsid w:val="004B086A"/>
    <w:rsid w:val="004B13C0"/>
    <w:rsid w:val="004B22FA"/>
    <w:rsid w:val="004B2D13"/>
    <w:rsid w:val="004B2F1A"/>
    <w:rsid w:val="004B5B25"/>
    <w:rsid w:val="004B6518"/>
    <w:rsid w:val="004C1B79"/>
    <w:rsid w:val="004C3042"/>
    <w:rsid w:val="004C5B2E"/>
    <w:rsid w:val="004C5BD4"/>
    <w:rsid w:val="004C6821"/>
    <w:rsid w:val="004D104E"/>
    <w:rsid w:val="004D4BD5"/>
    <w:rsid w:val="004E149E"/>
    <w:rsid w:val="004E3B65"/>
    <w:rsid w:val="004F02B4"/>
    <w:rsid w:val="004F031E"/>
    <w:rsid w:val="004F229C"/>
    <w:rsid w:val="004F4E99"/>
    <w:rsid w:val="004F7438"/>
    <w:rsid w:val="0050087C"/>
    <w:rsid w:val="00505A3A"/>
    <w:rsid w:val="00505A4C"/>
    <w:rsid w:val="00505B77"/>
    <w:rsid w:val="0051428F"/>
    <w:rsid w:val="00515E2E"/>
    <w:rsid w:val="00516972"/>
    <w:rsid w:val="00516CA4"/>
    <w:rsid w:val="005222A1"/>
    <w:rsid w:val="005229B1"/>
    <w:rsid w:val="00524393"/>
    <w:rsid w:val="00535B0C"/>
    <w:rsid w:val="00540B19"/>
    <w:rsid w:val="00546EDF"/>
    <w:rsid w:val="0055380A"/>
    <w:rsid w:val="005540D1"/>
    <w:rsid w:val="0055428E"/>
    <w:rsid w:val="005551FB"/>
    <w:rsid w:val="00555A7A"/>
    <w:rsid w:val="00556FE3"/>
    <w:rsid w:val="005643FB"/>
    <w:rsid w:val="005734D8"/>
    <w:rsid w:val="0057516E"/>
    <w:rsid w:val="0057545A"/>
    <w:rsid w:val="00577CA2"/>
    <w:rsid w:val="005801AA"/>
    <w:rsid w:val="00581F81"/>
    <w:rsid w:val="00583548"/>
    <w:rsid w:val="00590A0E"/>
    <w:rsid w:val="00590FF4"/>
    <w:rsid w:val="0059749B"/>
    <w:rsid w:val="005A1486"/>
    <w:rsid w:val="005A63D5"/>
    <w:rsid w:val="005B57CC"/>
    <w:rsid w:val="005B617D"/>
    <w:rsid w:val="005B744A"/>
    <w:rsid w:val="005C2165"/>
    <w:rsid w:val="005C5357"/>
    <w:rsid w:val="005C569C"/>
    <w:rsid w:val="005C676A"/>
    <w:rsid w:val="005C7AB6"/>
    <w:rsid w:val="005D23BE"/>
    <w:rsid w:val="005D2F93"/>
    <w:rsid w:val="005D3215"/>
    <w:rsid w:val="005E06CB"/>
    <w:rsid w:val="005E2AC1"/>
    <w:rsid w:val="005E3C13"/>
    <w:rsid w:val="005E49B5"/>
    <w:rsid w:val="005E64DE"/>
    <w:rsid w:val="005F3828"/>
    <w:rsid w:val="005F4053"/>
    <w:rsid w:val="006000C7"/>
    <w:rsid w:val="00601A66"/>
    <w:rsid w:val="006035F2"/>
    <w:rsid w:val="006043F0"/>
    <w:rsid w:val="00607AA8"/>
    <w:rsid w:val="00610261"/>
    <w:rsid w:val="00615362"/>
    <w:rsid w:val="00615995"/>
    <w:rsid w:val="0061641E"/>
    <w:rsid w:val="00624FBD"/>
    <w:rsid w:val="006301DE"/>
    <w:rsid w:val="00632288"/>
    <w:rsid w:val="00645553"/>
    <w:rsid w:val="00650A00"/>
    <w:rsid w:val="00651D26"/>
    <w:rsid w:val="00655B05"/>
    <w:rsid w:val="00656A73"/>
    <w:rsid w:val="0065787D"/>
    <w:rsid w:val="0066367F"/>
    <w:rsid w:val="00664F19"/>
    <w:rsid w:val="00672FE2"/>
    <w:rsid w:val="00673FEF"/>
    <w:rsid w:val="00683C78"/>
    <w:rsid w:val="006859B1"/>
    <w:rsid w:val="0068657A"/>
    <w:rsid w:val="00693B2D"/>
    <w:rsid w:val="00697BB7"/>
    <w:rsid w:val="006A062F"/>
    <w:rsid w:val="006A44E2"/>
    <w:rsid w:val="006A456C"/>
    <w:rsid w:val="006A4F78"/>
    <w:rsid w:val="006A5D9D"/>
    <w:rsid w:val="006A6431"/>
    <w:rsid w:val="006A699E"/>
    <w:rsid w:val="006B7CE4"/>
    <w:rsid w:val="006C38DB"/>
    <w:rsid w:val="006C46F3"/>
    <w:rsid w:val="006C5D28"/>
    <w:rsid w:val="006C6A4A"/>
    <w:rsid w:val="006D05F3"/>
    <w:rsid w:val="006D0F9C"/>
    <w:rsid w:val="006D5E19"/>
    <w:rsid w:val="006E00AB"/>
    <w:rsid w:val="006E5624"/>
    <w:rsid w:val="006E63E0"/>
    <w:rsid w:val="006E6C2E"/>
    <w:rsid w:val="006E6DEB"/>
    <w:rsid w:val="006F299E"/>
    <w:rsid w:val="006F32A1"/>
    <w:rsid w:val="006F46AE"/>
    <w:rsid w:val="006F689A"/>
    <w:rsid w:val="007058AB"/>
    <w:rsid w:val="00705AA5"/>
    <w:rsid w:val="007060F3"/>
    <w:rsid w:val="007071C5"/>
    <w:rsid w:val="00710467"/>
    <w:rsid w:val="00712731"/>
    <w:rsid w:val="0071417D"/>
    <w:rsid w:val="00716CF3"/>
    <w:rsid w:val="00717BF7"/>
    <w:rsid w:val="00723550"/>
    <w:rsid w:val="0072461D"/>
    <w:rsid w:val="00727952"/>
    <w:rsid w:val="00727FC9"/>
    <w:rsid w:val="007300F2"/>
    <w:rsid w:val="00732119"/>
    <w:rsid w:val="00734C67"/>
    <w:rsid w:val="00735820"/>
    <w:rsid w:val="00736734"/>
    <w:rsid w:val="007377AF"/>
    <w:rsid w:val="00743A80"/>
    <w:rsid w:val="00743F2D"/>
    <w:rsid w:val="007442D3"/>
    <w:rsid w:val="0074608C"/>
    <w:rsid w:val="007520A9"/>
    <w:rsid w:val="00760276"/>
    <w:rsid w:val="0076460B"/>
    <w:rsid w:val="00764776"/>
    <w:rsid w:val="00767036"/>
    <w:rsid w:val="007674A1"/>
    <w:rsid w:val="00767A28"/>
    <w:rsid w:val="007703DE"/>
    <w:rsid w:val="007709C3"/>
    <w:rsid w:val="0077205F"/>
    <w:rsid w:val="00774068"/>
    <w:rsid w:val="0077444B"/>
    <w:rsid w:val="00775A79"/>
    <w:rsid w:val="0077652A"/>
    <w:rsid w:val="00777535"/>
    <w:rsid w:val="0078193D"/>
    <w:rsid w:val="007819FE"/>
    <w:rsid w:val="007856B0"/>
    <w:rsid w:val="00787DE0"/>
    <w:rsid w:val="00791AA3"/>
    <w:rsid w:val="00794002"/>
    <w:rsid w:val="00794066"/>
    <w:rsid w:val="00796C84"/>
    <w:rsid w:val="00796F46"/>
    <w:rsid w:val="007A5322"/>
    <w:rsid w:val="007A73E7"/>
    <w:rsid w:val="007B0216"/>
    <w:rsid w:val="007B1D99"/>
    <w:rsid w:val="007B2056"/>
    <w:rsid w:val="007B29DB"/>
    <w:rsid w:val="007B3F42"/>
    <w:rsid w:val="007B7945"/>
    <w:rsid w:val="007C0114"/>
    <w:rsid w:val="007C1FEF"/>
    <w:rsid w:val="007C3F18"/>
    <w:rsid w:val="007C6697"/>
    <w:rsid w:val="007D00C3"/>
    <w:rsid w:val="007D0750"/>
    <w:rsid w:val="007D12B6"/>
    <w:rsid w:val="007D1C12"/>
    <w:rsid w:val="007D73B9"/>
    <w:rsid w:val="007E0FA9"/>
    <w:rsid w:val="007E270B"/>
    <w:rsid w:val="007E3927"/>
    <w:rsid w:val="007E7511"/>
    <w:rsid w:val="007F18C2"/>
    <w:rsid w:val="007F1A6B"/>
    <w:rsid w:val="00800F9E"/>
    <w:rsid w:val="00801962"/>
    <w:rsid w:val="008043C4"/>
    <w:rsid w:val="00805CD1"/>
    <w:rsid w:val="00811819"/>
    <w:rsid w:val="008143F4"/>
    <w:rsid w:val="00814799"/>
    <w:rsid w:val="00815475"/>
    <w:rsid w:val="00817049"/>
    <w:rsid w:val="00817E4B"/>
    <w:rsid w:val="0082264B"/>
    <w:rsid w:val="00830588"/>
    <w:rsid w:val="008419A0"/>
    <w:rsid w:val="00844270"/>
    <w:rsid w:val="0085167D"/>
    <w:rsid w:val="00853A40"/>
    <w:rsid w:val="00854F01"/>
    <w:rsid w:val="0085741E"/>
    <w:rsid w:val="00861EB0"/>
    <w:rsid w:val="00862513"/>
    <w:rsid w:val="00862ED2"/>
    <w:rsid w:val="008643C0"/>
    <w:rsid w:val="00865D05"/>
    <w:rsid w:val="00866D07"/>
    <w:rsid w:val="008676A1"/>
    <w:rsid w:val="008701FE"/>
    <w:rsid w:val="00870F5A"/>
    <w:rsid w:val="00873A3D"/>
    <w:rsid w:val="00874D2E"/>
    <w:rsid w:val="00876820"/>
    <w:rsid w:val="00881FDB"/>
    <w:rsid w:val="00885170"/>
    <w:rsid w:val="008853BA"/>
    <w:rsid w:val="00887B98"/>
    <w:rsid w:val="00895314"/>
    <w:rsid w:val="00896206"/>
    <w:rsid w:val="008A275C"/>
    <w:rsid w:val="008A6BE2"/>
    <w:rsid w:val="008A7131"/>
    <w:rsid w:val="008B0D5D"/>
    <w:rsid w:val="008B2354"/>
    <w:rsid w:val="008B5BF8"/>
    <w:rsid w:val="008B7942"/>
    <w:rsid w:val="008C1495"/>
    <w:rsid w:val="008C7FEA"/>
    <w:rsid w:val="008D05EF"/>
    <w:rsid w:val="008D0690"/>
    <w:rsid w:val="008D173C"/>
    <w:rsid w:val="008D2A73"/>
    <w:rsid w:val="008D4EB4"/>
    <w:rsid w:val="008D53C9"/>
    <w:rsid w:val="008D63C7"/>
    <w:rsid w:val="008D736C"/>
    <w:rsid w:val="008D7F32"/>
    <w:rsid w:val="008E5DBE"/>
    <w:rsid w:val="008F1E41"/>
    <w:rsid w:val="008F227A"/>
    <w:rsid w:val="008F27D0"/>
    <w:rsid w:val="008F446A"/>
    <w:rsid w:val="008F4837"/>
    <w:rsid w:val="008F77C5"/>
    <w:rsid w:val="00900115"/>
    <w:rsid w:val="00900830"/>
    <w:rsid w:val="00904BCF"/>
    <w:rsid w:val="00912914"/>
    <w:rsid w:val="00912CEE"/>
    <w:rsid w:val="0091762B"/>
    <w:rsid w:val="009206E4"/>
    <w:rsid w:val="009225FD"/>
    <w:rsid w:val="009227D2"/>
    <w:rsid w:val="00927E8F"/>
    <w:rsid w:val="0093394A"/>
    <w:rsid w:val="0093394E"/>
    <w:rsid w:val="009349AF"/>
    <w:rsid w:val="0093630B"/>
    <w:rsid w:val="00941AB5"/>
    <w:rsid w:val="0094276B"/>
    <w:rsid w:val="009430C2"/>
    <w:rsid w:val="00943D81"/>
    <w:rsid w:val="009514F5"/>
    <w:rsid w:val="009516D0"/>
    <w:rsid w:val="00952CCF"/>
    <w:rsid w:val="00960246"/>
    <w:rsid w:val="00963D1B"/>
    <w:rsid w:val="00964B76"/>
    <w:rsid w:val="00964F4E"/>
    <w:rsid w:val="009650DF"/>
    <w:rsid w:val="00965600"/>
    <w:rsid w:val="009659E1"/>
    <w:rsid w:val="009662F0"/>
    <w:rsid w:val="00973639"/>
    <w:rsid w:val="00975CAF"/>
    <w:rsid w:val="0097744A"/>
    <w:rsid w:val="0097765C"/>
    <w:rsid w:val="00981ACA"/>
    <w:rsid w:val="00981D63"/>
    <w:rsid w:val="0098479F"/>
    <w:rsid w:val="0098557E"/>
    <w:rsid w:val="009908FD"/>
    <w:rsid w:val="0099611B"/>
    <w:rsid w:val="009A16A9"/>
    <w:rsid w:val="009A49A6"/>
    <w:rsid w:val="009A6C67"/>
    <w:rsid w:val="009C049F"/>
    <w:rsid w:val="009C11DF"/>
    <w:rsid w:val="009C290F"/>
    <w:rsid w:val="009C6FEE"/>
    <w:rsid w:val="009D25EF"/>
    <w:rsid w:val="009D3375"/>
    <w:rsid w:val="009D34A7"/>
    <w:rsid w:val="009D34A9"/>
    <w:rsid w:val="009D41BD"/>
    <w:rsid w:val="009E12F9"/>
    <w:rsid w:val="009E2092"/>
    <w:rsid w:val="009E21CF"/>
    <w:rsid w:val="009E6E94"/>
    <w:rsid w:val="009F09ED"/>
    <w:rsid w:val="009F23B6"/>
    <w:rsid w:val="009F439D"/>
    <w:rsid w:val="009F4A8F"/>
    <w:rsid w:val="009F7B90"/>
    <w:rsid w:val="00A1004C"/>
    <w:rsid w:val="00A151C1"/>
    <w:rsid w:val="00A16E76"/>
    <w:rsid w:val="00A201AD"/>
    <w:rsid w:val="00A25221"/>
    <w:rsid w:val="00A258C3"/>
    <w:rsid w:val="00A27498"/>
    <w:rsid w:val="00A30315"/>
    <w:rsid w:val="00A31EB0"/>
    <w:rsid w:val="00A32B77"/>
    <w:rsid w:val="00A406C1"/>
    <w:rsid w:val="00A408ED"/>
    <w:rsid w:val="00A40BBF"/>
    <w:rsid w:val="00A42FAF"/>
    <w:rsid w:val="00A43B51"/>
    <w:rsid w:val="00A50AFC"/>
    <w:rsid w:val="00A518E4"/>
    <w:rsid w:val="00A51AAA"/>
    <w:rsid w:val="00A53F7E"/>
    <w:rsid w:val="00A56CC9"/>
    <w:rsid w:val="00A60A94"/>
    <w:rsid w:val="00A64D46"/>
    <w:rsid w:val="00A67CDA"/>
    <w:rsid w:val="00A721FA"/>
    <w:rsid w:val="00A72CF6"/>
    <w:rsid w:val="00A7365F"/>
    <w:rsid w:val="00A74C48"/>
    <w:rsid w:val="00A751AC"/>
    <w:rsid w:val="00A830E4"/>
    <w:rsid w:val="00A902B3"/>
    <w:rsid w:val="00A921F8"/>
    <w:rsid w:val="00A9312C"/>
    <w:rsid w:val="00A93DB1"/>
    <w:rsid w:val="00A94B69"/>
    <w:rsid w:val="00A97085"/>
    <w:rsid w:val="00A973F2"/>
    <w:rsid w:val="00AA2372"/>
    <w:rsid w:val="00AB0D43"/>
    <w:rsid w:val="00AB2D15"/>
    <w:rsid w:val="00AB3D46"/>
    <w:rsid w:val="00AB67FE"/>
    <w:rsid w:val="00AB6DF1"/>
    <w:rsid w:val="00AC0AF0"/>
    <w:rsid w:val="00AC4C04"/>
    <w:rsid w:val="00AC68D7"/>
    <w:rsid w:val="00AC7D45"/>
    <w:rsid w:val="00AD30B0"/>
    <w:rsid w:val="00AD62CC"/>
    <w:rsid w:val="00AD7B0F"/>
    <w:rsid w:val="00AE1AF1"/>
    <w:rsid w:val="00AE5F6E"/>
    <w:rsid w:val="00AF0F4D"/>
    <w:rsid w:val="00AF365B"/>
    <w:rsid w:val="00B00BF2"/>
    <w:rsid w:val="00B02F94"/>
    <w:rsid w:val="00B06480"/>
    <w:rsid w:val="00B069EB"/>
    <w:rsid w:val="00B1079A"/>
    <w:rsid w:val="00B10FE8"/>
    <w:rsid w:val="00B12B12"/>
    <w:rsid w:val="00B13621"/>
    <w:rsid w:val="00B151B7"/>
    <w:rsid w:val="00B172A4"/>
    <w:rsid w:val="00B21ABF"/>
    <w:rsid w:val="00B22A09"/>
    <w:rsid w:val="00B2364B"/>
    <w:rsid w:val="00B347D1"/>
    <w:rsid w:val="00B34EF5"/>
    <w:rsid w:val="00B351F0"/>
    <w:rsid w:val="00B375EC"/>
    <w:rsid w:val="00B41A94"/>
    <w:rsid w:val="00B4240E"/>
    <w:rsid w:val="00B43F22"/>
    <w:rsid w:val="00B46AE3"/>
    <w:rsid w:val="00B5195F"/>
    <w:rsid w:val="00B51AE4"/>
    <w:rsid w:val="00B57B3B"/>
    <w:rsid w:val="00B614CA"/>
    <w:rsid w:val="00B6287F"/>
    <w:rsid w:val="00B6312F"/>
    <w:rsid w:val="00B64E1B"/>
    <w:rsid w:val="00B65ABB"/>
    <w:rsid w:val="00B67846"/>
    <w:rsid w:val="00B7614B"/>
    <w:rsid w:val="00B76F80"/>
    <w:rsid w:val="00B83290"/>
    <w:rsid w:val="00B845B9"/>
    <w:rsid w:val="00B8507E"/>
    <w:rsid w:val="00B861F5"/>
    <w:rsid w:val="00B87C4B"/>
    <w:rsid w:val="00B90944"/>
    <w:rsid w:val="00B90F76"/>
    <w:rsid w:val="00B9455E"/>
    <w:rsid w:val="00B94E44"/>
    <w:rsid w:val="00B95C30"/>
    <w:rsid w:val="00BA1708"/>
    <w:rsid w:val="00BA18FC"/>
    <w:rsid w:val="00BA1AF2"/>
    <w:rsid w:val="00BA4C17"/>
    <w:rsid w:val="00BB4600"/>
    <w:rsid w:val="00BB7C55"/>
    <w:rsid w:val="00BC39B3"/>
    <w:rsid w:val="00BC6EA7"/>
    <w:rsid w:val="00BD33D4"/>
    <w:rsid w:val="00BD4C18"/>
    <w:rsid w:val="00BE1AF8"/>
    <w:rsid w:val="00BE46ED"/>
    <w:rsid w:val="00BE4717"/>
    <w:rsid w:val="00BF4FD2"/>
    <w:rsid w:val="00BF7EAA"/>
    <w:rsid w:val="00C02B52"/>
    <w:rsid w:val="00C037A7"/>
    <w:rsid w:val="00C04DD3"/>
    <w:rsid w:val="00C07087"/>
    <w:rsid w:val="00C1003E"/>
    <w:rsid w:val="00C11562"/>
    <w:rsid w:val="00C15304"/>
    <w:rsid w:val="00C21746"/>
    <w:rsid w:val="00C219F3"/>
    <w:rsid w:val="00C268F7"/>
    <w:rsid w:val="00C275D2"/>
    <w:rsid w:val="00C312E1"/>
    <w:rsid w:val="00C34698"/>
    <w:rsid w:val="00C3677E"/>
    <w:rsid w:val="00C36DBF"/>
    <w:rsid w:val="00C4009D"/>
    <w:rsid w:val="00C40A4D"/>
    <w:rsid w:val="00C43F40"/>
    <w:rsid w:val="00C56B89"/>
    <w:rsid w:val="00C6164C"/>
    <w:rsid w:val="00C62428"/>
    <w:rsid w:val="00C629BA"/>
    <w:rsid w:val="00C62BEE"/>
    <w:rsid w:val="00C656EA"/>
    <w:rsid w:val="00C672AA"/>
    <w:rsid w:val="00C73E4A"/>
    <w:rsid w:val="00C73FB6"/>
    <w:rsid w:val="00C84A4D"/>
    <w:rsid w:val="00C924FA"/>
    <w:rsid w:val="00C94EF1"/>
    <w:rsid w:val="00CA1A8B"/>
    <w:rsid w:val="00CA37B0"/>
    <w:rsid w:val="00CA45D5"/>
    <w:rsid w:val="00CA662A"/>
    <w:rsid w:val="00CA6E6A"/>
    <w:rsid w:val="00CB3106"/>
    <w:rsid w:val="00CB5BBB"/>
    <w:rsid w:val="00CB5CBB"/>
    <w:rsid w:val="00CB7D40"/>
    <w:rsid w:val="00CC115B"/>
    <w:rsid w:val="00CC3ADF"/>
    <w:rsid w:val="00CD3952"/>
    <w:rsid w:val="00CD48F1"/>
    <w:rsid w:val="00CE7E8F"/>
    <w:rsid w:val="00CF0A52"/>
    <w:rsid w:val="00CF156E"/>
    <w:rsid w:val="00CF4B67"/>
    <w:rsid w:val="00CF52D5"/>
    <w:rsid w:val="00D02AF2"/>
    <w:rsid w:val="00D07CC0"/>
    <w:rsid w:val="00D128D1"/>
    <w:rsid w:val="00D15735"/>
    <w:rsid w:val="00D165B7"/>
    <w:rsid w:val="00D174A0"/>
    <w:rsid w:val="00D2515E"/>
    <w:rsid w:val="00D26303"/>
    <w:rsid w:val="00D309F6"/>
    <w:rsid w:val="00D32D7D"/>
    <w:rsid w:val="00D32F2C"/>
    <w:rsid w:val="00D34EF7"/>
    <w:rsid w:val="00D422FD"/>
    <w:rsid w:val="00D451E1"/>
    <w:rsid w:val="00D50B92"/>
    <w:rsid w:val="00D54808"/>
    <w:rsid w:val="00D55644"/>
    <w:rsid w:val="00D5679D"/>
    <w:rsid w:val="00D61C13"/>
    <w:rsid w:val="00D62B6F"/>
    <w:rsid w:val="00D67A3D"/>
    <w:rsid w:val="00D67B3C"/>
    <w:rsid w:val="00D73960"/>
    <w:rsid w:val="00D80441"/>
    <w:rsid w:val="00D83B25"/>
    <w:rsid w:val="00D83F13"/>
    <w:rsid w:val="00D84870"/>
    <w:rsid w:val="00D953D4"/>
    <w:rsid w:val="00D96F90"/>
    <w:rsid w:val="00DA1E55"/>
    <w:rsid w:val="00DA6638"/>
    <w:rsid w:val="00DA6C22"/>
    <w:rsid w:val="00DA7C4F"/>
    <w:rsid w:val="00DB06E2"/>
    <w:rsid w:val="00DB13B7"/>
    <w:rsid w:val="00DB2428"/>
    <w:rsid w:val="00DB257E"/>
    <w:rsid w:val="00DB2FF1"/>
    <w:rsid w:val="00DB4909"/>
    <w:rsid w:val="00DB518B"/>
    <w:rsid w:val="00DB5775"/>
    <w:rsid w:val="00DB6881"/>
    <w:rsid w:val="00DB7601"/>
    <w:rsid w:val="00DC2E66"/>
    <w:rsid w:val="00DD01D5"/>
    <w:rsid w:val="00DD13EA"/>
    <w:rsid w:val="00DD1DB0"/>
    <w:rsid w:val="00DD59E5"/>
    <w:rsid w:val="00DD6487"/>
    <w:rsid w:val="00DD6A08"/>
    <w:rsid w:val="00DE0E3A"/>
    <w:rsid w:val="00DE650D"/>
    <w:rsid w:val="00DF019E"/>
    <w:rsid w:val="00DF06C5"/>
    <w:rsid w:val="00DF0DE8"/>
    <w:rsid w:val="00DF3736"/>
    <w:rsid w:val="00E00F60"/>
    <w:rsid w:val="00E01DDB"/>
    <w:rsid w:val="00E038D1"/>
    <w:rsid w:val="00E06DD7"/>
    <w:rsid w:val="00E14161"/>
    <w:rsid w:val="00E1521B"/>
    <w:rsid w:val="00E15729"/>
    <w:rsid w:val="00E17B24"/>
    <w:rsid w:val="00E254F5"/>
    <w:rsid w:val="00E26741"/>
    <w:rsid w:val="00E346C8"/>
    <w:rsid w:val="00E3656E"/>
    <w:rsid w:val="00E37F01"/>
    <w:rsid w:val="00E404AA"/>
    <w:rsid w:val="00E41CB3"/>
    <w:rsid w:val="00E422A0"/>
    <w:rsid w:val="00E447CE"/>
    <w:rsid w:val="00E44C8F"/>
    <w:rsid w:val="00E5413D"/>
    <w:rsid w:val="00E54661"/>
    <w:rsid w:val="00E55241"/>
    <w:rsid w:val="00E55339"/>
    <w:rsid w:val="00E5774E"/>
    <w:rsid w:val="00E61766"/>
    <w:rsid w:val="00E64879"/>
    <w:rsid w:val="00E66B4B"/>
    <w:rsid w:val="00E76334"/>
    <w:rsid w:val="00E774E8"/>
    <w:rsid w:val="00E82F2E"/>
    <w:rsid w:val="00E83E7E"/>
    <w:rsid w:val="00E84193"/>
    <w:rsid w:val="00E8451A"/>
    <w:rsid w:val="00E86E6B"/>
    <w:rsid w:val="00E90017"/>
    <w:rsid w:val="00EA4117"/>
    <w:rsid w:val="00EA4403"/>
    <w:rsid w:val="00EB06A6"/>
    <w:rsid w:val="00EB188F"/>
    <w:rsid w:val="00EB1BCA"/>
    <w:rsid w:val="00EB20E8"/>
    <w:rsid w:val="00EC2D65"/>
    <w:rsid w:val="00EC7A6A"/>
    <w:rsid w:val="00ED2FAD"/>
    <w:rsid w:val="00ED7BFD"/>
    <w:rsid w:val="00EE2ACB"/>
    <w:rsid w:val="00EE3952"/>
    <w:rsid w:val="00EE74A3"/>
    <w:rsid w:val="00EF009B"/>
    <w:rsid w:val="00EF7100"/>
    <w:rsid w:val="00EF7703"/>
    <w:rsid w:val="00EF7C59"/>
    <w:rsid w:val="00F00167"/>
    <w:rsid w:val="00F02953"/>
    <w:rsid w:val="00F03092"/>
    <w:rsid w:val="00F11B9A"/>
    <w:rsid w:val="00F14907"/>
    <w:rsid w:val="00F15A4E"/>
    <w:rsid w:val="00F218C4"/>
    <w:rsid w:val="00F36C57"/>
    <w:rsid w:val="00F429B7"/>
    <w:rsid w:val="00F50A74"/>
    <w:rsid w:val="00F52124"/>
    <w:rsid w:val="00F52C29"/>
    <w:rsid w:val="00F60793"/>
    <w:rsid w:val="00F66328"/>
    <w:rsid w:val="00F70F12"/>
    <w:rsid w:val="00F717CA"/>
    <w:rsid w:val="00F71F61"/>
    <w:rsid w:val="00F7630D"/>
    <w:rsid w:val="00F80618"/>
    <w:rsid w:val="00F94F6B"/>
    <w:rsid w:val="00F94F75"/>
    <w:rsid w:val="00F9576F"/>
    <w:rsid w:val="00FA09A9"/>
    <w:rsid w:val="00FA5783"/>
    <w:rsid w:val="00FB2DE2"/>
    <w:rsid w:val="00FB4277"/>
    <w:rsid w:val="00FB51CC"/>
    <w:rsid w:val="00FC18B6"/>
    <w:rsid w:val="00FC1A3F"/>
    <w:rsid w:val="00FC480C"/>
    <w:rsid w:val="00FC54EA"/>
    <w:rsid w:val="00FD1D1E"/>
    <w:rsid w:val="00FD34D3"/>
    <w:rsid w:val="00FD4E5D"/>
    <w:rsid w:val="00FD5BCF"/>
    <w:rsid w:val="00FD6A4F"/>
    <w:rsid w:val="00FF3CD8"/>
    <w:rsid w:val="00FF5B2C"/>
    <w:rsid w:val="00FF6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ABAF"/>
  <w15:docId w15:val="{F6DCE5FD-ECDF-4AA4-B84B-1DB0429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aliases w:val="maz_wyliczenie,opis dzialania,K-P_odwolanie,A_wyliczenie,Akapit z listą 1,Numerowanie,BulletC,Wyliczanie,Obiekt,List Paragraph,normalny tekst,Akapit z listą31,Bullets,List Paragraph1,lp1,Preambuła,CP-UC,CP-Punkty,Bullet List"/>
    <w:basedOn w:val="Normalny"/>
    <w:link w:val="AkapitzlistZnak"/>
    <w:uiPriority w:val="34"/>
    <w:qFormat/>
    <w:rsid w:val="00D80441"/>
    <w:pPr>
      <w:ind w:left="720"/>
      <w:contextualSpacing/>
    </w:p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qFormat/>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17"/>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 w:type="table" w:customStyle="1" w:styleId="Tabela-Siatka1">
    <w:name w:val="Tabela - Siatka1"/>
    <w:basedOn w:val="Standardowy"/>
    <w:next w:val="Tabela-Siatka"/>
    <w:uiPriority w:val="59"/>
    <w:rsid w:val="00C2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513954683">
      <w:bodyDiv w:val="1"/>
      <w:marLeft w:val="0"/>
      <w:marRight w:val="0"/>
      <w:marTop w:val="0"/>
      <w:marBottom w:val="0"/>
      <w:divBdr>
        <w:top w:val="none" w:sz="0" w:space="0" w:color="auto"/>
        <w:left w:val="none" w:sz="0" w:space="0" w:color="auto"/>
        <w:bottom w:val="none" w:sz="0" w:space="0" w:color="auto"/>
        <w:right w:val="none" w:sz="0" w:space="0" w:color="auto"/>
      </w:divBdr>
    </w:div>
    <w:div w:id="608244313">
      <w:bodyDiv w:val="1"/>
      <w:marLeft w:val="0"/>
      <w:marRight w:val="0"/>
      <w:marTop w:val="0"/>
      <w:marBottom w:val="0"/>
      <w:divBdr>
        <w:top w:val="none" w:sz="0" w:space="0" w:color="auto"/>
        <w:left w:val="none" w:sz="0" w:space="0" w:color="auto"/>
        <w:bottom w:val="none" w:sz="0" w:space="0" w:color="auto"/>
        <w:right w:val="none" w:sz="0" w:space="0" w:color="auto"/>
      </w:divBdr>
    </w:div>
    <w:div w:id="617372869">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823350766">
      <w:bodyDiv w:val="1"/>
      <w:marLeft w:val="0"/>
      <w:marRight w:val="0"/>
      <w:marTop w:val="0"/>
      <w:marBottom w:val="0"/>
      <w:divBdr>
        <w:top w:val="none" w:sz="0" w:space="0" w:color="auto"/>
        <w:left w:val="none" w:sz="0" w:space="0" w:color="auto"/>
        <w:bottom w:val="none" w:sz="0" w:space="0" w:color="auto"/>
        <w:right w:val="none" w:sz="0" w:space="0" w:color="auto"/>
      </w:divBdr>
    </w:div>
    <w:div w:id="1340353132">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 w:id="19574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udsc.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hyperlink" Target="mailto:rodo@udsc.gov.pl" TargetMode="Externa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8DED-CE34-4E53-8443-3CFF3843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6236</Words>
  <Characters>37417</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Wrzesiński Michał</cp:lastModifiedBy>
  <cp:revision>2</cp:revision>
  <cp:lastPrinted>2019-04-01T12:34:00Z</cp:lastPrinted>
  <dcterms:created xsi:type="dcterms:W3CDTF">2020-11-09T11:23:00Z</dcterms:created>
  <dcterms:modified xsi:type="dcterms:W3CDTF">2020-11-09T11:23:00Z</dcterms:modified>
</cp:coreProperties>
</file>