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0A76A" w14:textId="77777777" w:rsidR="00850E4A" w:rsidRDefault="00850E4A" w:rsidP="00840683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00D3DFF" w14:textId="74B8CE51" w:rsidR="007D1591" w:rsidRPr="00A30C81" w:rsidRDefault="00850E4A" w:rsidP="00840683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sz w:val="20"/>
          <w:szCs w:val="20"/>
          <w:lang w:eastAsia="pl-PL"/>
        </w:rPr>
      </w:pPr>
      <w:r w:rsidRPr="0050727E">
        <w:rPr>
          <w:rFonts w:ascii="Roboto" w:hAnsi="Roboto"/>
          <w:noProof/>
          <w:lang w:eastAsia="pl-PL"/>
        </w:rPr>
        <w:drawing>
          <wp:inline distT="0" distB="0" distL="0" distR="0" wp14:anchorId="70CFE1B9" wp14:editId="7213706A">
            <wp:extent cx="2390140" cy="5791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034D5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ahoma"/>
          <w:b/>
          <w:bCs/>
          <w:kern w:val="28"/>
          <w:sz w:val="20"/>
          <w:szCs w:val="20"/>
          <w:lang w:eastAsia="pl-PL"/>
        </w:rPr>
      </w:pPr>
    </w:p>
    <w:p w14:paraId="03C79704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ahoma"/>
          <w:b/>
          <w:bCs/>
          <w:kern w:val="28"/>
          <w:sz w:val="20"/>
          <w:szCs w:val="20"/>
          <w:lang w:eastAsia="pl-PL"/>
        </w:rPr>
      </w:pPr>
    </w:p>
    <w:p w14:paraId="1AF91A72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61783E69" w14:textId="2E21E151" w:rsidR="007D159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1960060" w14:textId="77777777" w:rsidR="00AD6419" w:rsidRPr="00A30C81" w:rsidRDefault="00AD6419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CFF286C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00773B96" w14:textId="77777777" w:rsidR="007D1591" w:rsidRPr="00A30C81" w:rsidRDefault="007D1591" w:rsidP="007D1591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b/>
          <w:bCs/>
          <w:kern w:val="28"/>
          <w:sz w:val="28"/>
          <w:szCs w:val="28"/>
          <w:lang w:eastAsia="pl-PL"/>
        </w:rPr>
      </w:pPr>
      <w:r w:rsidRPr="00A30C81">
        <w:rPr>
          <w:rFonts w:ascii="Roboto" w:eastAsia="Times New Roman" w:hAnsi="Roboto" w:cs="Tahoma"/>
          <w:b/>
          <w:bCs/>
          <w:kern w:val="28"/>
          <w:sz w:val="28"/>
          <w:szCs w:val="28"/>
          <w:lang w:eastAsia="pl-PL"/>
        </w:rPr>
        <w:t>SPECYFIKACJA ISTOTNYCH WARUNKÓW ZAMÓWIENIA</w:t>
      </w:r>
    </w:p>
    <w:p w14:paraId="7935A92E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AA832B0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41AD5B63" w14:textId="77777777" w:rsidR="007D1591" w:rsidRPr="00AD6419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szCs w:val="20"/>
          <w:lang w:eastAsia="pl-PL"/>
        </w:rPr>
      </w:pPr>
    </w:p>
    <w:p w14:paraId="33DE9640" w14:textId="77777777" w:rsidR="000F02DC" w:rsidRDefault="00AF0BC4" w:rsidP="000F02DC">
      <w:pPr>
        <w:spacing w:after="0" w:line="240" w:lineRule="auto"/>
        <w:jc w:val="center"/>
        <w:rPr>
          <w:rFonts w:ascii="Roboto" w:eastAsia="Times New Roman" w:hAnsi="Roboto" w:cs="Tahoma"/>
          <w:b/>
          <w:bCs/>
          <w:szCs w:val="20"/>
          <w:lang w:eastAsia="pl-PL"/>
        </w:rPr>
      </w:pPr>
      <w:r w:rsidRPr="00AD6419">
        <w:rPr>
          <w:rFonts w:ascii="Roboto" w:eastAsia="Times New Roman" w:hAnsi="Roboto" w:cs="Tahoma"/>
          <w:b/>
          <w:szCs w:val="20"/>
          <w:lang w:eastAsia="pl-PL"/>
        </w:rPr>
        <w:t xml:space="preserve">na </w:t>
      </w:r>
      <w:r w:rsidR="000F02DC" w:rsidRPr="000F02DC">
        <w:rPr>
          <w:rFonts w:ascii="Roboto" w:eastAsia="Times New Roman" w:hAnsi="Roboto" w:cs="Tahoma"/>
          <w:b/>
          <w:bCs/>
          <w:szCs w:val="20"/>
          <w:lang w:eastAsia="pl-PL"/>
        </w:rPr>
        <w:t xml:space="preserve">świadczenie usług serwisu, naprawy i przeglądów konserwacyjnych </w:t>
      </w:r>
    </w:p>
    <w:p w14:paraId="0B145F91" w14:textId="27A30409" w:rsidR="000F02DC" w:rsidRDefault="000F02DC" w:rsidP="000F02DC">
      <w:pPr>
        <w:spacing w:after="0" w:line="240" w:lineRule="auto"/>
        <w:jc w:val="center"/>
        <w:rPr>
          <w:rFonts w:ascii="Roboto" w:eastAsia="Times New Roman" w:hAnsi="Roboto" w:cs="Tahoma"/>
          <w:b/>
          <w:bCs/>
          <w:szCs w:val="20"/>
          <w:lang w:eastAsia="pl-PL"/>
        </w:rPr>
      </w:pPr>
      <w:r w:rsidRPr="000F02DC">
        <w:rPr>
          <w:rFonts w:ascii="Roboto" w:eastAsia="Times New Roman" w:hAnsi="Roboto" w:cs="Tahoma"/>
          <w:b/>
          <w:bCs/>
          <w:szCs w:val="20"/>
          <w:lang w:eastAsia="pl-PL"/>
        </w:rPr>
        <w:t xml:space="preserve">agregatów prądotwórczych i zasilaczy UPS </w:t>
      </w:r>
    </w:p>
    <w:p w14:paraId="776C3960" w14:textId="7426AEFF" w:rsidR="00AF0BC4" w:rsidRPr="00A30C81" w:rsidRDefault="000F02DC" w:rsidP="000F02DC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  <w:r w:rsidRPr="000F02DC">
        <w:rPr>
          <w:rFonts w:ascii="Roboto" w:eastAsia="Times New Roman" w:hAnsi="Roboto" w:cs="Tahoma"/>
          <w:b/>
          <w:bCs/>
          <w:szCs w:val="20"/>
          <w:lang w:eastAsia="pl-PL"/>
        </w:rPr>
        <w:t>w obiektach Urzędu do Spraw Cudzoziemców</w:t>
      </w:r>
    </w:p>
    <w:p w14:paraId="0DE213E2" w14:textId="77777777" w:rsidR="00AF0BC4" w:rsidRPr="00A30C81" w:rsidRDefault="00AF0BC4" w:rsidP="00AF0BC4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84891DC" w14:textId="77777777" w:rsidR="00AD6419" w:rsidRDefault="00AD6419" w:rsidP="00312331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4EB34EE" w14:textId="77777777" w:rsidR="00AD6419" w:rsidRDefault="00AD6419" w:rsidP="00312331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CBEBFFC" w14:textId="41FF578D" w:rsidR="00312331" w:rsidRPr="00AD6419" w:rsidRDefault="00AF0BC4" w:rsidP="00312331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AD6419">
        <w:rPr>
          <w:rFonts w:ascii="Roboto" w:eastAsia="Times New Roman" w:hAnsi="Roboto" w:cs="Tahoma"/>
          <w:b/>
          <w:szCs w:val="20"/>
          <w:lang w:eastAsia="pl-PL"/>
        </w:rPr>
        <w:t>Znak sprawy</w:t>
      </w:r>
      <w:r w:rsidR="002B1028" w:rsidRPr="00AD6419">
        <w:rPr>
          <w:rFonts w:ascii="Roboto" w:eastAsia="Times New Roman" w:hAnsi="Roboto" w:cs="Tahoma"/>
          <w:b/>
          <w:szCs w:val="20"/>
          <w:lang w:eastAsia="pl-PL"/>
        </w:rPr>
        <w:t xml:space="preserve">: </w:t>
      </w:r>
      <w:r w:rsidR="00190058">
        <w:rPr>
          <w:rFonts w:ascii="Roboto" w:eastAsia="Times New Roman" w:hAnsi="Roboto" w:cs="Tahoma"/>
          <w:b/>
          <w:szCs w:val="20"/>
          <w:lang w:eastAsia="pl-PL"/>
        </w:rPr>
        <w:t>43/</w:t>
      </w:r>
      <w:r w:rsidR="000F02DC">
        <w:rPr>
          <w:rFonts w:ascii="Roboto" w:eastAsia="Times New Roman" w:hAnsi="Roboto" w:cs="Tahoma"/>
          <w:b/>
          <w:szCs w:val="20"/>
          <w:lang w:eastAsia="pl-PL"/>
        </w:rPr>
        <w:t>SERWIS AGREGATÓW</w:t>
      </w:r>
      <w:r w:rsidR="00312331" w:rsidRPr="00AD6419">
        <w:rPr>
          <w:rFonts w:ascii="Roboto" w:eastAsia="Times New Roman" w:hAnsi="Roboto" w:cs="Tahoma"/>
          <w:b/>
          <w:szCs w:val="20"/>
          <w:lang w:eastAsia="pl-PL"/>
        </w:rPr>
        <w:t>/PN/1</w:t>
      </w:r>
      <w:r w:rsidR="00AD6419" w:rsidRPr="00AD6419">
        <w:rPr>
          <w:rFonts w:ascii="Roboto" w:eastAsia="Times New Roman" w:hAnsi="Roboto" w:cs="Tahoma"/>
          <w:b/>
          <w:szCs w:val="20"/>
          <w:lang w:eastAsia="pl-PL"/>
        </w:rPr>
        <w:t>9</w:t>
      </w:r>
    </w:p>
    <w:p w14:paraId="35219041" w14:textId="0167F8C1" w:rsidR="00AF0BC4" w:rsidRPr="00AD6419" w:rsidRDefault="00AF0BC4" w:rsidP="00AF0BC4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szCs w:val="20"/>
          <w:lang w:eastAsia="pl-PL"/>
        </w:rPr>
      </w:pPr>
    </w:p>
    <w:p w14:paraId="08226562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A981E58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70A9BF98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B282BC5" w14:textId="60A992E0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ahoma"/>
          <w:color w:val="000000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Postępowanie o udzielenie zamówienia publicznego prowadzone jest w trybie </w:t>
      </w:r>
      <w:r w:rsidR="0022248D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przetargu nieograniczonego </w:t>
      </w:r>
      <w:r w:rsidR="00465727" w:rsidRPr="00A30C81">
        <w:rPr>
          <w:rFonts w:ascii="Roboto" w:hAnsi="Roboto" w:cs="Tahoma"/>
          <w:b/>
          <w:sz w:val="20"/>
          <w:szCs w:val="20"/>
        </w:rPr>
        <w:t>o wartości poniżej 1</w:t>
      </w:r>
      <w:r w:rsidR="00312331" w:rsidRPr="00A30C81">
        <w:rPr>
          <w:rFonts w:ascii="Roboto" w:hAnsi="Roboto" w:cs="Tahoma"/>
          <w:b/>
          <w:sz w:val="20"/>
          <w:szCs w:val="20"/>
        </w:rPr>
        <w:t>44</w:t>
      </w:r>
      <w:r w:rsidR="00465727" w:rsidRPr="00A30C81">
        <w:rPr>
          <w:rFonts w:ascii="Roboto" w:hAnsi="Roboto" w:cs="Tahoma"/>
          <w:b/>
          <w:sz w:val="20"/>
          <w:szCs w:val="20"/>
        </w:rPr>
        <w:t> 000 euro</w:t>
      </w:r>
      <w:r w:rsidR="0046572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na podstawie ustawy z dnia 29 stycznia 2004 roku 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-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Prawo zamówień publicznych (</w:t>
      </w:r>
      <w:r w:rsidR="00F82B07">
        <w:rPr>
          <w:rFonts w:ascii="Roboto" w:eastAsia="Times New Roman" w:hAnsi="Roboto" w:cs="Tahoma"/>
          <w:sz w:val="20"/>
          <w:szCs w:val="20"/>
          <w:lang w:eastAsia="pl-PL"/>
        </w:rPr>
        <w:t>tj. Dz. U. z 2019 r . poz. 1843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)</w:t>
      </w:r>
      <w:r w:rsidR="00AF0BC4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F2400A8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339E992" w14:textId="77777777" w:rsidR="00840683" w:rsidRPr="00A30C81" w:rsidRDefault="00840683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FC27D41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0D9EB0E" w14:textId="77777777" w:rsidR="00111FDB" w:rsidRPr="00A30C81" w:rsidRDefault="00111FDB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31B292B" w14:textId="77777777" w:rsidR="00111FDB" w:rsidRPr="00A30C81" w:rsidRDefault="00111FDB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4070920" w14:textId="77777777" w:rsidR="00111FDB" w:rsidRPr="00A30C81" w:rsidRDefault="00111FDB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22C92AF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FB1D7B7" w14:textId="1AABE54C" w:rsidR="00070438" w:rsidRDefault="000F02DC" w:rsidP="004E2367">
      <w:pPr>
        <w:spacing w:after="0" w:line="240" w:lineRule="auto"/>
        <w:ind w:left="5670" w:hanging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Zatwierdzono w dniu</w:t>
      </w:r>
      <w:r w:rsidR="00190058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30.</w:t>
      </w:r>
      <w:r w:rsidR="00DB1C46">
        <w:rPr>
          <w:rFonts w:ascii="Roboto" w:eastAsia="Times New Roman" w:hAnsi="Roboto" w:cs="Tahoma"/>
          <w:b/>
          <w:sz w:val="20"/>
          <w:szCs w:val="20"/>
          <w:lang w:eastAsia="pl-PL"/>
        </w:rPr>
        <w:t>1</w:t>
      </w:r>
      <w:r w:rsidR="00190058">
        <w:rPr>
          <w:rFonts w:ascii="Roboto" w:eastAsia="Times New Roman" w:hAnsi="Roboto" w:cs="Tahoma"/>
          <w:b/>
          <w:sz w:val="20"/>
          <w:szCs w:val="20"/>
          <w:lang w:eastAsia="pl-PL"/>
        </w:rPr>
        <w:t>0</w:t>
      </w:r>
      <w:r w:rsidR="00C37580">
        <w:rPr>
          <w:rFonts w:ascii="Roboto" w:eastAsia="Times New Roman" w:hAnsi="Roboto" w:cs="Tahoma"/>
          <w:b/>
          <w:sz w:val="20"/>
          <w:szCs w:val="20"/>
          <w:lang w:eastAsia="pl-PL"/>
        </w:rPr>
        <w:t>.</w:t>
      </w:r>
      <w:r w:rsidR="00AD6419">
        <w:rPr>
          <w:rFonts w:ascii="Roboto" w:eastAsia="Times New Roman" w:hAnsi="Roboto" w:cs="Tahoma"/>
          <w:b/>
          <w:sz w:val="20"/>
          <w:szCs w:val="20"/>
          <w:lang w:eastAsia="pl-PL"/>
        </w:rPr>
        <w:t>2019</w:t>
      </w:r>
      <w:r w:rsidR="00070438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r.</w:t>
      </w:r>
    </w:p>
    <w:p w14:paraId="7876B14A" w14:textId="617FFFE6" w:rsidR="000F02DC" w:rsidRDefault="000F02DC" w:rsidP="00B94859">
      <w:pPr>
        <w:spacing w:after="0" w:line="240" w:lineRule="auto"/>
        <w:ind w:left="4394"/>
        <w:jc w:val="center"/>
        <w:rPr>
          <w:rFonts w:ascii="Roboto" w:hAnsi="Roboto"/>
          <w:b/>
          <w:sz w:val="20"/>
          <w:szCs w:val="20"/>
        </w:rPr>
      </w:pPr>
    </w:p>
    <w:p w14:paraId="068900C3" w14:textId="01373BC9" w:rsidR="000F02DC" w:rsidRDefault="00E934B9" w:rsidP="00B94859">
      <w:pPr>
        <w:spacing w:after="0" w:line="240" w:lineRule="auto"/>
        <w:ind w:left="4394"/>
        <w:jc w:val="center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Dyrektor Generalny</w:t>
      </w:r>
    </w:p>
    <w:p w14:paraId="3EFD30DD" w14:textId="020A0BE3" w:rsidR="00E934B9" w:rsidRDefault="00E934B9" w:rsidP="00B94859">
      <w:pPr>
        <w:spacing w:after="0" w:line="240" w:lineRule="auto"/>
        <w:ind w:left="4394"/>
        <w:jc w:val="center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Urzędu do Spraw Cudzoziemców</w:t>
      </w:r>
    </w:p>
    <w:p w14:paraId="5C4B4B04" w14:textId="2319198E" w:rsidR="00E934B9" w:rsidRDefault="00E934B9" w:rsidP="00B94859">
      <w:pPr>
        <w:spacing w:after="0" w:line="240" w:lineRule="auto"/>
        <w:ind w:left="4394"/>
        <w:jc w:val="center"/>
        <w:rPr>
          <w:rFonts w:ascii="Roboto" w:hAnsi="Roboto"/>
          <w:b/>
          <w:sz w:val="20"/>
          <w:szCs w:val="20"/>
        </w:rPr>
      </w:pPr>
    </w:p>
    <w:p w14:paraId="14F6306F" w14:textId="3240EFF3" w:rsidR="00E934B9" w:rsidRDefault="00E934B9" w:rsidP="00B94859">
      <w:pPr>
        <w:spacing w:after="0" w:line="240" w:lineRule="auto"/>
        <w:ind w:left="4394"/>
        <w:jc w:val="center"/>
        <w:rPr>
          <w:rFonts w:ascii="Roboto" w:hAnsi="Roboto"/>
          <w:b/>
          <w:sz w:val="20"/>
          <w:szCs w:val="20"/>
        </w:rPr>
      </w:pPr>
    </w:p>
    <w:p w14:paraId="57A5AA34" w14:textId="090F69A2" w:rsidR="00E934B9" w:rsidRPr="00017707" w:rsidRDefault="00E934B9" w:rsidP="00B94859">
      <w:pPr>
        <w:spacing w:after="0" w:line="240" w:lineRule="auto"/>
        <w:ind w:left="4394"/>
        <w:jc w:val="center"/>
        <w:rPr>
          <w:rFonts w:ascii="Roboto" w:hAnsi="Roboto"/>
          <w:b/>
          <w:sz w:val="20"/>
          <w:szCs w:val="20"/>
        </w:rPr>
      </w:pPr>
      <w:bookmarkStart w:id="0" w:name="_GoBack"/>
      <w:bookmarkEnd w:id="0"/>
      <w:r>
        <w:rPr>
          <w:rFonts w:ascii="Roboto" w:hAnsi="Roboto"/>
          <w:b/>
          <w:sz w:val="20"/>
          <w:szCs w:val="20"/>
        </w:rPr>
        <w:t>Arkadiusz Szymański</w:t>
      </w:r>
    </w:p>
    <w:p w14:paraId="3E57D49D" w14:textId="58B6379A" w:rsidR="00027730" w:rsidRPr="00A30C81" w:rsidRDefault="00027730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2FD029B6" w14:textId="5FDCFA2A" w:rsidR="00312331" w:rsidRPr="00A30C81" w:rsidRDefault="0031233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705F82DE" w14:textId="1B2C7783" w:rsidR="00A30C81" w:rsidRDefault="00A30C8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13F18F9E" w14:textId="76E4F829" w:rsidR="00BB59BC" w:rsidRDefault="00BB59BC">
      <w:pPr>
        <w:rPr>
          <w:rFonts w:ascii="Roboto" w:eastAsia="Times New Roman" w:hAnsi="Roboto" w:cs="Segoe UI"/>
          <w:sz w:val="20"/>
          <w:szCs w:val="20"/>
          <w:lang w:eastAsia="pl-PL"/>
        </w:rPr>
      </w:pPr>
      <w:r>
        <w:rPr>
          <w:rFonts w:ascii="Roboto" w:eastAsia="Times New Roman" w:hAnsi="Roboto" w:cs="Segoe UI"/>
          <w:sz w:val="20"/>
          <w:szCs w:val="20"/>
          <w:lang w:eastAsia="pl-PL"/>
        </w:rPr>
        <w:br w:type="page"/>
      </w:r>
    </w:p>
    <w:p w14:paraId="2A6CB7D4" w14:textId="77777777" w:rsidR="007D1591" w:rsidRPr="00A30C81" w:rsidRDefault="007D1591" w:rsidP="00431F65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ZAMAWIAJĄCY:</w:t>
      </w:r>
    </w:p>
    <w:p w14:paraId="0C6586BD" w14:textId="77777777" w:rsidR="00BB59BC" w:rsidRPr="009C049F" w:rsidRDefault="00BB59BC" w:rsidP="00BB59BC">
      <w:pPr>
        <w:spacing w:after="0" w:line="240" w:lineRule="auto"/>
        <w:ind w:left="284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Urząd do Spraw Cudzoziemców ul. Koszykowa 16, 00-564 Warszawa;</w:t>
      </w:r>
    </w:p>
    <w:p w14:paraId="56EF4C06" w14:textId="77777777" w:rsidR="00270324" w:rsidRDefault="00270324" w:rsidP="00BB59BC">
      <w:pPr>
        <w:spacing w:after="0" w:line="240" w:lineRule="auto"/>
        <w:ind w:left="284"/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</w:pPr>
    </w:p>
    <w:p w14:paraId="2DEEC658" w14:textId="61B424A9" w:rsidR="00BB59BC" w:rsidRPr="009C049F" w:rsidRDefault="00BB59BC" w:rsidP="00BB59BC">
      <w:pPr>
        <w:spacing w:after="0" w:line="240" w:lineRule="auto"/>
        <w:ind w:left="284"/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  <w:t>adres do korespondencji:</w:t>
      </w:r>
    </w:p>
    <w:p w14:paraId="3C3BF4F6" w14:textId="77777777" w:rsidR="00BB59BC" w:rsidRPr="009C049F" w:rsidRDefault="00BB59BC" w:rsidP="00BB59BC">
      <w:pPr>
        <w:spacing w:after="0" w:line="240" w:lineRule="auto"/>
        <w:ind w:left="284"/>
        <w:rPr>
          <w:rFonts w:ascii="Roboto" w:eastAsia="Times New Roman" w:hAnsi="Roboto" w:cs="Tahoma"/>
          <w:color w:val="FF0000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lang w:eastAsia="pl-PL"/>
        </w:rPr>
        <w:t>Urząd do Spraw Cudzoziemców ul. Taborowa 33 02-699 Warszawa.</w:t>
      </w:r>
    </w:p>
    <w:p w14:paraId="633156C9" w14:textId="354459D9" w:rsidR="00BB59BC" w:rsidRPr="009C049F" w:rsidRDefault="00BB59BC" w:rsidP="00BB59BC">
      <w:pPr>
        <w:spacing w:after="0" w:line="240" w:lineRule="auto"/>
        <w:ind w:left="284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strona internetowa </w:t>
      </w:r>
      <w:hyperlink r:id="rId9" w:history="1">
        <w:r w:rsidRPr="009C049F">
          <w:rPr>
            <w:rFonts w:ascii="Roboto" w:eastAsia="Times New Roman" w:hAnsi="Roboto" w:cs="Tahoma"/>
            <w:sz w:val="20"/>
            <w:szCs w:val="20"/>
            <w:u w:val="single"/>
            <w:lang w:eastAsia="pl-PL"/>
          </w:rPr>
          <w:t>www.udsc.gov.pl</w:t>
        </w:r>
      </w:hyperlink>
      <w:r w:rsidRPr="009C049F">
        <w:rPr>
          <w:rFonts w:ascii="Roboto" w:eastAsia="Times New Roman" w:hAnsi="Roboto" w:cs="Tahoma"/>
          <w:sz w:val="20"/>
          <w:szCs w:val="20"/>
          <w:u w:val="single"/>
          <w:lang w:eastAsia="pl-PL"/>
        </w:rPr>
        <w:t>.</w:t>
      </w:r>
    </w:p>
    <w:p w14:paraId="1ACE50ED" w14:textId="77777777" w:rsidR="00BB59BC" w:rsidRDefault="00BB59BC" w:rsidP="00F36A3A">
      <w:pPr>
        <w:spacing w:after="120" w:line="240" w:lineRule="auto"/>
        <w:ind w:left="284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573EB08" w14:textId="77777777" w:rsidR="007D1591" w:rsidRPr="00A30C81" w:rsidRDefault="007D1591" w:rsidP="00431F65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TRYB UDZIELENIA ZAMÓWIENIA:</w:t>
      </w:r>
    </w:p>
    <w:p w14:paraId="2B0C8E5D" w14:textId="1016E68D" w:rsidR="007D1591" w:rsidRPr="002B1028" w:rsidRDefault="007D1591" w:rsidP="00BB59BC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Niniejsze postępowanie prowadzone jest </w:t>
      </w: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 xml:space="preserve">w trybie </w:t>
      </w:r>
      <w:r w:rsidR="0002195E"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przetargu</w:t>
      </w:r>
      <w:r w:rsidR="0002195E" w:rsidRPr="00A30C81">
        <w:rPr>
          <w:rFonts w:ascii="Roboto" w:eastAsia="Times New Roman" w:hAnsi="Roboto" w:cs="Segoe UI"/>
          <w:sz w:val="20"/>
          <w:szCs w:val="20"/>
          <w:u w:val="single"/>
          <w:lang w:eastAsia="pl-PL"/>
        </w:rPr>
        <w:t xml:space="preserve"> </w:t>
      </w:r>
      <w:r w:rsidR="0002195E"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nieograniczonego</w:t>
      </w:r>
      <w:r w:rsidR="0002195E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465727" w:rsidRPr="00A30C81">
        <w:rPr>
          <w:rFonts w:ascii="Roboto" w:hAnsi="Roboto" w:cs="Tahoma"/>
          <w:b/>
          <w:sz w:val="20"/>
          <w:szCs w:val="20"/>
        </w:rPr>
        <w:t xml:space="preserve">o wartości poniżej </w:t>
      </w:r>
      <w:r w:rsidR="00312331" w:rsidRPr="00A30C81">
        <w:rPr>
          <w:rFonts w:ascii="Roboto" w:hAnsi="Roboto" w:cs="Tahoma"/>
          <w:b/>
          <w:sz w:val="20"/>
          <w:szCs w:val="20"/>
        </w:rPr>
        <w:t>144</w:t>
      </w:r>
      <w:r w:rsidR="00465727" w:rsidRPr="00A30C81">
        <w:rPr>
          <w:rFonts w:ascii="Roboto" w:hAnsi="Roboto" w:cs="Tahoma"/>
          <w:b/>
          <w:sz w:val="20"/>
          <w:szCs w:val="20"/>
        </w:rPr>
        <w:t> 000 euro</w:t>
      </w:r>
      <w:r w:rsidR="0046572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9D2B3F" w:rsidRPr="00A30C81">
        <w:rPr>
          <w:rFonts w:ascii="Roboto" w:hAnsi="Roboto" w:cs="Tahoma"/>
          <w:sz w:val="20"/>
          <w:szCs w:val="20"/>
        </w:rPr>
        <w:t xml:space="preserve">na podstawie ustawy z dnia 29 stycznia 2004 r. Prawo Zamówień Publicznych </w:t>
      </w:r>
      <w:r w:rsidR="00BB59BC">
        <w:rPr>
          <w:rFonts w:ascii="Roboto" w:hAnsi="Roboto" w:cs="Tahoma"/>
          <w:sz w:val="20"/>
          <w:szCs w:val="20"/>
        </w:rPr>
        <w:br/>
      </w:r>
      <w:r w:rsidR="009D2B3F" w:rsidRPr="002B1028">
        <w:rPr>
          <w:rFonts w:ascii="Roboto" w:hAnsi="Roboto" w:cs="Tahoma"/>
          <w:sz w:val="20"/>
          <w:szCs w:val="20"/>
        </w:rPr>
        <w:t>(</w:t>
      </w:r>
      <w:r w:rsidR="00B92514">
        <w:rPr>
          <w:rFonts w:ascii="Roboto" w:eastAsia="Times New Roman" w:hAnsi="Roboto" w:cs="Tahoma"/>
          <w:sz w:val="20"/>
          <w:szCs w:val="20"/>
          <w:lang w:eastAsia="pl-PL"/>
        </w:rPr>
        <w:t xml:space="preserve">t.j. </w:t>
      </w:r>
      <w:r w:rsidR="00B92514" w:rsidRPr="00A30C81">
        <w:rPr>
          <w:rFonts w:ascii="Roboto" w:eastAsia="Times New Roman" w:hAnsi="Roboto" w:cs="Tahoma"/>
          <w:sz w:val="20"/>
          <w:szCs w:val="20"/>
          <w:lang w:eastAsia="pl-PL"/>
        </w:rPr>
        <w:t>Dz. U. z 201</w:t>
      </w:r>
      <w:r w:rsidR="00B92514"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="00B92514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B92514">
        <w:rPr>
          <w:rFonts w:ascii="Roboto" w:eastAsia="Times New Roman" w:hAnsi="Roboto" w:cs="Tahoma"/>
          <w:sz w:val="20"/>
          <w:szCs w:val="20"/>
          <w:lang w:eastAsia="pl-PL"/>
        </w:rPr>
        <w:t>1843</w:t>
      </w:r>
      <w:r w:rsidR="009D2B3F" w:rsidRPr="002B1028">
        <w:rPr>
          <w:rFonts w:ascii="Roboto" w:hAnsi="Roboto" w:cs="Tahoma"/>
          <w:sz w:val="20"/>
          <w:szCs w:val="20"/>
        </w:rPr>
        <w:t>) zwanej dalej „ustawą Pzp”</w:t>
      </w:r>
      <w:r w:rsidRPr="002B1028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BBE5450" w14:textId="44382F4B" w:rsidR="007D1591" w:rsidRPr="00A30C81" w:rsidRDefault="007D1591" w:rsidP="00BB59BC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 zakresie nieuregulowanym niniejszą Specyfikacją Istotnych Warunków Zamówienia, zwaną dalej „SIWZ”, zastosowanie mają</w:t>
      </w:r>
      <w:r w:rsidR="0002195E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przepisy ustawy P</w:t>
      </w:r>
      <w:r w:rsidR="009C25BE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="0002195E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25E8571A" w14:textId="1B9F85BC" w:rsidR="003B7278" w:rsidRPr="00A30C81" w:rsidRDefault="007D1591" w:rsidP="00BB59BC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Wartość zamówienia </w:t>
      </w:r>
      <w:r w:rsidR="0046572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nie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przekracza równowartości kwoty określonej w przepisach wykonawczych wydanych na podstawie art. 11 ust. 8 ustawy P</w:t>
      </w:r>
      <w:r w:rsidR="000B0C0D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44371E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</w:p>
    <w:p w14:paraId="5D25101E" w14:textId="77777777" w:rsidR="00BB59BC" w:rsidRPr="00727952" w:rsidRDefault="00BB59BC" w:rsidP="00BB59BC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przy ocenie ofert Wykonawców będzie stosował procedurę opisaną w art. 24aa ustawy Pzp, tj. w pierwszej kolejności dokona oceny ofert, a następnie zbada czy Wykonawca, którego oferta została oceniona jako najkorzystniejsza nie podlega wykluczeniu oraz spełnia warunki udziału </w:t>
      </w:r>
      <w:r w:rsidRPr="00727952">
        <w:rPr>
          <w:rFonts w:ascii="Roboto" w:eastAsia="Times New Roman" w:hAnsi="Roboto" w:cs="Tahoma"/>
          <w:sz w:val="20"/>
          <w:szCs w:val="20"/>
          <w:lang w:eastAsia="pl-PL"/>
        </w:rPr>
        <w:t>w postępowaniu.</w:t>
      </w:r>
    </w:p>
    <w:p w14:paraId="6131389C" w14:textId="77777777" w:rsidR="00BB59BC" w:rsidRDefault="00BB59BC" w:rsidP="00BB59BC">
      <w:pPr>
        <w:spacing w:after="0" w:line="240" w:lineRule="auto"/>
        <w:ind w:left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EF216DF" w14:textId="77777777" w:rsidR="006D11E7" w:rsidRPr="00A30C81" w:rsidRDefault="006D11E7" w:rsidP="006D11E7">
      <w:pPr>
        <w:numPr>
          <w:ilvl w:val="0"/>
          <w:numId w:val="3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OPIS PRZEDMIOTU ZAMÓWIENIA:</w:t>
      </w:r>
    </w:p>
    <w:p w14:paraId="2A065A71" w14:textId="53845B55" w:rsidR="00D376E8" w:rsidRDefault="006D11E7" w:rsidP="00806352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Przedmiotem </w:t>
      </w:r>
      <w:r w:rsidR="00D376E8">
        <w:rPr>
          <w:rFonts w:ascii="Roboto" w:eastAsia="Times New Roman" w:hAnsi="Roboto" w:cs="Tahoma"/>
          <w:sz w:val="20"/>
          <w:szCs w:val="20"/>
          <w:lang w:eastAsia="pl-PL"/>
        </w:rPr>
        <w:t xml:space="preserve">zamówienia jest </w:t>
      </w:r>
      <w:r w:rsidR="00D376E8" w:rsidRPr="00D376E8">
        <w:rPr>
          <w:rFonts w:ascii="Roboto" w:eastAsia="Times New Roman" w:hAnsi="Roboto" w:cs="Tahoma"/>
          <w:sz w:val="20"/>
          <w:szCs w:val="20"/>
          <w:lang w:eastAsia="pl-PL"/>
        </w:rPr>
        <w:t>świadczenie usług serwisu, naprawy i przeglądów konserwacyjnych agregatów prądotwórczych i zasilaczy UPS w obiektach Urzędu do Spraw Cudzoziemców</w:t>
      </w:r>
      <w:r w:rsidR="00D376E8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29F5AB03" w14:textId="074CA59A" w:rsidR="00D376E8" w:rsidRPr="00D376E8" w:rsidRDefault="001D7DB7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404CD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Szczegółowy opis przedmiotu zamówienia został zawarty w </w:t>
      </w:r>
      <w:r w:rsidR="00087E27">
        <w:rPr>
          <w:rFonts w:ascii="Roboto" w:eastAsia="Times New Roman" w:hAnsi="Roboto" w:cs="Tahoma"/>
          <w:b/>
          <w:sz w:val="20"/>
          <w:szCs w:val="20"/>
          <w:lang w:eastAsia="pl-PL"/>
        </w:rPr>
        <w:t>Z</w:t>
      </w:r>
      <w:r w:rsidRPr="005404CD">
        <w:rPr>
          <w:rFonts w:ascii="Roboto" w:eastAsia="Times New Roman" w:hAnsi="Roboto" w:cs="Tahoma"/>
          <w:b/>
          <w:sz w:val="20"/>
          <w:szCs w:val="20"/>
          <w:lang w:eastAsia="pl-PL"/>
        </w:rPr>
        <w:t>ałączniku nr 1 do niniejszej SIWZ</w:t>
      </w:r>
      <w:r w:rsidR="00D376E8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4E05924E" w14:textId="7492143D" w:rsidR="00D376E8" w:rsidRPr="00E5411B" w:rsidRDefault="00D376E8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E5411B">
        <w:rPr>
          <w:rFonts w:ascii="Roboto" w:eastAsia="Times New Roman" w:hAnsi="Roboto" w:cs="Tahoma"/>
          <w:sz w:val="20"/>
          <w:szCs w:val="20"/>
          <w:lang w:eastAsia="pl-PL"/>
        </w:rPr>
        <w:t xml:space="preserve">Wykonawca zobowiązany jest zrealizować zamówienie na zasadach i warunkach opisanych </w:t>
      </w:r>
      <w:r w:rsidRPr="00E5411B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w Istotnych postanowieniach umowy stanowiącym </w:t>
      </w:r>
      <w:r w:rsidR="00087E27"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>Z</w:t>
      </w:r>
      <w:r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>ałącznik nr 4 do SIWZ</w:t>
      </w:r>
      <w:r w:rsidR="00087E27"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>.</w:t>
      </w:r>
    </w:p>
    <w:p w14:paraId="1C4A7ABB" w14:textId="14AA7732" w:rsidR="00087E27" w:rsidRPr="00087E27" w:rsidRDefault="00087E27" w:rsidP="0077713B">
      <w:pPr>
        <w:numPr>
          <w:ilvl w:val="0"/>
          <w:numId w:val="4"/>
        </w:numPr>
        <w:spacing w:after="12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087E27">
        <w:rPr>
          <w:rFonts w:ascii="Roboto" w:eastAsia="Times New Roman" w:hAnsi="Roboto" w:cs="Tahoma"/>
          <w:sz w:val="20"/>
          <w:szCs w:val="20"/>
          <w:lang w:eastAsia="pl-PL"/>
        </w:rPr>
        <w:t>Wspólny Słownik Zamówień CPV: 50532300-6</w:t>
      </w:r>
      <w:r w:rsidR="0077713B">
        <w:rPr>
          <w:rFonts w:ascii="Roboto" w:eastAsia="Times New Roman" w:hAnsi="Roboto" w:cs="Tahoma"/>
          <w:sz w:val="20"/>
          <w:szCs w:val="20"/>
          <w:lang w:eastAsia="pl-PL"/>
        </w:rPr>
        <w:t xml:space="preserve"> (</w:t>
      </w:r>
      <w:r w:rsidR="0077713B" w:rsidRPr="0077713B">
        <w:rPr>
          <w:rFonts w:ascii="Roboto" w:eastAsia="Times New Roman" w:hAnsi="Roboto" w:cs="Tahoma"/>
          <w:sz w:val="20"/>
          <w:szCs w:val="20"/>
          <w:lang w:eastAsia="pl-PL"/>
        </w:rPr>
        <w:t>Usługi w zakresie napraw i konserwacji generatorów</w:t>
      </w:r>
      <w:r w:rsidR="0077713B">
        <w:rPr>
          <w:rFonts w:ascii="Roboto" w:eastAsia="Times New Roman" w:hAnsi="Roboto" w:cs="Tahoma"/>
          <w:sz w:val="20"/>
          <w:szCs w:val="20"/>
          <w:lang w:eastAsia="pl-PL"/>
        </w:rPr>
        <w:t>)</w:t>
      </w:r>
      <w:r w:rsidRPr="00087E27">
        <w:rPr>
          <w:rFonts w:ascii="Roboto" w:eastAsia="Times New Roman" w:hAnsi="Roboto" w:cs="Tahoma"/>
          <w:sz w:val="20"/>
          <w:szCs w:val="20"/>
          <w:lang w:eastAsia="pl-PL"/>
        </w:rPr>
        <w:t>, 50532400-7</w:t>
      </w:r>
      <w:r w:rsidR="0077713B">
        <w:rPr>
          <w:rFonts w:ascii="Roboto" w:eastAsia="Times New Roman" w:hAnsi="Roboto" w:cs="Tahoma"/>
          <w:sz w:val="20"/>
          <w:szCs w:val="20"/>
          <w:lang w:eastAsia="pl-PL"/>
        </w:rPr>
        <w:t xml:space="preserve"> (</w:t>
      </w:r>
      <w:r w:rsidR="0077713B" w:rsidRPr="0077713B">
        <w:rPr>
          <w:rFonts w:ascii="Roboto" w:eastAsia="Times New Roman" w:hAnsi="Roboto" w:cs="Tahoma"/>
          <w:sz w:val="20"/>
          <w:szCs w:val="20"/>
          <w:lang w:eastAsia="pl-PL"/>
        </w:rPr>
        <w:t>Usługi w zakresie napraw i konserwacji elektrycznego sprzętu przesyłowego</w:t>
      </w:r>
      <w:r w:rsidR="0077713B">
        <w:rPr>
          <w:rFonts w:ascii="Roboto" w:eastAsia="Times New Roman" w:hAnsi="Roboto" w:cs="Tahoma"/>
          <w:sz w:val="20"/>
          <w:szCs w:val="20"/>
          <w:lang w:eastAsia="pl-PL"/>
        </w:rPr>
        <w:t>)</w:t>
      </w:r>
    </w:p>
    <w:p w14:paraId="705320C3" w14:textId="77777777" w:rsidR="00087E27" w:rsidRPr="00087E27" w:rsidRDefault="00087E27" w:rsidP="00087E27">
      <w:pPr>
        <w:numPr>
          <w:ilvl w:val="0"/>
          <w:numId w:val="4"/>
        </w:numPr>
        <w:spacing w:after="12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087E27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</w:t>
      </w:r>
      <w:r w:rsidRPr="0077713B">
        <w:rPr>
          <w:rFonts w:ascii="Roboto" w:eastAsia="Times New Roman" w:hAnsi="Roboto" w:cs="Tahoma"/>
          <w:b/>
          <w:sz w:val="20"/>
          <w:szCs w:val="20"/>
          <w:lang w:eastAsia="pl-PL"/>
        </w:rPr>
        <w:t>nie dopuszcza</w:t>
      </w:r>
      <w:r w:rsidRPr="00087E27">
        <w:rPr>
          <w:rFonts w:ascii="Roboto" w:eastAsia="Times New Roman" w:hAnsi="Roboto" w:cs="Tahoma"/>
          <w:sz w:val="20"/>
          <w:szCs w:val="20"/>
          <w:lang w:eastAsia="pl-PL"/>
        </w:rPr>
        <w:t xml:space="preserve"> możliwości składania ofert częściowych.</w:t>
      </w:r>
    </w:p>
    <w:p w14:paraId="401CDEF6" w14:textId="77777777" w:rsidR="00087E27" w:rsidRPr="00087E27" w:rsidRDefault="00087E27" w:rsidP="00087E27">
      <w:pPr>
        <w:numPr>
          <w:ilvl w:val="0"/>
          <w:numId w:val="4"/>
        </w:numPr>
        <w:spacing w:after="12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087E27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</w:t>
      </w:r>
      <w:r w:rsidRPr="0077713B">
        <w:rPr>
          <w:rFonts w:ascii="Roboto" w:eastAsia="Times New Roman" w:hAnsi="Roboto" w:cs="Tahoma"/>
          <w:b/>
          <w:sz w:val="20"/>
          <w:szCs w:val="20"/>
          <w:lang w:eastAsia="pl-PL"/>
        </w:rPr>
        <w:t>nie dopuszcza</w:t>
      </w:r>
      <w:r w:rsidRPr="00087E27">
        <w:rPr>
          <w:rFonts w:ascii="Roboto" w:eastAsia="Times New Roman" w:hAnsi="Roboto" w:cs="Tahoma"/>
          <w:sz w:val="20"/>
          <w:szCs w:val="20"/>
          <w:lang w:eastAsia="pl-PL"/>
        </w:rPr>
        <w:t xml:space="preserve"> możliwości składania ofert wariantowych.</w:t>
      </w:r>
    </w:p>
    <w:p w14:paraId="26AD829E" w14:textId="34BC5D76" w:rsidR="00087E27" w:rsidRDefault="00087E27" w:rsidP="0077713B">
      <w:pPr>
        <w:numPr>
          <w:ilvl w:val="0"/>
          <w:numId w:val="4"/>
        </w:numPr>
        <w:spacing w:after="12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087E27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</w:t>
      </w:r>
      <w:r w:rsidRPr="0077713B">
        <w:rPr>
          <w:rFonts w:ascii="Roboto" w:eastAsia="Times New Roman" w:hAnsi="Roboto" w:cs="Tahoma"/>
          <w:b/>
          <w:sz w:val="20"/>
          <w:szCs w:val="20"/>
          <w:lang w:eastAsia="pl-PL"/>
        </w:rPr>
        <w:t>nie przewiduje</w:t>
      </w:r>
      <w:r w:rsidRPr="00087E27">
        <w:rPr>
          <w:rFonts w:ascii="Roboto" w:eastAsia="Times New Roman" w:hAnsi="Roboto" w:cs="Tahoma"/>
          <w:sz w:val="20"/>
          <w:szCs w:val="20"/>
          <w:lang w:eastAsia="pl-PL"/>
        </w:rPr>
        <w:t xml:space="preserve"> możliwości udzielania zamówień, o których mowa w art. 67 ust. 1 </w:t>
      </w:r>
      <w:r w:rsidR="0077713B">
        <w:rPr>
          <w:rFonts w:ascii="Roboto" w:eastAsia="Times New Roman" w:hAnsi="Roboto" w:cs="Tahoma"/>
          <w:sz w:val="20"/>
          <w:szCs w:val="20"/>
          <w:lang w:eastAsia="pl-PL"/>
        </w:rPr>
        <w:t>pkt 6 ustawy Pzp.</w:t>
      </w:r>
    </w:p>
    <w:p w14:paraId="6B5CEEF1" w14:textId="77777777" w:rsidR="00067917" w:rsidRDefault="00067917" w:rsidP="00067917">
      <w:pPr>
        <w:pStyle w:val="Akapitzlist"/>
        <w:numPr>
          <w:ilvl w:val="0"/>
          <w:numId w:val="4"/>
        </w:numPr>
        <w:spacing w:after="60" w:line="259" w:lineRule="auto"/>
        <w:contextualSpacing w:val="0"/>
        <w:rPr>
          <w:rFonts w:ascii="Roboto" w:hAnsi="Roboto" w:cs="Tahoma"/>
          <w:sz w:val="20"/>
          <w:szCs w:val="20"/>
        </w:rPr>
      </w:pPr>
      <w:r w:rsidRPr="00497C3B">
        <w:rPr>
          <w:rFonts w:ascii="Roboto" w:hAnsi="Roboto" w:cs="Tahoma"/>
          <w:sz w:val="20"/>
          <w:szCs w:val="20"/>
        </w:rPr>
        <w:t xml:space="preserve">Wykonawca może powierzyć wykonanie </w:t>
      </w:r>
      <w:r>
        <w:rPr>
          <w:rFonts w:ascii="Roboto" w:hAnsi="Roboto" w:cs="Tahoma"/>
          <w:sz w:val="20"/>
          <w:szCs w:val="20"/>
        </w:rPr>
        <w:t>części zamówienia podwykonawcy.</w:t>
      </w:r>
    </w:p>
    <w:p w14:paraId="6FD6E9B8" w14:textId="4056A4D9" w:rsidR="00067917" w:rsidRPr="00E5411B" w:rsidRDefault="00067917" w:rsidP="00E5411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Roboto" w:hAnsi="Roboto" w:cs="Tahoma"/>
          <w:sz w:val="20"/>
          <w:szCs w:val="20"/>
        </w:rPr>
      </w:pPr>
      <w:r w:rsidRPr="00067917">
        <w:rPr>
          <w:rFonts w:ascii="Roboto" w:hAnsi="Roboto" w:cs="Tahoma"/>
          <w:bCs/>
          <w:color w:val="000000"/>
          <w:sz w:val="20"/>
          <w:szCs w:val="20"/>
        </w:rPr>
        <w:t xml:space="preserve">Zamawiający wymaga zatrudnienia przez Wykonawcę lub Podwykonawcę na podstawie </w:t>
      </w:r>
      <w:r w:rsidRPr="00067917">
        <w:rPr>
          <w:rFonts w:ascii="Roboto" w:hAnsi="Roboto" w:cs="Tahoma"/>
          <w:b/>
          <w:bCs/>
          <w:color w:val="000000"/>
          <w:sz w:val="20"/>
          <w:szCs w:val="20"/>
        </w:rPr>
        <w:t>umowy o pracę</w:t>
      </w:r>
      <w:r w:rsidRPr="00067917">
        <w:rPr>
          <w:rFonts w:ascii="Roboto" w:hAnsi="Roboto" w:cs="Tahoma"/>
          <w:bCs/>
          <w:color w:val="000000"/>
          <w:sz w:val="20"/>
          <w:szCs w:val="20"/>
        </w:rPr>
        <w:t xml:space="preserve"> osób wykonujących bezpośrednie czynnoś</w:t>
      </w:r>
      <w:r>
        <w:rPr>
          <w:rFonts w:ascii="Roboto" w:hAnsi="Roboto" w:cs="Tahoma"/>
          <w:bCs/>
          <w:color w:val="000000"/>
          <w:sz w:val="20"/>
          <w:szCs w:val="20"/>
        </w:rPr>
        <w:t>ci związane z realizacją umowy</w:t>
      </w:r>
      <w:r w:rsidRPr="00067917">
        <w:rPr>
          <w:rFonts w:ascii="Roboto" w:hAnsi="Roboto" w:cs="Tahoma"/>
          <w:bCs/>
          <w:color w:val="000000"/>
          <w:sz w:val="20"/>
          <w:szCs w:val="20"/>
        </w:rPr>
        <w:t>, które będą polegały na wykonywaniu pracy w sposób określony w art. 22 § 1 ustawy z dnia 26 czerwca 1974 r. – Kodeks pracy (</w:t>
      </w:r>
      <w:r w:rsidRPr="00067917">
        <w:rPr>
          <w:rFonts w:ascii="Roboto" w:hAnsi="Roboto" w:cs="Tahoma"/>
          <w:bCs/>
          <w:color w:val="000000"/>
          <w:sz w:val="20"/>
          <w:szCs w:val="20"/>
          <w:lang w:bidi="pl-PL"/>
        </w:rPr>
        <w:t>Dz. U. z  2018 r. poz. 917, z późn. zm.</w:t>
      </w:r>
      <w:r w:rsidRPr="00067917">
        <w:rPr>
          <w:rFonts w:ascii="Roboto" w:hAnsi="Roboto" w:cs="Tahoma"/>
          <w:bCs/>
          <w:color w:val="000000"/>
          <w:sz w:val="20"/>
          <w:szCs w:val="20"/>
        </w:rPr>
        <w:t xml:space="preserve">), tj. </w:t>
      </w:r>
      <w:r>
        <w:rPr>
          <w:rFonts w:ascii="Roboto" w:hAnsi="Roboto" w:cs="Tahoma"/>
          <w:bCs/>
          <w:color w:val="000000"/>
          <w:sz w:val="20"/>
          <w:szCs w:val="20"/>
        </w:rPr>
        <w:t>osób wykonujących czynności serwisowe, naprawy i przeglądy konserwacyjne</w:t>
      </w:r>
      <w:r w:rsidRPr="00067917">
        <w:rPr>
          <w:rFonts w:ascii="Roboto" w:hAnsi="Roboto" w:cs="Tahoma"/>
          <w:sz w:val="20"/>
          <w:szCs w:val="20"/>
        </w:rPr>
        <w:t xml:space="preserve"> </w:t>
      </w:r>
      <w:r w:rsidRPr="00D376E8">
        <w:rPr>
          <w:rFonts w:ascii="Roboto" w:hAnsi="Roboto" w:cs="Tahoma"/>
          <w:sz w:val="20"/>
          <w:szCs w:val="20"/>
        </w:rPr>
        <w:t>agregatów prądotwórczych i zasilaczy UPS w obiektach Urzędu do Spraw Cudzoziemców</w:t>
      </w:r>
      <w:r w:rsidRPr="00067917">
        <w:rPr>
          <w:rFonts w:ascii="Roboto" w:hAnsi="Roboto" w:cs="Tahoma"/>
          <w:bCs/>
          <w:color w:val="000000"/>
          <w:sz w:val="20"/>
          <w:szCs w:val="20"/>
        </w:rPr>
        <w:t xml:space="preserve">. Szczegółowe wymagania odnośnie zatrudnienia osób na umowę o pracę zawarto w Istotnych postanowieniach umowy stanowiących </w:t>
      </w:r>
      <w:r w:rsidRPr="00E5411B">
        <w:rPr>
          <w:rFonts w:ascii="Roboto" w:hAnsi="Roboto" w:cs="Tahoma"/>
          <w:b/>
          <w:bCs/>
          <w:color w:val="000000"/>
          <w:sz w:val="20"/>
          <w:szCs w:val="20"/>
        </w:rPr>
        <w:t>Załącznik nr 4 do SIWZ</w:t>
      </w:r>
      <w:r w:rsidRPr="00E5411B">
        <w:rPr>
          <w:rFonts w:ascii="Roboto" w:hAnsi="Roboto" w:cs="Tahoma"/>
          <w:bCs/>
          <w:color w:val="000000"/>
          <w:sz w:val="20"/>
          <w:szCs w:val="20"/>
        </w:rPr>
        <w:t>.</w:t>
      </w:r>
    </w:p>
    <w:p w14:paraId="210BA046" w14:textId="77777777" w:rsidR="006D11E7" w:rsidRPr="00A30C81" w:rsidRDefault="006D11E7" w:rsidP="00AF2F26">
      <w:pPr>
        <w:tabs>
          <w:tab w:val="left" w:pos="3855"/>
        </w:tabs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4B31D8EC" w14:textId="3E49D636" w:rsidR="007D1591" w:rsidRPr="00A30C81" w:rsidRDefault="007D1591" w:rsidP="00265006">
      <w:pPr>
        <w:numPr>
          <w:ilvl w:val="0"/>
          <w:numId w:val="8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TERMIN WYKONANIA ZAMÓWIENIA:</w:t>
      </w:r>
    </w:p>
    <w:p w14:paraId="74DBCF70" w14:textId="0933E594" w:rsidR="00EC2132" w:rsidRPr="00EC2132" w:rsidRDefault="00067917" w:rsidP="00C8109A">
      <w:pPr>
        <w:spacing w:after="0" w:line="240" w:lineRule="auto"/>
        <w:ind w:left="284"/>
        <w:jc w:val="both"/>
        <w:rPr>
          <w:rFonts w:ascii="Roboto" w:eastAsia="Times New Roman" w:hAnsi="Roboto" w:cs="Times New Roman"/>
          <w:sz w:val="20"/>
          <w:szCs w:val="20"/>
        </w:rPr>
      </w:pPr>
      <w:r>
        <w:rPr>
          <w:rFonts w:ascii="Roboto" w:hAnsi="Roboto" w:cs="Tahoma"/>
          <w:sz w:val="20"/>
        </w:rPr>
        <w:t xml:space="preserve">Zamówienie realizowane będzie </w:t>
      </w:r>
      <w:r w:rsidR="00AF2F26" w:rsidRPr="00AF2F26">
        <w:rPr>
          <w:rFonts w:ascii="Roboto" w:hAnsi="Roboto" w:cs="Tahoma"/>
          <w:b/>
          <w:bCs/>
          <w:iCs/>
          <w:sz w:val="20"/>
        </w:rPr>
        <w:t>od dnia podpisania umowy</w:t>
      </w:r>
      <w:r w:rsidR="00AF2F26" w:rsidRPr="00B467FD">
        <w:rPr>
          <w:rFonts w:ascii="Roboto" w:hAnsi="Roboto" w:cs="Tahoma"/>
          <w:b/>
          <w:bCs/>
          <w:iCs/>
          <w:sz w:val="20"/>
        </w:rPr>
        <w:t xml:space="preserve"> </w:t>
      </w:r>
      <w:r w:rsidR="002F2EA8">
        <w:rPr>
          <w:rFonts w:ascii="Roboto" w:hAnsi="Roboto" w:cs="Tahoma"/>
          <w:b/>
          <w:bCs/>
          <w:iCs/>
          <w:sz w:val="20"/>
        </w:rPr>
        <w:t>przez okres 24 miesięcy</w:t>
      </w:r>
      <w:r w:rsidR="00AF2F26" w:rsidRPr="00B467FD">
        <w:rPr>
          <w:rFonts w:ascii="Roboto" w:hAnsi="Roboto" w:cs="Tahoma"/>
          <w:b/>
          <w:bCs/>
          <w:iCs/>
          <w:sz w:val="20"/>
        </w:rPr>
        <w:t xml:space="preserve">, </w:t>
      </w:r>
      <w:r w:rsidR="00AF2F26" w:rsidRPr="00B467FD">
        <w:rPr>
          <w:rFonts w:ascii="Roboto" w:hAnsi="Roboto" w:cs="Tahoma"/>
          <w:bCs/>
          <w:iCs/>
          <w:sz w:val="20"/>
        </w:rPr>
        <w:t>z zastrzeżeniem, że umowa ulegnie rozwiązaniu po wyczerpaniu maksymalnego wynagrodzenia Wykonawcy określonego w umowie.</w:t>
      </w:r>
    </w:p>
    <w:p w14:paraId="1A8B842A" w14:textId="63317EF8" w:rsidR="00DA214E" w:rsidRDefault="00DA214E" w:rsidP="00DA214E">
      <w:pPr>
        <w:tabs>
          <w:tab w:val="left" w:pos="3855"/>
        </w:tabs>
        <w:spacing w:after="120" w:line="240" w:lineRule="auto"/>
        <w:ind w:left="426"/>
        <w:contextualSpacing/>
        <w:jc w:val="both"/>
        <w:rPr>
          <w:rFonts w:ascii="Roboto" w:eastAsia="Calibri" w:hAnsi="Roboto" w:cs="Tahoma"/>
          <w:sz w:val="20"/>
          <w:szCs w:val="20"/>
          <w:lang w:eastAsia="ar-SA"/>
        </w:rPr>
      </w:pPr>
    </w:p>
    <w:p w14:paraId="022ADD32" w14:textId="77777777" w:rsidR="007D1591" w:rsidRPr="00A30C81" w:rsidRDefault="007D1591" w:rsidP="00265006">
      <w:pPr>
        <w:numPr>
          <w:ilvl w:val="0"/>
          <w:numId w:val="8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WARUNKI UDZIAŁU W POSTĘPOWANIU:</w:t>
      </w:r>
    </w:p>
    <w:p w14:paraId="0C5FC0A1" w14:textId="4EA09424" w:rsidR="00270324" w:rsidRPr="00270324" w:rsidRDefault="00270324" w:rsidP="00BA1C90">
      <w:pPr>
        <w:pStyle w:val="Akapitzlist"/>
        <w:numPr>
          <w:ilvl w:val="3"/>
          <w:numId w:val="27"/>
        </w:numPr>
        <w:spacing w:after="40"/>
        <w:ind w:left="284"/>
        <w:jc w:val="both"/>
        <w:rPr>
          <w:rFonts w:ascii="Roboto" w:hAnsi="Roboto" w:cs="Tahoma"/>
          <w:sz w:val="20"/>
          <w:szCs w:val="20"/>
        </w:rPr>
      </w:pPr>
      <w:r w:rsidRPr="00270324">
        <w:rPr>
          <w:rFonts w:ascii="Roboto" w:hAnsi="Roboto" w:cs="Tahoma"/>
          <w:sz w:val="20"/>
          <w:szCs w:val="20"/>
        </w:rPr>
        <w:t xml:space="preserve">O udzielenie zamówienia mogą ubiegać się Wykonawcy, którzy: </w:t>
      </w:r>
    </w:p>
    <w:p w14:paraId="4D98C40E" w14:textId="77777777" w:rsidR="00270324" w:rsidRDefault="00270324" w:rsidP="00270324">
      <w:pPr>
        <w:tabs>
          <w:tab w:val="left" w:pos="709"/>
        </w:tabs>
        <w:spacing w:after="40" w:line="240" w:lineRule="auto"/>
        <w:ind w:left="284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1)</w:t>
      </w: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ab/>
      </w:r>
      <w:r w:rsidRPr="00C91928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nie podlegają wykluczeniu z postępowania;</w:t>
      </w:r>
    </w:p>
    <w:p w14:paraId="620C0D76" w14:textId="0B72A435" w:rsidR="00270324" w:rsidRPr="00994871" w:rsidRDefault="00270324" w:rsidP="00E80F92">
      <w:pPr>
        <w:tabs>
          <w:tab w:val="left" w:pos="709"/>
        </w:tabs>
        <w:spacing w:after="80" w:line="240" w:lineRule="auto"/>
        <w:ind w:left="709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2)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C91928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spełniają warunki udziału w postępowaniu dotyczące zdolności technicznej lub </w:t>
      </w:r>
      <w:r w:rsidR="0099487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zawodowej - </w:t>
      </w:r>
      <w:r w:rsidR="00994871" w:rsidRPr="00994871">
        <w:rPr>
          <w:rFonts w:ascii="Roboto" w:eastAsia="Times New Roman" w:hAnsi="Roboto" w:cs="Tahoma"/>
          <w:sz w:val="20"/>
          <w:szCs w:val="20"/>
          <w:lang w:eastAsia="pl-PL"/>
        </w:rPr>
        <w:t>Wykonawca spełni warunek, jeżeli wykaże, że</w:t>
      </w:r>
    </w:p>
    <w:p w14:paraId="238A3C52" w14:textId="3443D4CD" w:rsidR="00994871" w:rsidRDefault="00994871" w:rsidP="00E80F92">
      <w:pPr>
        <w:tabs>
          <w:tab w:val="left" w:pos="709"/>
        </w:tabs>
        <w:spacing w:after="80" w:line="240" w:lineRule="auto"/>
        <w:ind w:left="1134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a)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C814C0">
        <w:rPr>
          <w:rFonts w:ascii="Roboto" w:hAnsi="Roboto"/>
          <w:sz w:val="20"/>
          <w:szCs w:val="20"/>
        </w:rPr>
        <w:t xml:space="preserve">w okresie ostatnich trzech lat przed upływem terminu składania ofert, a jeżeli okres prowadzenia działalności jest krótszy - w tym okresie, </w:t>
      </w:r>
      <w:r w:rsidR="00764E71">
        <w:rPr>
          <w:rFonts w:ascii="Roboto" w:hAnsi="Roboto"/>
          <w:sz w:val="20"/>
          <w:szCs w:val="20"/>
        </w:rPr>
        <w:t xml:space="preserve">zrealizował lub jest w trakcie realizacji </w:t>
      </w:r>
      <w:r w:rsidR="00764E71" w:rsidRPr="00C814C0">
        <w:rPr>
          <w:rFonts w:ascii="Roboto" w:hAnsi="Roboto"/>
          <w:sz w:val="20"/>
          <w:szCs w:val="20"/>
        </w:rPr>
        <w:t xml:space="preserve"> </w:t>
      </w:r>
      <w:r w:rsidRPr="00994871">
        <w:rPr>
          <w:rFonts w:ascii="Roboto" w:hAnsi="Roboto"/>
          <w:b/>
          <w:sz w:val="20"/>
          <w:szCs w:val="20"/>
        </w:rPr>
        <w:t>co najmniej</w:t>
      </w:r>
      <w:r w:rsidRPr="00C814C0">
        <w:rPr>
          <w:rFonts w:ascii="Roboto" w:hAnsi="Roboto"/>
          <w:sz w:val="20"/>
          <w:szCs w:val="20"/>
        </w:rPr>
        <w:t xml:space="preserve"> </w:t>
      </w:r>
      <w:r w:rsidR="00764E71">
        <w:rPr>
          <w:rFonts w:ascii="Roboto" w:hAnsi="Roboto"/>
          <w:b/>
          <w:sz w:val="20"/>
          <w:szCs w:val="20"/>
        </w:rPr>
        <w:t>2</w:t>
      </w:r>
      <w:r w:rsidR="00764E71" w:rsidRPr="00C814C0">
        <w:rPr>
          <w:rFonts w:ascii="Roboto" w:hAnsi="Roboto"/>
          <w:b/>
          <w:sz w:val="20"/>
          <w:szCs w:val="20"/>
        </w:rPr>
        <w:t xml:space="preserve"> </w:t>
      </w:r>
      <w:r w:rsidRPr="00C814C0">
        <w:rPr>
          <w:rFonts w:ascii="Roboto" w:hAnsi="Roboto"/>
          <w:b/>
          <w:sz w:val="20"/>
          <w:szCs w:val="20"/>
        </w:rPr>
        <w:t>usług</w:t>
      </w:r>
      <w:r>
        <w:rPr>
          <w:rFonts w:ascii="Roboto" w:hAnsi="Roboto"/>
          <w:b/>
          <w:sz w:val="20"/>
          <w:szCs w:val="20"/>
        </w:rPr>
        <w:t>,</w:t>
      </w:r>
      <w:r w:rsidR="00764E71">
        <w:rPr>
          <w:rFonts w:ascii="Roboto" w:hAnsi="Roboto"/>
          <w:b/>
          <w:sz w:val="20"/>
          <w:szCs w:val="20"/>
        </w:rPr>
        <w:t xml:space="preserve"> </w:t>
      </w:r>
      <w:r>
        <w:rPr>
          <w:rFonts w:ascii="Roboto" w:hAnsi="Roboto"/>
          <w:b/>
          <w:sz w:val="20"/>
          <w:szCs w:val="20"/>
        </w:rPr>
        <w:t xml:space="preserve">z których każda polegała na </w:t>
      </w:r>
      <w:r w:rsidRPr="00C814C0">
        <w:rPr>
          <w:rFonts w:ascii="Roboto" w:hAnsi="Roboto"/>
          <w:sz w:val="20"/>
          <w:szCs w:val="20"/>
        </w:rPr>
        <w:t>serwisowaniu zasilaczy UPS i agregatów prądotwórczych</w:t>
      </w:r>
      <w:r>
        <w:rPr>
          <w:rFonts w:ascii="Roboto" w:hAnsi="Roboto"/>
          <w:sz w:val="20"/>
          <w:szCs w:val="20"/>
        </w:rPr>
        <w:t>,</w:t>
      </w:r>
      <w:r w:rsidR="00764E71">
        <w:rPr>
          <w:rFonts w:ascii="Roboto" w:hAnsi="Roboto"/>
          <w:sz w:val="20"/>
          <w:szCs w:val="20"/>
        </w:rPr>
        <w:t xml:space="preserve"> </w:t>
      </w:r>
      <w:r w:rsidRPr="00994871">
        <w:rPr>
          <w:rFonts w:ascii="Roboto" w:hAnsi="Roboto"/>
          <w:b/>
          <w:sz w:val="20"/>
          <w:szCs w:val="20"/>
        </w:rPr>
        <w:t>o wartości każdej z usług</w:t>
      </w:r>
      <w:r>
        <w:rPr>
          <w:rFonts w:ascii="Roboto" w:hAnsi="Roboto"/>
          <w:sz w:val="20"/>
          <w:szCs w:val="20"/>
        </w:rPr>
        <w:t xml:space="preserve"> </w:t>
      </w:r>
      <w:r w:rsidRPr="00C814C0">
        <w:rPr>
          <w:rFonts w:ascii="Roboto" w:hAnsi="Roboto"/>
          <w:sz w:val="20"/>
          <w:szCs w:val="20"/>
        </w:rPr>
        <w:t xml:space="preserve">minimum </w:t>
      </w:r>
      <w:r w:rsidR="00BA63B7">
        <w:rPr>
          <w:rFonts w:ascii="Roboto" w:hAnsi="Roboto"/>
          <w:b/>
          <w:sz w:val="20"/>
          <w:szCs w:val="20"/>
        </w:rPr>
        <w:t xml:space="preserve">200 </w:t>
      </w:r>
      <w:r w:rsidRPr="00C814C0">
        <w:rPr>
          <w:rFonts w:ascii="Roboto" w:hAnsi="Roboto"/>
          <w:b/>
          <w:sz w:val="20"/>
          <w:szCs w:val="20"/>
        </w:rPr>
        <w:t>000,00 zł</w:t>
      </w:r>
      <w:r w:rsidRPr="00C814C0">
        <w:rPr>
          <w:rFonts w:ascii="Roboto" w:hAnsi="Roboto"/>
          <w:sz w:val="20"/>
          <w:szCs w:val="20"/>
        </w:rPr>
        <w:t xml:space="preserve"> </w:t>
      </w:r>
      <w:r w:rsidRPr="00994871">
        <w:rPr>
          <w:rFonts w:ascii="Roboto" w:hAnsi="Roboto"/>
          <w:b/>
          <w:sz w:val="20"/>
          <w:szCs w:val="20"/>
        </w:rPr>
        <w:t>brutto</w:t>
      </w:r>
      <w:r>
        <w:rPr>
          <w:rFonts w:ascii="Roboto" w:hAnsi="Roboto"/>
          <w:sz w:val="20"/>
          <w:szCs w:val="20"/>
        </w:rPr>
        <w:t>,</w:t>
      </w:r>
      <w:r w:rsidRPr="00C814C0">
        <w:rPr>
          <w:rFonts w:ascii="Roboto" w:hAnsi="Roboto"/>
          <w:sz w:val="20"/>
          <w:szCs w:val="20"/>
        </w:rPr>
        <w:t xml:space="preserve"> </w:t>
      </w:r>
      <w:r w:rsidRPr="00357518">
        <w:rPr>
          <w:rFonts w:ascii="Roboto" w:eastAsia="Times New Roman" w:hAnsi="Roboto" w:cs="Times New Roman"/>
          <w:sz w:val="20"/>
          <w:szCs w:val="24"/>
          <w:lang w:eastAsia="pl-PL"/>
        </w:rPr>
        <w:t xml:space="preserve">oraz załączy dowody, że usługi </w:t>
      </w:r>
      <w:r w:rsidR="00BA63B7">
        <w:rPr>
          <w:rFonts w:ascii="Roboto" w:eastAsia="Times New Roman" w:hAnsi="Roboto" w:cs="Times New Roman"/>
          <w:sz w:val="20"/>
          <w:szCs w:val="24"/>
          <w:lang w:eastAsia="pl-PL"/>
        </w:rPr>
        <w:t xml:space="preserve">te </w:t>
      </w:r>
      <w:r w:rsidRPr="00357518">
        <w:rPr>
          <w:rFonts w:ascii="Roboto" w:eastAsia="Times New Roman" w:hAnsi="Roboto" w:cs="Times New Roman"/>
          <w:sz w:val="20"/>
          <w:szCs w:val="24"/>
          <w:lang w:eastAsia="pl-PL"/>
        </w:rPr>
        <w:t xml:space="preserve">zostały wykonane </w:t>
      </w:r>
      <w:r w:rsidR="00C13EE6">
        <w:rPr>
          <w:rFonts w:ascii="Roboto" w:eastAsia="Times New Roman" w:hAnsi="Roboto" w:cs="Times New Roman"/>
          <w:sz w:val="20"/>
          <w:szCs w:val="24"/>
          <w:lang w:eastAsia="pl-PL"/>
        </w:rPr>
        <w:t xml:space="preserve">lub są wykonywane </w:t>
      </w:r>
      <w:r w:rsidRPr="00357518">
        <w:rPr>
          <w:rFonts w:ascii="Roboto" w:eastAsia="Times New Roman" w:hAnsi="Roboto" w:cs="Times New Roman"/>
          <w:sz w:val="20"/>
          <w:szCs w:val="24"/>
          <w:lang w:eastAsia="pl-PL"/>
        </w:rPr>
        <w:t>należycie</w:t>
      </w:r>
      <w:r>
        <w:rPr>
          <w:rFonts w:ascii="Roboto" w:hAnsi="Roboto"/>
          <w:sz w:val="20"/>
          <w:szCs w:val="20"/>
        </w:rPr>
        <w:t>,</w:t>
      </w:r>
    </w:p>
    <w:p w14:paraId="4F1A1755" w14:textId="4BA1B207" w:rsidR="00BA63B7" w:rsidRDefault="00994871" w:rsidP="00E80F92">
      <w:pPr>
        <w:tabs>
          <w:tab w:val="left" w:pos="709"/>
        </w:tabs>
        <w:spacing w:after="40" w:line="240" w:lineRule="auto"/>
        <w:ind w:left="1134" w:hanging="425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b)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994871">
        <w:rPr>
          <w:rFonts w:ascii="Roboto" w:hAnsi="Roboto"/>
          <w:sz w:val="20"/>
          <w:szCs w:val="20"/>
        </w:rPr>
        <w:t xml:space="preserve">dysponuje </w:t>
      </w:r>
      <w:r w:rsidRPr="00926948">
        <w:rPr>
          <w:rFonts w:ascii="Roboto" w:hAnsi="Roboto" w:cs="Tahoma"/>
          <w:bCs/>
          <w:sz w:val="20"/>
          <w:szCs w:val="20"/>
        </w:rPr>
        <w:t>lub będzie dysponował osobami o odpowiednich kwalifikacjach zawodowych, doświadczeniu i wykształceniu niezbędnych do prawidłowej realizacji zamówienia</w:t>
      </w:r>
      <w:r w:rsidRPr="00994871">
        <w:rPr>
          <w:rFonts w:ascii="Roboto" w:hAnsi="Roboto"/>
          <w:sz w:val="20"/>
          <w:szCs w:val="20"/>
        </w:rPr>
        <w:t xml:space="preserve"> </w:t>
      </w:r>
      <w:r w:rsidR="00BE6528"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t xml:space="preserve">tj. </w:t>
      </w:r>
      <w:r w:rsidRPr="00BE6528">
        <w:rPr>
          <w:rFonts w:ascii="Roboto" w:hAnsi="Roboto"/>
          <w:b/>
          <w:sz w:val="20"/>
          <w:szCs w:val="20"/>
        </w:rPr>
        <w:t>co najmniej 3 osobami</w:t>
      </w:r>
      <w:r w:rsidR="00BE6528">
        <w:rPr>
          <w:rFonts w:ascii="Roboto" w:hAnsi="Roboto"/>
          <w:b/>
          <w:sz w:val="20"/>
          <w:szCs w:val="20"/>
        </w:rPr>
        <w:t xml:space="preserve">, </w:t>
      </w:r>
      <w:r w:rsidR="00BA63B7" w:rsidRPr="00BE6528">
        <w:rPr>
          <w:rFonts w:ascii="Roboto" w:hAnsi="Roboto"/>
          <w:sz w:val="20"/>
          <w:szCs w:val="20"/>
        </w:rPr>
        <w:t>które będą realizować przedmiot zamówienia</w:t>
      </w:r>
      <w:r w:rsidR="00BA63B7">
        <w:rPr>
          <w:rFonts w:ascii="Roboto" w:hAnsi="Roboto"/>
          <w:b/>
          <w:sz w:val="20"/>
          <w:szCs w:val="20"/>
        </w:rPr>
        <w:t xml:space="preserve"> i z których każda posiada:</w:t>
      </w:r>
    </w:p>
    <w:p w14:paraId="2A87782C" w14:textId="20000512" w:rsidR="00BA63B7" w:rsidRDefault="00BA63B7" w:rsidP="00E80F92">
      <w:pPr>
        <w:spacing w:after="40" w:line="240" w:lineRule="auto"/>
        <w:ind w:left="1560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-</w:t>
      </w:r>
      <w:r>
        <w:rPr>
          <w:rFonts w:ascii="Roboto" w:hAnsi="Roboto"/>
          <w:sz w:val="20"/>
          <w:szCs w:val="20"/>
        </w:rPr>
        <w:tab/>
      </w:r>
      <w:r w:rsidR="00065328">
        <w:rPr>
          <w:rFonts w:ascii="Roboto" w:hAnsi="Roboto"/>
          <w:sz w:val="20"/>
          <w:szCs w:val="20"/>
        </w:rPr>
        <w:t>świadectwo kwalifikacyjne wydane przez Komisję Kwalifikacyjną na podstawie Rozporządzenia Ministra Gospodarki, Pracy i Polityki Społecznej z dnia 28 kwietnia 2003 r</w:t>
      </w:r>
      <w:r w:rsidR="00065328" w:rsidRPr="007C6815">
        <w:rPr>
          <w:rFonts w:ascii="Roboto" w:hAnsi="Roboto"/>
          <w:i/>
          <w:sz w:val="20"/>
          <w:szCs w:val="20"/>
        </w:rPr>
        <w:t>. w sprawie szczegółowych zasad stwierdzenia posiadania kwalifikacji przez osoby zajmujące się eksploatacją urządzeń, instalacji i sieci</w:t>
      </w:r>
      <w:r w:rsidR="00065328">
        <w:rPr>
          <w:rFonts w:ascii="Roboto" w:hAnsi="Roboto"/>
          <w:sz w:val="20"/>
          <w:szCs w:val="20"/>
        </w:rPr>
        <w:t xml:space="preserve"> (Dz.U. z 2003 nr 89 poz</w:t>
      </w:r>
      <w:r w:rsidR="007C6815">
        <w:rPr>
          <w:rFonts w:ascii="Roboto" w:hAnsi="Roboto"/>
          <w:sz w:val="20"/>
          <w:szCs w:val="20"/>
        </w:rPr>
        <w:t>.</w:t>
      </w:r>
      <w:r w:rsidR="00065328">
        <w:rPr>
          <w:rFonts w:ascii="Roboto" w:hAnsi="Roboto"/>
          <w:sz w:val="20"/>
          <w:szCs w:val="20"/>
        </w:rPr>
        <w:t xml:space="preserve"> 828 </w:t>
      </w:r>
      <w:r w:rsidR="00E80F92">
        <w:rPr>
          <w:rFonts w:ascii="Roboto" w:hAnsi="Roboto"/>
          <w:sz w:val="20"/>
          <w:szCs w:val="20"/>
        </w:rPr>
        <w:br/>
      </w:r>
      <w:r w:rsidR="00065328">
        <w:rPr>
          <w:rFonts w:ascii="Roboto" w:hAnsi="Roboto"/>
          <w:sz w:val="20"/>
          <w:szCs w:val="20"/>
        </w:rPr>
        <w:t xml:space="preserve">z późn.zm.) </w:t>
      </w:r>
      <w:r w:rsidR="003867B6">
        <w:rPr>
          <w:rFonts w:ascii="Roboto" w:hAnsi="Roboto"/>
          <w:sz w:val="20"/>
          <w:szCs w:val="20"/>
        </w:rPr>
        <w:t xml:space="preserve">w Grupie 1 </w:t>
      </w:r>
      <w:r w:rsidR="00065328">
        <w:rPr>
          <w:rFonts w:ascii="Roboto" w:hAnsi="Roboto"/>
          <w:sz w:val="20"/>
          <w:szCs w:val="20"/>
        </w:rPr>
        <w:t xml:space="preserve">uprawniające do zajmowania się eksploatacją urządzeń, instalacji i sieci elektroenergetycznych wytwarzających, przesyłających i zużywających energię elektryczną na stanowisku </w:t>
      </w:r>
      <w:r w:rsidR="007C6815">
        <w:rPr>
          <w:rFonts w:ascii="Roboto" w:hAnsi="Roboto"/>
          <w:sz w:val="20"/>
          <w:szCs w:val="20"/>
        </w:rPr>
        <w:t>eksploatacji,</w:t>
      </w:r>
    </w:p>
    <w:p w14:paraId="10F48B1B" w14:textId="2406BA1F" w:rsidR="00BA63B7" w:rsidRDefault="00BA63B7" w:rsidP="00E80F92">
      <w:pPr>
        <w:tabs>
          <w:tab w:val="left" w:pos="1843"/>
        </w:tabs>
        <w:spacing w:after="40" w:line="240" w:lineRule="auto"/>
        <w:ind w:left="1560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-</w:t>
      </w:r>
      <w:r>
        <w:rPr>
          <w:rFonts w:ascii="Roboto" w:hAnsi="Roboto"/>
          <w:sz w:val="20"/>
          <w:szCs w:val="20"/>
        </w:rPr>
        <w:tab/>
      </w:r>
      <w:r w:rsidRPr="00994871">
        <w:rPr>
          <w:rFonts w:ascii="Roboto" w:hAnsi="Roboto"/>
          <w:sz w:val="20"/>
          <w:szCs w:val="20"/>
        </w:rPr>
        <w:t xml:space="preserve">wykształcenie </w:t>
      </w:r>
      <w:r w:rsidR="007C6815" w:rsidRPr="00994871">
        <w:rPr>
          <w:rFonts w:ascii="Roboto" w:hAnsi="Roboto"/>
          <w:sz w:val="20"/>
          <w:szCs w:val="20"/>
        </w:rPr>
        <w:t xml:space="preserve">co najmniej </w:t>
      </w:r>
      <w:r w:rsidR="00C15866">
        <w:rPr>
          <w:rFonts w:ascii="Roboto" w:hAnsi="Roboto"/>
          <w:sz w:val="20"/>
          <w:szCs w:val="20"/>
        </w:rPr>
        <w:t xml:space="preserve">wyższe </w:t>
      </w:r>
      <w:r w:rsidRPr="00994871">
        <w:rPr>
          <w:rFonts w:ascii="Roboto" w:hAnsi="Roboto"/>
          <w:sz w:val="20"/>
          <w:szCs w:val="20"/>
        </w:rPr>
        <w:t>techniczne</w:t>
      </w:r>
      <w:r>
        <w:rPr>
          <w:rFonts w:ascii="Roboto" w:hAnsi="Roboto"/>
          <w:sz w:val="20"/>
          <w:szCs w:val="20"/>
        </w:rPr>
        <w:t>,</w:t>
      </w:r>
    </w:p>
    <w:p w14:paraId="3EF5AF01" w14:textId="3D0156D7" w:rsidR="00BA63B7" w:rsidRDefault="00BA63B7" w:rsidP="00E80F92">
      <w:pPr>
        <w:tabs>
          <w:tab w:val="left" w:pos="709"/>
        </w:tabs>
        <w:spacing w:after="40" w:line="240" w:lineRule="auto"/>
        <w:ind w:left="1560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-</w:t>
      </w:r>
      <w:r>
        <w:rPr>
          <w:rFonts w:ascii="Roboto" w:hAnsi="Roboto"/>
          <w:sz w:val="20"/>
          <w:szCs w:val="20"/>
        </w:rPr>
        <w:tab/>
      </w:r>
      <w:r w:rsidRPr="00994871">
        <w:rPr>
          <w:rFonts w:ascii="Roboto" w:hAnsi="Roboto"/>
          <w:sz w:val="20"/>
          <w:szCs w:val="20"/>
        </w:rPr>
        <w:t>2 letnie doświadczenie w zakresie wykonywania serwisu i konserwacji agregatów prąd</w:t>
      </w:r>
      <w:r w:rsidR="00C15866">
        <w:rPr>
          <w:rFonts w:ascii="Roboto" w:hAnsi="Roboto"/>
          <w:sz w:val="20"/>
          <w:szCs w:val="20"/>
        </w:rPr>
        <w:t>otwórczych oraz zasilaczy UPS.</w:t>
      </w:r>
    </w:p>
    <w:p w14:paraId="16A0B4CE" w14:textId="425C5C20" w:rsidR="00065328" w:rsidRDefault="00BA63B7" w:rsidP="00E80F92">
      <w:pPr>
        <w:spacing w:after="120" w:line="240" w:lineRule="auto"/>
        <w:ind w:left="1418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Dodatkowo </w:t>
      </w:r>
      <w:r w:rsidRPr="00BA63B7">
        <w:rPr>
          <w:rFonts w:ascii="Roboto" w:hAnsi="Roboto"/>
          <w:b/>
          <w:sz w:val="20"/>
          <w:szCs w:val="20"/>
          <w:u w:val="single"/>
        </w:rPr>
        <w:t xml:space="preserve">jedna </w:t>
      </w:r>
      <w:r w:rsidR="00994871" w:rsidRPr="00BA63B7">
        <w:rPr>
          <w:rFonts w:ascii="Roboto" w:hAnsi="Roboto"/>
          <w:b/>
          <w:sz w:val="20"/>
          <w:szCs w:val="20"/>
          <w:u w:val="single"/>
        </w:rPr>
        <w:t xml:space="preserve">z </w:t>
      </w:r>
      <w:r w:rsidRPr="00BA63B7">
        <w:rPr>
          <w:rFonts w:ascii="Roboto" w:hAnsi="Roboto"/>
          <w:b/>
          <w:sz w:val="20"/>
          <w:szCs w:val="20"/>
          <w:u w:val="single"/>
        </w:rPr>
        <w:t>ww. osób</w:t>
      </w:r>
      <w:r>
        <w:rPr>
          <w:rFonts w:ascii="Roboto" w:hAnsi="Roboto"/>
          <w:b/>
          <w:sz w:val="20"/>
          <w:szCs w:val="20"/>
          <w:u w:val="single"/>
        </w:rPr>
        <w:t xml:space="preserve"> </w:t>
      </w:r>
      <w:r w:rsidR="00994871" w:rsidRPr="00BA63B7">
        <w:rPr>
          <w:rFonts w:ascii="Roboto" w:hAnsi="Roboto"/>
          <w:b/>
          <w:sz w:val="20"/>
          <w:szCs w:val="20"/>
          <w:u w:val="single"/>
        </w:rPr>
        <w:t>musi posiadać</w:t>
      </w:r>
      <w:r w:rsidR="00994871" w:rsidRPr="00994871">
        <w:rPr>
          <w:rFonts w:ascii="Roboto" w:hAnsi="Roboto"/>
          <w:sz w:val="20"/>
          <w:szCs w:val="20"/>
        </w:rPr>
        <w:t xml:space="preserve"> </w:t>
      </w:r>
      <w:r w:rsidR="00065328">
        <w:rPr>
          <w:rFonts w:ascii="Roboto" w:hAnsi="Roboto"/>
          <w:sz w:val="20"/>
          <w:szCs w:val="20"/>
        </w:rPr>
        <w:t xml:space="preserve">świadectwo kwalifikacyjne wydane przez Komisję Kwalifikacyjną na podstawie Rozporządzenia Ministra Gospodarki, Pracy i Polityki Społecznej z dnia 28 kwietnia 2003 r. </w:t>
      </w:r>
      <w:r w:rsidR="00065328" w:rsidRPr="007C6815">
        <w:rPr>
          <w:rFonts w:ascii="Roboto" w:hAnsi="Roboto"/>
          <w:i/>
          <w:sz w:val="20"/>
          <w:szCs w:val="20"/>
        </w:rPr>
        <w:t>w sprawie szczegółowych zasad stwierdzenia posiadania kwalifikacji przez osoby zajmujące się eksploatacją urządzeń, instalacji i sieci</w:t>
      </w:r>
      <w:r w:rsidR="00065328">
        <w:rPr>
          <w:rFonts w:ascii="Roboto" w:hAnsi="Roboto"/>
          <w:sz w:val="20"/>
          <w:szCs w:val="20"/>
        </w:rPr>
        <w:t xml:space="preserve"> (Dz.U. z 2003 nr 89 poz</w:t>
      </w:r>
      <w:r w:rsidR="007C6815">
        <w:rPr>
          <w:rFonts w:ascii="Roboto" w:hAnsi="Roboto"/>
          <w:sz w:val="20"/>
          <w:szCs w:val="20"/>
        </w:rPr>
        <w:t>.</w:t>
      </w:r>
      <w:r w:rsidR="00065328">
        <w:rPr>
          <w:rFonts w:ascii="Roboto" w:hAnsi="Roboto"/>
          <w:sz w:val="20"/>
          <w:szCs w:val="20"/>
        </w:rPr>
        <w:t xml:space="preserve"> 828 z późn.zm.) uprawniające do zajmowania się eksploatacją urządzeń, instalacji i sieci elektroenergetycznych wytwarzających, przesyłających </w:t>
      </w:r>
      <w:r w:rsidR="00750B4D">
        <w:rPr>
          <w:rFonts w:ascii="Roboto" w:hAnsi="Roboto"/>
          <w:sz w:val="20"/>
          <w:szCs w:val="20"/>
        </w:rPr>
        <w:br/>
      </w:r>
      <w:r w:rsidR="00065328">
        <w:rPr>
          <w:rFonts w:ascii="Roboto" w:hAnsi="Roboto"/>
          <w:sz w:val="20"/>
          <w:szCs w:val="20"/>
        </w:rPr>
        <w:t>i zużywających energię elektryczną na stanowisku dozoru w Grupie 1</w:t>
      </w:r>
      <w:r w:rsidR="00E80F92">
        <w:rPr>
          <w:rFonts w:ascii="Roboto" w:hAnsi="Roboto"/>
          <w:sz w:val="20"/>
          <w:szCs w:val="20"/>
        </w:rPr>
        <w:t>.</w:t>
      </w:r>
    </w:p>
    <w:p w14:paraId="319B8A5C" w14:textId="77777777" w:rsidR="00D87642" w:rsidRDefault="00D87642" w:rsidP="00BA1C90">
      <w:pPr>
        <w:pStyle w:val="Akapitzlist"/>
        <w:numPr>
          <w:ilvl w:val="3"/>
          <w:numId w:val="27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Roboto" w:hAnsi="Roboto"/>
          <w:sz w:val="20"/>
          <w:szCs w:val="20"/>
        </w:rPr>
      </w:pPr>
      <w:r w:rsidRPr="00D87642">
        <w:rPr>
          <w:rFonts w:ascii="Roboto" w:hAnsi="Roboto"/>
          <w:sz w:val="20"/>
          <w:szCs w:val="20"/>
        </w:rPr>
        <w:t xml:space="preserve">W przypadku Wykonawców wspólnie ubiegających się o udzielenie zamówienia warunek określony </w:t>
      </w:r>
      <w:r>
        <w:rPr>
          <w:rFonts w:ascii="Roboto" w:hAnsi="Roboto"/>
          <w:sz w:val="20"/>
          <w:szCs w:val="20"/>
        </w:rPr>
        <w:br/>
      </w:r>
      <w:r w:rsidRPr="00D87642">
        <w:rPr>
          <w:rFonts w:ascii="Roboto" w:hAnsi="Roboto"/>
          <w:sz w:val="20"/>
          <w:szCs w:val="20"/>
        </w:rPr>
        <w:t>w rozdz. V. 1. 2) niniejszej SIWZ mogą zostać spełnione przez jednego Wykonawcę lub łącznie przez wszystkich wykonawców wspólnie ubiegających się o udzielenie zamówienia.</w:t>
      </w:r>
    </w:p>
    <w:p w14:paraId="28904B63" w14:textId="77777777" w:rsidR="00D87642" w:rsidRDefault="00D87642" w:rsidP="00BA1C90">
      <w:pPr>
        <w:pStyle w:val="Akapitzlist"/>
        <w:numPr>
          <w:ilvl w:val="3"/>
          <w:numId w:val="27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Roboto" w:hAnsi="Roboto"/>
          <w:sz w:val="20"/>
          <w:szCs w:val="20"/>
        </w:rPr>
      </w:pPr>
      <w:r w:rsidRPr="00D87642">
        <w:rPr>
          <w:rFonts w:ascii="Roboto" w:hAnsi="Roboto"/>
          <w:sz w:val="20"/>
          <w:szCs w:val="20"/>
        </w:rPr>
        <w:t>W odniesieniu do warunków dotyczących doświadczenia Wykonawcy mogą polegać na zdolnościach innych podmiotów, jeśli podmioty te zrealizują usługi, do realizacji których te zdolności są wymagane.</w:t>
      </w:r>
    </w:p>
    <w:p w14:paraId="380D7560" w14:textId="77777777" w:rsidR="00D87642" w:rsidRDefault="00D87642" w:rsidP="00BA1C90">
      <w:pPr>
        <w:pStyle w:val="Akapitzlist"/>
        <w:numPr>
          <w:ilvl w:val="3"/>
          <w:numId w:val="27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Roboto" w:hAnsi="Roboto"/>
          <w:sz w:val="20"/>
          <w:szCs w:val="20"/>
        </w:rPr>
      </w:pPr>
      <w:r w:rsidRPr="00D87642">
        <w:rPr>
          <w:rFonts w:ascii="Roboto" w:hAnsi="Roboto"/>
          <w:sz w:val="20"/>
          <w:szCs w:val="20"/>
        </w:rPr>
        <w:t xml:space="preserve">Wykonawca może w celu potwierdzenia spełniania warunków, o których mowa w rozdz. V. 1.2) niniejszej SIWZ, </w:t>
      </w:r>
      <w:r w:rsidRPr="00D87642">
        <w:rPr>
          <w:rFonts w:ascii="Roboto" w:hAnsi="Roboto"/>
          <w:sz w:val="20"/>
          <w:szCs w:val="20"/>
          <w:u w:val="single"/>
        </w:rPr>
        <w:t>w stosownych sytuacjach</w:t>
      </w:r>
      <w:r w:rsidRPr="00D87642">
        <w:rPr>
          <w:rFonts w:ascii="Roboto" w:hAnsi="Roboto"/>
          <w:sz w:val="20"/>
          <w:szCs w:val="20"/>
        </w:rPr>
        <w:t xml:space="preserve"> oraz w odniesieniu do konkretnego zamówienia, lub jego części, polegać na zdolnościach technicznych lub zawodowych innych podmiotów, niezależnie od charakteru prawnego łączących go z nim stosunków prawnych.</w:t>
      </w:r>
    </w:p>
    <w:p w14:paraId="08330175" w14:textId="77777777" w:rsidR="00D87642" w:rsidRDefault="00D87642" w:rsidP="00BA1C90">
      <w:pPr>
        <w:pStyle w:val="Akapitzlist"/>
        <w:numPr>
          <w:ilvl w:val="3"/>
          <w:numId w:val="27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Roboto" w:hAnsi="Roboto"/>
          <w:sz w:val="20"/>
          <w:szCs w:val="20"/>
        </w:rPr>
      </w:pPr>
      <w:r w:rsidRPr="00D87642">
        <w:rPr>
          <w:rFonts w:ascii="Roboto" w:hAnsi="Roboto"/>
          <w:sz w:val="20"/>
          <w:szCs w:val="20"/>
        </w:rPr>
        <w:t>Zamawiający jednocześnie informuje, iż „stosowna sytuacja” o której mowa w rozdz. V. 4. niniejszej SIWZ wystąpi wyłącznie w przypadku kiedy:</w:t>
      </w:r>
    </w:p>
    <w:p w14:paraId="7003D63A" w14:textId="41A8E612" w:rsidR="00D87642" w:rsidRDefault="00D87642" w:rsidP="00E80F92">
      <w:pPr>
        <w:pStyle w:val="Akapitzlist"/>
        <w:tabs>
          <w:tab w:val="left" w:pos="426"/>
        </w:tabs>
        <w:spacing w:after="60"/>
        <w:ind w:left="709" w:hanging="284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1)</w:t>
      </w:r>
      <w:r>
        <w:rPr>
          <w:rFonts w:ascii="Roboto" w:hAnsi="Roboto"/>
          <w:sz w:val="20"/>
          <w:szCs w:val="20"/>
        </w:rPr>
        <w:tab/>
      </w:r>
      <w:r w:rsidRPr="00D87642">
        <w:rPr>
          <w:rFonts w:ascii="Roboto" w:hAnsi="Roboto"/>
          <w:sz w:val="20"/>
          <w:szCs w:val="20"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(wg wzoru stanowiącego </w:t>
      </w:r>
      <w:r w:rsidRPr="00E5411B">
        <w:rPr>
          <w:rFonts w:ascii="Roboto" w:hAnsi="Roboto"/>
          <w:b/>
          <w:sz w:val="20"/>
          <w:szCs w:val="20"/>
        </w:rPr>
        <w:t xml:space="preserve">Załącznik nr </w:t>
      </w:r>
      <w:r w:rsidR="00E5411B">
        <w:rPr>
          <w:rFonts w:ascii="Roboto" w:hAnsi="Roboto"/>
          <w:b/>
          <w:sz w:val="20"/>
          <w:szCs w:val="20"/>
        </w:rPr>
        <w:t>5</w:t>
      </w:r>
      <w:r w:rsidRPr="00E5411B">
        <w:rPr>
          <w:rFonts w:ascii="Roboto" w:hAnsi="Roboto"/>
          <w:b/>
          <w:sz w:val="20"/>
          <w:szCs w:val="20"/>
        </w:rPr>
        <w:t xml:space="preserve"> do SIWZ</w:t>
      </w:r>
      <w:r w:rsidRPr="00E5411B">
        <w:rPr>
          <w:rFonts w:ascii="Roboto" w:hAnsi="Roboto"/>
          <w:sz w:val="20"/>
          <w:szCs w:val="20"/>
        </w:rPr>
        <w:t>).</w:t>
      </w:r>
    </w:p>
    <w:p w14:paraId="3DD0598B" w14:textId="77777777" w:rsidR="00D87642" w:rsidRDefault="00D87642" w:rsidP="00E80F92">
      <w:pPr>
        <w:pStyle w:val="Akapitzlist"/>
        <w:tabs>
          <w:tab w:val="left" w:pos="426"/>
        </w:tabs>
        <w:spacing w:after="60"/>
        <w:ind w:left="709" w:hanging="284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2)</w:t>
      </w:r>
      <w:r>
        <w:rPr>
          <w:rFonts w:ascii="Roboto" w:hAnsi="Roboto"/>
          <w:sz w:val="20"/>
          <w:szCs w:val="20"/>
        </w:rPr>
        <w:tab/>
      </w:r>
      <w:r w:rsidRPr="00D87642">
        <w:rPr>
          <w:rFonts w:ascii="Roboto" w:hAnsi="Roboto"/>
          <w:sz w:val="20"/>
          <w:szCs w:val="20"/>
        </w:rPr>
        <w:t>Zamawiający oceni, czy udostępniane Wykonawcy przez inne podmioty zdolności techniczne lub zawodowe, pozwalają na wykazanie przez Wykonawcę spełniania warunków udziału</w:t>
      </w:r>
      <w:r>
        <w:rPr>
          <w:rFonts w:ascii="Roboto" w:hAnsi="Roboto"/>
          <w:sz w:val="20"/>
          <w:szCs w:val="20"/>
        </w:rPr>
        <w:br/>
      </w:r>
      <w:r w:rsidRPr="00D87642">
        <w:rPr>
          <w:rFonts w:ascii="Roboto" w:hAnsi="Roboto"/>
          <w:sz w:val="20"/>
          <w:szCs w:val="20"/>
        </w:rPr>
        <w:t>w postępowaniu oraz zbada, czy nie zachodzą wobec tego</w:t>
      </w:r>
      <w:r>
        <w:rPr>
          <w:rFonts w:ascii="Roboto" w:hAnsi="Roboto"/>
          <w:sz w:val="20"/>
          <w:szCs w:val="20"/>
        </w:rPr>
        <w:t xml:space="preserve"> podmiotu podstawy wykluczenia, </w:t>
      </w:r>
      <w:r>
        <w:rPr>
          <w:rFonts w:ascii="Roboto" w:hAnsi="Roboto"/>
          <w:sz w:val="20"/>
          <w:szCs w:val="20"/>
        </w:rPr>
        <w:br/>
      </w:r>
      <w:r w:rsidRPr="00D87642">
        <w:rPr>
          <w:rFonts w:ascii="Roboto" w:hAnsi="Roboto"/>
          <w:sz w:val="20"/>
          <w:szCs w:val="20"/>
        </w:rPr>
        <w:t>o których mowa w art. 24 ust. 1 pkt 13–22 i ust. 5 pkt 1 ustawy Pzp.</w:t>
      </w:r>
    </w:p>
    <w:p w14:paraId="2CEFF033" w14:textId="67479355" w:rsidR="00D87642" w:rsidRPr="00D87642" w:rsidRDefault="00D87642" w:rsidP="00E80F92">
      <w:pPr>
        <w:pStyle w:val="Akapitzlist"/>
        <w:tabs>
          <w:tab w:val="left" w:pos="426"/>
        </w:tabs>
        <w:ind w:left="709" w:hanging="284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3)</w:t>
      </w:r>
      <w:r>
        <w:rPr>
          <w:rFonts w:ascii="Roboto" w:hAnsi="Roboto"/>
          <w:sz w:val="20"/>
          <w:szCs w:val="20"/>
        </w:rPr>
        <w:tab/>
      </w:r>
      <w:r w:rsidRPr="00D87642">
        <w:rPr>
          <w:rFonts w:ascii="Roboto" w:hAnsi="Roboto"/>
          <w:sz w:val="20"/>
          <w:szCs w:val="20"/>
        </w:rPr>
        <w:t>Jeżeli zdolności techniczne lub zawodowe, podmiotu, na potencjale którego Wykonawca polega, nie potwierdzają spełnienia przez Wykonawcę warunków udziału w postępowaniu, lub zachodzą wobec tych podmiotów podstawy wykluczenia Zamawiający żąda, aby Wykonawca w terminie określonym przez Zamawiającego:</w:t>
      </w:r>
    </w:p>
    <w:p w14:paraId="6BFCD075" w14:textId="2367DB06" w:rsidR="00D87642" w:rsidRDefault="00D87642" w:rsidP="00E80F92">
      <w:pPr>
        <w:pStyle w:val="Akapitzlist"/>
        <w:tabs>
          <w:tab w:val="left" w:pos="993"/>
        </w:tabs>
        <w:ind w:left="709" w:hanging="425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>-</w:t>
      </w:r>
      <w:r>
        <w:rPr>
          <w:rFonts w:ascii="Roboto" w:hAnsi="Roboto"/>
          <w:sz w:val="20"/>
          <w:szCs w:val="20"/>
        </w:rPr>
        <w:tab/>
      </w:r>
      <w:r w:rsidRPr="00D87642">
        <w:rPr>
          <w:rFonts w:ascii="Roboto" w:hAnsi="Roboto"/>
          <w:sz w:val="20"/>
          <w:szCs w:val="20"/>
        </w:rPr>
        <w:t>zastąpił ten podmiot innym podmiotem lub podmiotami lub</w:t>
      </w:r>
    </w:p>
    <w:p w14:paraId="04D6CC46" w14:textId="7938AAC5" w:rsidR="00D87642" w:rsidRPr="00EE0A0F" w:rsidRDefault="00D87642" w:rsidP="00E80F92">
      <w:pPr>
        <w:pStyle w:val="Akapitzlist"/>
        <w:tabs>
          <w:tab w:val="left" w:pos="993"/>
        </w:tabs>
        <w:ind w:left="987" w:hanging="278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-</w:t>
      </w:r>
      <w:r>
        <w:rPr>
          <w:rFonts w:ascii="Roboto" w:hAnsi="Roboto"/>
          <w:sz w:val="20"/>
          <w:szCs w:val="20"/>
        </w:rPr>
        <w:tab/>
      </w:r>
      <w:r w:rsidRPr="00D87642">
        <w:rPr>
          <w:rFonts w:ascii="Roboto" w:hAnsi="Roboto"/>
          <w:sz w:val="20"/>
          <w:szCs w:val="20"/>
        </w:rPr>
        <w:t>zobowiązał się do osobistego wykonania odpowiedniej części zamówienia, jeżeli wykaże zdolności techniczne lub zawodowe.</w:t>
      </w:r>
    </w:p>
    <w:p w14:paraId="5C8A1292" w14:textId="731A714E" w:rsidR="00FA5FDD" w:rsidRPr="00A30C81" w:rsidRDefault="00884F66" w:rsidP="00AF2F26">
      <w:pPr>
        <w:tabs>
          <w:tab w:val="left" w:pos="426"/>
        </w:tabs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lastRenderedPageBreak/>
        <w:t>V</w:t>
      </w:r>
      <w:r w:rsidR="00740238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I</w:t>
      </w:r>
      <w:r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.</w:t>
      </w:r>
      <w:r w:rsidR="00680D50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</w:r>
      <w:r w:rsidR="00AF2F26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PODSTAWY WYKLUCZENIA:</w:t>
      </w:r>
    </w:p>
    <w:p w14:paraId="0944DCFE" w14:textId="726494F9" w:rsidR="00FA5FDD" w:rsidRPr="00A30C81" w:rsidRDefault="00FA5FDD" w:rsidP="00DD0D70">
      <w:pPr>
        <w:pStyle w:val="Akapitzlist"/>
        <w:numPr>
          <w:ilvl w:val="0"/>
          <w:numId w:val="15"/>
        </w:numPr>
        <w:spacing w:after="40"/>
        <w:ind w:left="426"/>
        <w:jc w:val="both"/>
        <w:rPr>
          <w:rFonts w:ascii="Roboto" w:hAnsi="Roboto" w:cs="Tahoma"/>
          <w:b/>
          <w:sz w:val="20"/>
          <w:szCs w:val="20"/>
        </w:rPr>
      </w:pPr>
      <w:r w:rsidRPr="00A30C81">
        <w:rPr>
          <w:rFonts w:ascii="Roboto" w:hAnsi="Roboto" w:cs="Tahoma"/>
          <w:b/>
          <w:sz w:val="20"/>
          <w:szCs w:val="20"/>
        </w:rPr>
        <w:t>W przedmiotowym postępowaniu Zamawiający zgodnie z art. 24 ust. 1 pkt. 12-23 ustawy Pzp wykluczy:</w:t>
      </w:r>
    </w:p>
    <w:p w14:paraId="31DEB67E" w14:textId="685DF276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nie wykazał spełniania warunków udziału w postępowaniu lub nie wykazał braku podstaw wykluczenia;</w:t>
      </w:r>
    </w:p>
    <w:p w14:paraId="480BDEC8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 będącego osobą fizyczną, którego prawomocnie skazano za przestępstwo:</w:t>
      </w:r>
    </w:p>
    <w:p w14:paraId="0A6E84C9" w14:textId="21890063" w:rsidR="00FA5FDD" w:rsidRPr="00A30C81" w:rsidRDefault="00FA5FDD" w:rsidP="00DD0D70">
      <w:pPr>
        <w:pStyle w:val="Akapitzlist"/>
        <w:numPr>
          <w:ilvl w:val="0"/>
          <w:numId w:val="14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o którym mowa w</w:t>
      </w:r>
      <w:r w:rsidRPr="00A30C81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180D3C">
        <w:rPr>
          <w:rFonts w:ascii="Roboto" w:hAnsi="Roboto" w:cs="Tahoma"/>
          <w:bCs/>
          <w:sz w:val="20"/>
          <w:szCs w:val="20"/>
        </w:rPr>
        <w:t xml:space="preserve">t.j. </w:t>
      </w:r>
      <w:r w:rsidRPr="00A30C81">
        <w:rPr>
          <w:rFonts w:ascii="Roboto" w:hAnsi="Roboto" w:cs="Tahoma"/>
          <w:bCs/>
          <w:sz w:val="20"/>
          <w:szCs w:val="20"/>
        </w:rPr>
        <w:t xml:space="preserve">Dz. U. </w:t>
      </w:r>
      <w:r w:rsidR="007C384F">
        <w:rPr>
          <w:rFonts w:ascii="Roboto" w:hAnsi="Roboto" w:cs="Tahoma"/>
          <w:bCs/>
          <w:sz w:val="20"/>
          <w:szCs w:val="20"/>
        </w:rPr>
        <w:t xml:space="preserve">z 2018 r. </w:t>
      </w:r>
      <w:r w:rsidRPr="00A30C81">
        <w:rPr>
          <w:rFonts w:ascii="Roboto" w:hAnsi="Roboto" w:cs="Tahoma"/>
          <w:bCs/>
          <w:sz w:val="20"/>
          <w:szCs w:val="20"/>
        </w:rPr>
        <w:t xml:space="preserve">poz. </w:t>
      </w:r>
      <w:r w:rsidR="007C384F">
        <w:rPr>
          <w:rFonts w:ascii="Roboto" w:hAnsi="Roboto" w:cs="Tahoma"/>
          <w:bCs/>
          <w:sz w:val="20"/>
          <w:szCs w:val="20"/>
        </w:rPr>
        <w:t>1600</w:t>
      </w:r>
      <w:r w:rsidRPr="00A30C81">
        <w:rPr>
          <w:rFonts w:ascii="Roboto" w:hAnsi="Roboto" w:cs="Tahoma"/>
          <w:bCs/>
          <w:sz w:val="20"/>
          <w:szCs w:val="20"/>
        </w:rPr>
        <w:t>, z późn. zm.) lub</w:t>
      </w:r>
      <w:r w:rsidRPr="00A30C81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r. o sporcie </w:t>
      </w:r>
      <w:r w:rsidR="007C384F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>(</w:t>
      </w:r>
      <w:r w:rsidR="00180D3C">
        <w:rPr>
          <w:rFonts w:ascii="Roboto" w:hAnsi="Roboto" w:cs="Tahoma"/>
          <w:bCs/>
          <w:sz w:val="20"/>
          <w:szCs w:val="20"/>
        </w:rPr>
        <w:t xml:space="preserve">t.j. </w:t>
      </w:r>
      <w:r w:rsidRPr="00A30C81">
        <w:rPr>
          <w:rFonts w:ascii="Roboto" w:hAnsi="Roboto" w:cs="Tahoma"/>
          <w:bCs/>
          <w:sz w:val="20"/>
          <w:szCs w:val="20"/>
        </w:rPr>
        <w:t>Dz. U. z 201</w:t>
      </w:r>
      <w:r w:rsidR="007C384F">
        <w:rPr>
          <w:rFonts w:ascii="Roboto" w:hAnsi="Roboto" w:cs="Tahoma"/>
          <w:bCs/>
          <w:sz w:val="20"/>
          <w:szCs w:val="20"/>
        </w:rPr>
        <w:t>9</w:t>
      </w:r>
      <w:r w:rsidRPr="00A30C81">
        <w:rPr>
          <w:rFonts w:ascii="Roboto" w:hAnsi="Roboto" w:cs="Tahoma"/>
          <w:bCs/>
          <w:sz w:val="20"/>
          <w:szCs w:val="20"/>
        </w:rPr>
        <w:t xml:space="preserve"> r. poz. </w:t>
      </w:r>
      <w:r w:rsidR="00180D3C">
        <w:rPr>
          <w:rFonts w:ascii="Roboto" w:hAnsi="Roboto" w:cs="Tahoma"/>
          <w:bCs/>
          <w:sz w:val="20"/>
          <w:szCs w:val="20"/>
        </w:rPr>
        <w:t>1468, z późn. zm.</w:t>
      </w:r>
      <w:r w:rsidRPr="00A30C81">
        <w:rPr>
          <w:rFonts w:ascii="Roboto" w:hAnsi="Roboto" w:cs="Tahoma"/>
          <w:bCs/>
          <w:sz w:val="20"/>
          <w:szCs w:val="20"/>
        </w:rPr>
        <w:t>),</w:t>
      </w:r>
    </w:p>
    <w:p w14:paraId="4CE8DC99" w14:textId="35960F5D" w:rsidR="00FA5FDD" w:rsidRPr="00A30C81" w:rsidRDefault="00FA5FDD" w:rsidP="00DD0D70">
      <w:pPr>
        <w:pStyle w:val="Akapitzlist"/>
        <w:numPr>
          <w:ilvl w:val="0"/>
          <w:numId w:val="14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o charakterze terrorystycznym, o którym mowa w art. 115 § 20 ustawy z dnia 6 czerwca 1997 r. – Kodeks karny,</w:t>
      </w:r>
    </w:p>
    <w:p w14:paraId="1C63C1A9" w14:textId="7BBA0ADC" w:rsidR="00FA5FDD" w:rsidRPr="00A30C81" w:rsidRDefault="00FA5FDD" w:rsidP="00DD0D70">
      <w:pPr>
        <w:pStyle w:val="Akapitzlist"/>
        <w:numPr>
          <w:ilvl w:val="0"/>
          <w:numId w:val="14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skarbowe,</w:t>
      </w:r>
    </w:p>
    <w:p w14:paraId="3A092F56" w14:textId="77777777" w:rsidR="00FA5FDD" w:rsidRPr="00A30C81" w:rsidRDefault="00FA5FDD" w:rsidP="00DD0D70">
      <w:pPr>
        <w:pStyle w:val="Akapitzlist"/>
        <w:numPr>
          <w:ilvl w:val="0"/>
          <w:numId w:val="14"/>
        </w:numPr>
        <w:spacing w:after="40"/>
        <w:ind w:left="1134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0D69BFE6" w14:textId="6DAF56BF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</w:t>
      </w:r>
      <w:r w:rsidR="005976D4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>w pkt 2;</w:t>
      </w:r>
    </w:p>
    <w:p w14:paraId="2CF3A33D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9CA15FB" w14:textId="0D6D11C0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</w:t>
      </w:r>
      <w:r w:rsidR="00243F42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w stanie przedstawić wymaganych dokumentów;</w:t>
      </w:r>
    </w:p>
    <w:p w14:paraId="78BA0836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13D9EB24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2A1E90BB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71A328CD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1B613CA2" w14:textId="38FA19BB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 będącego podmiotem zbiorowym, wobec którego sąd orzekł zakaz ubiegania się</w:t>
      </w:r>
      <w:r w:rsidR="00A974AA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o zamówienia publiczne na podstawie ustawy z dnia 28 października 2002 r. o odpowiedzialności podmiotów zbiorowych za czyny zabronione pod groźbą kary (</w:t>
      </w:r>
      <w:r w:rsidR="00180D3C">
        <w:rPr>
          <w:rFonts w:ascii="Roboto" w:hAnsi="Roboto" w:cs="Tahoma"/>
          <w:bCs/>
          <w:sz w:val="20"/>
          <w:szCs w:val="20"/>
        </w:rPr>
        <w:t xml:space="preserve">t.j. </w:t>
      </w:r>
      <w:r w:rsidRPr="00A30C81">
        <w:rPr>
          <w:rFonts w:ascii="Roboto" w:hAnsi="Roboto" w:cs="Tahoma"/>
          <w:bCs/>
          <w:sz w:val="20"/>
          <w:szCs w:val="20"/>
        </w:rPr>
        <w:t>Dz. U. z 201</w:t>
      </w:r>
      <w:r w:rsidR="007C384F">
        <w:rPr>
          <w:rFonts w:ascii="Roboto" w:hAnsi="Roboto" w:cs="Tahoma"/>
          <w:bCs/>
          <w:sz w:val="20"/>
          <w:szCs w:val="20"/>
        </w:rPr>
        <w:t>9</w:t>
      </w:r>
      <w:r w:rsidRPr="00A30C81">
        <w:rPr>
          <w:rFonts w:ascii="Roboto" w:hAnsi="Roboto" w:cs="Tahoma"/>
          <w:bCs/>
          <w:sz w:val="20"/>
          <w:szCs w:val="20"/>
        </w:rPr>
        <w:t xml:space="preserve"> r. poz. </w:t>
      </w:r>
      <w:r w:rsidR="007C384F">
        <w:rPr>
          <w:rFonts w:ascii="Roboto" w:hAnsi="Roboto" w:cs="Tahoma"/>
          <w:bCs/>
          <w:sz w:val="20"/>
          <w:szCs w:val="20"/>
        </w:rPr>
        <w:t>628, z późn. zm.</w:t>
      </w:r>
      <w:r w:rsidRPr="00A30C81">
        <w:rPr>
          <w:rFonts w:ascii="Roboto" w:hAnsi="Roboto" w:cs="Tahoma"/>
          <w:bCs/>
          <w:sz w:val="20"/>
          <w:szCs w:val="20"/>
        </w:rPr>
        <w:t>);</w:t>
      </w:r>
    </w:p>
    <w:p w14:paraId="7C5FC593" w14:textId="09E85F8C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wobec którego orzeczono tytułem środka zapobiegawczego zakaz ubiegania się</w:t>
      </w:r>
      <w:r w:rsidR="00A974AA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o zamówienia publiczne;</w:t>
      </w:r>
    </w:p>
    <w:p w14:paraId="012B977C" w14:textId="22CA1CA3" w:rsidR="00FA5FDD" w:rsidRDefault="00FA5FDD" w:rsidP="00DD0D70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wykonawców, którzy należąc do tej samej grupy kapitałowej, w rozumieniu ustawy z dnia 16 lutego 2007 r. o ochronie konkurencji i konsumentów (</w:t>
      </w:r>
      <w:r w:rsidR="00E0709A">
        <w:rPr>
          <w:rFonts w:ascii="Roboto" w:hAnsi="Roboto" w:cs="Tahoma"/>
          <w:sz w:val="20"/>
          <w:szCs w:val="20"/>
        </w:rPr>
        <w:t xml:space="preserve">t.j. </w:t>
      </w:r>
      <w:r w:rsidRPr="00A30C81">
        <w:rPr>
          <w:rFonts w:ascii="Roboto" w:hAnsi="Roboto" w:cs="Tahoma"/>
          <w:sz w:val="20"/>
          <w:szCs w:val="20"/>
        </w:rPr>
        <w:t>Dz. U. z 201</w:t>
      </w:r>
      <w:r w:rsidR="007C384F">
        <w:rPr>
          <w:rFonts w:ascii="Roboto" w:hAnsi="Roboto" w:cs="Tahoma"/>
          <w:sz w:val="20"/>
          <w:szCs w:val="20"/>
        </w:rPr>
        <w:t>9</w:t>
      </w:r>
      <w:r w:rsidRPr="00A30C81">
        <w:rPr>
          <w:rFonts w:ascii="Roboto" w:hAnsi="Roboto" w:cs="Tahoma"/>
          <w:sz w:val="20"/>
          <w:szCs w:val="20"/>
        </w:rPr>
        <w:t xml:space="preserve"> r. poz. </w:t>
      </w:r>
      <w:r w:rsidR="007C384F">
        <w:rPr>
          <w:rFonts w:ascii="Roboto" w:hAnsi="Roboto" w:cs="Tahoma"/>
          <w:sz w:val="20"/>
          <w:szCs w:val="20"/>
        </w:rPr>
        <w:t>369</w:t>
      </w:r>
      <w:r w:rsidR="00E0709A">
        <w:rPr>
          <w:rFonts w:ascii="Roboto" w:hAnsi="Roboto" w:cs="Tahoma"/>
          <w:sz w:val="20"/>
          <w:szCs w:val="20"/>
        </w:rPr>
        <w:t>, z późn. zm.</w:t>
      </w:r>
      <w:r w:rsidRPr="00A30C81">
        <w:rPr>
          <w:rFonts w:ascii="Roboto" w:hAnsi="Roboto" w:cs="Tahoma"/>
          <w:sz w:val="20"/>
          <w:szCs w:val="20"/>
        </w:rPr>
        <w:t>), złożyli odrębne oferty, oferty częściowe lub wnioski o dopuszczenie do udziału w postępowaniu, chyba że wykażą, że istniejące między nimi powiązania nie prowadzą do zakłócenia konkurencji</w:t>
      </w:r>
      <w:r w:rsidR="007C384F">
        <w:rPr>
          <w:rFonts w:ascii="Roboto" w:hAnsi="Roboto" w:cs="Tahoma"/>
          <w:sz w:val="20"/>
          <w:szCs w:val="20"/>
        </w:rPr>
        <w:t xml:space="preserve"> </w:t>
      </w:r>
      <w:r w:rsidRPr="00A30C81">
        <w:rPr>
          <w:rFonts w:ascii="Roboto" w:hAnsi="Roboto" w:cs="Tahoma"/>
          <w:sz w:val="20"/>
          <w:szCs w:val="20"/>
        </w:rPr>
        <w:t>w postępowaniu o udzielenie zamówienia.</w:t>
      </w:r>
    </w:p>
    <w:p w14:paraId="4D99FF43" w14:textId="4A9FD58C" w:rsidR="009F5697" w:rsidRDefault="00664883" w:rsidP="00796CD8">
      <w:pPr>
        <w:pStyle w:val="Akapitzlist"/>
        <w:numPr>
          <w:ilvl w:val="0"/>
          <w:numId w:val="15"/>
        </w:numPr>
        <w:spacing w:after="120"/>
        <w:ind w:left="426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/>
          <w:sz w:val="20"/>
          <w:szCs w:val="20"/>
          <w:u w:val="single"/>
        </w:rPr>
        <w:t>Dodatkowo na podstawie art. 24 ust. 5 pkt 1</w:t>
      </w:r>
      <w:r w:rsidR="00927F9C" w:rsidRPr="00A30C81">
        <w:rPr>
          <w:rFonts w:ascii="Roboto" w:hAnsi="Roboto" w:cs="Tahoma"/>
          <w:b/>
          <w:sz w:val="20"/>
          <w:szCs w:val="20"/>
          <w:u w:val="single"/>
        </w:rPr>
        <w:t xml:space="preserve"> </w:t>
      </w:r>
      <w:r w:rsidRPr="00A30C81">
        <w:rPr>
          <w:rFonts w:ascii="Roboto" w:hAnsi="Roboto" w:cs="Tahoma"/>
          <w:b/>
          <w:sz w:val="20"/>
          <w:szCs w:val="20"/>
          <w:u w:val="single"/>
        </w:rPr>
        <w:t>Zamawiający przewiduje wykluczenie wykonawcy</w:t>
      </w:r>
      <w:r w:rsidR="00EF5371">
        <w:rPr>
          <w:rFonts w:ascii="Roboto" w:hAnsi="Roboto" w:cs="Tahoma"/>
          <w:b/>
          <w:sz w:val="20"/>
          <w:szCs w:val="20"/>
          <w:u w:val="single"/>
        </w:rPr>
        <w:t xml:space="preserve"> </w:t>
      </w:r>
      <w:r w:rsidR="009F5697" w:rsidRPr="00EF5371">
        <w:rPr>
          <w:rFonts w:ascii="Roboto" w:hAnsi="Roboto" w:cs="Tahoma"/>
          <w:b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</w:t>
      </w:r>
      <w:r w:rsidR="009F5697" w:rsidRPr="00EF5371">
        <w:rPr>
          <w:rFonts w:ascii="Roboto" w:hAnsi="Roboto" w:cs="Tahoma"/>
          <w:bCs/>
          <w:sz w:val="20"/>
          <w:szCs w:val="20"/>
        </w:rPr>
        <w:lastRenderedPageBreak/>
        <w:t xml:space="preserve">zarządził likwidację jego majątku w trybie </w:t>
      </w:r>
      <w:r w:rsidR="00927F9C" w:rsidRPr="00EF5371">
        <w:rPr>
          <w:rFonts w:ascii="Roboto" w:hAnsi="Roboto" w:cs="Tahoma"/>
          <w:bCs/>
          <w:sz w:val="20"/>
          <w:szCs w:val="20"/>
        </w:rPr>
        <w:t>art</w:t>
      </w:r>
      <w:r w:rsidR="009F5697" w:rsidRPr="00EF5371">
        <w:rPr>
          <w:rFonts w:ascii="Roboto" w:hAnsi="Roboto" w:cs="Tahoma"/>
          <w:bCs/>
          <w:sz w:val="20"/>
          <w:szCs w:val="20"/>
        </w:rPr>
        <w:t>. 332 ust. 1 ustawy z dnia 15 maja 2015 r. – Prawo restrukturyzacyjne (</w:t>
      </w:r>
      <w:r w:rsidR="00E0709A">
        <w:rPr>
          <w:rFonts w:ascii="Roboto" w:hAnsi="Roboto" w:cs="Tahoma"/>
          <w:bCs/>
          <w:sz w:val="20"/>
          <w:szCs w:val="20"/>
        </w:rPr>
        <w:t xml:space="preserve">t.j. </w:t>
      </w:r>
      <w:r w:rsidR="009F5697" w:rsidRPr="00EF5371">
        <w:rPr>
          <w:rFonts w:ascii="Roboto" w:hAnsi="Roboto" w:cs="Tahoma"/>
          <w:bCs/>
          <w:sz w:val="20"/>
          <w:szCs w:val="20"/>
        </w:rPr>
        <w:t>Dz. U. z 201</w:t>
      </w:r>
      <w:r w:rsidR="00E0709A">
        <w:rPr>
          <w:rFonts w:ascii="Roboto" w:hAnsi="Roboto" w:cs="Tahoma"/>
          <w:bCs/>
          <w:sz w:val="20"/>
          <w:szCs w:val="20"/>
        </w:rPr>
        <w:t>9</w:t>
      </w:r>
      <w:r w:rsidR="009F5697" w:rsidRPr="00EF5371">
        <w:rPr>
          <w:rFonts w:ascii="Roboto" w:hAnsi="Roboto" w:cs="Tahoma"/>
          <w:bCs/>
          <w:sz w:val="20"/>
          <w:szCs w:val="20"/>
        </w:rPr>
        <w:t>5 r. po</w:t>
      </w:r>
      <w:r w:rsidR="007C384F">
        <w:rPr>
          <w:rFonts w:ascii="Roboto" w:hAnsi="Roboto" w:cs="Tahoma"/>
          <w:bCs/>
          <w:sz w:val="20"/>
          <w:szCs w:val="20"/>
        </w:rPr>
        <w:t xml:space="preserve">z. </w:t>
      </w:r>
      <w:r w:rsidR="00E0709A">
        <w:rPr>
          <w:rFonts w:ascii="Roboto" w:hAnsi="Roboto" w:cs="Tahoma"/>
          <w:bCs/>
          <w:sz w:val="20"/>
          <w:szCs w:val="20"/>
        </w:rPr>
        <w:t>243,</w:t>
      </w:r>
      <w:r w:rsidR="007C384F">
        <w:rPr>
          <w:rFonts w:ascii="Roboto" w:hAnsi="Roboto" w:cs="Tahoma"/>
          <w:bCs/>
          <w:sz w:val="20"/>
          <w:szCs w:val="20"/>
        </w:rPr>
        <w:t xml:space="preserve"> z późn. zm.</w:t>
      </w:r>
      <w:r w:rsidR="009F5697" w:rsidRPr="00EF5371">
        <w:rPr>
          <w:rFonts w:ascii="Roboto" w:hAnsi="Roboto" w:cs="Tahoma"/>
          <w:bCs/>
          <w:sz w:val="20"/>
          <w:szCs w:val="20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="00927F9C" w:rsidRPr="00EF5371">
        <w:rPr>
          <w:rFonts w:ascii="Roboto" w:hAnsi="Roboto" w:cs="Tahoma"/>
          <w:bCs/>
          <w:sz w:val="20"/>
          <w:szCs w:val="20"/>
        </w:rPr>
        <w:t>art</w:t>
      </w:r>
      <w:r w:rsidR="009F5697" w:rsidRPr="00EF5371">
        <w:rPr>
          <w:rFonts w:ascii="Roboto" w:hAnsi="Roboto" w:cs="Tahoma"/>
          <w:bCs/>
          <w:sz w:val="20"/>
          <w:szCs w:val="20"/>
        </w:rPr>
        <w:t>. 366 ust. 1 ustawy z dnia 28 lutego 2003 r. – Prawo upadłościowe (</w:t>
      </w:r>
      <w:r w:rsidR="00E0709A">
        <w:rPr>
          <w:rFonts w:ascii="Roboto" w:hAnsi="Roboto" w:cs="Tahoma"/>
          <w:bCs/>
          <w:sz w:val="20"/>
          <w:szCs w:val="20"/>
        </w:rPr>
        <w:t xml:space="preserve">t.j. </w:t>
      </w:r>
      <w:r w:rsidR="009F5697" w:rsidRPr="00EF5371">
        <w:rPr>
          <w:rFonts w:ascii="Roboto" w:hAnsi="Roboto" w:cs="Tahoma"/>
          <w:bCs/>
          <w:sz w:val="20"/>
          <w:szCs w:val="20"/>
        </w:rPr>
        <w:t>Dz. U. z 201</w:t>
      </w:r>
      <w:r w:rsidR="007C384F">
        <w:rPr>
          <w:rFonts w:ascii="Roboto" w:hAnsi="Roboto" w:cs="Tahoma"/>
          <w:bCs/>
          <w:sz w:val="20"/>
          <w:szCs w:val="20"/>
        </w:rPr>
        <w:t>9</w:t>
      </w:r>
      <w:r w:rsidR="009F5697" w:rsidRPr="00EF5371">
        <w:rPr>
          <w:rFonts w:ascii="Roboto" w:hAnsi="Roboto" w:cs="Tahoma"/>
          <w:bCs/>
          <w:sz w:val="20"/>
          <w:szCs w:val="20"/>
        </w:rPr>
        <w:t xml:space="preserve"> r. poz. </w:t>
      </w:r>
      <w:r w:rsidR="007C384F">
        <w:rPr>
          <w:rFonts w:ascii="Roboto" w:hAnsi="Roboto" w:cs="Tahoma"/>
          <w:bCs/>
          <w:sz w:val="20"/>
          <w:szCs w:val="20"/>
        </w:rPr>
        <w:t>498</w:t>
      </w:r>
      <w:r w:rsidR="00E0709A">
        <w:rPr>
          <w:rFonts w:ascii="Roboto" w:hAnsi="Roboto" w:cs="Tahoma"/>
          <w:bCs/>
          <w:sz w:val="20"/>
          <w:szCs w:val="20"/>
        </w:rPr>
        <w:t>, z późn. zm.</w:t>
      </w:r>
      <w:r w:rsidR="009F5697" w:rsidRPr="00EF5371">
        <w:rPr>
          <w:rFonts w:ascii="Roboto" w:hAnsi="Roboto" w:cs="Tahoma"/>
          <w:bCs/>
          <w:sz w:val="20"/>
          <w:szCs w:val="20"/>
        </w:rPr>
        <w:t>)</w:t>
      </w:r>
      <w:r w:rsidR="00B36CB3" w:rsidRPr="00EF5371">
        <w:rPr>
          <w:rFonts w:ascii="Roboto" w:hAnsi="Roboto" w:cs="Tahoma"/>
          <w:bCs/>
          <w:sz w:val="20"/>
          <w:szCs w:val="20"/>
        </w:rPr>
        <w:t>.</w:t>
      </w:r>
    </w:p>
    <w:p w14:paraId="7512F00F" w14:textId="77777777" w:rsidR="00796CD8" w:rsidRPr="007C697C" w:rsidRDefault="00796CD8" w:rsidP="00796CD8">
      <w:pPr>
        <w:numPr>
          <w:ilvl w:val="0"/>
          <w:numId w:val="15"/>
        </w:numPr>
        <w:spacing w:after="12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7C697C">
        <w:rPr>
          <w:rFonts w:ascii="Roboto" w:eastAsia="Times New Roman" w:hAnsi="Roboto" w:cs="Tahoma"/>
          <w:bCs/>
          <w:sz w:val="20"/>
          <w:szCs w:val="20"/>
          <w:lang w:eastAsia="pl-PL"/>
        </w:rPr>
        <w:t>Zamawiający może wykluczyć Wykonawcę na każdym etapie postępowania o udzielenie zamówienia.</w:t>
      </w:r>
    </w:p>
    <w:p w14:paraId="72907891" w14:textId="7F7159A1" w:rsidR="00796CD8" w:rsidRDefault="00796CD8" w:rsidP="00120124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7C697C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Wykonawca, który podlega wykluczeniu na podstawie art. 24 ust. 1 pkt 13 i 14 oraz 16–20 lub ust. 5 pkt 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1 </w:t>
      </w:r>
      <w:r w:rsidRPr="007C697C">
        <w:rPr>
          <w:rFonts w:ascii="Roboto" w:eastAsia="Times New Roman" w:hAnsi="Roboto" w:cs="Tahoma"/>
          <w:bCs/>
          <w:sz w:val="20"/>
          <w:szCs w:val="20"/>
          <w:lang w:eastAsia="pl-PL"/>
        </w:rPr>
        <w:t>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Wykonawca nie podlega wykluczeniu, jeżeli Zamawiający, uwzględniając wagę i szczególne okoliczności czynu Wykonawcy, uzna za wystarczające dowody przedstawione na ww. podstawie. W przypadkach, o których mowa w art. 24 ust. 1 pkt 19 ustawy Pzp, przed wykluczeniem Wykonawcy, Zamawiający zapewnia temu Wykonawcy możliwość udowodnienia, że jego udział w przygotowaniu postępowania o udzielenie zamówienia nie zakłóci konkurencji.</w:t>
      </w:r>
    </w:p>
    <w:p w14:paraId="3A887DA3" w14:textId="77777777" w:rsidR="00120124" w:rsidRPr="007C697C" w:rsidRDefault="00120124" w:rsidP="00120124">
      <w:pPr>
        <w:spacing w:after="0" w:line="240" w:lineRule="auto"/>
        <w:ind w:left="357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1A25A32F" w14:textId="4C1531CA" w:rsidR="007D1591" w:rsidRPr="0048737C" w:rsidRDefault="0048737C" w:rsidP="00DD0D70">
      <w:pPr>
        <w:pStyle w:val="Akapitzlist"/>
        <w:numPr>
          <w:ilvl w:val="0"/>
          <w:numId w:val="19"/>
        </w:numPr>
        <w:spacing w:after="120"/>
        <w:ind w:left="426" w:hanging="426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>W</w:t>
      </w:r>
      <w:r w:rsidR="007D1591"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 xml:space="preserve">YKAZ OŚWIADCZEŃ NA POTWIERDZENIE SPEŁNIANIA WARUNKÓW UDZIAŁU </w:t>
      </w:r>
      <w:r w:rsidR="00FC53DA">
        <w:rPr>
          <w:rFonts w:ascii="Roboto" w:hAnsi="Roboto" w:cs="Tahoma"/>
          <w:b/>
          <w:sz w:val="20"/>
          <w:szCs w:val="20"/>
          <w:highlight w:val="lightGray"/>
          <w:u w:val="single"/>
        </w:rPr>
        <w:br/>
      </w:r>
      <w:r w:rsidR="007D1591"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>W POSTĘ</w:t>
      </w:r>
      <w:r w:rsidR="00884F66"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>P</w:t>
      </w:r>
      <w:r w:rsidR="002A242E"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>OWANIU</w:t>
      </w:r>
      <w:r w:rsidR="00F20852"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>:</w:t>
      </w:r>
    </w:p>
    <w:p w14:paraId="6F587991" w14:textId="4B6FDB63" w:rsidR="00884F66" w:rsidRPr="00A30C81" w:rsidRDefault="00884F66" w:rsidP="00796CD8">
      <w:pPr>
        <w:numPr>
          <w:ilvl w:val="0"/>
          <w:numId w:val="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Do oferty każdy wykonawca musi dołączyć aktualne na dzień składania ofert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oświadczenie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 zakresie wskazanym </w:t>
      </w:r>
      <w:r w:rsidRPr="00E5411B">
        <w:rPr>
          <w:rFonts w:ascii="Roboto" w:eastAsia="Times New Roman" w:hAnsi="Roboto" w:cs="Tahoma"/>
          <w:sz w:val="20"/>
          <w:szCs w:val="20"/>
          <w:lang w:eastAsia="pl-PL"/>
        </w:rPr>
        <w:t xml:space="preserve">w </w:t>
      </w:r>
      <w:r w:rsidR="00ED678C"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>Z</w:t>
      </w:r>
      <w:r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ałączniku nr </w:t>
      </w:r>
      <w:r w:rsidR="00243F42"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>2</w:t>
      </w:r>
      <w:r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E5411B">
        <w:rPr>
          <w:rFonts w:ascii="Roboto" w:eastAsia="Times New Roman" w:hAnsi="Roboto" w:cs="Tahoma"/>
          <w:sz w:val="20"/>
          <w:szCs w:val="20"/>
          <w:lang w:eastAsia="pl-PL"/>
        </w:rPr>
        <w:t>do SIW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</w:t>
      </w:r>
      <w:r w:rsidR="00ED678C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Informacje zawarte w oświadczeniu będą stanowić wstępne potwierdzenie, że </w:t>
      </w:r>
      <w:r w:rsidR="00ED678C" w:rsidRPr="00A30C81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ykonawca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nie podlega wykluczeniu oraz spełnia warunki udziału w postępowaniu.</w:t>
      </w:r>
    </w:p>
    <w:p w14:paraId="336E8BD0" w14:textId="6AEC8550" w:rsidR="00884F66" w:rsidRPr="00796CD8" w:rsidRDefault="00DB27CA" w:rsidP="00796CD8">
      <w:pPr>
        <w:numPr>
          <w:ilvl w:val="0"/>
          <w:numId w:val="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884F6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żąda 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aby </w:t>
      </w:r>
      <w:r w:rsidR="00ED678C" w:rsidRPr="00A30C81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ykonawca, który zamierza powierzyć wykonanie części zamówienia </w:t>
      </w:r>
      <w:r w:rsidR="00884F66"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podwykonawcom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>, w celu wykazania braku istnienia wobec nich podstaw wykluczenia z udziału</w:t>
      </w:r>
      <w:r w:rsidR="00A974AA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 postępowaniu </w:t>
      </w:r>
      <w:r w:rsidR="0044339C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zamieścił</w:t>
      </w:r>
      <w:r w:rsidR="00884F66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 informacje o podwykonawcach w oświadczeniu, o którym mowa w </w:t>
      </w:r>
      <w:r w:rsidR="00884F6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rozdz. V</w:t>
      </w:r>
      <w:r w:rsidR="00053AD6">
        <w:rPr>
          <w:rFonts w:ascii="Roboto" w:eastAsia="Times New Roman" w:hAnsi="Roboto" w:cs="Tahoma"/>
          <w:b/>
          <w:sz w:val="20"/>
          <w:szCs w:val="20"/>
          <w:lang w:eastAsia="pl-PL"/>
        </w:rPr>
        <w:t>I</w:t>
      </w:r>
      <w:r w:rsidR="00884F6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I. 1 niniejszej SIWZ.</w:t>
      </w:r>
    </w:p>
    <w:p w14:paraId="0710590E" w14:textId="77777777" w:rsidR="00796CD8" w:rsidRPr="00796CD8" w:rsidRDefault="00796CD8" w:rsidP="00796CD8">
      <w:pPr>
        <w:pStyle w:val="Akapitzlist"/>
        <w:autoSpaceDE w:val="0"/>
        <w:autoSpaceDN w:val="0"/>
        <w:adjustRightInd w:val="0"/>
        <w:spacing w:after="60"/>
        <w:ind w:left="284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796CD8">
        <w:rPr>
          <w:rFonts w:ascii="Roboto" w:hAnsi="Roboto" w:cs="Tahoma"/>
          <w:sz w:val="20"/>
          <w:szCs w:val="20"/>
        </w:rPr>
        <w:t xml:space="preserve">Wykonawca, który powołuje się na </w:t>
      </w:r>
      <w:r w:rsidRPr="00796CD8">
        <w:rPr>
          <w:rFonts w:ascii="Roboto" w:hAnsi="Roboto" w:cs="Tahoma"/>
          <w:b/>
          <w:sz w:val="20"/>
          <w:szCs w:val="20"/>
          <w:u w:val="single"/>
        </w:rPr>
        <w:t>zasoby innych podmiotów</w:t>
      </w:r>
      <w:r w:rsidRPr="00796CD8">
        <w:rPr>
          <w:rFonts w:ascii="Roboto" w:hAnsi="Roboto" w:cs="Tahoma"/>
          <w:sz w:val="20"/>
          <w:szCs w:val="20"/>
        </w:rPr>
        <w:t xml:space="preserve">, w celu wykazania braku istnienia wobec nich podstaw wykluczenia oraz spełnienia - w zakresie, w jakim powołuje się na ich zasoby - warunków udziału w postępowaniu, </w:t>
      </w:r>
      <w:r w:rsidRPr="00796CD8">
        <w:rPr>
          <w:rFonts w:ascii="Roboto" w:hAnsi="Roboto" w:cs="Tahoma"/>
          <w:sz w:val="20"/>
          <w:szCs w:val="20"/>
          <w:u w:val="single"/>
        </w:rPr>
        <w:t>zamieszcza informacje o tych podmiotach w oświadczeniu</w:t>
      </w:r>
      <w:r w:rsidRPr="00796CD8">
        <w:rPr>
          <w:rFonts w:ascii="Roboto" w:hAnsi="Roboto" w:cs="Tahoma"/>
          <w:sz w:val="20"/>
          <w:szCs w:val="20"/>
        </w:rPr>
        <w:t>, o którym mowa w powyżej.</w:t>
      </w:r>
    </w:p>
    <w:p w14:paraId="19352BAE" w14:textId="77777777" w:rsidR="00796CD8" w:rsidRPr="00796CD8" w:rsidRDefault="00796CD8" w:rsidP="00796CD8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Roboto" w:hAnsi="Roboto" w:cs="Tahoma"/>
          <w:sz w:val="20"/>
          <w:szCs w:val="20"/>
        </w:rPr>
      </w:pPr>
      <w:r w:rsidRPr="00796CD8">
        <w:rPr>
          <w:rFonts w:ascii="Roboto" w:eastAsia="Calibri" w:hAnsi="Roboto" w:cs="Tahoma"/>
          <w:bCs/>
          <w:sz w:val="20"/>
          <w:szCs w:val="20"/>
        </w:rPr>
        <w:t xml:space="preserve">W przypadku </w:t>
      </w:r>
      <w:r w:rsidRPr="00796CD8">
        <w:rPr>
          <w:rFonts w:ascii="Roboto" w:eastAsia="Calibri" w:hAnsi="Roboto" w:cs="Tahoma"/>
          <w:b/>
          <w:bCs/>
          <w:sz w:val="20"/>
          <w:szCs w:val="20"/>
        </w:rPr>
        <w:t>wspólnego ubiegania się o zamówienie</w:t>
      </w:r>
      <w:r w:rsidRPr="00796CD8">
        <w:rPr>
          <w:rFonts w:ascii="Roboto" w:eastAsia="Calibri" w:hAnsi="Roboto" w:cs="Tahoma"/>
          <w:bCs/>
          <w:sz w:val="20"/>
          <w:szCs w:val="20"/>
        </w:rPr>
        <w:t xml:space="preserve"> przez wykonawców (konsorcjum, spółka cywilna), oświadczenie składa </w:t>
      </w:r>
      <w:r w:rsidRPr="00796CD8">
        <w:rPr>
          <w:rFonts w:ascii="Roboto" w:eastAsia="Calibri" w:hAnsi="Roboto" w:cs="Tahoma"/>
          <w:bCs/>
          <w:sz w:val="20"/>
          <w:szCs w:val="20"/>
          <w:u w:val="single"/>
        </w:rPr>
        <w:t>każdy</w:t>
      </w:r>
      <w:r w:rsidRPr="00796CD8">
        <w:rPr>
          <w:rFonts w:ascii="Roboto" w:eastAsia="Calibri" w:hAnsi="Roboto" w:cs="Tahoma"/>
          <w:bCs/>
          <w:sz w:val="20"/>
          <w:szCs w:val="20"/>
        </w:rPr>
        <w:t xml:space="preserve"> z Wykonawców wspólnie ubiegających się o zamówienie. Oświadczenie to potwierdza brak podstaw wykluczenia i spełnianie warunków udziału w postępowaniu w zakresie, </w:t>
      </w:r>
      <w:r w:rsidRPr="00796CD8">
        <w:rPr>
          <w:rFonts w:ascii="Roboto" w:eastAsia="Calibri" w:hAnsi="Roboto" w:cs="Tahoma"/>
          <w:bCs/>
          <w:sz w:val="20"/>
          <w:szCs w:val="20"/>
        </w:rPr>
        <w:br/>
        <w:t>w którym każdy z wykonawców wykazuje spełnianie warunków udziału w postępowaniu</w:t>
      </w:r>
      <w:r w:rsidRPr="00796CD8">
        <w:rPr>
          <w:rFonts w:ascii="Roboto" w:hAnsi="Roboto" w:cs="Tahoma"/>
          <w:sz w:val="20"/>
          <w:szCs w:val="20"/>
        </w:rPr>
        <w:t xml:space="preserve"> oraz brak podstaw wykluczenia.</w:t>
      </w:r>
    </w:p>
    <w:p w14:paraId="6227493F" w14:textId="15CEC59D" w:rsidR="00796CD8" w:rsidRPr="00796CD8" w:rsidRDefault="00796CD8" w:rsidP="00796C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Roboto" w:eastAsia="Calibri" w:hAnsi="Roboto" w:cs="Tahoma"/>
          <w:bCs/>
          <w:sz w:val="20"/>
          <w:szCs w:val="20"/>
        </w:rPr>
      </w:pPr>
      <w:r w:rsidRPr="00796CD8">
        <w:rPr>
          <w:rFonts w:ascii="Roboto" w:eastAsia="Calibri" w:hAnsi="Roboto" w:cs="Tahoma"/>
          <w:bCs/>
          <w:sz w:val="20"/>
          <w:szCs w:val="20"/>
        </w:rPr>
        <w:t xml:space="preserve">W przypadku, w którym Wykonawca polega na zasobach innego podmiotu na warunkach wskazanych w art. 22a ustawy Pzp, Wykonawca składa wraz z ofertą </w:t>
      </w:r>
      <w:r w:rsidRPr="00796CD8">
        <w:rPr>
          <w:rFonts w:ascii="Roboto" w:eastAsia="Calibri" w:hAnsi="Roboto" w:cs="Tahoma"/>
          <w:b/>
          <w:bCs/>
          <w:sz w:val="20"/>
          <w:szCs w:val="20"/>
        </w:rPr>
        <w:t>zobowiązanie tego podmiotu</w:t>
      </w:r>
      <w:r w:rsidRPr="00796CD8">
        <w:rPr>
          <w:rFonts w:ascii="Roboto" w:eastAsia="Calibri" w:hAnsi="Roboto" w:cs="Tahoma"/>
          <w:bCs/>
          <w:sz w:val="20"/>
          <w:szCs w:val="20"/>
        </w:rPr>
        <w:t xml:space="preserve"> </w:t>
      </w:r>
      <w:r w:rsidRPr="00796CD8">
        <w:rPr>
          <w:rFonts w:ascii="Roboto" w:eastAsia="Calibri" w:hAnsi="Roboto" w:cs="Tahoma"/>
          <w:b/>
          <w:bCs/>
          <w:sz w:val="20"/>
          <w:szCs w:val="20"/>
        </w:rPr>
        <w:t xml:space="preserve">do oddania Wykonawcy do dyspozycji niezbędnych zasobów na potrzeby realizacji zamówienia (wzór - </w:t>
      </w:r>
      <w:r w:rsidRPr="00E5411B">
        <w:rPr>
          <w:rFonts w:ascii="Roboto" w:eastAsia="Calibri" w:hAnsi="Roboto" w:cs="Tahoma"/>
          <w:b/>
          <w:bCs/>
          <w:sz w:val="20"/>
          <w:szCs w:val="20"/>
        </w:rPr>
        <w:t xml:space="preserve">Załącznik Nr </w:t>
      </w:r>
      <w:r w:rsidR="00E5411B" w:rsidRPr="00E5411B">
        <w:rPr>
          <w:rFonts w:ascii="Roboto" w:eastAsia="Calibri" w:hAnsi="Roboto" w:cs="Tahoma"/>
          <w:b/>
          <w:bCs/>
          <w:sz w:val="20"/>
          <w:szCs w:val="20"/>
        </w:rPr>
        <w:t>5</w:t>
      </w:r>
      <w:r w:rsidRPr="00E5411B">
        <w:rPr>
          <w:rFonts w:ascii="Roboto" w:eastAsia="Calibri" w:hAnsi="Roboto" w:cs="Tahoma"/>
          <w:b/>
          <w:bCs/>
          <w:sz w:val="20"/>
          <w:szCs w:val="20"/>
        </w:rPr>
        <w:t xml:space="preserve"> do SIWZ)</w:t>
      </w:r>
      <w:r w:rsidRPr="00E5411B">
        <w:rPr>
          <w:rFonts w:ascii="Roboto" w:eastAsia="Calibri" w:hAnsi="Roboto" w:cs="Tahoma"/>
          <w:bCs/>
          <w:sz w:val="20"/>
          <w:szCs w:val="20"/>
        </w:rPr>
        <w:t>. Wykonawca zobowiązany jest udowodnić Zamawiającemu, że realizując zamówienie, będzie miał rzeczywisty dostęp do zasobów tych podmiotów w zakresie niezbędnym do należytego</w:t>
      </w:r>
      <w:r w:rsidRPr="00796CD8">
        <w:rPr>
          <w:rFonts w:ascii="Roboto" w:eastAsia="Calibri" w:hAnsi="Roboto" w:cs="Tahoma"/>
          <w:bCs/>
          <w:sz w:val="20"/>
          <w:szCs w:val="20"/>
        </w:rPr>
        <w:t xml:space="preserve"> wykonania zamówienia, w szczególności przedstawiając zobowiązanie tych podmiotów do oddania mu do dyspozycji niezbędnych zasobów na potrzeby realizacji zamówienia. Z treści zobowiązania innego podmiotu (lub innego dokumentu) powinien wynikać:</w:t>
      </w:r>
    </w:p>
    <w:p w14:paraId="1831E77B" w14:textId="77777777" w:rsidR="00796CD8" w:rsidRPr="00796CD8" w:rsidRDefault="00796CD8" w:rsidP="00BA1C9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1" w:hanging="425"/>
        <w:contextualSpacing/>
        <w:jc w:val="both"/>
        <w:rPr>
          <w:rFonts w:ascii="Roboto" w:eastAsia="Calibri" w:hAnsi="Roboto" w:cs="Tahoma"/>
          <w:bCs/>
          <w:sz w:val="20"/>
          <w:szCs w:val="20"/>
        </w:rPr>
      </w:pPr>
      <w:r w:rsidRPr="00796CD8">
        <w:rPr>
          <w:rFonts w:ascii="Roboto" w:eastAsia="Calibri" w:hAnsi="Roboto" w:cs="Tahoma"/>
          <w:bCs/>
          <w:sz w:val="20"/>
          <w:szCs w:val="20"/>
        </w:rPr>
        <w:t>zakres dostępnych wykonawcy zasobów innego podmiotu,</w:t>
      </w:r>
    </w:p>
    <w:p w14:paraId="4D8A1B3F" w14:textId="77777777" w:rsidR="00796CD8" w:rsidRPr="00796CD8" w:rsidRDefault="00796CD8" w:rsidP="00BA1C9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1" w:hanging="425"/>
        <w:contextualSpacing/>
        <w:jc w:val="both"/>
        <w:rPr>
          <w:rFonts w:ascii="Roboto" w:eastAsia="Calibri" w:hAnsi="Roboto" w:cs="Tahoma"/>
          <w:bCs/>
          <w:sz w:val="20"/>
          <w:szCs w:val="20"/>
        </w:rPr>
      </w:pPr>
      <w:r w:rsidRPr="00796CD8">
        <w:rPr>
          <w:rFonts w:ascii="Roboto" w:eastAsia="Calibri" w:hAnsi="Roboto" w:cs="Tahoma"/>
          <w:bCs/>
          <w:sz w:val="20"/>
          <w:szCs w:val="20"/>
        </w:rPr>
        <w:t>sposób wykorzystania zasobów innego podmiotu, przez wykonawcę, przy wykonywaniu zamówienia,</w:t>
      </w:r>
    </w:p>
    <w:p w14:paraId="46441741" w14:textId="77777777" w:rsidR="00796CD8" w:rsidRPr="00796CD8" w:rsidRDefault="00796CD8" w:rsidP="00BA1C9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1" w:hanging="425"/>
        <w:contextualSpacing/>
        <w:jc w:val="both"/>
        <w:rPr>
          <w:rFonts w:ascii="Roboto" w:eastAsia="Calibri" w:hAnsi="Roboto" w:cs="Tahoma"/>
          <w:bCs/>
          <w:sz w:val="20"/>
          <w:szCs w:val="20"/>
        </w:rPr>
      </w:pPr>
      <w:r w:rsidRPr="00796CD8">
        <w:rPr>
          <w:rFonts w:ascii="Roboto" w:eastAsia="Calibri" w:hAnsi="Roboto" w:cs="Tahoma"/>
          <w:bCs/>
          <w:sz w:val="20"/>
          <w:szCs w:val="20"/>
        </w:rPr>
        <w:t>zakres i okres udziału innego podmiotu przy wykonywaniu zamówienia,</w:t>
      </w:r>
    </w:p>
    <w:p w14:paraId="3D3CEA83" w14:textId="77777777" w:rsidR="00796CD8" w:rsidRPr="00796CD8" w:rsidRDefault="00796CD8" w:rsidP="00BA1C9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Roboto" w:eastAsia="Calibri" w:hAnsi="Roboto" w:cs="Tahoma"/>
          <w:bCs/>
          <w:sz w:val="20"/>
          <w:szCs w:val="20"/>
        </w:rPr>
      </w:pPr>
      <w:r w:rsidRPr="00796CD8">
        <w:rPr>
          <w:rFonts w:ascii="Roboto" w:eastAsia="Calibri" w:hAnsi="Roboto" w:cs="Tahoma"/>
          <w:bCs/>
          <w:sz w:val="20"/>
          <w:szCs w:val="20"/>
        </w:rPr>
        <w:t>czy inne podmioty, na zdolności, których wykonawca powołuje się w odniesieniu do warunków udziału w postępowaniu dotyczących wykształcenia, kwalifikacji zawodowych lub doświadczenia, zrealizują usługi, których wskazane zdolności dotyczą.</w:t>
      </w:r>
    </w:p>
    <w:p w14:paraId="7A23ECE1" w14:textId="77777777" w:rsidR="00B13028" w:rsidRPr="00B13028" w:rsidRDefault="00B13028" w:rsidP="00B13028">
      <w:pPr>
        <w:spacing w:after="120" w:line="240" w:lineRule="auto"/>
        <w:ind w:left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A9011BC" w14:textId="07C05FB2" w:rsidR="003A5789" w:rsidRPr="003A5789" w:rsidRDefault="003A5789" w:rsidP="00EF5371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3A5789">
        <w:rPr>
          <w:rFonts w:ascii="Roboto" w:hAnsi="Roboto" w:cs="Tahoma"/>
          <w:sz w:val="20"/>
          <w:szCs w:val="20"/>
        </w:rPr>
        <w:lastRenderedPageBreak/>
        <w:t xml:space="preserve">Wykonawca </w:t>
      </w:r>
      <w:r w:rsidRPr="003A5789">
        <w:rPr>
          <w:rFonts w:ascii="Roboto" w:hAnsi="Roboto" w:cs="Tahoma"/>
          <w:b/>
          <w:sz w:val="20"/>
          <w:szCs w:val="20"/>
        </w:rPr>
        <w:t>w terminie 3 dni od dnia zamieszczenia na stronie internetowej informacji,</w:t>
      </w:r>
      <w:r w:rsidRPr="003A5789">
        <w:rPr>
          <w:rFonts w:ascii="Roboto" w:hAnsi="Roboto" w:cs="Tahoma"/>
          <w:sz w:val="20"/>
          <w:szCs w:val="20"/>
        </w:rPr>
        <w:t xml:space="preserve"> o której mowa w art. 86 ust. 5 ustawy </w:t>
      </w:r>
      <w:r w:rsidR="00EF5371">
        <w:rPr>
          <w:rFonts w:ascii="Roboto" w:hAnsi="Roboto" w:cs="Tahoma"/>
          <w:sz w:val="20"/>
          <w:szCs w:val="20"/>
        </w:rPr>
        <w:t>Pzp</w:t>
      </w:r>
      <w:r w:rsidRPr="003A5789">
        <w:rPr>
          <w:rFonts w:ascii="Roboto" w:hAnsi="Roboto" w:cs="Tahoma"/>
          <w:sz w:val="20"/>
          <w:szCs w:val="20"/>
        </w:rPr>
        <w:t>, przekaże zamawiającemu oświadczenie o przynależności lub braku przynależności do tej samej grupy kapitałowej, o której mowa w ar</w:t>
      </w:r>
      <w:r w:rsidR="00A52BB4">
        <w:rPr>
          <w:rFonts w:ascii="Roboto" w:hAnsi="Roboto" w:cs="Tahoma"/>
          <w:sz w:val="20"/>
          <w:szCs w:val="20"/>
        </w:rPr>
        <w:t xml:space="preserve">t. 24 ust. 1 pkt 23 ustawy Pzp. </w:t>
      </w:r>
      <w:r w:rsidRPr="003A5789">
        <w:rPr>
          <w:rFonts w:ascii="Roboto" w:hAnsi="Roboto" w:cs="Tahoma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</w:t>
      </w:r>
    </w:p>
    <w:p w14:paraId="6596AA5F" w14:textId="6026C0BA" w:rsidR="00796CD8" w:rsidRPr="00796CD8" w:rsidRDefault="00796CD8" w:rsidP="00796CD8">
      <w:pPr>
        <w:pStyle w:val="Akapitzlist"/>
        <w:numPr>
          <w:ilvl w:val="0"/>
          <w:numId w:val="5"/>
        </w:numPr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796CD8">
        <w:rPr>
          <w:rFonts w:ascii="Roboto" w:hAnsi="Roboto" w:cs="Tahoma"/>
          <w:sz w:val="20"/>
          <w:szCs w:val="20"/>
        </w:rPr>
        <w:t xml:space="preserve">Zamawiający przed udzieleniem zamówienia, </w:t>
      </w:r>
      <w:r w:rsidRPr="00796CD8">
        <w:rPr>
          <w:rFonts w:ascii="Roboto" w:hAnsi="Roboto" w:cs="Tahoma"/>
          <w:b/>
          <w:sz w:val="20"/>
          <w:szCs w:val="20"/>
        </w:rPr>
        <w:t xml:space="preserve">wezwie </w:t>
      </w:r>
      <w:r w:rsidRPr="00796CD8">
        <w:rPr>
          <w:rFonts w:ascii="Roboto" w:hAnsi="Roboto" w:cs="Tahoma"/>
          <w:sz w:val="20"/>
          <w:szCs w:val="20"/>
        </w:rPr>
        <w:t>wykonawcę, którego oferta została najwyżej oceniona, do złożenia w wyznaczonym,</w:t>
      </w:r>
      <w:r w:rsidRPr="00796CD8">
        <w:rPr>
          <w:rFonts w:ascii="Roboto" w:hAnsi="Roboto" w:cs="Tahoma"/>
          <w:b/>
          <w:sz w:val="20"/>
          <w:szCs w:val="20"/>
        </w:rPr>
        <w:t xml:space="preserve"> nie krótszym niż 5 dni terminie</w:t>
      </w:r>
      <w:r w:rsidRPr="00796CD8">
        <w:rPr>
          <w:rFonts w:ascii="Roboto" w:hAnsi="Roboto" w:cs="Tahoma"/>
          <w:sz w:val="20"/>
          <w:szCs w:val="20"/>
        </w:rPr>
        <w:t>, aktualnych na dzień złożenia następujących oświadczeń lub dokumentów:</w:t>
      </w:r>
    </w:p>
    <w:p w14:paraId="509AC87E" w14:textId="2333ABE4" w:rsidR="00796CD8" w:rsidRPr="00180D3C" w:rsidRDefault="00796CD8" w:rsidP="00764E71">
      <w:pPr>
        <w:numPr>
          <w:ilvl w:val="0"/>
          <w:numId w:val="29"/>
        </w:numPr>
        <w:spacing w:after="40"/>
        <w:ind w:left="851" w:hanging="425"/>
        <w:jc w:val="both"/>
        <w:rPr>
          <w:rFonts w:ascii="Roboto" w:hAnsi="Roboto" w:cs="Tahoma"/>
          <w:sz w:val="20"/>
          <w:szCs w:val="20"/>
        </w:rPr>
      </w:pPr>
      <w:r w:rsidRPr="00850781">
        <w:rPr>
          <w:rFonts w:ascii="Roboto" w:hAnsi="Roboto" w:cs="Tahoma"/>
          <w:b/>
          <w:sz w:val="20"/>
          <w:szCs w:val="20"/>
        </w:rPr>
        <w:t>odpisu z właściwego rejestru lub z centralnej ewidencji i informacji o działalności gospodarczej</w:t>
      </w:r>
      <w:r w:rsidRPr="00850781">
        <w:rPr>
          <w:rFonts w:ascii="Roboto" w:hAnsi="Roboto" w:cs="Tahoma"/>
          <w:sz w:val="20"/>
          <w:szCs w:val="20"/>
        </w:rPr>
        <w:t>, jeżeli odrębne przepisy wymagają wpisu do rejestru lub ewidencji, w celu potwierdzenia braku podstaw wykluczenia na podstawie art. 24 ust. 5 pkt 1 ustawy Pzp</w:t>
      </w:r>
      <w:r w:rsidR="00180D3C">
        <w:rPr>
          <w:rFonts w:ascii="Roboto" w:hAnsi="Roboto" w:cs="Tahoma"/>
          <w:sz w:val="20"/>
          <w:szCs w:val="20"/>
        </w:rPr>
        <w:t xml:space="preserve"> </w:t>
      </w:r>
      <w:r w:rsidR="00180D3C" w:rsidRPr="00180D3C">
        <w:rPr>
          <w:rFonts w:ascii="Roboto" w:hAnsi="Roboto" w:cs="Tahoma"/>
          <w:sz w:val="20"/>
          <w:szCs w:val="20"/>
        </w:rPr>
        <w:t>(</w:t>
      </w:r>
      <w:r w:rsidR="00180D3C" w:rsidRPr="00180D3C">
        <w:rPr>
          <w:rFonts w:ascii="Roboto" w:hAnsi="Roboto" w:cs="Tahoma"/>
          <w:i/>
          <w:sz w:val="20"/>
          <w:szCs w:val="20"/>
        </w:rPr>
        <w:t>w przypadku, gdy Zamawiający może uzyskać dokument, o którym mowa w zdaniu pierwszym, w sposób określony w art. 26 ust. 6 ustawy Pzp, Zamawiający samodzielnie pozyska ten dokument, bez wzywania Wykonawcy do jego złożenia</w:t>
      </w:r>
      <w:r w:rsidR="00180D3C" w:rsidRPr="00180D3C">
        <w:rPr>
          <w:rFonts w:ascii="Roboto" w:hAnsi="Roboto" w:cs="Tahoma"/>
          <w:sz w:val="20"/>
          <w:szCs w:val="20"/>
        </w:rPr>
        <w:t>)</w:t>
      </w:r>
      <w:r w:rsidRPr="00180D3C">
        <w:rPr>
          <w:rFonts w:ascii="Roboto" w:hAnsi="Roboto" w:cs="Tahoma"/>
          <w:sz w:val="20"/>
          <w:szCs w:val="20"/>
        </w:rPr>
        <w:t>;</w:t>
      </w:r>
    </w:p>
    <w:p w14:paraId="5D0A6A48" w14:textId="0AEFD420" w:rsidR="00796CD8" w:rsidRPr="00532235" w:rsidRDefault="00796CD8" w:rsidP="00BA1C90">
      <w:pPr>
        <w:numPr>
          <w:ilvl w:val="0"/>
          <w:numId w:val="29"/>
        </w:numPr>
        <w:spacing w:after="40" w:line="240" w:lineRule="auto"/>
        <w:ind w:left="851" w:hanging="425"/>
        <w:jc w:val="both"/>
        <w:rPr>
          <w:rFonts w:ascii="Roboto" w:hAnsi="Roboto" w:cs="Tahoma"/>
          <w:sz w:val="20"/>
          <w:szCs w:val="20"/>
        </w:rPr>
      </w:pPr>
      <w:r w:rsidRPr="00850781">
        <w:rPr>
          <w:rFonts w:ascii="Roboto" w:hAnsi="Roboto" w:cs="Tahoma"/>
          <w:b/>
          <w:sz w:val="20"/>
          <w:szCs w:val="20"/>
        </w:rPr>
        <w:t xml:space="preserve">wykazu </w:t>
      </w:r>
      <w:r>
        <w:rPr>
          <w:rFonts w:ascii="Roboto" w:hAnsi="Roboto" w:cs="Tahoma"/>
          <w:b/>
          <w:sz w:val="20"/>
          <w:szCs w:val="20"/>
        </w:rPr>
        <w:t xml:space="preserve">usług </w:t>
      </w:r>
      <w:r w:rsidRPr="00532235">
        <w:rPr>
          <w:rFonts w:ascii="Roboto" w:hAnsi="Roboto" w:cs="Tahoma"/>
          <w:sz w:val="20"/>
          <w:szCs w:val="20"/>
        </w:rPr>
        <w:t>wykonanych, w okresie ostatnich trzech lat przed upływem terminu składnia ofert, a jeżeli okres prowadzenia działalności jest krótszy - w tym okresie, wraz z podaniem ich wartości, przedmiotu, dat wykonania i podmiotów, na rzecz których usługi zostały wykonane wraz z załączonymi dowodami określającymi czy te usługi zostały wykonane należycie.</w:t>
      </w:r>
    </w:p>
    <w:p w14:paraId="739C2432" w14:textId="0EF070E0" w:rsidR="00796CD8" w:rsidRDefault="00796CD8" w:rsidP="00B16412">
      <w:pPr>
        <w:spacing w:after="40" w:line="240" w:lineRule="auto"/>
        <w:ind w:left="851"/>
        <w:jc w:val="both"/>
        <w:rPr>
          <w:rFonts w:ascii="Roboto" w:hAnsi="Roboto" w:cs="Tahoma"/>
          <w:i/>
          <w:sz w:val="20"/>
          <w:szCs w:val="20"/>
        </w:rPr>
      </w:pPr>
      <w:r w:rsidRPr="00532235">
        <w:rPr>
          <w:rFonts w:ascii="Roboto" w:hAnsi="Roboto" w:cs="Tahoma"/>
          <w:i/>
          <w:sz w:val="20"/>
          <w:szCs w:val="20"/>
        </w:rPr>
        <w:t>Dowodami są: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1919DFA0" w14:textId="0CF0C9D5" w:rsidR="00B16412" w:rsidRPr="0050727E" w:rsidRDefault="00B16412" w:rsidP="00BA1C90">
      <w:pPr>
        <w:numPr>
          <w:ilvl w:val="0"/>
          <w:numId w:val="29"/>
        </w:numPr>
        <w:spacing w:after="120" w:line="240" w:lineRule="auto"/>
        <w:ind w:left="851" w:hanging="425"/>
        <w:jc w:val="both"/>
        <w:rPr>
          <w:rFonts w:ascii="Roboto" w:hAnsi="Roboto" w:cs="Tahoma"/>
          <w:sz w:val="20"/>
          <w:szCs w:val="20"/>
        </w:rPr>
      </w:pPr>
      <w:r w:rsidRPr="0050727E">
        <w:rPr>
          <w:rFonts w:ascii="Roboto" w:hAnsi="Roboto" w:cs="Tahoma"/>
          <w:b/>
          <w:sz w:val="20"/>
          <w:szCs w:val="20"/>
        </w:rPr>
        <w:t>wykazu osób,</w:t>
      </w:r>
      <w:r w:rsidRPr="0050727E">
        <w:rPr>
          <w:rFonts w:ascii="Roboto" w:hAnsi="Roboto" w:cs="Tahoma"/>
          <w:sz w:val="20"/>
          <w:szCs w:val="20"/>
        </w:rPr>
        <w:t xml:space="preserve"> skierowanych przez wykonawcę do realizacji zamówienia publicznego, </w:t>
      </w:r>
      <w:r w:rsidR="00AC7A5F">
        <w:rPr>
          <w:rFonts w:ascii="Roboto" w:hAnsi="Roboto" w:cs="Tahoma"/>
          <w:sz w:val="20"/>
          <w:szCs w:val="20"/>
        </w:rPr>
        <w:br/>
      </w:r>
      <w:r w:rsidRPr="0050727E">
        <w:rPr>
          <w:rFonts w:ascii="Roboto" w:hAnsi="Roboto" w:cs="Tahoma"/>
          <w:sz w:val="20"/>
          <w:szCs w:val="20"/>
        </w:rPr>
        <w:t>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</w:t>
      </w:r>
      <w:r w:rsidRPr="0050727E">
        <w:rPr>
          <w:rFonts w:ascii="Roboto" w:hAnsi="Roboto" w:cs="Tahoma"/>
          <w:spacing w:val="-9"/>
          <w:sz w:val="20"/>
          <w:szCs w:val="20"/>
        </w:rPr>
        <w:t xml:space="preserve"> </w:t>
      </w:r>
      <w:r w:rsidRPr="0050727E">
        <w:rPr>
          <w:rFonts w:ascii="Roboto" w:hAnsi="Roboto" w:cs="Tahoma"/>
          <w:sz w:val="20"/>
          <w:szCs w:val="20"/>
        </w:rPr>
        <w:t>osobami.</w:t>
      </w:r>
    </w:p>
    <w:p w14:paraId="48257C6A" w14:textId="6F3E0360" w:rsidR="00796CD8" w:rsidRPr="00850781" w:rsidRDefault="00796CD8" w:rsidP="00B16412">
      <w:pPr>
        <w:tabs>
          <w:tab w:val="left" w:pos="3855"/>
        </w:tabs>
        <w:spacing w:after="120" w:line="240" w:lineRule="auto"/>
        <w:ind w:left="426"/>
        <w:jc w:val="both"/>
        <w:rPr>
          <w:rFonts w:ascii="Roboto" w:hAnsi="Roboto" w:cs="Tahoma"/>
          <w:b/>
          <w:bCs/>
          <w:sz w:val="20"/>
          <w:szCs w:val="20"/>
        </w:rPr>
      </w:pPr>
      <w:r w:rsidRPr="00850781">
        <w:rPr>
          <w:rFonts w:ascii="Roboto" w:hAnsi="Roboto" w:cs="Tahoma"/>
          <w:b/>
          <w:sz w:val="20"/>
          <w:szCs w:val="20"/>
        </w:rPr>
        <w:t>Wz</w:t>
      </w:r>
      <w:r w:rsidR="00B16412">
        <w:rPr>
          <w:rFonts w:ascii="Roboto" w:hAnsi="Roboto" w:cs="Tahoma"/>
          <w:b/>
          <w:sz w:val="20"/>
          <w:szCs w:val="20"/>
        </w:rPr>
        <w:t>ory dokumentów</w:t>
      </w:r>
      <w:r w:rsidRPr="00850781">
        <w:rPr>
          <w:rFonts w:ascii="Roboto" w:hAnsi="Roboto" w:cs="Tahoma"/>
          <w:b/>
          <w:sz w:val="20"/>
          <w:szCs w:val="20"/>
        </w:rPr>
        <w:t xml:space="preserve"> o który</w:t>
      </w:r>
      <w:r w:rsidR="00B16412">
        <w:rPr>
          <w:rFonts w:ascii="Roboto" w:hAnsi="Roboto" w:cs="Tahoma"/>
          <w:b/>
          <w:sz w:val="20"/>
          <w:szCs w:val="20"/>
        </w:rPr>
        <w:t>ch</w:t>
      </w:r>
      <w:r w:rsidRPr="00850781">
        <w:rPr>
          <w:rFonts w:ascii="Roboto" w:hAnsi="Roboto" w:cs="Tahoma"/>
          <w:b/>
          <w:sz w:val="20"/>
          <w:szCs w:val="20"/>
        </w:rPr>
        <w:t xml:space="preserve"> mowa powyżej - lit. </w:t>
      </w:r>
      <w:r w:rsidR="00B16412">
        <w:rPr>
          <w:rFonts w:ascii="Roboto" w:hAnsi="Roboto" w:cs="Tahoma"/>
          <w:b/>
          <w:sz w:val="20"/>
          <w:szCs w:val="20"/>
        </w:rPr>
        <w:t xml:space="preserve">b i </w:t>
      </w:r>
      <w:r w:rsidRPr="00850781">
        <w:rPr>
          <w:rFonts w:ascii="Roboto" w:hAnsi="Roboto" w:cs="Tahoma"/>
          <w:b/>
          <w:sz w:val="20"/>
          <w:szCs w:val="20"/>
        </w:rPr>
        <w:t>c), zostan</w:t>
      </w:r>
      <w:r w:rsidR="00B16412">
        <w:rPr>
          <w:rFonts w:ascii="Roboto" w:hAnsi="Roboto" w:cs="Tahoma"/>
          <w:b/>
          <w:sz w:val="20"/>
          <w:szCs w:val="20"/>
        </w:rPr>
        <w:t>ą</w:t>
      </w:r>
      <w:r w:rsidRPr="00850781">
        <w:rPr>
          <w:rFonts w:ascii="Roboto" w:hAnsi="Roboto" w:cs="Tahoma"/>
          <w:b/>
          <w:sz w:val="20"/>
          <w:szCs w:val="20"/>
        </w:rPr>
        <w:t xml:space="preserve"> przekazan</w:t>
      </w:r>
      <w:r w:rsidR="00B16412">
        <w:rPr>
          <w:rFonts w:ascii="Roboto" w:hAnsi="Roboto" w:cs="Tahoma"/>
          <w:b/>
          <w:sz w:val="20"/>
          <w:szCs w:val="20"/>
        </w:rPr>
        <w:t>e</w:t>
      </w:r>
      <w:r w:rsidRPr="00850781">
        <w:rPr>
          <w:rFonts w:ascii="Roboto" w:hAnsi="Roboto" w:cs="Tahoma"/>
          <w:b/>
          <w:sz w:val="20"/>
          <w:szCs w:val="20"/>
        </w:rPr>
        <w:t xml:space="preserve"> przez Zamawiającego Wykonawcy, którego oferta zostanie najwyżej</w:t>
      </w:r>
      <w:r w:rsidRPr="00850781">
        <w:rPr>
          <w:rFonts w:ascii="Roboto" w:hAnsi="Roboto" w:cs="Tahoma"/>
          <w:b/>
          <w:bCs/>
          <w:sz w:val="20"/>
          <w:szCs w:val="20"/>
        </w:rPr>
        <w:t xml:space="preserve"> </w:t>
      </w:r>
      <w:r w:rsidRPr="00850781">
        <w:rPr>
          <w:rFonts w:ascii="Roboto" w:hAnsi="Roboto" w:cs="Tahoma"/>
          <w:b/>
          <w:sz w:val="20"/>
          <w:szCs w:val="20"/>
        </w:rPr>
        <w:t xml:space="preserve">oceniona </w:t>
      </w:r>
      <w:r w:rsidRPr="00850781">
        <w:rPr>
          <w:rFonts w:ascii="Roboto" w:hAnsi="Roboto" w:cs="Tahoma"/>
          <w:b/>
          <w:bCs/>
          <w:sz w:val="20"/>
          <w:szCs w:val="20"/>
        </w:rPr>
        <w:t xml:space="preserve">wraz z wezwaniem, o którym mowa w pkt </w:t>
      </w:r>
      <w:r w:rsidR="00B16412">
        <w:rPr>
          <w:rFonts w:ascii="Roboto" w:hAnsi="Roboto" w:cs="Tahoma"/>
          <w:b/>
          <w:bCs/>
          <w:sz w:val="20"/>
          <w:szCs w:val="20"/>
        </w:rPr>
        <w:t>5</w:t>
      </w:r>
      <w:r w:rsidRPr="00850781">
        <w:rPr>
          <w:rFonts w:ascii="Roboto" w:hAnsi="Roboto" w:cs="Tahoma"/>
          <w:b/>
          <w:bCs/>
          <w:sz w:val="20"/>
          <w:szCs w:val="20"/>
        </w:rPr>
        <w:t>.</w:t>
      </w:r>
    </w:p>
    <w:p w14:paraId="18671F13" w14:textId="5B74124F" w:rsidR="00B16412" w:rsidRPr="00B16412" w:rsidRDefault="00B16412" w:rsidP="00B16412">
      <w:pPr>
        <w:pStyle w:val="Akapitzlist"/>
        <w:numPr>
          <w:ilvl w:val="0"/>
          <w:numId w:val="5"/>
        </w:numPr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16412">
        <w:rPr>
          <w:rFonts w:ascii="Roboto" w:hAnsi="Roboto" w:cs="Tahoma"/>
          <w:b/>
          <w:bCs/>
          <w:sz w:val="20"/>
          <w:szCs w:val="20"/>
        </w:rPr>
        <w:t xml:space="preserve">Wymogi szczególne w zakresie dokumentów dotyczących wykonawców wspólnie ubiegających się </w:t>
      </w:r>
      <w:r w:rsidRPr="00B16412">
        <w:rPr>
          <w:rFonts w:ascii="Roboto" w:hAnsi="Roboto" w:cs="Tahoma"/>
          <w:b/>
          <w:bCs/>
          <w:sz w:val="20"/>
          <w:szCs w:val="20"/>
        </w:rPr>
        <w:br/>
        <w:t xml:space="preserve">o udzielenie zamówienia </w:t>
      </w:r>
    </w:p>
    <w:p w14:paraId="471FDCDD" w14:textId="02A7D700" w:rsidR="00B16412" w:rsidRPr="00850781" w:rsidRDefault="00B16412" w:rsidP="00B16412">
      <w:pPr>
        <w:spacing w:after="120" w:line="240" w:lineRule="auto"/>
        <w:ind w:left="426"/>
        <w:jc w:val="both"/>
        <w:rPr>
          <w:rFonts w:ascii="Roboto" w:hAnsi="Roboto" w:cs="Tahoma"/>
          <w:sz w:val="20"/>
          <w:szCs w:val="20"/>
        </w:rPr>
      </w:pPr>
      <w:r w:rsidRPr="00850781">
        <w:rPr>
          <w:rFonts w:ascii="Roboto" w:hAnsi="Roboto" w:cs="Tahoma"/>
          <w:sz w:val="20"/>
          <w:szCs w:val="20"/>
        </w:rPr>
        <w:t xml:space="preserve">W przypadku wspólnego ubiegania się o zamówienie przez Wykonawców, dokumenty wymienione </w:t>
      </w:r>
      <w:r w:rsidRPr="00850781">
        <w:rPr>
          <w:rFonts w:ascii="Roboto" w:hAnsi="Roboto" w:cs="Tahoma"/>
          <w:sz w:val="20"/>
          <w:szCs w:val="20"/>
        </w:rPr>
        <w:br/>
        <w:t xml:space="preserve">w pkt </w:t>
      </w:r>
      <w:r>
        <w:rPr>
          <w:rFonts w:ascii="Roboto" w:hAnsi="Roboto" w:cs="Tahoma"/>
          <w:sz w:val="20"/>
          <w:szCs w:val="20"/>
        </w:rPr>
        <w:t>5</w:t>
      </w:r>
      <w:r w:rsidRPr="00850781">
        <w:rPr>
          <w:rFonts w:ascii="Roboto" w:hAnsi="Roboto" w:cs="Tahoma"/>
          <w:sz w:val="20"/>
          <w:szCs w:val="20"/>
        </w:rPr>
        <w:t xml:space="preserve"> lit a) składa każdy z Wykonawców wspólnie ubiegających się o zamówienie. Dokument</w:t>
      </w:r>
      <w:r>
        <w:rPr>
          <w:rFonts w:ascii="Roboto" w:hAnsi="Roboto" w:cs="Tahoma"/>
          <w:sz w:val="20"/>
          <w:szCs w:val="20"/>
        </w:rPr>
        <w:t>y</w:t>
      </w:r>
      <w:r w:rsidRPr="00850781">
        <w:rPr>
          <w:rFonts w:ascii="Roboto" w:hAnsi="Roboto" w:cs="Tahoma"/>
          <w:sz w:val="20"/>
          <w:szCs w:val="20"/>
        </w:rPr>
        <w:t xml:space="preserve"> wskazan</w:t>
      </w:r>
      <w:r>
        <w:rPr>
          <w:rFonts w:ascii="Roboto" w:hAnsi="Roboto" w:cs="Tahoma"/>
          <w:sz w:val="20"/>
          <w:szCs w:val="20"/>
        </w:rPr>
        <w:t>e</w:t>
      </w:r>
      <w:r w:rsidRPr="00850781">
        <w:rPr>
          <w:rFonts w:ascii="Roboto" w:hAnsi="Roboto" w:cs="Tahoma"/>
          <w:sz w:val="20"/>
          <w:szCs w:val="20"/>
        </w:rPr>
        <w:t xml:space="preserve"> w pkt </w:t>
      </w:r>
      <w:r>
        <w:rPr>
          <w:rFonts w:ascii="Roboto" w:hAnsi="Roboto" w:cs="Tahoma"/>
          <w:sz w:val="20"/>
          <w:szCs w:val="20"/>
        </w:rPr>
        <w:t>5</w:t>
      </w:r>
      <w:r w:rsidRPr="00850781">
        <w:rPr>
          <w:rFonts w:ascii="Roboto" w:hAnsi="Roboto" w:cs="Tahoma"/>
          <w:sz w:val="20"/>
          <w:szCs w:val="20"/>
        </w:rPr>
        <w:t xml:space="preserve"> lit </w:t>
      </w:r>
      <w:r>
        <w:rPr>
          <w:rFonts w:ascii="Roboto" w:hAnsi="Roboto" w:cs="Tahoma"/>
          <w:sz w:val="20"/>
          <w:szCs w:val="20"/>
        </w:rPr>
        <w:t xml:space="preserve">b) i </w:t>
      </w:r>
      <w:r w:rsidRPr="00850781">
        <w:rPr>
          <w:rFonts w:ascii="Roboto" w:hAnsi="Roboto" w:cs="Tahoma"/>
          <w:sz w:val="20"/>
          <w:szCs w:val="20"/>
        </w:rPr>
        <w:t>c) składa ten Wykonawca-członek konsorcjum, który wykazuje spełnienie odpowiedniego warunku udziału w postępowaniu.</w:t>
      </w:r>
    </w:p>
    <w:p w14:paraId="01D7BAEA" w14:textId="391DA67D" w:rsidR="00845CE0" w:rsidRPr="00845CE0" w:rsidRDefault="00845CE0" w:rsidP="00845CE0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</w:pPr>
      <w:r w:rsidRPr="00845CE0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 xml:space="preserve">W przypadku, gdy Wykonawca, polega na zasobach innych podmiotów na zasadach określonych </w:t>
      </w:r>
      <w:r w:rsidRPr="00845CE0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br/>
        <w:t xml:space="preserve">w art. 22a ustawy Pzp, Zamawiający wraz z wezwaniem, o którym mowa w pkt </w:t>
      </w:r>
      <w:r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>5</w:t>
      </w:r>
      <w:r w:rsidRPr="00845CE0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 xml:space="preserve"> żąda przedstawienia dokumentów dotyczących tych podmiotów, tj.:</w:t>
      </w:r>
      <w:r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 xml:space="preserve"> </w:t>
      </w:r>
      <w:r w:rsidRPr="00845CE0">
        <w:rPr>
          <w:rFonts w:ascii="Roboto" w:eastAsia="Times New Roman" w:hAnsi="Roboto" w:cs="Tahoma"/>
          <w:sz w:val="20"/>
          <w:szCs w:val="20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art. 24 ust. 5 pkt 1 ustawy Pzp. </w:t>
      </w:r>
      <w:r w:rsidRPr="00845CE0">
        <w:rPr>
          <w:rFonts w:ascii="Roboto" w:eastAsia="Times New Roman" w:hAnsi="Roboto" w:cs="Tahoma"/>
          <w:bCs/>
          <w:sz w:val="20"/>
          <w:szCs w:val="20"/>
          <w:lang w:eastAsia="pl-PL"/>
        </w:rPr>
        <w:t>Stosownie do zakresu udostępnianych zasobów przez inny podmiot</w:t>
      </w:r>
      <w:r w:rsidRPr="00845CE0">
        <w:rPr>
          <w:rFonts w:ascii="Roboto" w:eastAsia="Times New Roman" w:hAnsi="Roboto" w:cs="Tahoma"/>
          <w:sz w:val="20"/>
          <w:szCs w:val="20"/>
          <w:lang w:eastAsia="pl-PL"/>
        </w:rPr>
        <w:t xml:space="preserve"> oraz warunków, których spełnianiu one służą</w:t>
      </w:r>
      <w:r w:rsidRPr="00845CE0">
        <w:rPr>
          <w:rFonts w:ascii="Roboto" w:eastAsia="Times New Roman" w:hAnsi="Roboto" w:cs="Tahoma"/>
          <w:bCs/>
          <w:sz w:val="20"/>
          <w:szCs w:val="20"/>
          <w:lang w:eastAsia="pl-PL"/>
        </w:rPr>
        <w:t>, Wykonawca zobowiązany jest złożyć właściwe dokumenty tych podmiotów w celu wykazania spełnienia warunków udziału w postępowaniu przez Wykonawcę.</w:t>
      </w:r>
    </w:p>
    <w:p w14:paraId="739C47B1" w14:textId="14E56A79" w:rsidR="00845CE0" w:rsidRPr="00850781" w:rsidRDefault="00845CE0" w:rsidP="00845CE0">
      <w:pPr>
        <w:spacing w:after="4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8.</w:t>
      </w: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ab/>
      </w:r>
      <w:r w:rsidRPr="008507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Dokumenty Wykonawców spoza Rzeczypospolitej Polskiej</w:t>
      </w:r>
    </w:p>
    <w:p w14:paraId="28117681" w14:textId="4B22750B" w:rsidR="00845CE0" w:rsidRPr="00845CE0" w:rsidRDefault="00845CE0" w:rsidP="00BA1C90">
      <w:pPr>
        <w:numPr>
          <w:ilvl w:val="1"/>
          <w:numId w:val="30"/>
        </w:numPr>
        <w:spacing w:after="40" w:line="240" w:lineRule="auto"/>
        <w:ind w:left="850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845CE0">
        <w:rPr>
          <w:rFonts w:ascii="Roboto" w:eastAsia="Times New Roman" w:hAnsi="Roboto" w:cs="Tahoma"/>
          <w:bCs/>
          <w:sz w:val="20"/>
          <w:szCs w:val="20"/>
          <w:lang w:eastAsia="pl-PL"/>
        </w:rPr>
        <w:t>Jeżeli Wykonawca ma siedzibę lub miejsce zamieszkania poza terytorium RP, zam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iast dokumentów, o których mowa </w:t>
      </w:r>
      <w:r w:rsidRPr="00845CE0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 pkt 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5</w:t>
      </w:r>
      <w:r w:rsidRPr="00845CE0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lit. a) - składa dokument lub dokumenty wystawione w kraju, w którym ma siedzibę lub miejsce zamieszkania, potwierdzające odpowiednio, że:</w:t>
      </w:r>
    </w:p>
    <w:p w14:paraId="40FBF16E" w14:textId="77777777" w:rsidR="00845CE0" w:rsidRPr="00850781" w:rsidRDefault="00845CE0" w:rsidP="00BA1C90">
      <w:pPr>
        <w:numPr>
          <w:ilvl w:val="0"/>
          <w:numId w:val="31"/>
        </w:numPr>
        <w:spacing w:after="40" w:line="240" w:lineRule="auto"/>
        <w:ind w:left="1134" w:hanging="283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850781">
        <w:rPr>
          <w:rFonts w:ascii="Roboto" w:eastAsia="Times New Roman" w:hAnsi="Roboto" w:cs="Tahoma"/>
          <w:bCs/>
          <w:sz w:val="20"/>
          <w:szCs w:val="20"/>
          <w:lang w:eastAsia="pl-PL"/>
        </w:rPr>
        <w:t>nie otwarto jego likwidacji ani nie ogłoszono upadłości.</w:t>
      </w:r>
    </w:p>
    <w:p w14:paraId="1C69D624" w14:textId="2019B65E" w:rsidR="00845CE0" w:rsidRPr="00845CE0" w:rsidRDefault="00845CE0" w:rsidP="00BA1C90">
      <w:pPr>
        <w:pStyle w:val="Akapitzlist"/>
        <w:numPr>
          <w:ilvl w:val="1"/>
          <w:numId w:val="30"/>
        </w:numPr>
        <w:spacing w:after="40"/>
        <w:ind w:left="850" w:hanging="42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45CE0">
        <w:rPr>
          <w:rFonts w:ascii="Roboto" w:hAnsi="Roboto" w:cs="Tahoma"/>
          <w:bCs/>
          <w:sz w:val="20"/>
          <w:szCs w:val="20"/>
        </w:rPr>
        <w:t xml:space="preserve">Dokumenty, o których mowa </w:t>
      </w:r>
      <w:r>
        <w:rPr>
          <w:rFonts w:ascii="Roboto" w:hAnsi="Roboto" w:cs="Tahoma"/>
          <w:bCs/>
          <w:sz w:val="20"/>
          <w:szCs w:val="20"/>
        </w:rPr>
        <w:t>powyżej</w:t>
      </w:r>
      <w:r w:rsidRPr="00845CE0">
        <w:rPr>
          <w:rFonts w:ascii="Roboto" w:hAnsi="Roboto" w:cs="Tahoma"/>
          <w:bCs/>
          <w:sz w:val="20"/>
          <w:szCs w:val="20"/>
        </w:rPr>
        <w:t>, powinny być wystawione nie wcześniej niż 6 miesięcy przed upływem terminu składania ofert.</w:t>
      </w:r>
    </w:p>
    <w:p w14:paraId="2348DA01" w14:textId="28C63937" w:rsidR="00845CE0" w:rsidRPr="00845CE0" w:rsidRDefault="00845CE0" w:rsidP="00BA1C90">
      <w:pPr>
        <w:pStyle w:val="Akapitzlist"/>
        <w:numPr>
          <w:ilvl w:val="1"/>
          <w:numId w:val="30"/>
        </w:numPr>
        <w:spacing w:after="40"/>
        <w:ind w:left="850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45CE0">
        <w:rPr>
          <w:rFonts w:ascii="Roboto" w:hAnsi="Roboto" w:cs="Tahoma"/>
          <w:bCs/>
          <w:sz w:val="20"/>
          <w:szCs w:val="20"/>
        </w:rPr>
        <w:t xml:space="preserve">Jeżeli w kraju, w którym Wykonawca ma siedzibę lub miejsce zamieszkania lub w kraju, w którym miejsce zamieszkania mają osoby, których dotyczą dokumenty, nie wydaje się dokumentów o których mowa powyżej, zastępuje się je dokumentem zawierającym oświadczenie, odpowiednio </w:t>
      </w:r>
      <w:r w:rsidRPr="00845CE0">
        <w:rPr>
          <w:rFonts w:ascii="Roboto" w:hAnsi="Roboto" w:cs="Tahoma"/>
          <w:bCs/>
          <w:sz w:val="20"/>
          <w:szCs w:val="20"/>
        </w:rPr>
        <w:lastRenderedPageBreak/>
        <w:t xml:space="preserve">Wykonawcy, ze wskazaniem osób uprawnionych do jego reprezentacji, lub oświadczeniem których dokument miał dotyczy, złożonym przed notariuszem lub przed właściwym - ze względu na siedzibę lub miejsce zamieszkania Wykonawcy lub miejsce zamieszkania tych osób - organem sądowym, administracyjnym albo organem samorządu zawodowego lub gospodarczego. Przepisy ppkt </w:t>
      </w:r>
      <w:r>
        <w:rPr>
          <w:rFonts w:ascii="Roboto" w:hAnsi="Roboto" w:cs="Tahoma"/>
          <w:bCs/>
          <w:sz w:val="20"/>
          <w:szCs w:val="20"/>
        </w:rPr>
        <w:t>b</w:t>
      </w:r>
      <w:r w:rsidRPr="00845CE0">
        <w:rPr>
          <w:rFonts w:ascii="Roboto" w:hAnsi="Roboto" w:cs="Tahoma"/>
          <w:bCs/>
          <w:sz w:val="20"/>
          <w:szCs w:val="20"/>
        </w:rPr>
        <w:t>) stosuje się.</w:t>
      </w:r>
    </w:p>
    <w:p w14:paraId="5EB760E9" w14:textId="77777777" w:rsidR="00845CE0" w:rsidRDefault="00845CE0" w:rsidP="00845CE0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905B9">
        <w:rPr>
          <w:rFonts w:ascii="Roboto" w:hAnsi="Roboto" w:cs="Tahoma"/>
          <w:sz w:val="20"/>
          <w:szCs w:val="20"/>
        </w:rPr>
        <w:t>9.</w:t>
      </w:r>
      <w:r w:rsidRPr="00A905B9">
        <w:rPr>
          <w:rFonts w:ascii="Roboto" w:hAnsi="Roboto" w:cs="Tahoma"/>
          <w:sz w:val="20"/>
          <w:szCs w:val="20"/>
        </w:rPr>
        <w:tab/>
      </w:r>
      <w:r w:rsidRPr="008C4ED9">
        <w:rPr>
          <w:rFonts w:ascii="Roboto" w:hAnsi="Roboto" w:cs="Tahoma"/>
          <w:sz w:val="20"/>
          <w:szCs w:val="20"/>
          <w:u w:val="single"/>
        </w:rPr>
        <w:t>W zakresie nie uregulowanym SIWZ</w:t>
      </w:r>
      <w:r w:rsidRPr="00850781">
        <w:rPr>
          <w:rFonts w:ascii="Roboto" w:hAnsi="Roboto" w:cs="Tahoma"/>
          <w:sz w:val="20"/>
          <w:szCs w:val="20"/>
        </w:rPr>
        <w:t>, zastosowanie mają przepisy rozporządzenia Ministra Rozwoju z dnia 26 lipca 2016 r. w sprawie rodzajów dokumentów, jakich może żądać zamawiający od wykonawcy w postępowaniu o udzielenie zamówienia, zmienionego rozporządzeniem Ministra Przedsiębiorczości i Technologii z dnia 16 października 2018 r. (Dz. U. 2018 r. poz. 1993)</w:t>
      </w:r>
      <w:r w:rsidRPr="00850781">
        <w:rPr>
          <w:rFonts w:ascii="Roboto" w:eastAsia="Times New Roman" w:hAnsi="Roboto" w:cs="Tahoma"/>
          <w:bCs/>
          <w:sz w:val="20"/>
          <w:szCs w:val="20"/>
          <w:lang w:eastAsia="pl-PL"/>
        </w:rPr>
        <w:t>.</w:t>
      </w:r>
    </w:p>
    <w:p w14:paraId="4DC91F6C" w14:textId="77777777" w:rsidR="00845CE0" w:rsidRDefault="00845CE0" w:rsidP="00845CE0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45CE0">
        <w:rPr>
          <w:rFonts w:ascii="Roboto" w:hAnsi="Roboto" w:cs="Tahoma"/>
          <w:sz w:val="20"/>
          <w:szCs w:val="20"/>
        </w:rPr>
        <w:t>10</w:t>
      </w:r>
      <w:r w:rsidRPr="00845CE0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Pr="00845CE0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wskazania przez Wykonawcę dostępności oświadczeń lub dokumentów, o których mowa w pkt </w:t>
      </w:r>
      <w:r>
        <w:rPr>
          <w:rFonts w:ascii="Roboto" w:eastAsia="Times New Roman" w:hAnsi="Roboto" w:cs="Tahoma"/>
          <w:sz w:val="20"/>
          <w:szCs w:val="20"/>
          <w:lang w:eastAsia="pl-PL"/>
        </w:rPr>
        <w:t>5</w:t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t xml:space="preserve"> w formie elektronicznej pod określonymi adresami internetowymi ogólnodostępnych </w:t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br/>
        <w:t>i bezpłatnych baz danych, Zamawiający pobiera samodzielnie z tych baz danych wskazane przez Wykonawcę oświadczenia lub dokumenty. Zamawiający żąda od Wykonawcy przedstawienia tłumaczenia na język polski wskazanych przez Wykonawcę i pobranych samodzielnie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 przez Zamawiającego dokumentów.</w:t>
      </w:r>
    </w:p>
    <w:p w14:paraId="7286A706" w14:textId="77777777" w:rsidR="00845CE0" w:rsidRDefault="00845CE0" w:rsidP="00845CE0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>
        <w:rPr>
          <w:rFonts w:ascii="Roboto" w:hAnsi="Roboto" w:cs="Tahoma"/>
          <w:sz w:val="20"/>
          <w:szCs w:val="20"/>
        </w:rPr>
        <w:t>11</w:t>
      </w:r>
      <w:r w:rsidRPr="00845CE0">
        <w:rPr>
          <w:rFonts w:ascii="Roboto" w:eastAsia="Times New Roman" w:hAnsi="Roboto" w:cs="Tahoma"/>
          <w:sz w:val="20"/>
          <w:szCs w:val="20"/>
          <w:lang w:eastAsia="pl-PL"/>
        </w:rPr>
        <w:t>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wskazania przez Wykonawcę oświadczeń lub dokumentów, o których mowa w pkt </w:t>
      </w:r>
      <w:r>
        <w:rPr>
          <w:rFonts w:ascii="Roboto" w:eastAsia="Times New Roman" w:hAnsi="Roboto" w:cs="Tahoma"/>
          <w:sz w:val="20"/>
          <w:szCs w:val="20"/>
          <w:lang w:eastAsia="pl-PL"/>
        </w:rPr>
        <w:t>5</w:t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t>, które znajdują się w posiadaniu Zamawiającego, w szczególności oświadczeń lub dokumentów przechowywanych przez Zamawiającego zgodnie z art. 97 ust. 1 ustawy Pzp, Zamawiający w celu potwierdzenia okoliczności, o których mowa w art. 25 ust. 1 pkt 3 ustawy Pzp, korzysta z posiadanych oświadczeń lub dokumentów, o ile są one aktualne.</w:t>
      </w:r>
    </w:p>
    <w:p w14:paraId="6A44A3E7" w14:textId="7F35BF5C" w:rsidR="00845CE0" w:rsidRPr="00845CE0" w:rsidRDefault="00845CE0" w:rsidP="00845CE0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>
        <w:rPr>
          <w:rFonts w:ascii="Roboto" w:hAnsi="Roboto" w:cs="Tahoma"/>
          <w:sz w:val="20"/>
          <w:szCs w:val="20"/>
        </w:rPr>
        <w:t>12</w:t>
      </w:r>
      <w:r w:rsidRPr="00845CE0">
        <w:rPr>
          <w:rFonts w:ascii="Roboto" w:eastAsia="Times New Roman" w:hAnsi="Roboto" w:cs="Tahoma"/>
          <w:sz w:val="20"/>
          <w:szCs w:val="20"/>
          <w:lang w:eastAsia="pl-PL"/>
        </w:rPr>
        <w:t>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t xml:space="preserve">Zgodnie z art. 26 ust. 6 ustawy Pzp Wykonawca nie jest obowiązany do złożenia oświadczeń lub dokumentów potwierdzających okoliczności, o których mowa w art. 25 ust. 1 pkt 1 i 3, </w:t>
      </w:r>
      <w:r w:rsidRPr="008507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jeżeli zamawiający </w:t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t xml:space="preserve">posiada oświadczenia lub dokumenty dotyczące tego wykonawcy lub </w:t>
      </w:r>
      <w:r w:rsidRPr="008507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może je uzyskać za pomocą bezpłatnych i ogólnodostępnych baz danych, </w:t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t>w szczególności rejestrów publicznych w rozumieniu ustawy z dnia 17 lutego 2005 r. o informatyzacji działalności podmiotów realizujących zadania publiczne (</w:t>
      </w:r>
      <w:r w:rsidR="00836967">
        <w:rPr>
          <w:rFonts w:ascii="Roboto" w:eastAsia="Times New Roman" w:hAnsi="Roboto" w:cs="Tahoma"/>
          <w:sz w:val="20"/>
          <w:szCs w:val="20"/>
          <w:lang w:eastAsia="pl-PL"/>
        </w:rPr>
        <w:t xml:space="preserve">t.j. </w:t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t xml:space="preserve">Dz.U. z </w:t>
      </w:r>
      <w:r w:rsidR="00836967" w:rsidRPr="00850781">
        <w:rPr>
          <w:rFonts w:ascii="Roboto" w:eastAsia="Times New Roman" w:hAnsi="Roboto" w:cs="Tahoma"/>
          <w:sz w:val="20"/>
          <w:szCs w:val="20"/>
          <w:lang w:eastAsia="pl-PL"/>
        </w:rPr>
        <w:t>201</w:t>
      </w:r>
      <w:r w:rsidR="00836967"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="00836967" w:rsidRPr="008507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t xml:space="preserve">r. poz. </w:t>
      </w:r>
      <w:r w:rsidR="00836967">
        <w:rPr>
          <w:rFonts w:ascii="Roboto" w:eastAsia="Times New Roman" w:hAnsi="Roboto" w:cs="Tahoma"/>
          <w:sz w:val="20"/>
          <w:szCs w:val="20"/>
          <w:lang w:eastAsia="pl-PL"/>
        </w:rPr>
        <w:t>700, z późn. zm.</w:t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t>).</w:t>
      </w:r>
    </w:p>
    <w:p w14:paraId="037C22C6" w14:textId="77777777" w:rsidR="007D1591" w:rsidRPr="00A30C81" w:rsidRDefault="007D1591" w:rsidP="007D1591">
      <w:pPr>
        <w:spacing w:after="0" w:line="240" w:lineRule="auto"/>
        <w:ind w:left="149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FD166FB" w14:textId="632E805D" w:rsidR="00DD6F85" w:rsidRPr="00A30C81" w:rsidRDefault="00DD6F85" w:rsidP="00B450FE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VII</w:t>
      </w:r>
      <w:r w:rsidR="008B5F88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166616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INFORMACJE O SPOSOBIE POROZUMIEWANIA SIĘ ZAMAWIAJĄCEGO Z WYKONAWCAMI ORAZ PRZEKAZYWANIA OŚWIADCZEŃ I DOKUMENTÓW, A TAKŻE WSKAZANIE OSÓB UPRAWNIONYCH DO P</w:t>
      </w:r>
      <w:r w:rsidR="002A242E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OROZUMIEWANIA SIĘ Z WYKONAWCAMI</w:t>
      </w:r>
      <w:r w:rsidR="00F20852" w:rsidRPr="00A30C81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:</w:t>
      </w:r>
    </w:p>
    <w:p w14:paraId="49AE9D75" w14:textId="4E202C8E" w:rsidR="00166616" w:rsidRPr="00A30C81" w:rsidRDefault="00DD6F85" w:rsidP="00B450FE">
      <w:pPr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166616" w:rsidRPr="00A30C81">
        <w:rPr>
          <w:rFonts w:ascii="Roboto" w:eastAsia="Times New Roman" w:hAnsi="Roboto" w:cs="Tahoma"/>
          <w:sz w:val="20"/>
          <w:szCs w:val="20"/>
          <w:lang w:eastAsia="pl-PL"/>
        </w:rPr>
        <w:t>Niniejsze postępowanie prowadzone jest w języku polskim.</w:t>
      </w:r>
    </w:p>
    <w:p w14:paraId="1FB432B7" w14:textId="5145DDDA" w:rsidR="00166616" w:rsidRDefault="00166616" w:rsidP="00B450FE">
      <w:pPr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>Wszelkie zawiadomienia, oświadczenia, wnioski oraz informacje Zamawiający oraz Wykon</w:t>
      </w:r>
      <w:r w:rsidR="00547F79">
        <w:rPr>
          <w:rFonts w:ascii="Roboto" w:eastAsia="Times New Roman" w:hAnsi="Roboto" w:cs="Tahoma"/>
          <w:sz w:val="20"/>
          <w:szCs w:val="20"/>
          <w:lang w:eastAsia="pl-PL"/>
        </w:rPr>
        <w:t xml:space="preserve">awcy mogą przekazywać pisemnie </w:t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lub drogą elektroniczną, za wyjątkiem oferty, umowy oraz oświadczeń </w:t>
      </w:r>
      <w:r w:rsidR="00547F79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>i dokumentów wymienionych w rozdziale VI</w:t>
      </w:r>
      <w:r w:rsidR="00547F79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niniejszej SIWZ (również w przypadku ich złożenia w wyniku wezwania o którym mowa w </w:t>
      </w:r>
      <w:r w:rsidR="00927F9C" w:rsidRPr="00A30C81">
        <w:rPr>
          <w:rFonts w:ascii="Roboto" w:eastAsia="Times New Roman" w:hAnsi="Roboto" w:cs="Tahoma"/>
          <w:sz w:val="20"/>
          <w:szCs w:val="20"/>
          <w:lang w:eastAsia="pl-PL"/>
        </w:rPr>
        <w:t>art</w:t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>. 26 ust. 3 ustawy Pzp) dla których dopuszczalna jest forma pisemna.</w:t>
      </w:r>
    </w:p>
    <w:p w14:paraId="37BF2395" w14:textId="6DA90C9C" w:rsidR="00A20252" w:rsidRPr="00A30C81" w:rsidRDefault="00166616" w:rsidP="00B450FE">
      <w:pPr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3.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A20252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Formy złożenia oświadczeń i dokumentów</w:t>
      </w:r>
      <w:r w:rsidR="00A20252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wskazane zostały w rozporządzeniu Ministra Rozwoju z dnia 26 lipca 2016 r. </w:t>
      </w:r>
      <w:r w:rsidR="00A20252"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w sprawie rodzajów dokumentów, jakich może żądać zamawiający od wykonawcy </w:t>
      </w:r>
      <w:r w:rsidR="000F540A">
        <w:rPr>
          <w:rFonts w:ascii="Roboto" w:eastAsia="Times New Roman" w:hAnsi="Roboto" w:cs="Tahoma"/>
          <w:i/>
          <w:sz w:val="20"/>
          <w:szCs w:val="20"/>
          <w:lang w:eastAsia="pl-PL"/>
        </w:rPr>
        <w:br/>
      </w:r>
      <w:r w:rsidR="00A20252"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>w postępowaniu o udzielenie zamówienia</w:t>
      </w:r>
      <w:r w:rsidR="00A20252" w:rsidRPr="00A30C81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="000F540A" w:rsidRPr="000F540A">
        <w:rPr>
          <w:rFonts w:ascii="Roboto" w:hAnsi="Roboto"/>
          <w:sz w:val="20"/>
          <w:szCs w:val="20"/>
        </w:rPr>
        <w:t xml:space="preserve"> </w:t>
      </w:r>
      <w:r w:rsidR="000F540A">
        <w:rPr>
          <w:rFonts w:ascii="Roboto" w:hAnsi="Roboto"/>
          <w:sz w:val="20"/>
          <w:szCs w:val="20"/>
        </w:rPr>
        <w:t xml:space="preserve">zmienionego rozporządzeniem Ministra Przedsiębiorczości i Technologii z dnia 16 października 2018 r. </w:t>
      </w:r>
      <w:r w:rsidR="000F540A" w:rsidRPr="001D571C">
        <w:rPr>
          <w:rFonts w:ascii="Roboto" w:hAnsi="Roboto"/>
          <w:sz w:val="20"/>
          <w:szCs w:val="20"/>
        </w:rPr>
        <w:t>(Dz.U. 201</w:t>
      </w:r>
      <w:r w:rsidR="000F540A">
        <w:rPr>
          <w:rFonts w:ascii="Roboto" w:hAnsi="Roboto"/>
          <w:sz w:val="20"/>
          <w:szCs w:val="20"/>
        </w:rPr>
        <w:t xml:space="preserve">8 </w:t>
      </w:r>
      <w:r w:rsidR="000F540A" w:rsidRPr="001D571C">
        <w:rPr>
          <w:rFonts w:ascii="Roboto" w:hAnsi="Roboto"/>
          <w:sz w:val="20"/>
          <w:szCs w:val="20"/>
        </w:rPr>
        <w:t xml:space="preserve">r. poz. </w:t>
      </w:r>
      <w:r w:rsidR="000F540A">
        <w:rPr>
          <w:rFonts w:ascii="Roboto" w:hAnsi="Roboto"/>
          <w:sz w:val="20"/>
          <w:szCs w:val="20"/>
        </w:rPr>
        <w:t>1993</w:t>
      </w:r>
      <w:r w:rsidR="000F540A" w:rsidRPr="001D571C">
        <w:rPr>
          <w:rFonts w:ascii="Roboto" w:hAnsi="Roboto"/>
          <w:sz w:val="20"/>
          <w:szCs w:val="20"/>
        </w:rPr>
        <w:t>), przy czym:</w:t>
      </w:r>
    </w:p>
    <w:p w14:paraId="3ACEAC2F" w14:textId="77777777" w:rsidR="000F540A" w:rsidRDefault="000F540A" w:rsidP="00BA1C90">
      <w:pPr>
        <w:pStyle w:val="Akapitzlist"/>
        <w:numPr>
          <w:ilvl w:val="0"/>
          <w:numId w:val="21"/>
        </w:numPr>
        <w:ind w:left="851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dokumenty lub oświadczenia, o których mowa w rozporządzeniu składane są w oryginale lub kopii poświadczonej za zgodność z oryginałem,</w:t>
      </w:r>
    </w:p>
    <w:p w14:paraId="25B0609E" w14:textId="77777777" w:rsidR="000F540A" w:rsidRPr="008B027D" w:rsidRDefault="000F540A" w:rsidP="00BA1C90">
      <w:pPr>
        <w:pStyle w:val="Akapitzlist"/>
        <w:numPr>
          <w:ilvl w:val="0"/>
          <w:numId w:val="21"/>
        </w:numPr>
        <w:spacing w:after="120"/>
        <w:ind w:left="850" w:hanging="357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poświadczenia za zgodność z oryginałem następuje przez opatrzenie kopii dokumentu lub kopii oświadczenia, sporządzonych w postaci papierowej, własnoręcznym podpisem.</w:t>
      </w:r>
    </w:p>
    <w:p w14:paraId="7F04A04B" w14:textId="612FDD24" w:rsidR="00A20252" w:rsidRPr="000F540A" w:rsidRDefault="000F540A" w:rsidP="00B450FE">
      <w:pPr>
        <w:tabs>
          <w:tab w:val="left" w:pos="284"/>
        </w:tabs>
        <w:spacing w:after="60"/>
        <w:ind w:left="426" w:hanging="284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4.</w:t>
      </w:r>
      <w:r>
        <w:rPr>
          <w:rFonts w:ascii="Roboto" w:hAnsi="Roboto" w:cs="Tahoma"/>
          <w:sz w:val="20"/>
          <w:szCs w:val="20"/>
        </w:rPr>
        <w:tab/>
      </w:r>
      <w:r w:rsidR="00A20252" w:rsidRPr="000F540A">
        <w:rPr>
          <w:rFonts w:ascii="Roboto" w:hAnsi="Roboto" w:cs="Tahoma"/>
          <w:b/>
          <w:sz w:val="20"/>
          <w:szCs w:val="20"/>
        </w:rPr>
        <w:t>Pełnomocnictwa:</w:t>
      </w:r>
    </w:p>
    <w:p w14:paraId="7BEFBDBE" w14:textId="77777777" w:rsidR="00166616" w:rsidRPr="00A30C81" w:rsidRDefault="00A20252" w:rsidP="00B450FE">
      <w:pPr>
        <w:spacing w:after="120" w:line="240" w:lineRule="auto"/>
        <w:ind w:left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hAnsi="Roboto" w:cs="Tahoma"/>
          <w:sz w:val="20"/>
          <w:szCs w:val="20"/>
        </w:rPr>
        <w:t xml:space="preserve">Jeżeli Wykonawcy wspólnie ubiegają się o udzielnie zamówienia, ustanawiają pełnomocnika do reprezentowania ich w postępowaniu albo do reprezentowania ich w postępowaniu i zawarcia umowy. Pełnomocnictwa składa się w formie właściwej dla wykonywanej czynności, zgodnie z przepisami </w:t>
      </w:r>
      <w:r w:rsidR="00166616" w:rsidRPr="00A30C81">
        <w:rPr>
          <w:rFonts w:ascii="Roboto" w:hAnsi="Roboto" w:cs="Tahoma"/>
          <w:sz w:val="20"/>
          <w:szCs w:val="20"/>
        </w:rPr>
        <w:t>Kodeksu Cywilnego.</w:t>
      </w:r>
    </w:p>
    <w:p w14:paraId="0D70973C" w14:textId="235FB60C" w:rsidR="00166616" w:rsidRPr="00885FEB" w:rsidRDefault="00DD6F85" w:rsidP="00B450FE">
      <w:pPr>
        <w:pStyle w:val="Akapitzlist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885FEB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40EFDEFA" w14:textId="77777777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lastRenderedPageBreak/>
        <w:t xml:space="preserve">Zawiadomienia, oświadczenia, wnioski oraz informacje przekazywane przez Wykonawcę pisemnie winny być składane na adres: </w:t>
      </w:r>
      <w:r w:rsidRPr="00A30C81">
        <w:rPr>
          <w:rFonts w:ascii="Roboto" w:hAnsi="Roboto" w:cs="Tahoma"/>
          <w:b/>
          <w:sz w:val="20"/>
          <w:szCs w:val="20"/>
        </w:rPr>
        <w:t>Urząd do Spraw Cudzoziemców ul. Taborowa 33, 02-699 Warszawa, Wydział Zamówień Publicznych</w:t>
      </w:r>
      <w:r w:rsidRPr="00A30C81">
        <w:rPr>
          <w:rFonts w:ascii="Roboto" w:hAnsi="Roboto" w:cs="Tahoma"/>
          <w:sz w:val="20"/>
          <w:szCs w:val="20"/>
        </w:rPr>
        <w:t>.</w:t>
      </w:r>
    </w:p>
    <w:p w14:paraId="39ABA79F" w14:textId="63ABF0B5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Pr="00A30C81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A30C81">
        <w:rPr>
          <w:rFonts w:ascii="Roboto" w:hAnsi="Roboto" w:cs="Tahoma"/>
          <w:sz w:val="20"/>
          <w:szCs w:val="20"/>
        </w:rPr>
        <w:t>.</w:t>
      </w:r>
    </w:p>
    <w:p w14:paraId="22E339D6" w14:textId="2A2799E2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Wszelkie zawiadomienia, oświadczenia, wnioski oraz informacje przekazane w formie elektronicznej wymagają na żądanie każdej ze stron, niezwłocznego potwierdzenia faktu ich otrzymania.</w:t>
      </w:r>
    </w:p>
    <w:p w14:paraId="2604D3B9" w14:textId="2722EA5D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Wykonawca może zwrócić się do Zamawiając</w:t>
      </w:r>
      <w:r w:rsidR="00FF5931" w:rsidRPr="00A30C81">
        <w:rPr>
          <w:rFonts w:ascii="Roboto" w:hAnsi="Roboto" w:cs="Tahoma"/>
          <w:sz w:val="20"/>
          <w:szCs w:val="20"/>
        </w:rPr>
        <w:t>ego o wyjaśnienie treści SIWZ.</w:t>
      </w:r>
    </w:p>
    <w:p w14:paraId="3BBAE380" w14:textId="354EBBA9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Jeżeli wniosek o wyjaśnienie treści SIWZ wpłynie do Zamawiającego nie później niż do końca dnia,</w:t>
      </w:r>
      <w:r w:rsidR="00A974AA"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t xml:space="preserve"> w którym upływa połowa terminu składania ofert, Zamawiający udzieli wyjaśnień niezwłocznie, jednak nie później niż </w:t>
      </w:r>
      <w:r w:rsidRPr="00A30C81">
        <w:rPr>
          <w:rFonts w:ascii="Roboto" w:hAnsi="Roboto" w:cs="Tahoma"/>
          <w:b/>
          <w:sz w:val="20"/>
          <w:szCs w:val="20"/>
        </w:rPr>
        <w:t>na 2 dni przed upływem terminu składania ofert</w:t>
      </w:r>
      <w:r w:rsidRPr="00A30C81">
        <w:rPr>
          <w:rFonts w:ascii="Roboto" w:hAnsi="Roboto" w:cs="Tahoma"/>
          <w:sz w:val="20"/>
          <w:szCs w:val="20"/>
        </w:rPr>
        <w:t>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</w:p>
    <w:p w14:paraId="3982D8B1" w14:textId="365823ED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Przedłużenie terminu składania ofert nie wpływa na bieg terminu s</w:t>
      </w:r>
      <w:r w:rsidR="00243F42">
        <w:rPr>
          <w:rFonts w:ascii="Roboto" w:hAnsi="Roboto" w:cs="Tahoma"/>
          <w:sz w:val="20"/>
          <w:szCs w:val="20"/>
        </w:rPr>
        <w:t>kładania wniosku</w:t>
      </w:r>
      <w:r w:rsidRPr="00A30C81">
        <w:rPr>
          <w:rFonts w:ascii="Roboto" w:hAnsi="Roboto" w:cs="Tahoma"/>
          <w:sz w:val="20"/>
          <w:szCs w:val="20"/>
        </w:rPr>
        <w:t>.</w:t>
      </w:r>
    </w:p>
    <w:p w14:paraId="66ECE766" w14:textId="77777777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664E32D9" w14:textId="77777777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Zamawiający nie przewiduje zwołania zebrania Wykonawców.</w:t>
      </w:r>
    </w:p>
    <w:p w14:paraId="2ADF1A05" w14:textId="7F8A79B4" w:rsidR="00DD6F85" w:rsidRPr="00A30C81" w:rsidRDefault="00DD6F85" w:rsidP="00173375">
      <w:pPr>
        <w:pStyle w:val="Akapitzlist"/>
        <w:numPr>
          <w:ilvl w:val="0"/>
          <w:numId w:val="2"/>
        </w:numPr>
        <w:spacing w:after="40"/>
        <w:ind w:left="425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Osobą uprawnioną przez Zamawiającego do porozumiewa</w:t>
      </w:r>
      <w:r w:rsidR="00885FEB">
        <w:rPr>
          <w:rFonts w:ascii="Roboto" w:hAnsi="Roboto" w:cs="Tahoma"/>
          <w:sz w:val="20"/>
          <w:szCs w:val="20"/>
        </w:rPr>
        <w:t xml:space="preserve">nia się z Wykonawcami jest Pani </w:t>
      </w:r>
      <w:r w:rsidR="00B450FE">
        <w:rPr>
          <w:rFonts w:ascii="Roboto" w:hAnsi="Roboto" w:cs="Tahoma"/>
          <w:sz w:val="20"/>
          <w:szCs w:val="20"/>
        </w:rPr>
        <w:t>Małgorzata Kalinowska-</w:t>
      </w:r>
      <w:r w:rsidRPr="00A30C81">
        <w:rPr>
          <w:rFonts w:ascii="Roboto" w:hAnsi="Roboto" w:cs="Tahoma"/>
          <w:sz w:val="20"/>
          <w:szCs w:val="20"/>
        </w:rPr>
        <w:t xml:space="preserve"> e-mail: </w:t>
      </w:r>
      <w:hyperlink r:id="rId11" w:history="1">
        <w:r w:rsidRPr="00A30C81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A30C81">
        <w:rPr>
          <w:rFonts w:ascii="Roboto" w:hAnsi="Roboto" w:cs="Tahoma"/>
          <w:sz w:val="20"/>
          <w:szCs w:val="20"/>
        </w:rPr>
        <w:t>.</w:t>
      </w:r>
    </w:p>
    <w:p w14:paraId="137445CF" w14:textId="4B70911D" w:rsidR="00DD6F85" w:rsidRPr="00A30C81" w:rsidRDefault="00DD6F85" w:rsidP="00B450FE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03FD017B" w14:textId="77777777" w:rsidR="008B5F88" w:rsidRPr="008B5F88" w:rsidRDefault="008B5F88" w:rsidP="00B450FE">
      <w:pPr>
        <w:pStyle w:val="Akapitzlist"/>
        <w:tabs>
          <w:tab w:val="left" w:pos="426"/>
        </w:tabs>
        <w:contextualSpacing w:val="0"/>
        <w:jc w:val="both"/>
        <w:rPr>
          <w:rFonts w:ascii="Roboto" w:hAnsi="Roboto" w:cs="Tahoma"/>
          <w:sz w:val="20"/>
          <w:szCs w:val="20"/>
        </w:rPr>
      </w:pPr>
    </w:p>
    <w:p w14:paraId="3FBA5C51" w14:textId="2B454F31" w:rsidR="00053AD6" w:rsidRDefault="00885FEB" w:rsidP="00B450FE">
      <w:pPr>
        <w:tabs>
          <w:tab w:val="num" w:pos="426"/>
        </w:tabs>
        <w:spacing w:after="40"/>
        <w:ind w:left="426" w:hanging="426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>
        <w:rPr>
          <w:rFonts w:ascii="Roboto" w:hAnsi="Roboto" w:cs="Tahoma"/>
          <w:b/>
          <w:sz w:val="20"/>
          <w:szCs w:val="20"/>
          <w:highlight w:val="lightGray"/>
          <w:u w:val="single"/>
        </w:rPr>
        <w:t>I</w:t>
      </w:r>
      <w:r w:rsidR="00F20852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X.</w:t>
      </w:r>
      <w:r w:rsidR="00F20852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</w:r>
      <w:r w:rsidR="00053AD6">
        <w:rPr>
          <w:rFonts w:ascii="Roboto" w:hAnsi="Roboto" w:cs="Tahoma"/>
          <w:b/>
          <w:sz w:val="20"/>
          <w:szCs w:val="20"/>
          <w:highlight w:val="lightGray"/>
          <w:u w:val="single"/>
        </w:rPr>
        <w:t>WYMAGANIA DOTYCZACE WADIUM</w:t>
      </w:r>
    </w:p>
    <w:p w14:paraId="1CFBDCDA" w14:textId="0869038D" w:rsidR="00053AD6" w:rsidRPr="00B450FE" w:rsidRDefault="00053AD6" w:rsidP="00B450FE">
      <w:pPr>
        <w:tabs>
          <w:tab w:val="num" w:pos="426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B450FE">
        <w:rPr>
          <w:rFonts w:ascii="Roboto" w:hAnsi="Roboto" w:cs="Tahoma"/>
          <w:sz w:val="20"/>
          <w:szCs w:val="20"/>
        </w:rPr>
        <w:t>Zamawiający nie żąda wniesienia wadium.</w:t>
      </w:r>
    </w:p>
    <w:p w14:paraId="3FB9EDF2" w14:textId="77777777" w:rsidR="00053AD6" w:rsidRDefault="00053AD6" w:rsidP="00173375">
      <w:pPr>
        <w:tabs>
          <w:tab w:val="num" w:pos="426"/>
        </w:tabs>
        <w:spacing w:after="0"/>
        <w:ind w:firstLine="284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</w:p>
    <w:p w14:paraId="039BA86F" w14:textId="37CCA613" w:rsidR="00166616" w:rsidRPr="00A30C81" w:rsidRDefault="00B450FE" w:rsidP="00B450FE">
      <w:pPr>
        <w:tabs>
          <w:tab w:val="num" w:pos="426"/>
        </w:tabs>
        <w:spacing w:after="40"/>
        <w:ind w:left="426" w:hanging="426"/>
        <w:jc w:val="both"/>
        <w:rPr>
          <w:rFonts w:ascii="Roboto" w:hAnsi="Roboto" w:cs="Tahoma"/>
          <w:b/>
          <w:sz w:val="20"/>
          <w:szCs w:val="20"/>
          <w:u w:val="single"/>
        </w:rPr>
      </w:pPr>
      <w:r>
        <w:rPr>
          <w:rFonts w:ascii="Roboto" w:hAnsi="Roboto" w:cs="Tahoma"/>
          <w:b/>
          <w:sz w:val="20"/>
          <w:szCs w:val="20"/>
          <w:highlight w:val="lightGray"/>
          <w:u w:val="single"/>
        </w:rPr>
        <w:t>X.</w:t>
      </w:r>
      <w:r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</w:r>
      <w:r w:rsidR="00F20852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TERMIN ZWIĄZANIA OFERTĄ:</w:t>
      </w:r>
    </w:p>
    <w:p w14:paraId="7EFEBBA0" w14:textId="68435944" w:rsidR="00166616" w:rsidRPr="00A30C81" w:rsidRDefault="00166616" w:rsidP="00173375">
      <w:pPr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Wykonawca będzie związany ofertą przez okres 30 dni. Bieg terminu związania ofertą rozpoczyna się wraz z upływem terminu składania ofert. (art. 85 ust. 5 ustawy Pzp).</w:t>
      </w:r>
    </w:p>
    <w:p w14:paraId="6DB54D9D" w14:textId="42DCB72A" w:rsidR="00166616" w:rsidRDefault="00166616" w:rsidP="00E5411B">
      <w:pPr>
        <w:spacing w:after="0" w:line="240" w:lineRule="auto"/>
        <w:ind w:left="426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</w:t>
      </w:r>
      <w:r w:rsidR="00FD6825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na przedłużenie tego terminu o oznaczony okres nie dłuższy jednak niż 60 dni.</w:t>
      </w:r>
    </w:p>
    <w:p w14:paraId="286BB022" w14:textId="77777777" w:rsidR="00507502" w:rsidRPr="00A30C81" w:rsidRDefault="00507502" w:rsidP="00173375">
      <w:pPr>
        <w:spacing w:after="0" w:line="240" w:lineRule="auto"/>
        <w:ind w:left="426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41C2496D" w14:textId="280FFCFB" w:rsidR="007D1591" w:rsidRPr="00A30C81" w:rsidRDefault="00342F91" w:rsidP="0013369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</w:t>
      </w:r>
      <w:r w:rsidR="00053AD6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OPIS SPOSOBU PRZYGOTOWANIA OFERTY:</w:t>
      </w:r>
    </w:p>
    <w:p w14:paraId="06B36FDD" w14:textId="4005F65D" w:rsidR="009423C1" w:rsidRPr="00A30C81" w:rsidRDefault="009423C1" w:rsidP="00C8109A">
      <w:pPr>
        <w:numPr>
          <w:ilvl w:val="0"/>
          <w:numId w:val="9"/>
        </w:numPr>
        <w:tabs>
          <w:tab w:val="clear" w:pos="723"/>
          <w:tab w:val="num" w:pos="567"/>
        </w:tabs>
        <w:spacing w:after="4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Oferta musi zawierać następ</w:t>
      </w:r>
      <w:r w:rsidR="002A242E" w:rsidRPr="00A30C81">
        <w:rPr>
          <w:rFonts w:ascii="Roboto" w:eastAsia="Times New Roman" w:hAnsi="Roboto" w:cs="Tahoma"/>
          <w:sz w:val="20"/>
          <w:szCs w:val="20"/>
          <w:lang w:eastAsia="pl-PL"/>
        </w:rPr>
        <w:t>ujące oświadczenia i dokumenty:</w:t>
      </w:r>
    </w:p>
    <w:p w14:paraId="47007480" w14:textId="1C97B0C5" w:rsidR="009F5697" w:rsidRPr="00E5411B" w:rsidRDefault="009F5697" w:rsidP="00C8109A">
      <w:pPr>
        <w:numPr>
          <w:ilvl w:val="2"/>
          <w:numId w:val="10"/>
        </w:numPr>
        <w:tabs>
          <w:tab w:val="clear" w:pos="2340"/>
          <w:tab w:val="num" w:pos="709"/>
        </w:tabs>
        <w:spacing w:after="40" w:line="240" w:lineRule="auto"/>
        <w:ind w:left="709" w:hanging="425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E5411B">
        <w:rPr>
          <w:rFonts w:ascii="Roboto" w:eastAsia="Times New Roman" w:hAnsi="Roboto" w:cs="Tahoma"/>
          <w:sz w:val="20"/>
          <w:szCs w:val="20"/>
          <w:lang w:eastAsia="pl-PL"/>
        </w:rPr>
        <w:t xml:space="preserve">wypełniony formularz ofertowy sporządzony z wykorzystaniem wzoru stanowiącego </w:t>
      </w:r>
      <w:r w:rsidR="002B1028"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</w:t>
      </w:r>
      <w:r w:rsidR="0089090D"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br/>
      </w:r>
      <w:r w:rsidR="00507502"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nr </w:t>
      </w:r>
      <w:r w:rsidR="00E5411B"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>3</w:t>
      </w:r>
      <w:r w:rsidR="00507502"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>do SIWZ;</w:t>
      </w:r>
    </w:p>
    <w:p w14:paraId="04888101" w14:textId="0B0D46A1" w:rsidR="00FD6825" w:rsidRPr="00E5411B" w:rsidRDefault="009423C1" w:rsidP="00C8109A">
      <w:pPr>
        <w:numPr>
          <w:ilvl w:val="2"/>
          <w:numId w:val="10"/>
        </w:numPr>
        <w:tabs>
          <w:tab w:val="clear" w:pos="2340"/>
        </w:tabs>
        <w:spacing w:after="40" w:line="240" w:lineRule="auto"/>
        <w:ind w:left="709" w:hanging="357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E5411B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oświadczeni</w:t>
      </w:r>
      <w:r w:rsidR="00FD6825" w:rsidRPr="00E5411B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e</w:t>
      </w:r>
      <w:r w:rsidR="00FD6825" w:rsidRPr="00E5411B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złożone na formularzu stanowiącym </w:t>
      </w:r>
      <w:r w:rsidR="00FD6825" w:rsidRPr="00E5411B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Załącznik nr </w:t>
      </w:r>
      <w:r w:rsidR="002B1028" w:rsidRPr="00E5411B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2</w:t>
      </w:r>
      <w:r w:rsidR="00FD6825" w:rsidRPr="00E5411B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SIWZ;</w:t>
      </w:r>
    </w:p>
    <w:p w14:paraId="75507BF5" w14:textId="01F1F997" w:rsidR="009423C1" w:rsidRPr="00507502" w:rsidRDefault="009423C1" w:rsidP="004664E8">
      <w:pPr>
        <w:numPr>
          <w:ilvl w:val="2"/>
          <w:numId w:val="10"/>
        </w:numPr>
        <w:tabs>
          <w:tab w:val="clear" w:pos="2340"/>
        </w:tabs>
        <w:spacing w:after="120" w:line="240" w:lineRule="auto"/>
        <w:ind w:left="709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pełnomocnictwo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reprezentowania Wykonawcy (wykonawców występujących wspólnie), </w:t>
      </w:r>
      <w:r w:rsidR="00507502">
        <w:rPr>
          <w:rFonts w:ascii="Roboto" w:eastAsia="Times New Roman" w:hAnsi="Roboto" w:cs="Tahoma"/>
          <w:bCs/>
          <w:sz w:val="20"/>
          <w:szCs w:val="20"/>
          <w:lang w:eastAsia="pl-PL"/>
        </w:rPr>
        <w:t>o ile ofertę składa pełnomocnik,</w:t>
      </w:r>
    </w:p>
    <w:p w14:paraId="6A53E15D" w14:textId="7ED8B1AC" w:rsidR="00507502" w:rsidRPr="00E5411B" w:rsidRDefault="00507502" w:rsidP="00507502">
      <w:pPr>
        <w:numPr>
          <w:ilvl w:val="2"/>
          <w:numId w:val="10"/>
        </w:numPr>
        <w:tabs>
          <w:tab w:val="clear" w:pos="2340"/>
        </w:tabs>
        <w:spacing w:after="120" w:line="240" w:lineRule="auto"/>
        <w:ind w:left="709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07502">
        <w:rPr>
          <w:rFonts w:ascii="Roboto" w:eastAsia="Times New Roman" w:hAnsi="Roboto" w:cs="Tahoma"/>
          <w:b/>
          <w:sz w:val="20"/>
          <w:szCs w:val="20"/>
          <w:lang w:eastAsia="pl-PL"/>
        </w:rPr>
        <w:t>zobowiązanie innego podmiotu</w:t>
      </w:r>
      <w:r w:rsidRPr="00507502">
        <w:rPr>
          <w:rFonts w:ascii="Roboto" w:eastAsia="Times New Roman" w:hAnsi="Roboto" w:cs="Tahoma"/>
          <w:sz w:val="20"/>
          <w:szCs w:val="20"/>
          <w:lang w:eastAsia="pl-PL"/>
        </w:rPr>
        <w:t>, o którym mowa w rozdziale V pkt 3) – jeżeli Wykonawca polega na zasobach innego podmiotu w zakresie określonym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 w rozdziale V pkt 4) – zgodnie </w:t>
      </w:r>
      <w:r w:rsidRPr="00507502">
        <w:rPr>
          <w:rFonts w:ascii="Roboto" w:eastAsia="Times New Roman" w:hAnsi="Roboto" w:cs="Tahoma"/>
          <w:sz w:val="20"/>
          <w:szCs w:val="20"/>
          <w:lang w:eastAsia="pl-PL"/>
        </w:rPr>
        <w:t xml:space="preserve">z </w:t>
      </w:r>
      <w:r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Załącznikiem nr </w:t>
      </w:r>
      <w:r w:rsidR="00E5411B"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>5</w:t>
      </w:r>
      <w:r w:rsidRPr="00E5411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  <w:r w:rsidRPr="00E5411B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C4F5041" w14:textId="44A91D53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Oferta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musi być napisana w języku polskim, na maszynie do pisania, komputerze lub inną trwałą</w:t>
      </w:r>
      <w:r w:rsidR="0089090D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czytelną techniką oraz podpisana przez osobę(y) upoważnioną do reprezentowania Wykonawcy na zewnątrz i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904AB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zaciągania zobowiązań </w:t>
      </w:r>
      <w:r w:rsidR="00942351">
        <w:rPr>
          <w:rFonts w:ascii="Roboto" w:eastAsia="Times New Roman" w:hAnsi="Roboto" w:cs="Tahoma"/>
          <w:sz w:val="20"/>
          <w:szCs w:val="20"/>
          <w:lang w:eastAsia="pl-PL"/>
        </w:rPr>
        <w:t>w jego imieniu.</w:t>
      </w:r>
    </w:p>
    <w:p w14:paraId="59C693BF" w14:textId="77777777" w:rsidR="009423C1" w:rsidRPr="00A30C81" w:rsidRDefault="009423C1" w:rsidP="00E80F92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pełnomocnictwo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w oryginale lub kopii poświadczonej notarialnie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321EE0D4" w14:textId="77777777" w:rsidR="009423C1" w:rsidRPr="00A30C81" w:rsidRDefault="009423C1" w:rsidP="00E80F92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Dokumenty sporządzone w języku obcym są składane wraz z tłumaczeniem na język polski.</w:t>
      </w:r>
    </w:p>
    <w:p w14:paraId="798D41DC" w14:textId="1620B512" w:rsidR="00A52BB4" w:rsidRPr="00A52BB4" w:rsidRDefault="009423C1" w:rsidP="00E80F92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Wykonawca </w:t>
      </w:r>
      <w:r w:rsidR="00A52BB4" w:rsidRPr="00A52BB4">
        <w:rPr>
          <w:rFonts w:ascii="Roboto" w:eastAsia="Times New Roman" w:hAnsi="Roboto" w:cs="Tahoma"/>
          <w:sz w:val="20"/>
          <w:szCs w:val="20"/>
          <w:lang w:eastAsia="pl-PL"/>
        </w:rPr>
        <w:t>ma prawo złożyć tylko jedną ofertę. Złożenie większej liczby ofert spowoduje odrzucenie wszystkich ofert złożonych przez danego Wykonawcę</w:t>
      </w:r>
      <w:r w:rsidR="00507502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5B16BB89" w14:textId="77777777" w:rsidR="009423C1" w:rsidRPr="00A30C81" w:rsidRDefault="009423C1" w:rsidP="00E80F92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Treść złożonej oferty musi odpowiadać treści SIWZ.</w:t>
      </w:r>
    </w:p>
    <w:p w14:paraId="12256E5C" w14:textId="47D7236B" w:rsidR="009423C1" w:rsidRPr="00A30C81" w:rsidRDefault="009423C1" w:rsidP="00E80F92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Wykonawca poniesie wszelkie koszty związane z prz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>ygotowaniem i złożeniem oferty.</w:t>
      </w:r>
    </w:p>
    <w:p w14:paraId="41076F00" w14:textId="01A72629" w:rsidR="009423C1" w:rsidRPr="00A30C81" w:rsidRDefault="009423C1" w:rsidP="00E80F92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Zaleca się, aby każda zapisana strona oferty była ponumerowana kolejnym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numer</w:t>
      </w:r>
      <w:r w:rsidR="00942351">
        <w:rPr>
          <w:rFonts w:ascii="Roboto" w:eastAsia="Times New Roman" w:hAnsi="Roboto" w:cs="Tahoma"/>
          <w:sz w:val="20"/>
          <w:szCs w:val="20"/>
          <w:lang w:eastAsia="pl-PL"/>
        </w:rPr>
        <w:t>em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, a cała oferta wraz z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załącznikami była w trwały sposób ze</w:t>
      </w:r>
      <w:r w:rsidR="0013369E">
        <w:rPr>
          <w:rFonts w:ascii="Roboto" w:eastAsia="Times New Roman" w:hAnsi="Roboto" w:cs="Tahoma"/>
          <w:sz w:val="20"/>
          <w:szCs w:val="20"/>
          <w:lang w:eastAsia="pl-PL"/>
        </w:rPr>
        <w:t xml:space="preserve"> sobą połączona (np. zbindowana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), oraz zawierała spis treści.</w:t>
      </w:r>
    </w:p>
    <w:p w14:paraId="553A39F3" w14:textId="77777777" w:rsidR="009423C1" w:rsidRPr="00A30C81" w:rsidRDefault="009423C1" w:rsidP="00E80F92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Poprawki lub zmiany (również przy użyciu korektora) w ofercie, powinny być parafowane własnoręcznie przez osobę podpisującą ofertę.</w:t>
      </w:r>
    </w:p>
    <w:p w14:paraId="63AE00AC" w14:textId="71950C61" w:rsidR="0090328E" w:rsidRPr="00A30C81" w:rsidRDefault="0090328E" w:rsidP="00E80F92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Ofertę wraz z załącznikami należy umieścić w zamkniętym opakowaniu (kopercie), które należy zaadresować oraz opisać według poniższego wzoru:</w:t>
      </w:r>
    </w:p>
    <w:p w14:paraId="3DB7E749" w14:textId="2001CF95" w:rsidR="009423C1" w:rsidRPr="0013369E" w:rsidRDefault="009423C1" w:rsidP="004664E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  <w:r w:rsid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ul. Taborowa 33, 02-699 Warszawa</w:t>
      </w:r>
    </w:p>
    <w:p w14:paraId="175AE190" w14:textId="3EB403B8" w:rsidR="00507502" w:rsidRPr="00507502" w:rsidRDefault="00911793" w:rsidP="00507502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  <w:lang w:eastAsia="pl-PL"/>
        </w:rPr>
      </w:pP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OFERTA</w:t>
      </w:r>
      <w:r w:rsidR="00C8109A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A85244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w postępowaniu </w:t>
      </w:r>
      <w:r w:rsidR="00507502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na </w:t>
      </w:r>
      <w:r w:rsidR="00507502" w:rsidRPr="00507502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świadczenie usług serwisu, naprawy i przeglądów konserwacyjnych </w:t>
      </w:r>
    </w:p>
    <w:p w14:paraId="5AA92AAA" w14:textId="1AFF84BC" w:rsidR="00507502" w:rsidRPr="00507502" w:rsidRDefault="00507502" w:rsidP="00507502">
      <w:pPr>
        <w:spacing w:after="0" w:line="240" w:lineRule="auto"/>
        <w:jc w:val="center"/>
        <w:rPr>
          <w:rFonts w:ascii="Roboto" w:eastAsia="Times New Roman" w:hAnsi="Roboto" w:cs="Tahoma"/>
          <w:sz w:val="18"/>
          <w:szCs w:val="20"/>
          <w:lang w:eastAsia="pl-PL"/>
        </w:rPr>
      </w:pPr>
      <w:r w:rsidRPr="00507502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agregatów prądotwórczych i zasilaczy UPS w obiektach Urzędu do Spraw Cudzoziemców</w:t>
      </w:r>
    </w:p>
    <w:p w14:paraId="02FA9E6A" w14:textId="2668A3A6" w:rsidR="00A85244" w:rsidRPr="0013369E" w:rsidRDefault="00A85244" w:rsidP="004664E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bCs/>
          <w:sz w:val="20"/>
          <w:szCs w:val="20"/>
          <w:lang w:eastAsia="pl-PL"/>
        </w:rPr>
      </w:pPr>
    </w:p>
    <w:p w14:paraId="6E09555F" w14:textId="3AC9B965" w:rsidR="00A52BB4" w:rsidRPr="00507502" w:rsidRDefault="0013369E" w:rsidP="004664E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Nr</w:t>
      </w:r>
      <w:r w:rsidR="00A85244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sprawy</w:t>
      </w:r>
      <w:r w:rsidR="00581CA8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: </w:t>
      </w:r>
      <w:r w:rsidR="00190058">
        <w:rPr>
          <w:rFonts w:ascii="Roboto" w:eastAsia="Times New Roman" w:hAnsi="Roboto" w:cs="Tahoma"/>
          <w:b/>
          <w:sz w:val="20"/>
          <w:szCs w:val="20"/>
          <w:lang w:eastAsia="pl-PL"/>
        </w:rPr>
        <w:t>43/</w:t>
      </w:r>
      <w:r w:rsidR="00507502" w:rsidRPr="00507502">
        <w:rPr>
          <w:rFonts w:ascii="Roboto" w:eastAsia="Times New Roman" w:hAnsi="Roboto" w:cs="Tahoma"/>
          <w:b/>
          <w:sz w:val="20"/>
          <w:szCs w:val="20"/>
          <w:lang w:eastAsia="pl-PL"/>
        </w:rPr>
        <w:t>SERWIS AGREGATÓW/PN/19</w:t>
      </w:r>
    </w:p>
    <w:p w14:paraId="22E2AD4B" w14:textId="2E1B9141" w:rsidR="009E580D" w:rsidRPr="0013369E" w:rsidRDefault="00E55095" w:rsidP="004664E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Otworzyć na jawnym otwarciu ofert w dniu</w:t>
      </w:r>
      <w:r w:rsidR="00581CA8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190058">
        <w:rPr>
          <w:rFonts w:ascii="Roboto" w:eastAsia="Times New Roman" w:hAnsi="Roboto" w:cs="Tahoma"/>
          <w:b/>
          <w:sz w:val="20"/>
          <w:szCs w:val="20"/>
          <w:lang w:eastAsia="pl-PL"/>
        </w:rPr>
        <w:t>12.11.</w:t>
      </w:r>
      <w:r w:rsidR="00581CA8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201</w:t>
      </w:r>
      <w:r w:rsidR="0013369E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="00581CA8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r.</w:t>
      </w: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o </w:t>
      </w:r>
      <w:r w:rsidR="00B1051C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godz</w:t>
      </w:r>
      <w:r w:rsidR="00C37580">
        <w:rPr>
          <w:rFonts w:ascii="Roboto" w:eastAsia="Times New Roman" w:hAnsi="Roboto" w:cs="Tahoma"/>
          <w:b/>
          <w:sz w:val="20"/>
          <w:szCs w:val="20"/>
          <w:lang w:eastAsia="pl-PL"/>
        </w:rPr>
        <w:t>.11.15</w:t>
      </w:r>
    </w:p>
    <w:p w14:paraId="7E08E24A" w14:textId="76C544F1" w:rsidR="0090328E" w:rsidRPr="00A30C81" w:rsidRDefault="0090328E" w:rsidP="004664E8">
      <w:pPr>
        <w:spacing w:after="0" w:line="240" w:lineRule="auto"/>
        <w:ind w:left="709" w:hanging="568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193AFC2" w14:textId="7F59DB41" w:rsidR="00E55095" w:rsidRPr="00A30C81" w:rsidRDefault="00E55095" w:rsidP="0013369E">
      <w:pPr>
        <w:pStyle w:val="Akapitzlist"/>
        <w:numPr>
          <w:ilvl w:val="0"/>
          <w:numId w:val="9"/>
        </w:numPr>
        <w:tabs>
          <w:tab w:val="clear" w:pos="723"/>
        </w:tabs>
        <w:spacing w:after="120"/>
        <w:ind w:left="567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Zaleca się, aby koperta (opakowanie) były opatrzone nazwą i adresem Wykonawcy.</w:t>
      </w:r>
    </w:p>
    <w:p w14:paraId="75C36995" w14:textId="7EB4659B" w:rsidR="009423C1" w:rsidRPr="00A30C81" w:rsidRDefault="009423C1" w:rsidP="0013369E">
      <w:pPr>
        <w:numPr>
          <w:ilvl w:val="0"/>
          <w:numId w:val="9"/>
        </w:numPr>
        <w:tabs>
          <w:tab w:val="clear" w:pos="723"/>
          <w:tab w:val="num" w:pos="567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Zamawiający informuje, iż zgodnie z art. 8 w zw. z art. 96 ust.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3 ustawy Pzp, oferty składane</w:t>
      </w:r>
      <w:r w:rsidR="00A974AA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w postępowaniu o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zamówienie publiczne są jawne i podlegają udostępn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ieniu od chwili ich otwarcia, </w:t>
      </w:r>
      <w:r w:rsidR="00A974AA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wyjątkiem informacji stanowiących tajemnicę przedsiębiorstwa w r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ozumieniu </w:t>
      </w:r>
      <w:r w:rsidR="00836967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art. 11 ust. 2 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ustawy z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dnia 16 kwietnia 1993 r. o zwalczaniu nieuczciwej konkurencji (</w:t>
      </w:r>
      <w:r w:rsidR="00836967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t.j.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Dz. U. z </w:t>
      </w:r>
      <w:r w:rsidR="00836967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20</w:t>
      </w:r>
      <w:r w:rsidR="00836967">
        <w:rPr>
          <w:rFonts w:ascii="Roboto" w:eastAsia="Times New Roman" w:hAnsi="Roboto" w:cs="Tahoma"/>
          <w:bCs/>
          <w:sz w:val="20"/>
          <w:szCs w:val="20"/>
          <w:lang w:eastAsia="pl-PL"/>
        </w:rPr>
        <w:t>19</w:t>
      </w:r>
      <w:r w:rsidR="00836967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r. poz. </w:t>
      </w:r>
      <w:r w:rsidR="00836967">
        <w:rPr>
          <w:rFonts w:ascii="Roboto" w:eastAsia="Times New Roman" w:hAnsi="Roboto" w:cs="Tahoma"/>
          <w:bCs/>
          <w:sz w:val="20"/>
          <w:szCs w:val="20"/>
          <w:lang w:eastAsia="pl-PL"/>
        </w:rPr>
        <w:t>1010,</w:t>
      </w:r>
      <w:r w:rsidR="00836967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z późn. zm.), jeśli Wykonawca w terminie składania ofert zastrzegł, że nie mogą one być udostępniane i jednocześnie wykazał, iż zastrzeżone informacje stanowią tajemnicę przedsiębiorstwa.</w:t>
      </w:r>
    </w:p>
    <w:p w14:paraId="64B67642" w14:textId="1A2EFDFB" w:rsidR="009423C1" w:rsidRPr="00A30C81" w:rsidRDefault="009423C1" w:rsidP="0013369E">
      <w:pPr>
        <w:numPr>
          <w:ilvl w:val="0"/>
          <w:numId w:val="9"/>
        </w:numPr>
        <w:tabs>
          <w:tab w:val="clear" w:pos="723"/>
          <w:tab w:val="num" w:pos="567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 zaleca, aby informacje zastrzeżone jako tajemnica przedsiębiorstwa były przez Wykonawcę złożone w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oddzielnej wewnętrznej kopercie z oznakowaniem </w:t>
      </w: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„tajemnica przedsiębiorstwa”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, lub spięte (zszyte) oddzielnie od pozostałych, jawnych elementów oferty. Brak jednoznacznego wskazania, które informacje stanowią tajemnicę przedsiębiorstwa oznaczać będ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>zie, że wszelkie oświadczenia</w:t>
      </w:r>
      <w:r w:rsidR="00A72E4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i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zaświadczenia składane w trakcie niniejszego postępowania są jawne bez zastrzeżeń.</w:t>
      </w:r>
    </w:p>
    <w:p w14:paraId="46E3A901" w14:textId="4559D206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Zastrzeżenie informacji, które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nie stanow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ią tajemnicy przedsiębiorstwa w rozumieniu ustawy o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zwalczaniu nieuczciwej konkurencji będzie traktowane, jako bezskuteczne i skutkować będzie zgodnie z 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uchwałą SN z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20 października 2005 (sygn. III CZP 74/05)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ich odtajnieniem.</w:t>
      </w:r>
    </w:p>
    <w:p w14:paraId="26D75BD7" w14:textId="49B8E2E9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942351">
        <w:rPr>
          <w:rFonts w:ascii="Roboto" w:eastAsia="Times New Roman" w:hAnsi="Roboto" w:cs="Tahoma"/>
          <w:bCs/>
          <w:sz w:val="20"/>
          <w:szCs w:val="20"/>
          <w:lang w:eastAsia="pl-PL"/>
        </w:rPr>
        <w:t>Z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amawiający uzna za skuteczne wyłącznie w sytuacji kiedy Wykonawca oprócz samego zastrzeżenia, jednocześnie wykaże, iż dane informacje stanowią tajemnicę przedsiębiorstwa.</w:t>
      </w:r>
    </w:p>
    <w:p w14:paraId="2EEAFDBB" w14:textId="402FD669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asad, jak składana oferta tj. w zamkniętym opakowaniu (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kopercie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)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odpowiednio oznakowanej napisem </w:t>
      </w:r>
      <w:r w:rsidR="00A85244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„ZMIANA OFERTY dot. </w:t>
      </w:r>
      <w:r w:rsidR="00A85244" w:rsidRPr="00581CA8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postępowania: </w:t>
      </w:r>
      <w:r w:rsidR="00190058">
        <w:rPr>
          <w:rFonts w:ascii="Roboto" w:eastAsia="Times New Roman" w:hAnsi="Roboto" w:cs="Tahoma"/>
          <w:b/>
          <w:sz w:val="20"/>
          <w:szCs w:val="20"/>
          <w:lang w:eastAsia="pl-PL"/>
        </w:rPr>
        <w:t>43</w:t>
      </w:r>
      <w:r w:rsidR="00B877D3" w:rsidRPr="00507502">
        <w:rPr>
          <w:rFonts w:ascii="Roboto" w:eastAsia="Times New Roman" w:hAnsi="Roboto" w:cs="Tahoma"/>
          <w:b/>
          <w:sz w:val="20"/>
          <w:szCs w:val="20"/>
          <w:lang w:eastAsia="pl-PL"/>
        </w:rPr>
        <w:t>/SERWIS AGREGATÓW/PN/19</w:t>
      </w:r>
      <w:r w:rsidR="00A85244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814B25F" w14:textId="382D450A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Wykonawca ma prawo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przed upływem terminu składania ofert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wycofać </w:t>
      </w:r>
      <w:r w:rsidR="0023481A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ofertę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z postępowania poprzez złożenie pisemnego 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oświadczenia. Oświadczenie o wycofaniu oferty musi być złożone w formie pisemnej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według tych samych zasad jak wprowadzanie zmian i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poprawek</w:t>
      </w:r>
      <w:r w:rsidR="0046779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tj. 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 zamkniętym 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 xml:space="preserve">opakowaniu (kopercie) z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napisem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„WYCOFANIE</w:t>
      </w:r>
      <w:r w:rsidR="0023481A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OFERTY dot. postępowania </w:t>
      </w:r>
      <w:r w:rsidR="00190058">
        <w:rPr>
          <w:rFonts w:ascii="Roboto" w:eastAsia="Times New Roman" w:hAnsi="Roboto" w:cs="Tahoma"/>
          <w:b/>
          <w:sz w:val="20"/>
          <w:szCs w:val="20"/>
          <w:lang w:eastAsia="pl-PL"/>
        </w:rPr>
        <w:t>43</w:t>
      </w:r>
      <w:r w:rsidR="00B877D3" w:rsidRPr="00507502">
        <w:rPr>
          <w:rFonts w:ascii="Roboto" w:eastAsia="Times New Roman" w:hAnsi="Roboto" w:cs="Tahoma"/>
          <w:b/>
          <w:sz w:val="20"/>
          <w:szCs w:val="20"/>
          <w:lang w:eastAsia="pl-PL"/>
        </w:rPr>
        <w:t>/SERWIS AGREGATÓW/PN/19</w:t>
      </w:r>
      <w:r w:rsidR="00A52BB4">
        <w:rPr>
          <w:rFonts w:ascii="Roboto" w:eastAsia="Times New Roman" w:hAnsi="Roboto" w:cs="Tahoma"/>
          <w:sz w:val="20"/>
          <w:szCs w:val="20"/>
          <w:lang w:eastAsia="pl-PL"/>
        </w:rPr>
        <w:t>”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Dodatkowo do oświadczenia o wycofaniu oferty winno być załączone pełnomocnictwo (w formie oryginału lub kopii poświadczonej za zgodność z oryginałem i/lub dokument </w:t>
      </w:r>
      <w:r w:rsidR="00467797" w:rsidRPr="00A30C81">
        <w:rPr>
          <w:rFonts w:ascii="Roboto" w:eastAsia="Times New Roman" w:hAnsi="Roboto" w:cs="Tahoma"/>
          <w:sz w:val="20"/>
          <w:szCs w:val="20"/>
          <w:lang w:eastAsia="pl-PL"/>
        </w:rPr>
        <w:t>rejestrowy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(kopia KRS/CEiDG), z którego wynika uprawnienie do reprezentowania Wykonawcy w powyższym zakresie)</w:t>
      </w:r>
      <w:r w:rsidR="00904AB0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D0BAC46" w14:textId="77777777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3DCB106" w14:textId="7DD839EF" w:rsidR="009423C1" w:rsidRPr="00A30C81" w:rsidRDefault="009423C1" w:rsidP="0097178F">
      <w:pPr>
        <w:numPr>
          <w:ilvl w:val="0"/>
          <w:numId w:val="9"/>
        </w:numPr>
        <w:tabs>
          <w:tab w:val="clear" w:pos="723"/>
        </w:tabs>
        <w:spacing w:after="0" w:line="240" w:lineRule="auto"/>
        <w:ind w:left="567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Oferta, której treść nie będzie odpowiadać treści SIWZ, z zastrzeżeniem art. 87 ust. 2 pkt 3 ustawy Pzp zostanie odrzucona (art. 89 ust. 1 pkt 2 ustawy Pzp). Wszelkie niejasności i wątpliw</w:t>
      </w:r>
      <w:r w:rsidR="0046779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ości dotyczące treści zapisów w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SIWZ należy zatem wyjaśnić z Zamawiającym przed terminem składania ofert w trybie przewidzianym w rozdziale V</w:t>
      </w:r>
      <w:r w:rsidR="00142DFF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II niniejszej SIWZ. Przepisy ustawy Pzp nie przewidują negocjacji warunków udzielenia zamówienia, w tym zapisów projektu umowy, po terminie otwarcia ofert.</w:t>
      </w:r>
    </w:p>
    <w:p w14:paraId="7048CC13" w14:textId="77777777" w:rsidR="004D7A24" w:rsidRPr="00A30C81" w:rsidRDefault="004D7A24" w:rsidP="0097178F">
      <w:pPr>
        <w:spacing w:after="0" w:line="240" w:lineRule="auto"/>
        <w:ind w:left="425" w:hanging="709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681CD096" w14:textId="3B0E2DFC" w:rsidR="007D1591" w:rsidRPr="00A30C81" w:rsidRDefault="008813DC" w:rsidP="008813DC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</w:t>
      </w:r>
      <w:r w:rsidR="00053AD6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MIEJSCE ORAZ TERMIN SKŁADANIA OFERT:</w:t>
      </w:r>
    </w:p>
    <w:p w14:paraId="38D023A4" w14:textId="2E878C05" w:rsidR="008813DC" w:rsidRPr="00A30C81" w:rsidRDefault="008813DC" w:rsidP="00E5411B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Ofertę w zamkniętym opakowaniu (kopercie) opisanym jak w rozdz</w:t>
      </w:r>
      <w:r w:rsidR="0097178F">
        <w:rPr>
          <w:rFonts w:ascii="Roboto" w:hAnsi="Roboto" w:cs="Tahoma"/>
          <w:sz w:val="20"/>
          <w:szCs w:val="20"/>
        </w:rPr>
        <w:t>.</w:t>
      </w:r>
      <w:r w:rsidRPr="00A30C81">
        <w:rPr>
          <w:rFonts w:ascii="Roboto" w:hAnsi="Roboto" w:cs="Tahoma"/>
          <w:sz w:val="20"/>
          <w:szCs w:val="20"/>
        </w:rPr>
        <w:t xml:space="preserve"> X</w:t>
      </w:r>
      <w:r w:rsidR="0097178F">
        <w:rPr>
          <w:rFonts w:ascii="Roboto" w:hAnsi="Roboto" w:cs="Tahoma"/>
          <w:sz w:val="20"/>
          <w:szCs w:val="20"/>
        </w:rPr>
        <w:t>I</w:t>
      </w:r>
      <w:r w:rsidRPr="00A30C81">
        <w:rPr>
          <w:rFonts w:ascii="Roboto" w:hAnsi="Roboto" w:cs="Tahoma"/>
          <w:sz w:val="20"/>
          <w:szCs w:val="20"/>
        </w:rPr>
        <w:t xml:space="preserve"> pkt 10 SIWZ, należy złożyć </w:t>
      </w:r>
      <w:r w:rsidR="0097178F">
        <w:rPr>
          <w:rFonts w:ascii="Roboto" w:hAnsi="Roboto" w:cs="Tahoma"/>
          <w:sz w:val="20"/>
          <w:szCs w:val="20"/>
        </w:rPr>
        <w:br/>
      </w:r>
      <w:r w:rsidRPr="00C37580">
        <w:rPr>
          <w:rFonts w:ascii="Roboto" w:hAnsi="Roboto" w:cs="Tahoma"/>
          <w:b/>
          <w:sz w:val="20"/>
          <w:szCs w:val="20"/>
          <w:highlight w:val="yellow"/>
        </w:rPr>
        <w:t>do dnia</w:t>
      </w:r>
      <w:r w:rsidR="00581CA8" w:rsidRPr="00C37580">
        <w:rPr>
          <w:rFonts w:ascii="Roboto" w:hAnsi="Roboto" w:cs="Tahoma"/>
          <w:b/>
          <w:sz w:val="20"/>
          <w:szCs w:val="20"/>
          <w:highlight w:val="yellow"/>
        </w:rPr>
        <w:t xml:space="preserve"> </w:t>
      </w:r>
      <w:r w:rsidR="00190058">
        <w:rPr>
          <w:rFonts w:ascii="Roboto" w:hAnsi="Roboto" w:cs="Tahoma"/>
          <w:b/>
          <w:sz w:val="20"/>
          <w:szCs w:val="20"/>
          <w:highlight w:val="yellow"/>
        </w:rPr>
        <w:t>12.11.</w:t>
      </w:r>
      <w:r w:rsidR="0097178F" w:rsidRPr="00C37580">
        <w:rPr>
          <w:rFonts w:ascii="Roboto" w:hAnsi="Roboto" w:cs="Tahoma"/>
          <w:b/>
          <w:sz w:val="20"/>
          <w:szCs w:val="20"/>
          <w:highlight w:val="yellow"/>
        </w:rPr>
        <w:t>2019</w:t>
      </w:r>
      <w:r w:rsidR="00053AD6" w:rsidRPr="00C37580">
        <w:rPr>
          <w:rFonts w:ascii="Roboto" w:hAnsi="Roboto" w:cs="Tahoma"/>
          <w:b/>
          <w:sz w:val="20"/>
          <w:szCs w:val="20"/>
          <w:highlight w:val="yellow"/>
        </w:rPr>
        <w:t xml:space="preserve"> r. </w:t>
      </w:r>
      <w:r w:rsidR="00581CA8" w:rsidRPr="00C37580">
        <w:rPr>
          <w:rFonts w:ascii="Roboto" w:hAnsi="Roboto" w:cs="Tahoma"/>
          <w:b/>
          <w:sz w:val="20"/>
          <w:szCs w:val="20"/>
          <w:highlight w:val="yellow"/>
        </w:rPr>
        <w:t xml:space="preserve">do godziny </w:t>
      </w:r>
      <w:r w:rsidR="00C37580" w:rsidRPr="00C37580">
        <w:rPr>
          <w:rFonts w:ascii="Roboto" w:hAnsi="Roboto" w:cs="Tahoma"/>
          <w:b/>
          <w:sz w:val="20"/>
          <w:szCs w:val="20"/>
          <w:highlight w:val="yellow"/>
        </w:rPr>
        <w:t>11.00</w:t>
      </w:r>
      <w:r w:rsidR="00581CA8">
        <w:rPr>
          <w:rFonts w:ascii="Roboto" w:hAnsi="Roboto" w:cs="Tahoma"/>
          <w:b/>
          <w:sz w:val="20"/>
          <w:szCs w:val="20"/>
        </w:rPr>
        <w:t xml:space="preserve"> </w:t>
      </w:r>
      <w:r w:rsidRPr="00781E18">
        <w:rPr>
          <w:rFonts w:ascii="Roboto" w:hAnsi="Roboto" w:cs="Tahoma"/>
          <w:sz w:val="20"/>
          <w:szCs w:val="20"/>
        </w:rPr>
        <w:t xml:space="preserve">w siedzibie Zamawiającego przy ul. Taborowej 33 </w:t>
      </w:r>
      <w:r w:rsidR="00A974AA" w:rsidRPr="00781E18">
        <w:rPr>
          <w:rFonts w:ascii="Roboto" w:hAnsi="Roboto" w:cs="Tahoma"/>
          <w:sz w:val="20"/>
          <w:szCs w:val="20"/>
        </w:rPr>
        <w:br/>
      </w:r>
      <w:r w:rsidRPr="00781E18">
        <w:rPr>
          <w:rFonts w:ascii="Roboto" w:hAnsi="Roboto" w:cs="Tahoma"/>
          <w:sz w:val="20"/>
          <w:szCs w:val="20"/>
        </w:rPr>
        <w:t xml:space="preserve">w Warszawie bezpośrednio w Biurze Podawczym </w:t>
      </w:r>
      <w:r w:rsidRPr="00A30C81">
        <w:rPr>
          <w:rFonts w:ascii="Roboto" w:hAnsi="Roboto" w:cs="Tahoma"/>
          <w:sz w:val="20"/>
          <w:szCs w:val="20"/>
        </w:rPr>
        <w:t xml:space="preserve">lub przesłać na adres: Urząd do Spraw Cudzoziemców Wydział Zamówień Publicznych </w:t>
      </w:r>
      <w:r w:rsidRPr="00A30C81">
        <w:rPr>
          <w:rFonts w:ascii="Roboto" w:hAnsi="Roboto" w:cs="Tahoma"/>
          <w:b/>
          <w:sz w:val="20"/>
          <w:szCs w:val="20"/>
        </w:rPr>
        <w:t>ul. Taborowa 33, 02-699 Warszawa.</w:t>
      </w:r>
      <w:r w:rsidRPr="00A30C81">
        <w:rPr>
          <w:rFonts w:ascii="Roboto" w:hAnsi="Roboto" w:cs="Tahoma"/>
          <w:sz w:val="20"/>
          <w:szCs w:val="20"/>
        </w:rPr>
        <w:t xml:space="preserve"> Biuro Podawcze jest czynne w dni robocze od poniedziałku do piątku w godz. 8.15 -16.15.</w:t>
      </w:r>
    </w:p>
    <w:p w14:paraId="4E9D821C" w14:textId="3AC62147" w:rsidR="008813DC" w:rsidRPr="00A30C81" w:rsidRDefault="008813DC" w:rsidP="00E5411B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eastAsia="Arial Unicode MS" w:hAnsi="Roboto" w:cs="Tahoma"/>
          <w:sz w:val="20"/>
          <w:szCs w:val="20"/>
        </w:rPr>
        <w:t xml:space="preserve">Decydujące znaczenie dla oceny zachowania terminu składania ofert ma data i godzina wpływu oferty do Zamawiającego, a nie data jej </w:t>
      </w:r>
      <w:r w:rsidR="00942351">
        <w:rPr>
          <w:rFonts w:ascii="Roboto" w:eastAsia="Arial Unicode MS" w:hAnsi="Roboto" w:cs="Tahoma"/>
          <w:sz w:val="20"/>
          <w:szCs w:val="20"/>
        </w:rPr>
        <w:t>nadania</w:t>
      </w:r>
      <w:r w:rsidRPr="00A30C81">
        <w:rPr>
          <w:rFonts w:ascii="Roboto" w:eastAsia="Arial Unicode MS" w:hAnsi="Roboto" w:cs="Tahoma"/>
          <w:sz w:val="20"/>
          <w:szCs w:val="20"/>
        </w:rPr>
        <w:t xml:space="preserve"> pr</w:t>
      </w:r>
      <w:r w:rsidR="00573B7C" w:rsidRPr="00A30C81">
        <w:rPr>
          <w:rFonts w:ascii="Roboto" w:eastAsia="Arial Unicode MS" w:hAnsi="Roboto" w:cs="Tahoma"/>
          <w:sz w:val="20"/>
          <w:szCs w:val="20"/>
        </w:rPr>
        <w:t>zesyłką pocztową czy kurierską.</w:t>
      </w:r>
    </w:p>
    <w:p w14:paraId="0B953B86" w14:textId="4E1FCC8E" w:rsidR="008813DC" w:rsidRPr="00A30C81" w:rsidRDefault="008813DC" w:rsidP="00E5411B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eastAsia="Arial Unicode MS" w:hAnsi="Roboto" w:cs="Tahoma"/>
          <w:sz w:val="20"/>
          <w:szCs w:val="20"/>
        </w:rPr>
        <w:t>Oferta złożona po terminie wskazanym w rozdz. XI</w:t>
      </w:r>
      <w:r w:rsidR="0097178F">
        <w:rPr>
          <w:rFonts w:ascii="Roboto" w:eastAsia="Arial Unicode MS" w:hAnsi="Roboto" w:cs="Tahoma"/>
          <w:sz w:val="20"/>
          <w:szCs w:val="20"/>
        </w:rPr>
        <w:t>I</w:t>
      </w:r>
      <w:r w:rsidRPr="00A30C81">
        <w:rPr>
          <w:rFonts w:ascii="Roboto" w:eastAsia="Arial Unicode MS" w:hAnsi="Roboto" w:cs="Tahoma"/>
          <w:sz w:val="20"/>
          <w:szCs w:val="20"/>
        </w:rPr>
        <w:t xml:space="preserve"> pkt 1 niniejszej SIWZ zostanie zwrócona Wykonawcy zgodnie z zasadami określonymi w art. 84 ust. 2 ustawy Pzp.</w:t>
      </w:r>
    </w:p>
    <w:p w14:paraId="771944DD" w14:textId="1BBDCEFD" w:rsidR="008813DC" w:rsidRPr="00781E18" w:rsidRDefault="008813DC" w:rsidP="00E5411B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b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A30C81">
        <w:rPr>
          <w:rFonts w:ascii="Roboto" w:hAnsi="Roboto" w:cs="Tahoma"/>
          <w:b/>
          <w:sz w:val="20"/>
          <w:szCs w:val="20"/>
        </w:rPr>
        <w:t>przy ul. Taborowej 33 w Warszawie</w:t>
      </w:r>
      <w:r w:rsidRPr="00A30C81">
        <w:rPr>
          <w:rFonts w:ascii="Roboto" w:hAnsi="Roboto" w:cs="Tahoma"/>
          <w:sz w:val="20"/>
          <w:szCs w:val="20"/>
        </w:rPr>
        <w:t>, w dniu</w:t>
      </w:r>
      <w:r w:rsidR="00885FEB">
        <w:rPr>
          <w:rFonts w:ascii="Roboto" w:hAnsi="Roboto" w:cs="Tahoma"/>
          <w:b/>
          <w:color w:val="FF0000"/>
          <w:sz w:val="20"/>
          <w:szCs w:val="20"/>
        </w:rPr>
        <w:br/>
      </w:r>
      <w:r w:rsidR="00190058">
        <w:rPr>
          <w:rFonts w:ascii="Roboto" w:hAnsi="Roboto" w:cs="Tahoma"/>
          <w:b/>
          <w:sz w:val="20"/>
          <w:szCs w:val="20"/>
        </w:rPr>
        <w:t>12.11.</w:t>
      </w:r>
      <w:r w:rsidR="00053AD6">
        <w:rPr>
          <w:rFonts w:ascii="Roboto" w:hAnsi="Roboto" w:cs="Tahoma"/>
          <w:b/>
          <w:sz w:val="20"/>
          <w:szCs w:val="20"/>
        </w:rPr>
        <w:t>201</w:t>
      </w:r>
      <w:r w:rsidR="0097178F">
        <w:rPr>
          <w:rFonts w:ascii="Roboto" w:hAnsi="Roboto" w:cs="Tahoma"/>
          <w:b/>
          <w:sz w:val="20"/>
          <w:szCs w:val="20"/>
        </w:rPr>
        <w:t>9</w:t>
      </w:r>
      <w:r w:rsidR="00053AD6">
        <w:rPr>
          <w:rFonts w:ascii="Roboto" w:hAnsi="Roboto" w:cs="Tahoma"/>
          <w:b/>
          <w:sz w:val="20"/>
          <w:szCs w:val="20"/>
        </w:rPr>
        <w:t xml:space="preserve"> r.</w:t>
      </w:r>
      <w:r w:rsidR="00581CA8">
        <w:rPr>
          <w:rFonts w:ascii="Roboto" w:hAnsi="Roboto" w:cs="Tahoma"/>
          <w:b/>
          <w:sz w:val="20"/>
          <w:szCs w:val="20"/>
        </w:rPr>
        <w:t xml:space="preserve"> o godzinie </w:t>
      </w:r>
      <w:r w:rsidR="00C37580">
        <w:rPr>
          <w:rFonts w:ascii="Roboto" w:hAnsi="Roboto" w:cs="Tahoma"/>
          <w:b/>
          <w:sz w:val="20"/>
          <w:szCs w:val="20"/>
        </w:rPr>
        <w:t>11.15.</w:t>
      </w:r>
    </w:p>
    <w:p w14:paraId="1F73D38A" w14:textId="43EF9EF1" w:rsidR="008813DC" w:rsidRPr="00A30C81" w:rsidRDefault="008813DC" w:rsidP="00E5411B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Otwarcie ofert jest jawne. Osoby zainteresowane udziałem w sesji otwarcia ofert proszone są</w:t>
      </w:r>
      <w:r w:rsidR="00A974AA"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t xml:space="preserve">o stawiennictwo i oczekiwanie </w:t>
      </w:r>
      <w:r w:rsidR="0020479F" w:rsidRPr="00A30C81">
        <w:rPr>
          <w:rFonts w:ascii="Roboto" w:hAnsi="Roboto" w:cs="Tahoma"/>
          <w:sz w:val="20"/>
          <w:szCs w:val="20"/>
        </w:rPr>
        <w:t xml:space="preserve">w budynku </w:t>
      </w:r>
      <w:r w:rsidR="001D16ED" w:rsidRPr="00A30C81">
        <w:rPr>
          <w:rFonts w:ascii="Roboto" w:hAnsi="Roboto" w:cs="Tahoma"/>
          <w:sz w:val="20"/>
          <w:szCs w:val="20"/>
        </w:rPr>
        <w:t>Zamawiającego</w:t>
      </w:r>
      <w:r w:rsidR="0020479F" w:rsidRPr="00A30C81">
        <w:rPr>
          <w:rFonts w:ascii="Roboto" w:hAnsi="Roboto" w:cs="Tahoma"/>
          <w:sz w:val="20"/>
          <w:szCs w:val="20"/>
        </w:rPr>
        <w:t xml:space="preserve"> przy stanowisku ochrony </w:t>
      </w:r>
      <w:r w:rsidRPr="00A30C81">
        <w:rPr>
          <w:rFonts w:ascii="Roboto" w:hAnsi="Roboto" w:cs="Tahoma"/>
          <w:sz w:val="20"/>
          <w:szCs w:val="20"/>
          <w:u w:val="single"/>
        </w:rPr>
        <w:t xml:space="preserve">co najmniej na </w:t>
      </w:r>
      <w:r w:rsidR="004664E8">
        <w:rPr>
          <w:rFonts w:ascii="Roboto" w:hAnsi="Roboto" w:cs="Tahoma"/>
          <w:sz w:val="20"/>
          <w:szCs w:val="20"/>
          <w:u w:val="single"/>
        </w:rPr>
        <w:br/>
      </w:r>
      <w:r w:rsidRPr="00A30C81">
        <w:rPr>
          <w:rFonts w:ascii="Roboto" w:hAnsi="Roboto" w:cs="Tahoma"/>
          <w:sz w:val="20"/>
          <w:szCs w:val="20"/>
          <w:u w:val="single"/>
        </w:rPr>
        <w:t>5 minut</w:t>
      </w:r>
      <w:r w:rsidRPr="00A30C81">
        <w:rPr>
          <w:rFonts w:ascii="Roboto" w:hAnsi="Roboto" w:cs="Tahoma"/>
          <w:sz w:val="20"/>
          <w:szCs w:val="20"/>
        </w:rPr>
        <w:t xml:space="preserve"> prz</w:t>
      </w:r>
      <w:r w:rsidR="005F4CF7" w:rsidRPr="00A30C81">
        <w:rPr>
          <w:rFonts w:ascii="Roboto" w:hAnsi="Roboto" w:cs="Tahoma"/>
          <w:sz w:val="20"/>
          <w:szCs w:val="20"/>
        </w:rPr>
        <w:t>ed terminem określonym w pkt 4.</w:t>
      </w:r>
    </w:p>
    <w:p w14:paraId="39871559" w14:textId="269C1CE6" w:rsidR="008813DC" w:rsidRPr="00A30C81" w:rsidRDefault="008813DC" w:rsidP="00E5411B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Podczas otwarcia ofert Zamawiający odczyta informacje, o których mowa w art. 86 ust. 4 ustawy Pzp.</w:t>
      </w:r>
    </w:p>
    <w:p w14:paraId="0E4AC45D" w14:textId="1AFF9825" w:rsidR="008813DC" w:rsidRPr="00A30C81" w:rsidRDefault="008813DC" w:rsidP="00E5411B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2" w:history="1">
        <w:r w:rsidRPr="00A30C81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A30C81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A30C81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655BCCC5" w14:textId="77777777" w:rsidR="008813DC" w:rsidRPr="00A30C81" w:rsidRDefault="008813DC" w:rsidP="00E5411B">
      <w:pPr>
        <w:pStyle w:val="Akapitzlist"/>
        <w:numPr>
          <w:ilvl w:val="0"/>
          <w:numId w:val="12"/>
        </w:numPr>
        <w:tabs>
          <w:tab w:val="left" w:pos="3855"/>
        </w:tabs>
        <w:spacing w:after="4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bCs/>
          <w:color w:val="000000"/>
          <w:sz w:val="20"/>
          <w:szCs w:val="20"/>
        </w:rPr>
        <w:t>kwoty, jaką zamierza przeznaczyć na sfinansowanie zamówienia;</w:t>
      </w:r>
    </w:p>
    <w:p w14:paraId="0DCB891F" w14:textId="77777777" w:rsidR="008813DC" w:rsidRPr="00A30C81" w:rsidRDefault="008813DC" w:rsidP="00E5411B">
      <w:pPr>
        <w:pStyle w:val="Akapitzlist"/>
        <w:numPr>
          <w:ilvl w:val="0"/>
          <w:numId w:val="12"/>
        </w:numPr>
        <w:tabs>
          <w:tab w:val="left" w:pos="3855"/>
        </w:tabs>
        <w:spacing w:after="4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bCs/>
          <w:color w:val="000000"/>
          <w:sz w:val="20"/>
          <w:szCs w:val="20"/>
        </w:rPr>
        <w:t>firm oraz adresów wykonawców, którzy złożyli oferty w terminie;</w:t>
      </w:r>
    </w:p>
    <w:p w14:paraId="54581EC9" w14:textId="74C4DA2F" w:rsidR="008813DC" w:rsidRPr="00A30C81" w:rsidRDefault="008813DC" w:rsidP="002B1F7D">
      <w:pPr>
        <w:pStyle w:val="Akapitzlist"/>
        <w:numPr>
          <w:ilvl w:val="0"/>
          <w:numId w:val="12"/>
        </w:numPr>
        <w:tabs>
          <w:tab w:val="left" w:pos="3855"/>
        </w:tabs>
        <w:spacing w:after="6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color w:val="000000"/>
          <w:sz w:val="20"/>
          <w:szCs w:val="20"/>
        </w:rPr>
        <w:t>ceny, terminu wykonania zamówienia zawartych w ofertach</w:t>
      </w:r>
      <w:r w:rsidR="001F48BA">
        <w:rPr>
          <w:rFonts w:ascii="Roboto" w:hAnsi="Roboto" w:cs="Tahoma"/>
          <w:color w:val="000000"/>
          <w:sz w:val="20"/>
          <w:szCs w:val="20"/>
        </w:rPr>
        <w:t>, jeżeli były wymagane</w:t>
      </w:r>
      <w:r w:rsidRPr="00A30C81">
        <w:rPr>
          <w:rFonts w:ascii="Roboto" w:hAnsi="Roboto" w:cs="Tahoma"/>
          <w:color w:val="000000"/>
          <w:sz w:val="20"/>
          <w:szCs w:val="20"/>
        </w:rPr>
        <w:t>.</w:t>
      </w:r>
    </w:p>
    <w:p w14:paraId="63153DDA" w14:textId="77777777" w:rsidR="004D7A24" w:rsidRPr="00A30C81" w:rsidRDefault="004D7A24" w:rsidP="001F4587">
      <w:pPr>
        <w:spacing w:after="120" w:line="240" w:lineRule="auto"/>
        <w:ind w:left="425" w:hanging="709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1B4F6502" w14:textId="7C957D77" w:rsidR="001D16ED" w:rsidRPr="00A30C81" w:rsidRDefault="001D16ED" w:rsidP="00D70AC0">
      <w:pPr>
        <w:spacing w:after="120" w:line="240" w:lineRule="auto"/>
        <w:ind w:left="567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</w:t>
      </w:r>
      <w:r w:rsidR="00053AD6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OBLICZANIA CENY:</w:t>
      </w:r>
    </w:p>
    <w:p w14:paraId="2001315E" w14:textId="6F615BDA" w:rsidR="00C83AFD" w:rsidRPr="00764E71" w:rsidRDefault="00C83AFD" w:rsidP="00764E71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 xml:space="preserve">W ofercie sporządzonej wg </w:t>
      </w:r>
      <w:r w:rsidR="002B5C36" w:rsidRPr="002B5C36">
        <w:rPr>
          <w:rFonts w:ascii="Roboto" w:hAnsi="Roboto" w:cs="Tahoma"/>
          <w:b/>
          <w:bCs/>
          <w:sz w:val="20"/>
          <w:szCs w:val="20"/>
        </w:rPr>
        <w:t>Z</w:t>
      </w:r>
      <w:r w:rsidRPr="002B5C36">
        <w:rPr>
          <w:rFonts w:ascii="Roboto" w:hAnsi="Roboto" w:cs="Tahoma"/>
          <w:b/>
          <w:bCs/>
          <w:sz w:val="20"/>
          <w:szCs w:val="20"/>
        </w:rPr>
        <w:t>ałącznik</w:t>
      </w:r>
      <w:r w:rsidR="00B877D3" w:rsidRPr="002B5C36">
        <w:rPr>
          <w:rFonts w:ascii="Roboto" w:hAnsi="Roboto" w:cs="Tahoma"/>
          <w:b/>
          <w:bCs/>
          <w:sz w:val="20"/>
          <w:szCs w:val="20"/>
        </w:rPr>
        <w:t>a</w:t>
      </w:r>
      <w:r w:rsidRPr="002B5C36">
        <w:rPr>
          <w:rFonts w:ascii="Roboto" w:hAnsi="Roboto" w:cs="Tahoma"/>
          <w:b/>
          <w:bCs/>
          <w:sz w:val="20"/>
          <w:szCs w:val="20"/>
        </w:rPr>
        <w:t xml:space="preserve"> </w:t>
      </w:r>
      <w:r w:rsidR="00B877D3" w:rsidRPr="002B5C36">
        <w:rPr>
          <w:rFonts w:ascii="Roboto" w:hAnsi="Roboto" w:cs="Tahoma"/>
          <w:b/>
          <w:bCs/>
          <w:sz w:val="20"/>
          <w:szCs w:val="20"/>
        </w:rPr>
        <w:t xml:space="preserve">nr </w:t>
      </w:r>
      <w:r w:rsidRPr="002B5C36">
        <w:rPr>
          <w:rFonts w:ascii="Roboto" w:hAnsi="Roboto" w:cs="Tahoma"/>
          <w:b/>
          <w:bCs/>
          <w:sz w:val="20"/>
          <w:szCs w:val="20"/>
        </w:rPr>
        <w:t>1</w:t>
      </w:r>
      <w:r w:rsidR="00B877D3">
        <w:rPr>
          <w:rFonts w:ascii="Roboto" w:hAnsi="Roboto" w:cs="Tahoma"/>
          <w:bCs/>
          <w:sz w:val="20"/>
          <w:szCs w:val="20"/>
        </w:rPr>
        <w:t xml:space="preserve"> należy </w:t>
      </w:r>
      <w:r w:rsidR="002B5C36">
        <w:rPr>
          <w:rFonts w:ascii="Roboto" w:hAnsi="Roboto" w:cs="Tahoma"/>
          <w:bCs/>
          <w:sz w:val="20"/>
          <w:szCs w:val="20"/>
        </w:rPr>
        <w:t>o</w:t>
      </w:r>
      <w:r w:rsidRPr="00B877D3">
        <w:rPr>
          <w:rFonts w:ascii="Roboto" w:hAnsi="Roboto" w:cs="Tahoma"/>
          <w:bCs/>
          <w:sz w:val="20"/>
          <w:szCs w:val="20"/>
        </w:rPr>
        <w:t>kreślić</w:t>
      </w:r>
      <w:r w:rsidR="00764E71">
        <w:rPr>
          <w:rFonts w:ascii="Roboto" w:hAnsi="Roboto" w:cs="Tahoma"/>
          <w:bCs/>
          <w:sz w:val="20"/>
          <w:szCs w:val="20"/>
        </w:rPr>
        <w:t xml:space="preserve"> </w:t>
      </w:r>
      <w:r w:rsidR="002B5C36" w:rsidRPr="00764E71">
        <w:rPr>
          <w:rFonts w:ascii="Roboto" w:hAnsi="Roboto" w:cs="Tahoma"/>
          <w:bCs/>
          <w:sz w:val="20"/>
          <w:szCs w:val="20"/>
          <w:lang w:val="cs-CZ"/>
        </w:rPr>
        <w:t xml:space="preserve">ryczałtowe miesięczne wynagrodzenie za świadczenie usług w poszczególnych ośrodkach dla cudzoziemców </w:t>
      </w:r>
      <w:r w:rsidR="002B5C36" w:rsidRPr="00764E71">
        <w:rPr>
          <w:rFonts w:ascii="Roboto" w:hAnsi="Roboto" w:cs="Tahoma"/>
          <w:bCs/>
          <w:iCs/>
          <w:sz w:val="20"/>
          <w:szCs w:val="20"/>
        </w:rPr>
        <w:t xml:space="preserve">oraz łączną </w:t>
      </w:r>
      <w:r w:rsidR="002B5C36" w:rsidRPr="00764E71">
        <w:rPr>
          <w:rFonts w:ascii="Roboto" w:hAnsi="Roboto" w:cs="Tahoma"/>
          <w:bCs/>
          <w:sz w:val="20"/>
          <w:szCs w:val="20"/>
        </w:rPr>
        <w:t>cenę brutto za wykonanie usług będących przedmiotem niniejszego postępowania;</w:t>
      </w:r>
    </w:p>
    <w:p w14:paraId="1C8CCE21" w14:textId="4E3FDA07" w:rsidR="00A85244" w:rsidRPr="00A30C81" w:rsidRDefault="00A85244" w:rsidP="00764E71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 xml:space="preserve">Cena oferty powinna obejmować </w:t>
      </w:r>
      <w:r w:rsidR="00C83AFD">
        <w:rPr>
          <w:rFonts w:ascii="Roboto" w:hAnsi="Roboto" w:cs="Tahoma"/>
          <w:bCs/>
          <w:sz w:val="20"/>
          <w:szCs w:val="20"/>
        </w:rPr>
        <w:t xml:space="preserve">wszystkie </w:t>
      </w:r>
      <w:r w:rsidRPr="00A30C81">
        <w:rPr>
          <w:rFonts w:ascii="Roboto" w:hAnsi="Roboto" w:cs="Tahoma"/>
          <w:bCs/>
          <w:sz w:val="20"/>
          <w:szCs w:val="20"/>
        </w:rPr>
        <w:t>koszt</w:t>
      </w:r>
      <w:r w:rsidR="00C83AFD">
        <w:rPr>
          <w:rFonts w:ascii="Roboto" w:hAnsi="Roboto" w:cs="Tahoma"/>
          <w:bCs/>
          <w:sz w:val="20"/>
          <w:szCs w:val="20"/>
        </w:rPr>
        <w:t>y</w:t>
      </w:r>
      <w:r w:rsidRPr="00A30C81">
        <w:rPr>
          <w:rFonts w:ascii="Roboto" w:hAnsi="Roboto" w:cs="Tahoma"/>
          <w:bCs/>
          <w:sz w:val="20"/>
          <w:szCs w:val="20"/>
        </w:rPr>
        <w:t xml:space="preserve"> </w:t>
      </w:r>
      <w:r w:rsidR="00C83AFD">
        <w:rPr>
          <w:rFonts w:ascii="Roboto" w:hAnsi="Roboto" w:cs="Tahoma"/>
          <w:bCs/>
          <w:sz w:val="20"/>
          <w:szCs w:val="20"/>
        </w:rPr>
        <w:t xml:space="preserve">ponoszone przez Wykonawcę, związane z realizacją zamówienia, zgodnie z zakresem i przedmiotem zamówienia określonym w SIWZ wraz </w:t>
      </w:r>
      <w:r w:rsidR="004664E8">
        <w:rPr>
          <w:rFonts w:ascii="Roboto" w:hAnsi="Roboto" w:cs="Tahoma"/>
          <w:bCs/>
          <w:sz w:val="20"/>
          <w:szCs w:val="20"/>
        </w:rPr>
        <w:br/>
      </w:r>
      <w:r w:rsidR="00653090">
        <w:rPr>
          <w:rFonts w:ascii="Roboto" w:hAnsi="Roboto" w:cs="Tahoma"/>
          <w:bCs/>
          <w:sz w:val="20"/>
          <w:szCs w:val="20"/>
        </w:rPr>
        <w:t>z załącznikami</w:t>
      </w:r>
      <w:r w:rsidR="009C4F3F">
        <w:rPr>
          <w:rFonts w:ascii="Roboto" w:hAnsi="Roboto" w:cs="Tahoma"/>
          <w:bCs/>
          <w:sz w:val="20"/>
          <w:szCs w:val="20"/>
        </w:rPr>
        <w:t>.</w:t>
      </w:r>
    </w:p>
    <w:p w14:paraId="21279F91" w14:textId="0E59157C" w:rsidR="00D70AC0" w:rsidRPr="00D70AC0" w:rsidRDefault="009C4F3F" w:rsidP="00764E71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Wszystkie ceny i wartości</w:t>
      </w:r>
      <w:r w:rsidR="00A85244" w:rsidRPr="00A30C81">
        <w:rPr>
          <w:rFonts w:ascii="Roboto" w:hAnsi="Roboto" w:cs="Tahoma"/>
          <w:bCs/>
          <w:sz w:val="20"/>
          <w:szCs w:val="20"/>
        </w:rPr>
        <w:t xml:space="preserve"> </w:t>
      </w:r>
      <w:r>
        <w:rPr>
          <w:rFonts w:ascii="Roboto" w:hAnsi="Roboto" w:cs="Tahoma"/>
          <w:bCs/>
          <w:sz w:val="20"/>
          <w:szCs w:val="20"/>
        </w:rPr>
        <w:t>pojawiające się w treści formularza ofertowego należy podać</w:t>
      </w:r>
      <w:r w:rsidR="00D70AC0">
        <w:rPr>
          <w:rFonts w:ascii="Roboto" w:hAnsi="Roboto" w:cs="Tahoma"/>
          <w:bCs/>
          <w:sz w:val="20"/>
          <w:szCs w:val="20"/>
        </w:rPr>
        <w:t xml:space="preserve"> i wyliczyć </w:t>
      </w:r>
      <w:r w:rsidR="00D70AC0">
        <w:rPr>
          <w:rFonts w:ascii="Roboto" w:hAnsi="Roboto" w:cs="Tahoma"/>
          <w:bCs/>
          <w:sz w:val="20"/>
          <w:szCs w:val="20"/>
        </w:rPr>
        <w:br/>
      </w:r>
      <w:r>
        <w:rPr>
          <w:rFonts w:ascii="Roboto" w:hAnsi="Roboto" w:cs="Tahoma"/>
          <w:bCs/>
          <w:sz w:val="20"/>
          <w:szCs w:val="20"/>
        </w:rPr>
        <w:t>z dokładnością</w:t>
      </w:r>
      <w:r w:rsidR="00D70AC0">
        <w:rPr>
          <w:rFonts w:ascii="Roboto" w:hAnsi="Roboto" w:cs="Tahoma"/>
          <w:bCs/>
          <w:sz w:val="20"/>
          <w:szCs w:val="20"/>
        </w:rPr>
        <w:t xml:space="preserve"> do dwóch miejsc po przecinku </w:t>
      </w:r>
      <w:r w:rsidR="00D70AC0" w:rsidRPr="00D70AC0">
        <w:rPr>
          <w:rFonts w:ascii="Roboto" w:hAnsi="Roboto" w:cs="Tahoma"/>
          <w:bCs/>
          <w:sz w:val="20"/>
          <w:szCs w:val="20"/>
        </w:rPr>
        <w:t>(zasada zaokrąglenia – poniżej 5 należy końcówkę pominąć, powyżej i równe 5 należy zaokrąglić w górę).</w:t>
      </w:r>
    </w:p>
    <w:p w14:paraId="6BAB1595" w14:textId="0A99F78A" w:rsidR="00053AD6" w:rsidRDefault="009C4F3F" w:rsidP="00764E71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Wartość</w:t>
      </w:r>
      <w:r w:rsidR="00A85244" w:rsidRPr="00A30C81">
        <w:rPr>
          <w:rFonts w:ascii="Roboto" w:hAnsi="Roboto" w:cs="Tahoma"/>
          <w:bCs/>
          <w:sz w:val="20"/>
          <w:szCs w:val="20"/>
        </w:rPr>
        <w:t xml:space="preserve"> oferty winna być wyrażona w złotych polskich (PLN)</w:t>
      </w:r>
      <w:r>
        <w:rPr>
          <w:rFonts w:ascii="Roboto" w:hAnsi="Roboto" w:cs="Tahoma"/>
          <w:bCs/>
          <w:sz w:val="20"/>
          <w:szCs w:val="20"/>
        </w:rPr>
        <w:t xml:space="preserve"> brutto – cyfrowo i słownie</w:t>
      </w:r>
      <w:r w:rsidR="00A85244" w:rsidRPr="00A30C81">
        <w:rPr>
          <w:rFonts w:ascii="Roboto" w:hAnsi="Roboto" w:cs="Tahoma"/>
          <w:bCs/>
          <w:sz w:val="20"/>
          <w:szCs w:val="20"/>
        </w:rPr>
        <w:t>.</w:t>
      </w:r>
    </w:p>
    <w:p w14:paraId="76228AC8" w14:textId="4F435CF0" w:rsidR="00D70AC0" w:rsidRDefault="00D70AC0" w:rsidP="00D70AC0">
      <w:pPr>
        <w:pStyle w:val="Akapitzlist"/>
        <w:spacing w:after="120"/>
        <w:ind w:left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</w:p>
    <w:p w14:paraId="66513DEC" w14:textId="77777777" w:rsidR="00B13028" w:rsidRDefault="00B13028" w:rsidP="00D70AC0">
      <w:pPr>
        <w:pStyle w:val="Akapitzlist"/>
        <w:spacing w:after="120"/>
        <w:ind w:left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</w:p>
    <w:p w14:paraId="03555CCB" w14:textId="5C6EEFEB" w:rsidR="007D1591" w:rsidRDefault="00FD4EE9" w:rsidP="00D70AC0">
      <w:pPr>
        <w:spacing w:after="120"/>
        <w:ind w:left="567" w:hanging="567"/>
        <w:jc w:val="both"/>
        <w:rPr>
          <w:rFonts w:ascii="Roboto" w:hAnsi="Roboto" w:cs="Tahoma"/>
          <w:b/>
          <w:sz w:val="20"/>
          <w:szCs w:val="20"/>
          <w:u w:val="single"/>
        </w:rPr>
      </w:pPr>
      <w:r>
        <w:rPr>
          <w:rFonts w:ascii="Roboto" w:hAnsi="Roboto" w:cs="Tahoma"/>
          <w:b/>
          <w:sz w:val="20"/>
          <w:szCs w:val="20"/>
          <w:highlight w:val="lightGray"/>
          <w:u w:val="single"/>
        </w:rPr>
        <w:lastRenderedPageBreak/>
        <w:t>X</w:t>
      </w:r>
      <w:r w:rsidR="00D70AC0">
        <w:rPr>
          <w:rFonts w:ascii="Roboto" w:hAnsi="Roboto" w:cs="Tahoma"/>
          <w:b/>
          <w:sz w:val="20"/>
          <w:szCs w:val="20"/>
          <w:highlight w:val="lightGray"/>
          <w:u w:val="single"/>
        </w:rPr>
        <w:t>IV.</w:t>
      </w:r>
      <w:r w:rsidR="00D70AC0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</w:r>
      <w:r w:rsidR="007D1591" w:rsidRPr="00053AD6">
        <w:rPr>
          <w:rFonts w:ascii="Roboto" w:hAnsi="Roboto" w:cs="Tahoma"/>
          <w:b/>
          <w:sz w:val="20"/>
          <w:szCs w:val="20"/>
          <w:highlight w:val="lightGray"/>
          <w:u w:val="single"/>
        </w:rPr>
        <w:t>KRYTERIA ORAZ SPOSÓB OCENY OFERT:</w:t>
      </w:r>
    </w:p>
    <w:p w14:paraId="74B463EB" w14:textId="77777777" w:rsidR="00E41690" w:rsidRPr="00D70AC0" w:rsidRDefault="00E41690" w:rsidP="00BA1C90">
      <w:pPr>
        <w:pStyle w:val="Akapitzlist"/>
        <w:numPr>
          <w:ilvl w:val="0"/>
          <w:numId w:val="20"/>
        </w:numPr>
        <w:tabs>
          <w:tab w:val="left" w:pos="426"/>
        </w:tabs>
        <w:spacing w:after="40"/>
        <w:ind w:left="426" w:hanging="284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D70AC0">
        <w:rPr>
          <w:rFonts w:ascii="Roboto" w:hAnsi="Roboto" w:cs="Tahoma"/>
          <w:color w:val="000000"/>
          <w:sz w:val="20"/>
          <w:szCs w:val="20"/>
        </w:rPr>
        <w:t>Przy ocenie ofert Zamawiający będzie oceniał oferty według następujących kryteriów:</w:t>
      </w:r>
    </w:p>
    <w:p w14:paraId="476A177F" w14:textId="77777777" w:rsidR="00E41690" w:rsidRPr="00D70AC0" w:rsidRDefault="00E41690" w:rsidP="00D70AC0">
      <w:pPr>
        <w:pStyle w:val="Akapitzlist"/>
        <w:tabs>
          <w:tab w:val="left" w:pos="426"/>
        </w:tabs>
        <w:spacing w:after="40"/>
        <w:ind w:left="426" w:hanging="284"/>
        <w:jc w:val="both"/>
        <w:rPr>
          <w:rFonts w:ascii="Roboto" w:hAnsi="Roboto" w:cs="Tahoma"/>
          <w:color w:val="000000"/>
          <w:sz w:val="20"/>
          <w:szCs w:val="2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536"/>
        <w:gridCol w:w="2552"/>
        <w:gridCol w:w="2126"/>
      </w:tblGrid>
      <w:tr w:rsidR="00D70AC0" w:rsidRPr="00CB6B1E" w14:paraId="146AAC44" w14:textId="79CBE891" w:rsidTr="00ED02C8">
        <w:trPr>
          <w:trHeight w:val="61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E8E1ED7" w14:textId="77777777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D70AC0">
              <w:rPr>
                <w:rFonts w:ascii="Roboto" w:hAnsi="Roboto" w:cs="Tahoma"/>
                <w:b/>
                <w:sz w:val="20"/>
                <w:szCs w:val="18"/>
              </w:rPr>
              <w:t>Nazwa kryterium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41E7E8" w14:textId="731CF265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D70AC0">
              <w:rPr>
                <w:rFonts w:ascii="Roboto" w:hAnsi="Roboto" w:cs="Tahoma"/>
                <w:b/>
                <w:sz w:val="20"/>
                <w:szCs w:val="18"/>
              </w:rPr>
              <w:t>Waga</w:t>
            </w:r>
            <w:r w:rsidR="00C8109A">
              <w:rPr>
                <w:rFonts w:ascii="Roboto" w:hAnsi="Roboto" w:cs="Tahoma"/>
                <w:b/>
                <w:sz w:val="20"/>
                <w:szCs w:val="18"/>
              </w:rPr>
              <w:t xml:space="preserve"> {%}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A60BA6" w14:textId="7BC2C829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9C049F">
              <w:rPr>
                <w:rFonts w:ascii="Roboto" w:hAnsi="Roboto" w:cs="Tahoma"/>
                <w:b/>
                <w:sz w:val="20"/>
                <w:szCs w:val="20"/>
              </w:rPr>
              <w:t>Liczba punktów</w:t>
            </w:r>
          </w:p>
        </w:tc>
      </w:tr>
      <w:tr w:rsidR="00D70AC0" w:rsidRPr="00CB6B1E" w14:paraId="68844A23" w14:textId="63199447" w:rsidTr="00ED02C8">
        <w:trPr>
          <w:trHeight w:val="407"/>
        </w:trPr>
        <w:tc>
          <w:tcPr>
            <w:tcW w:w="4536" w:type="dxa"/>
            <w:vAlign w:val="center"/>
          </w:tcPr>
          <w:p w14:paraId="74D717EF" w14:textId="09DC214D" w:rsidR="00D70AC0" w:rsidRPr="00D70AC0" w:rsidRDefault="00281EA7" w:rsidP="00281EA7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Łączna c</w:t>
            </w:r>
            <w:r w:rsidR="00ED02C8">
              <w:rPr>
                <w:rFonts w:ascii="Roboto" w:hAnsi="Roboto" w:cs="Tahoma"/>
                <w:sz w:val="20"/>
                <w:szCs w:val="18"/>
              </w:rPr>
              <w:t>ena oferty brutto (C)</w:t>
            </w:r>
          </w:p>
        </w:tc>
        <w:tc>
          <w:tcPr>
            <w:tcW w:w="2552" w:type="dxa"/>
            <w:vAlign w:val="center"/>
          </w:tcPr>
          <w:p w14:paraId="7ABE104D" w14:textId="77777777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 w:rsidRPr="00D70AC0">
              <w:rPr>
                <w:rFonts w:ascii="Roboto" w:hAnsi="Roboto" w:cs="Tahoma"/>
                <w:sz w:val="20"/>
                <w:szCs w:val="18"/>
              </w:rPr>
              <w:t>60%</w:t>
            </w:r>
          </w:p>
        </w:tc>
        <w:tc>
          <w:tcPr>
            <w:tcW w:w="2126" w:type="dxa"/>
            <w:vAlign w:val="center"/>
          </w:tcPr>
          <w:p w14:paraId="675A51BD" w14:textId="7A85B9D6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>60</w:t>
            </w:r>
          </w:p>
        </w:tc>
      </w:tr>
      <w:tr w:rsidR="00D70AC0" w:rsidRPr="00CB6B1E" w14:paraId="41A24FAD" w14:textId="0EFEB9B9" w:rsidTr="00ED02C8">
        <w:trPr>
          <w:trHeight w:val="413"/>
        </w:trPr>
        <w:tc>
          <w:tcPr>
            <w:tcW w:w="4536" w:type="dxa"/>
            <w:vAlign w:val="center"/>
          </w:tcPr>
          <w:p w14:paraId="160BEE7A" w14:textId="4DE7B718" w:rsidR="00D70AC0" w:rsidRPr="00D70AC0" w:rsidRDefault="00ED02C8" w:rsidP="00ED02C8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Czas reakcji na zgłoszenie serwisowe (R)</w:t>
            </w:r>
          </w:p>
        </w:tc>
        <w:tc>
          <w:tcPr>
            <w:tcW w:w="2552" w:type="dxa"/>
            <w:vAlign w:val="center"/>
          </w:tcPr>
          <w:p w14:paraId="62C884FA" w14:textId="2714387E" w:rsidR="00D70AC0" w:rsidRPr="00D70AC0" w:rsidRDefault="00ED02C8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2</w:t>
            </w:r>
            <w:r w:rsidR="00D70AC0" w:rsidRPr="00D70AC0">
              <w:rPr>
                <w:rFonts w:ascii="Roboto" w:hAnsi="Roboto" w:cs="Tahoma"/>
                <w:sz w:val="20"/>
                <w:szCs w:val="18"/>
              </w:rPr>
              <w:t>0%</w:t>
            </w:r>
          </w:p>
        </w:tc>
        <w:tc>
          <w:tcPr>
            <w:tcW w:w="2126" w:type="dxa"/>
            <w:vAlign w:val="center"/>
          </w:tcPr>
          <w:p w14:paraId="5D279D8F" w14:textId="0EF5E799" w:rsidR="00D70AC0" w:rsidRPr="00D70AC0" w:rsidRDefault="00ED02C8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20"/>
              </w:rPr>
              <w:t>2</w:t>
            </w:r>
            <w:r w:rsidR="00D70AC0" w:rsidRPr="009C049F">
              <w:rPr>
                <w:rFonts w:ascii="Roboto" w:hAnsi="Roboto" w:cs="Tahoma"/>
                <w:sz w:val="20"/>
                <w:szCs w:val="20"/>
              </w:rPr>
              <w:t>0</w:t>
            </w:r>
          </w:p>
        </w:tc>
      </w:tr>
      <w:tr w:rsidR="00D70AC0" w:rsidRPr="00CB6B1E" w14:paraId="15A2F630" w14:textId="77777777" w:rsidTr="006A23D5">
        <w:trPr>
          <w:trHeight w:val="702"/>
        </w:trPr>
        <w:tc>
          <w:tcPr>
            <w:tcW w:w="4536" w:type="dxa"/>
            <w:shd w:val="clear" w:color="auto" w:fill="auto"/>
            <w:vAlign w:val="center"/>
          </w:tcPr>
          <w:p w14:paraId="2928B8CE" w14:textId="6795FF45" w:rsidR="00D70AC0" w:rsidRPr="00D70AC0" w:rsidRDefault="00ED02C8" w:rsidP="00235FCA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 xml:space="preserve">Okres gwarancji na </w:t>
            </w:r>
            <w:r w:rsidR="00235FCA">
              <w:rPr>
                <w:rFonts w:ascii="Roboto" w:hAnsi="Roboto" w:cs="Roboto"/>
                <w:color w:val="000000"/>
                <w:sz w:val="20"/>
                <w:szCs w:val="20"/>
              </w:rPr>
              <w:t xml:space="preserve">zastosowane podzespoły  oraz  części zamienne </w:t>
            </w:r>
            <w:r w:rsidR="006A23D5">
              <w:rPr>
                <w:rFonts w:ascii="Roboto" w:hAnsi="Roboto" w:cs="Tahoma"/>
                <w:sz w:val="20"/>
                <w:szCs w:val="18"/>
              </w:rPr>
              <w:t>we wszystkich serwisowanych urządzeniach</w:t>
            </w:r>
            <w:r>
              <w:rPr>
                <w:rFonts w:ascii="Roboto" w:hAnsi="Roboto" w:cs="Tahoma"/>
                <w:sz w:val="20"/>
                <w:szCs w:val="18"/>
              </w:rPr>
              <w:t xml:space="preserve"> (G)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468404" w14:textId="49CA1A38" w:rsidR="00D70AC0" w:rsidRPr="00D70AC0" w:rsidRDefault="00ED02C8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20%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434461" w14:textId="25277E01" w:rsidR="00D70AC0" w:rsidRPr="009C049F" w:rsidRDefault="00ED02C8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20</w:t>
            </w:r>
          </w:p>
        </w:tc>
      </w:tr>
      <w:tr w:rsidR="00ED02C8" w:rsidRPr="00CB6B1E" w14:paraId="0C1EF00B" w14:textId="77777777" w:rsidTr="00ED02C8">
        <w:trPr>
          <w:trHeight w:val="553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97BA553" w14:textId="4334CA7A" w:rsidR="00ED02C8" w:rsidRPr="00ED02C8" w:rsidRDefault="00ED02C8" w:rsidP="00ED02C8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ED02C8">
              <w:rPr>
                <w:rFonts w:ascii="Roboto" w:hAnsi="Roboto" w:cs="Tahoma"/>
                <w:b/>
                <w:sz w:val="20"/>
                <w:szCs w:val="18"/>
              </w:rPr>
              <w:t>Razem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7821D06" w14:textId="5B487C4A" w:rsidR="00ED02C8" w:rsidRDefault="00ED02C8" w:rsidP="00ED02C8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100%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5A027AD" w14:textId="06D51826" w:rsidR="00ED02C8" w:rsidRPr="009C049F" w:rsidRDefault="00ED02C8" w:rsidP="00ED02C8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>100</w:t>
            </w:r>
          </w:p>
        </w:tc>
      </w:tr>
    </w:tbl>
    <w:p w14:paraId="0AD7660F" w14:textId="77777777" w:rsidR="00E41690" w:rsidRPr="006A23D5" w:rsidRDefault="00E41690" w:rsidP="006A23D5">
      <w:pPr>
        <w:tabs>
          <w:tab w:val="left" w:pos="426"/>
        </w:tabs>
        <w:spacing w:after="0"/>
        <w:jc w:val="both"/>
        <w:rPr>
          <w:rFonts w:ascii="Roboto" w:hAnsi="Roboto" w:cs="Tahoma"/>
          <w:sz w:val="8"/>
          <w:szCs w:val="20"/>
        </w:rPr>
      </w:pPr>
    </w:p>
    <w:p w14:paraId="7DC786A0" w14:textId="0D19247D" w:rsidR="00913198" w:rsidRPr="001A538D" w:rsidRDefault="00913198" w:rsidP="00BA1C90">
      <w:pPr>
        <w:pStyle w:val="Akapitzlist"/>
        <w:numPr>
          <w:ilvl w:val="0"/>
          <w:numId w:val="20"/>
        </w:numPr>
        <w:spacing w:before="120" w:after="120"/>
        <w:ind w:left="426" w:hanging="284"/>
        <w:jc w:val="both"/>
        <w:rPr>
          <w:rFonts w:ascii="Roboto" w:hAnsi="Roboto" w:cs="Tahoma"/>
          <w:sz w:val="20"/>
          <w:szCs w:val="20"/>
        </w:rPr>
      </w:pPr>
      <w:r w:rsidRPr="00261C22">
        <w:rPr>
          <w:rFonts w:ascii="Roboto" w:hAnsi="Roboto" w:cs="Tahoma"/>
          <w:sz w:val="20"/>
          <w:szCs w:val="20"/>
        </w:rPr>
        <w:t xml:space="preserve">Ocena punktowa w kryterium </w:t>
      </w:r>
      <w:r>
        <w:rPr>
          <w:rFonts w:ascii="Roboto" w:hAnsi="Roboto" w:cs="Tahoma"/>
          <w:b/>
          <w:sz w:val="20"/>
          <w:szCs w:val="20"/>
        </w:rPr>
        <w:t>Łączna cena</w:t>
      </w:r>
      <w:r w:rsidRPr="00261C22">
        <w:rPr>
          <w:rFonts w:ascii="Roboto" w:hAnsi="Roboto" w:cs="Tahoma"/>
          <w:b/>
          <w:sz w:val="20"/>
          <w:szCs w:val="20"/>
        </w:rPr>
        <w:t xml:space="preserve"> </w:t>
      </w:r>
      <w:r>
        <w:rPr>
          <w:rFonts w:ascii="Roboto" w:hAnsi="Roboto" w:cs="Tahoma"/>
          <w:b/>
          <w:sz w:val="20"/>
          <w:szCs w:val="20"/>
        </w:rPr>
        <w:t>oferty brutto - C</w:t>
      </w:r>
      <w:r w:rsidRPr="00261C22">
        <w:rPr>
          <w:rFonts w:ascii="Roboto" w:hAnsi="Roboto" w:cs="Tahoma"/>
          <w:sz w:val="20"/>
          <w:szCs w:val="20"/>
        </w:rPr>
        <w:t xml:space="preserve">, dokonana zostanie na podstawie ceny brutto wskazanej przez Wykonawcę w </w:t>
      </w:r>
      <w:r>
        <w:rPr>
          <w:rFonts w:ascii="Roboto" w:hAnsi="Roboto" w:cs="Tahoma"/>
          <w:sz w:val="20"/>
          <w:szCs w:val="20"/>
        </w:rPr>
        <w:t>formularzu ofertowym</w:t>
      </w:r>
      <w:r w:rsidRPr="00261C22">
        <w:rPr>
          <w:rFonts w:ascii="Roboto" w:hAnsi="Roboto" w:cs="Tahoma"/>
          <w:sz w:val="20"/>
          <w:szCs w:val="20"/>
        </w:rPr>
        <w:t xml:space="preserve"> i przeliczona według poniższego wzoru</w:t>
      </w:r>
      <w:r w:rsidRPr="001A538D">
        <w:rPr>
          <w:rFonts w:ascii="Roboto" w:hAnsi="Roboto" w:cs="Tahoma"/>
          <w:sz w:val="20"/>
          <w:szCs w:val="20"/>
        </w:rPr>
        <w:t>:</w:t>
      </w:r>
    </w:p>
    <w:p w14:paraId="6A849BBD" w14:textId="77777777" w:rsidR="00913198" w:rsidRPr="0050727E" w:rsidRDefault="00913198" w:rsidP="00913198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50727E">
        <w:rPr>
          <w:rFonts w:ascii="Roboto" w:eastAsia="Times New Roman" w:hAnsi="Roboto" w:cs="Tahoma"/>
          <w:i/>
          <w:sz w:val="18"/>
          <w:szCs w:val="18"/>
          <w:lang w:eastAsia="pl-PL"/>
        </w:rPr>
        <w:tab/>
      </w:r>
      <w:r w:rsidRPr="0050727E">
        <w:rPr>
          <w:rFonts w:ascii="Roboto" w:eastAsia="Times New Roman" w:hAnsi="Roboto" w:cs="Tahoma"/>
          <w:i/>
          <w:sz w:val="18"/>
          <w:szCs w:val="18"/>
          <w:lang w:eastAsia="pl-PL"/>
        </w:rPr>
        <w:tab/>
        <w:t xml:space="preserve">Cena najtańszej oferty </w:t>
      </w:r>
    </w:p>
    <w:p w14:paraId="7C5785FC" w14:textId="6590E6FB" w:rsidR="00913198" w:rsidRPr="0050727E" w:rsidRDefault="00913198" w:rsidP="00913198">
      <w:p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50727E">
        <w:rPr>
          <w:rFonts w:ascii="Roboto" w:eastAsia="Times New Roman" w:hAnsi="Roboto" w:cs="Tahoma"/>
          <w:b/>
          <w:i/>
          <w:sz w:val="18"/>
          <w:szCs w:val="18"/>
          <w:lang w:eastAsia="pl-PL"/>
        </w:rPr>
        <w:t>C =</w:t>
      </w:r>
      <w:r w:rsidRPr="0050727E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-------------------------------------------- x </w:t>
      </w:r>
      <w:r>
        <w:rPr>
          <w:rFonts w:ascii="Roboto" w:eastAsia="Times New Roman" w:hAnsi="Roboto" w:cs="Tahoma"/>
          <w:i/>
          <w:sz w:val="18"/>
          <w:szCs w:val="18"/>
          <w:lang w:eastAsia="pl-PL"/>
        </w:rPr>
        <w:t>6</w:t>
      </w:r>
      <w:r w:rsidRPr="0050727E">
        <w:rPr>
          <w:rFonts w:ascii="Roboto" w:eastAsia="Times New Roman" w:hAnsi="Roboto" w:cs="Tahoma"/>
          <w:i/>
          <w:sz w:val="18"/>
          <w:szCs w:val="18"/>
          <w:lang w:eastAsia="pl-PL"/>
        </w:rPr>
        <w:t>0 pkt</w:t>
      </w:r>
    </w:p>
    <w:p w14:paraId="44BC1D11" w14:textId="77777777" w:rsidR="00913198" w:rsidRDefault="00913198" w:rsidP="00913198">
      <w:pPr>
        <w:tabs>
          <w:tab w:val="left" w:pos="993"/>
        </w:tabs>
        <w:spacing w:after="240" w:line="240" w:lineRule="auto"/>
        <w:ind w:left="459" w:firstLine="284"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50727E">
        <w:rPr>
          <w:rFonts w:ascii="Roboto" w:eastAsia="Times New Roman" w:hAnsi="Roboto" w:cs="Tahoma"/>
          <w:i/>
          <w:sz w:val="18"/>
          <w:szCs w:val="18"/>
          <w:lang w:eastAsia="pl-PL"/>
        </w:rPr>
        <w:tab/>
      </w:r>
      <w:r w:rsidRPr="0050727E">
        <w:rPr>
          <w:rFonts w:ascii="Roboto" w:eastAsia="Times New Roman" w:hAnsi="Roboto" w:cs="Tahoma"/>
          <w:i/>
          <w:sz w:val="18"/>
          <w:szCs w:val="18"/>
          <w:lang w:eastAsia="pl-PL"/>
        </w:rPr>
        <w:tab/>
        <w:t xml:space="preserve">Cena badanej oferty </w:t>
      </w:r>
    </w:p>
    <w:p w14:paraId="50FF2566" w14:textId="549FA096" w:rsidR="00913198" w:rsidRPr="00913198" w:rsidRDefault="00913198" w:rsidP="00BA1C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 w:rsidRPr="00913198">
        <w:rPr>
          <w:rFonts w:ascii="Roboto" w:hAnsi="Roboto"/>
          <w:color w:val="000000"/>
          <w:sz w:val="20"/>
          <w:szCs w:val="20"/>
        </w:rPr>
        <w:t>Opis oceny</w:t>
      </w:r>
      <w:r w:rsidRPr="00913198">
        <w:rPr>
          <w:rFonts w:ascii="Roboto" w:hAnsi="Roboto" w:cs="Tahoma"/>
          <w:sz w:val="20"/>
          <w:szCs w:val="20"/>
        </w:rPr>
        <w:t xml:space="preserve"> punktowej w </w:t>
      </w:r>
      <w:r w:rsidRPr="00913198">
        <w:rPr>
          <w:rFonts w:ascii="Roboto" w:hAnsi="Roboto"/>
          <w:color w:val="000000"/>
          <w:sz w:val="20"/>
          <w:szCs w:val="20"/>
        </w:rPr>
        <w:t>kryterium</w:t>
      </w:r>
      <w:r w:rsidR="00D51303">
        <w:rPr>
          <w:rFonts w:ascii="Roboto" w:hAnsi="Roboto"/>
          <w:b/>
          <w:color w:val="000000"/>
          <w:sz w:val="20"/>
          <w:szCs w:val="20"/>
        </w:rPr>
        <w:t xml:space="preserve"> </w:t>
      </w:r>
      <w:r w:rsidRPr="00913198">
        <w:rPr>
          <w:rFonts w:ascii="Roboto" w:hAnsi="Roboto"/>
          <w:b/>
          <w:color w:val="000000"/>
          <w:sz w:val="20"/>
          <w:szCs w:val="20"/>
        </w:rPr>
        <w:t xml:space="preserve">Czas reakcji na zgłoszenie serwisowe </w:t>
      </w:r>
      <w:r>
        <w:rPr>
          <w:rFonts w:ascii="Roboto" w:hAnsi="Roboto"/>
          <w:b/>
          <w:color w:val="000000"/>
          <w:sz w:val="20"/>
          <w:szCs w:val="20"/>
        </w:rPr>
        <w:t>- R</w:t>
      </w:r>
    </w:p>
    <w:p w14:paraId="674A8FD8" w14:textId="43DBD700" w:rsidR="00913198" w:rsidRPr="00913198" w:rsidRDefault="00913198" w:rsidP="0091319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ind w:left="850" w:hanging="425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 w:rsidRPr="00913198">
        <w:rPr>
          <w:rFonts w:ascii="Roboto" w:hAnsi="Roboto"/>
          <w:color w:val="000000"/>
          <w:sz w:val="20"/>
          <w:szCs w:val="20"/>
        </w:rPr>
        <w:t xml:space="preserve">Podkryterium: </w:t>
      </w:r>
      <w:r w:rsidRPr="00913198">
        <w:rPr>
          <w:rFonts w:ascii="Roboto" w:hAnsi="Roboto"/>
          <w:b/>
          <w:color w:val="000000"/>
          <w:sz w:val="20"/>
          <w:szCs w:val="20"/>
        </w:rPr>
        <w:t xml:space="preserve">Czas reakcji na zgłoszenie serwisowe do obiektów w Warszawie </w:t>
      </w:r>
      <w:r>
        <w:rPr>
          <w:rFonts w:ascii="Roboto" w:hAnsi="Roboto"/>
          <w:b/>
          <w:color w:val="000000"/>
          <w:sz w:val="20"/>
          <w:szCs w:val="20"/>
        </w:rPr>
        <w:t>(R</w:t>
      </w:r>
      <w:r w:rsidRPr="00913198">
        <w:rPr>
          <w:rFonts w:ascii="Roboto" w:hAnsi="Roboto"/>
          <w:b/>
          <w:color w:val="000000"/>
          <w:sz w:val="20"/>
          <w:szCs w:val="20"/>
          <w:vertAlign w:val="subscript"/>
        </w:rPr>
        <w:t>w</w:t>
      </w:r>
      <w:r>
        <w:rPr>
          <w:rFonts w:ascii="Roboto" w:hAnsi="Roboto"/>
          <w:b/>
          <w:color w:val="000000"/>
          <w:sz w:val="20"/>
          <w:szCs w:val="20"/>
        </w:rPr>
        <w:t>)</w:t>
      </w:r>
      <w:r w:rsidRPr="00913198">
        <w:rPr>
          <w:rFonts w:ascii="Roboto" w:hAnsi="Roboto"/>
          <w:color w:val="000000"/>
          <w:sz w:val="20"/>
          <w:szCs w:val="20"/>
        </w:rPr>
        <w:t xml:space="preserve">– ranga </w:t>
      </w:r>
      <w:r w:rsidRPr="00913198">
        <w:rPr>
          <w:rFonts w:ascii="Roboto" w:hAnsi="Roboto"/>
          <w:b/>
          <w:color w:val="000000"/>
          <w:sz w:val="20"/>
          <w:szCs w:val="20"/>
        </w:rPr>
        <w:t>10%:</w:t>
      </w:r>
    </w:p>
    <w:p w14:paraId="4466350E" w14:textId="2B430D79" w:rsidR="00913198" w:rsidRDefault="00913198" w:rsidP="009A71CA">
      <w:pPr>
        <w:pStyle w:val="Akapitzlist"/>
        <w:numPr>
          <w:ilvl w:val="5"/>
          <w:numId w:val="11"/>
        </w:numPr>
        <w:autoSpaceDE w:val="0"/>
        <w:autoSpaceDN w:val="0"/>
        <w:adjustRightInd w:val="0"/>
        <w:spacing w:before="40" w:after="120"/>
        <w:ind w:left="1276" w:hanging="425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Wykonawca może uzyskać maksymalnie 10 punktów, zgodnie z poniższym opisem:</w:t>
      </w:r>
    </w:p>
    <w:p w14:paraId="46689AA5" w14:textId="2353914F" w:rsidR="00913198" w:rsidRDefault="00913198" w:rsidP="009A71CA">
      <w:pPr>
        <w:pStyle w:val="Akapitzlist"/>
        <w:autoSpaceDE w:val="0"/>
        <w:autoSpaceDN w:val="0"/>
        <w:adjustRightInd w:val="0"/>
        <w:spacing w:before="40"/>
        <w:ind w:left="1145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</w:t>
      </w:r>
      <w:r>
        <w:rPr>
          <w:rFonts w:ascii="Roboto" w:hAnsi="Roboto"/>
          <w:color w:val="000000"/>
          <w:sz w:val="20"/>
          <w:szCs w:val="20"/>
        </w:rPr>
        <w:tab/>
        <w:t>do 4 godzin – 10 pkt,</w:t>
      </w:r>
    </w:p>
    <w:p w14:paraId="57FA50A6" w14:textId="445AEF41" w:rsidR="00913198" w:rsidRDefault="00913198" w:rsidP="00913198">
      <w:pPr>
        <w:pStyle w:val="Akapitzlist"/>
        <w:autoSpaceDE w:val="0"/>
        <w:autoSpaceDN w:val="0"/>
        <w:adjustRightInd w:val="0"/>
        <w:spacing w:before="40" w:after="120"/>
        <w:ind w:left="1146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</w:t>
      </w:r>
      <w:r>
        <w:rPr>
          <w:rFonts w:ascii="Roboto" w:hAnsi="Roboto"/>
          <w:color w:val="000000"/>
          <w:sz w:val="20"/>
          <w:szCs w:val="20"/>
        </w:rPr>
        <w:tab/>
        <w:t>od 5 do 8 godzin – 0 pkt.</w:t>
      </w:r>
    </w:p>
    <w:p w14:paraId="27185FAD" w14:textId="6A04A823" w:rsidR="009A71CA" w:rsidRDefault="009A71CA" w:rsidP="009A71CA">
      <w:pPr>
        <w:spacing w:after="120" w:line="240" w:lineRule="auto"/>
        <w:ind w:left="1276" w:hanging="425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b)</w:t>
      </w:r>
      <w:r>
        <w:rPr>
          <w:rFonts w:ascii="Roboto" w:hAnsi="Roboto"/>
          <w:color w:val="000000"/>
          <w:sz w:val="20"/>
          <w:szCs w:val="20"/>
        </w:rPr>
        <w:tab/>
      </w:r>
      <w:r w:rsidRPr="00EE7CBB">
        <w:rPr>
          <w:rFonts w:ascii="Roboto" w:hAnsi="Roboto" w:cs="Tahoma"/>
          <w:sz w:val="20"/>
          <w:szCs w:val="20"/>
        </w:rPr>
        <w:t xml:space="preserve">Punkty przyznawane za </w:t>
      </w:r>
      <w:r>
        <w:rPr>
          <w:rFonts w:ascii="Roboto" w:hAnsi="Roboto" w:cs="Tahoma"/>
          <w:sz w:val="20"/>
          <w:szCs w:val="20"/>
        </w:rPr>
        <w:t>podkryterium</w:t>
      </w:r>
      <w:r w:rsidRPr="005210C8">
        <w:rPr>
          <w:rFonts w:ascii="Roboto" w:hAnsi="Roboto" w:cs="Tahoma"/>
          <w:sz w:val="20"/>
          <w:szCs w:val="20"/>
        </w:rPr>
        <w:t xml:space="preserve"> będą l</w:t>
      </w:r>
      <w:r w:rsidRPr="00EE7CBB">
        <w:rPr>
          <w:rFonts w:ascii="Roboto" w:hAnsi="Roboto" w:cs="Tahoma"/>
          <w:sz w:val="20"/>
          <w:szCs w:val="20"/>
        </w:rPr>
        <w:t>iczone według następującego wzoru:</w:t>
      </w:r>
    </w:p>
    <w:p w14:paraId="29B91D9C" w14:textId="323D8819" w:rsidR="009A71CA" w:rsidRPr="00EE7CBB" w:rsidRDefault="009A71CA" w:rsidP="009A71CA">
      <w:pPr>
        <w:spacing w:after="0"/>
        <w:ind w:left="1843"/>
        <w:jc w:val="both"/>
        <w:rPr>
          <w:rFonts w:ascii="Roboto" w:hAnsi="Roboto" w:cs="Tahoma"/>
          <w:sz w:val="18"/>
          <w:szCs w:val="18"/>
        </w:rPr>
      </w:pPr>
      <w:r>
        <w:rPr>
          <w:rFonts w:ascii="Roboto" w:hAnsi="Roboto" w:cs="Tahoma"/>
          <w:bCs/>
          <w:i/>
          <w:iCs/>
          <w:sz w:val="18"/>
          <w:szCs w:val="18"/>
        </w:rPr>
        <w:t>Minimalna</w:t>
      </w:r>
      <w:r w:rsidRPr="00EE7CBB">
        <w:rPr>
          <w:rFonts w:ascii="Roboto" w:hAnsi="Roboto" w:cs="Tahoma"/>
          <w:bCs/>
          <w:i/>
          <w:iCs/>
          <w:sz w:val="18"/>
          <w:szCs w:val="18"/>
        </w:rPr>
        <w:t xml:space="preserve"> ze wszystkich ofert liczba punktów</w:t>
      </w:r>
      <w:r w:rsidR="009A2B3B">
        <w:rPr>
          <w:rFonts w:ascii="Roboto" w:hAnsi="Roboto" w:cs="Tahoma"/>
          <w:bCs/>
          <w:i/>
          <w:iCs/>
          <w:sz w:val="18"/>
          <w:szCs w:val="18"/>
        </w:rPr>
        <w:t xml:space="preserve"> w podkryterium</w:t>
      </w:r>
    </w:p>
    <w:p w14:paraId="4AB8B8AE" w14:textId="47E5F1EC" w:rsidR="009A71CA" w:rsidRPr="00EE7CBB" w:rsidRDefault="009A71CA" w:rsidP="009A71CA">
      <w:pPr>
        <w:spacing w:after="0" w:line="240" w:lineRule="auto"/>
        <w:ind w:left="993"/>
        <w:jc w:val="both"/>
        <w:rPr>
          <w:rFonts w:ascii="Roboto" w:hAnsi="Roboto" w:cs="Tahoma"/>
          <w:i/>
          <w:sz w:val="18"/>
          <w:szCs w:val="18"/>
        </w:rPr>
      </w:pPr>
      <w:r>
        <w:rPr>
          <w:rFonts w:ascii="Roboto" w:hAnsi="Roboto" w:cs="Tahoma"/>
          <w:b/>
          <w:i/>
          <w:sz w:val="20"/>
          <w:szCs w:val="20"/>
        </w:rPr>
        <w:t>R</w:t>
      </w:r>
      <w:r w:rsidRPr="009A71CA">
        <w:rPr>
          <w:rFonts w:ascii="Roboto" w:hAnsi="Roboto" w:cs="Tahoma"/>
          <w:b/>
          <w:i/>
          <w:sz w:val="20"/>
          <w:szCs w:val="20"/>
          <w:vertAlign w:val="subscript"/>
        </w:rPr>
        <w:t>w</w:t>
      </w:r>
      <w:r w:rsidRPr="00EE7CBB">
        <w:rPr>
          <w:rFonts w:ascii="Roboto" w:hAnsi="Roboto" w:cs="Tahoma"/>
          <w:b/>
          <w:i/>
          <w:sz w:val="20"/>
          <w:szCs w:val="20"/>
        </w:rPr>
        <w:t xml:space="preserve"> =</w:t>
      </w:r>
      <w:r w:rsidRPr="00EE7CBB">
        <w:rPr>
          <w:rFonts w:ascii="Roboto" w:hAnsi="Roboto" w:cs="Tahoma"/>
          <w:i/>
          <w:sz w:val="20"/>
          <w:szCs w:val="20"/>
        </w:rPr>
        <w:t xml:space="preserve"> -----------------------------------------------------------------------------</w:t>
      </w:r>
      <w:r w:rsidR="009A2B3B">
        <w:rPr>
          <w:rFonts w:ascii="Roboto" w:hAnsi="Roboto" w:cs="Tahoma"/>
          <w:i/>
          <w:sz w:val="20"/>
          <w:szCs w:val="20"/>
        </w:rPr>
        <w:t>--------------------</w:t>
      </w:r>
      <w:r w:rsidRPr="00EE7CBB">
        <w:rPr>
          <w:rFonts w:ascii="Roboto" w:hAnsi="Roboto" w:cs="Tahoma"/>
          <w:i/>
          <w:sz w:val="20"/>
          <w:szCs w:val="20"/>
        </w:rPr>
        <w:t>----</w:t>
      </w:r>
      <w:r w:rsidRPr="00EE7CBB">
        <w:rPr>
          <w:rFonts w:ascii="Roboto" w:hAnsi="Roboto" w:cs="Tahoma"/>
          <w:i/>
          <w:sz w:val="18"/>
          <w:szCs w:val="18"/>
        </w:rPr>
        <w:t xml:space="preserve"> x </w:t>
      </w:r>
      <w:r>
        <w:rPr>
          <w:rFonts w:ascii="Roboto" w:hAnsi="Roboto" w:cs="Tahoma"/>
          <w:i/>
          <w:sz w:val="18"/>
          <w:szCs w:val="18"/>
        </w:rPr>
        <w:t>10</w:t>
      </w:r>
      <w:r w:rsidRPr="00EE7CBB">
        <w:rPr>
          <w:rFonts w:ascii="Roboto" w:hAnsi="Roboto" w:cs="Tahoma"/>
          <w:i/>
          <w:sz w:val="18"/>
          <w:szCs w:val="18"/>
        </w:rPr>
        <w:t xml:space="preserve"> pkt</w:t>
      </w:r>
    </w:p>
    <w:p w14:paraId="39029878" w14:textId="053CB1BC" w:rsidR="009A71CA" w:rsidRPr="005210C8" w:rsidRDefault="009A71CA" w:rsidP="009A71CA">
      <w:pPr>
        <w:spacing w:after="120" w:line="240" w:lineRule="auto"/>
        <w:ind w:left="1843"/>
        <w:jc w:val="both"/>
        <w:rPr>
          <w:rFonts w:ascii="Roboto" w:hAnsi="Roboto" w:cs="Tahoma"/>
          <w:i/>
          <w:sz w:val="18"/>
          <w:szCs w:val="20"/>
        </w:rPr>
      </w:pPr>
      <w:r w:rsidRPr="005210C8">
        <w:rPr>
          <w:rFonts w:ascii="Roboto" w:hAnsi="Roboto" w:cs="Tahoma"/>
          <w:i/>
          <w:sz w:val="18"/>
          <w:szCs w:val="20"/>
        </w:rPr>
        <w:t>L</w:t>
      </w:r>
      <w:r w:rsidRPr="005210C8">
        <w:rPr>
          <w:rFonts w:ascii="Roboto" w:hAnsi="Roboto" w:cs="Tahoma"/>
          <w:bCs/>
          <w:i/>
          <w:iCs/>
          <w:sz w:val="18"/>
          <w:szCs w:val="20"/>
        </w:rPr>
        <w:t xml:space="preserve">iczba punktów przyznana badanej ofercie </w:t>
      </w:r>
      <w:r w:rsidR="009A2B3B">
        <w:rPr>
          <w:rFonts w:ascii="Roboto" w:hAnsi="Roboto" w:cs="Tahoma"/>
          <w:bCs/>
          <w:i/>
          <w:iCs/>
          <w:sz w:val="18"/>
          <w:szCs w:val="20"/>
        </w:rPr>
        <w:t>w podkryterium</w:t>
      </w:r>
    </w:p>
    <w:p w14:paraId="067A69BD" w14:textId="0416AABA" w:rsidR="009A71CA" w:rsidRPr="00913198" w:rsidRDefault="009A71CA" w:rsidP="009A71C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ind w:left="850" w:hanging="425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 w:rsidRPr="00913198">
        <w:rPr>
          <w:rFonts w:ascii="Roboto" w:hAnsi="Roboto"/>
          <w:color w:val="000000"/>
          <w:sz w:val="20"/>
          <w:szCs w:val="20"/>
        </w:rPr>
        <w:t xml:space="preserve">Podkryterium: </w:t>
      </w:r>
      <w:r w:rsidRPr="00913198">
        <w:rPr>
          <w:rFonts w:ascii="Roboto" w:hAnsi="Roboto"/>
          <w:b/>
          <w:color w:val="000000"/>
          <w:sz w:val="20"/>
          <w:szCs w:val="20"/>
        </w:rPr>
        <w:t xml:space="preserve">Czas reakcji na zgłoszenie serwisowe do obiektów </w:t>
      </w:r>
      <w:r>
        <w:rPr>
          <w:rFonts w:ascii="Roboto" w:hAnsi="Roboto"/>
          <w:b/>
          <w:color w:val="000000"/>
          <w:sz w:val="20"/>
          <w:szCs w:val="20"/>
        </w:rPr>
        <w:t>poza</w:t>
      </w:r>
      <w:r w:rsidRPr="00913198">
        <w:rPr>
          <w:rFonts w:ascii="Roboto" w:hAnsi="Roboto"/>
          <w:b/>
          <w:color w:val="000000"/>
          <w:sz w:val="20"/>
          <w:szCs w:val="20"/>
        </w:rPr>
        <w:t xml:space="preserve"> Warszaw</w:t>
      </w:r>
      <w:r>
        <w:rPr>
          <w:rFonts w:ascii="Roboto" w:hAnsi="Roboto"/>
          <w:b/>
          <w:color w:val="000000"/>
          <w:sz w:val="20"/>
          <w:szCs w:val="20"/>
        </w:rPr>
        <w:t>ą</w:t>
      </w:r>
      <w:r w:rsidRPr="00913198">
        <w:rPr>
          <w:rFonts w:ascii="Roboto" w:hAnsi="Roboto"/>
          <w:b/>
          <w:color w:val="000000"/>
          <w:sz w:val="20"/>
          <w:szCs w:val="20"/>
        </w:rPr>
        <w:t xml:space="preserve"> </w:t>
      </w:r>
      <w:r>
        <w:rPr>
          <w:rFonts w:ascii="Roboto" w:hAnsi="Roboto"/>
          <w:b/>
          <w:color w:val="000000"/>
          <w:sz w:val="20"/>
          <w:szCs w:val="20"/>
        </w:rPr>
        <w:t>(R</w:t>
      </w:r>
      <w:r>
        <w:rPr>
          <w:rFonts w:ascii="Roboto" w:hAnsi="Roboto"/>
          <w:b/>
          <w:color w:val="000000"/>
          <w:sz w:val="20"/>
          <w:szCs w:val="20"/>
          <w:vertAlign w:val="subscript"/>
        </w:rPr>
        <w:t>pw</w:t>
      </w:r>
      <w:r>
        <w:rPr>
          <w:rFonts w:ascii="Roboto" w:hAnsi="Roboto"/>
          <w:b/>
          <w:color w:val="000000"/>
          <w:sz w:val="20"/>
          <w:szCs w:val="20"/>
        </w:rPr>
        <w:t>)</w:t>
      </w:r>
      <w:r w:rsidRPr="00913198">
        <w:rPr>
          <w:rFonts w:ascii="Roboto" w:hAnsi="Roboto"/>
          <w:color w:val="000000"/>
          <w:sz w:val="20"/>
          <w:szCs w:val="20"/>
        </w:rPr>
        <w:t xml:space="preserve">– ranga </w:t>
      </w:r>
      <w:r w:rsidRPr="00913198">
        <w:rPr>
          <w:rFonts w:ascii="Roboto" w:hAnsi="Roboto"/>
          <w:b/>
          <w:color w:val="000000"/>
          <w:sz w:val="20"/>
          <w:szCs w:val="20"/>
        </w:rPr>
        <w:t>10%:</w:t>
      </w:r>
    </w:p>
    <w:p w14:paraId="213735C7" w14:textId="77777777" w:rsidR="009A71CA" w:rsidRDefault="009A71CA" w:rsidP="009A71CA">
      <w:pPr>
        <w:pStyle w:val="Akapitzlist"/>
        <w:numPr>
          <w:ilvl w:val="5"/>
          <w:numId w:val="11"/>
        </w:numPr>
        <w:autoSpaceDE w:val="0"/>
        <w:autoSpaceDN w:val="0"/>
        <w:adjustRightInd w:val="0"/>
        <w:spacing w:before="40" w:after="120"/>
        <w:ind w:left="1276" w:hanging="425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Wykonawca może uzyskać maksymalnie 10 punktów, zgodnie z poniższym opisem:</w:t>
      </w:r>
    </w:p>
    <w:p w14:paraId="5E16DD05" w14:textId="77777777" w:rsidR="009A71CA" w:rsidRDefault="009A71CA" w:rsidP="009A71CA">
      <w:pPr>
        <w:pStyle w:val="Akapitzlist"/>
        <w:autoSpaceDE w:val="0"/>
        <w:autoSpaceDN w:val="0"/>
        <w:adjustRightInd w:val="0"/>
        <w:spacing w:before="40"/>
        <w:ind w:left="1145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</w:t>
      </w:r>
      <w:r>
        <w:rPr>
          <w:rFonts w:ascii="Roboto" w:hAnsi="Roboto"/>
          <w:color w:val="000000"/>
          <w:sz w:val="20"/>
          <w:szCs w:val="20"/>
        </w:rPr>
        <w:tab/>
        <w:t>do 4 godzin – 10 pkt,</w:t>
      </w:r>
    </w:p>
    <w:p w14:paraId="2E29FED4" w14:textId="77777777" w:rsidR="009A71CA" w:rsidRDefault="009A71CA" w:rsidP="009A71CA">
      <w:pPr>
        <w:pStyle w:val="Akapitzlist"/>
        <w:autoSpaceDE w:val="0"/>
        <w:autoSpaceDN w:val="0"/>
        <w:adjustRightInd w:val="0"/>
        <w:spacing w:before="40" w:after="120"/>
        <w:ind w:left="1146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</w:t>
      </w:r>
      <w:r>
        <w:rPr>
          <w:rFonts w:ascii="Roboto" w:hAnsi="Roboto"/>
          <w:color w:val="000000"/>
          <w:sz w:val="20"/>
          <w:szCs w:val="20"/>
        </w:rPr>
        <w:tab/>
        <w:t>od 5 do 8 godzin – 0 pkt.</w:t>
      </w:r>
    </w:p>
    <w:p w14:paraId="1C21E814" w14:textId="77777777" w:rsidR="009A71CA" w:rsidRDefault="009A71CA" w:rsidP="009A71CA">
      <w:pPr>
        <w:spacing w:after="120" w:line="240" w:lineRule="auto"/>
        <w:ind w:left="1276" w:hanging="425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b)</w:t>
      </w:r>
      <w:r>
        <w:rPr>
          <w:rFonts w:ascii="Roboto" w:hAnsi="Roboto"/>
          <w:color w:val="000000"/>
          <w:sz w:val="20"/>
          <w:szCs w:val="20"/>
        </w:rPr>
        <w:tab/>
      </w:r>
      <w:r w:rsidRPr="00EE7CBB">
        <w:rPr>
          <w:rFonts w:ascii="Roboto" w:hAnsi="Roboto" w:cs="Tahoma"/>
          <w:sz w:val="20"/>
          <w:szCs w:val="20"/>
        </w:rPr>
        <w:t xml:space="preserve">Punkty przyznawane za </w:t>
      </w:r>
      <w:r>
        <w:rPr>
          <w:rFonts w:ascii="Roboto" w:hAnsi="Roboto" w:cs="Tahoma"/>
          <w:sz w:val="20"/>
          <w:szCs w:val="20"/>
        </w:rPr>
        <w:t>podkryterium</w:t>
      </w:r>
      <w:r w:rsidRPr="005210C8">
        <w:rPr>
          <w:rFonts w:ascii="Roboto" w:hAnsi="Roboto" w:cs="Tahoma"/>
          <w:sz w:val="20"/>
          <w:szCs w:val="20"/>
        </w:rPr>
        <w:t xml:space="preserve"> będą l</w:t>
      </w:r>
      <w:r w:rsidRPr="00EE7CBB">
        <w:rPr>
          <w:rFonts w:ascii="Roboto" w:hAnsi="Roboto" w:cs="Tahoma"/>
          <w:sz w:val="20"/>
          <w:szCs w:val="20"/>
        </w:rPr>
        <w:t>iczone według następującego wzoru:</w:t>
      </w:r>
    </w:p>
    <w:p w14:paraId="5BD111AB" w14:textId="230A9C6F" w:rsidR="009A71CA" w:rsidRPr="00EE7CBB" w:rsidRDefault="009A71CA" w:rsidP="009A71CA">
      <w:pPr>
        <w:spacing w:after="0"/>
        <w:ind w:left="1843"/>
        <w:jc w:val="both"/>
        <w:rPr>
          <w:rFonts w:ascii="Roboto" w:hAnsi="Roboto" w:cs="Tahoma"/>
          <w:sz w:val="18"/>
          <w:szCs w:val="18"/>
        </w:rPr>
      </w:pPr>
      <w:r>
        <w:rPr>
          <w:rFonts w:ascii="Roboto" w:hAnsi="Roboto" w:cs="Tahoma"/>
          <w:bCs/>
          <w:i/>
          <w:iCs/>
          <w:sz w:val="18"/>
          <w:szCs w:val="18"/>
        </w:rPr>
        <w:t>Minimalna</w:t>
      </w:r>
      <w:r w:rsidRPr="00EE7CBB">
        <w:rPr>
          <w:rFonts w:ascii="Roboto" w:hAnsi="Roboto" w:cs="Tahoma"/>
          <w:bCs/>
          <w:i/>
          <w:iCs/>
          <w:sz w:val="18"/>
          <w:szCs w:val="18"/>
        </w:rPr>
        <w:t xml:space="preserve"> ze wszystkich ofert liczba punktów</w:t>
      </w:r>
      <w:r w:rsidR="009A2B3B" w:rsidRPr="009A2B3B">
        <w:rPr>
          <w:rFonts w:ascii="Roboto" w:hAnsi="Roboto" w:cs="Tahoma"/>
          <w:bCs/>
          <w:i/>
          <w:iCs/>
          <w:sz w:val="18"/>
          <w:szCs w:val="18"/>
        </w:rPr>
        <w:t xml:space="preserve"> </w:t>
      </w:r>
      <w:r w:rsidR="009A2B3B">
        <w:rPr>
          <w:rFonts w:ascii="Roboto" w:hAnsi="Roboto" w:cs="Tahoma"/>
          <w:bCs/>
          <w:i/>
          <w:iCs/>
          <w:sz w:val="18"/>
          <w:szCs w:val="18"/>
        </w:rPr>
        <w:t>w podkryterium</w:t>
      </w:r>
    </w:p>
    <w:p w14:paraId="7E9FB51E" w14:textId="4ADA044C" w:rsidR="009A71CA" w:rsidRPr="00EE7CBB" w:rsidRDefault="009A71CA" w:rsidP="009A71CA">
      <w:pPr>
        <w:spacing w:after="0" w:line="240" w:lineRule="auto"/>
        <w:ind w:left="993"/>
        <w:jc w:val="both"/>
        <w:rPr>
          <w:rFonts w:ascii="Roboto" w:hAnsi="Roboto" w:cs="Tahoma"/>
          <w:i/>
          <w:sz w:val="18"/>
          <w:szCs w:val="18"/>
        </w:rPr>
      </w:pPr>
      <w:r>
        <w:rPr>
          <w:rFonts w:ascii="Roboto" w:hAnsi="Roboto" w:cs="Tahoma"/>
          <w:b/>
          <w:i/>
          <w:sz w:val="20"/>
          <w:szCs w:val="20"/>
        </w:rPr>
        <w:t>Rp</w:t>
      </w:r>
      <w:r w:rsidRPr="009A71CA">
        <w:rPr>
          <w:rFonts w:ascii="Roboto" w:hAnsi="Roboto" w:cs="Tahoma"/>
          <w:b/>
          <w:i/>
          <w:sz w:val="20"/>
          <w:szCs w:val="20"/>
          <w:vertAlign w:val="subscript"/>
        </w:rPr>
        <w:t>w</w:t>
      </w:r>
      <w:r w:rsidRPr="00EE7CBB">
        <w:rPr>
          <w:rFonts w:ascii="Roboto" w:hAnsi="Roboto" w:cs="Tahoma"/>
          <w:b/>
          <w:i/>
          <w:sz w:val="20"/>
          <w:szCs w:val="20"/>
        </w:rPr>
        <w:t xml:space="preserve"> =</w:t>
      </w:r>
      <w:r w:rsidRPr="00EE7CBB">
        <w:rPr>
          <w:rFonts w:ascii="Roboto" w:hAnsi="Roboto" w:cs="Tahoma"/>
          <w:i/>
          <w:sz w:val="20"/>
          <w:szCs w:val="20"/>
        </w:rPr>
        <w:t xml:space="preserve"> ----------------------------------------------------------------------------</w:t>
      </w:r>
      <w:r w:rsidR="009A2B3B">
        <w:rPr>
          <w:rFonts w:ascii="Roboto" w:hAnsi="Roboto" w:cs="Tahoma"/>
          <w:i/>
          <w:sz w:val="20"/>
          <w:szCs w:val="20"/>
        </w:rPr>
        <w:t>-----------------</w:t>
      </w:r>
      <w:r w:rsidRPr="00EE7CBB">
        <w:rPr>
          <w:rFonts w:ascii="Roboto" w:hAnsi="Roboto" w:cs="Tahoma"/>
          <w:i/>
          <w:sz w:val="20"/>
          <w:szCs w:val="20"/>
        </w:rPr>
        <w:t>-----</w:t>
      </w:r>
      <w:r w:rsidRPr="00EE7CBB">
        <w:rPr>
          <w:rFonts w:ascii="Roboto" w:hAnsi="Roboto" w:cs="Tahoma"/>
          <w:i/>
          <w:sz w:val="18"/>
          <w:szCs w:val="18"/>
        </w:rPr>
        <w:t xml:space="preserve"> x </w:t>
      </w:r>
      <w:r>
        <w:rPr>
          <w:rFonts w:ascii="Roboto" w:hAnsi="Roboto" w:cs="Tahoma"/>
          <w:i/>
          <w:sz w:val="18"/>
          <w:szCs w:val="18"/>
        </w:rPr>
        <w:t>10</w:t>
      </w:r>
      <w:r w:rsidRPr="00EE7CBB">
        <w:rPr>
          <w:rFonts w:ascii="Roboto" w:hAnsi="Roboto" w:cs="Tahoma"/>
          <w:i/>
          <w:sz w:val="18"/>
          <w:szCs w:val="18"/>
        </w:rPr>
        <w:t xml:space="preserve"> pkt</w:t>
      </w:r>
    </w:p>
    <w:p w14:paraId="4FF44499" w14:textId="33E03925" w:rsidR="009A71CA" w:rsidRPr="005210C8" w:rsidRDefault="009A71CA" w:rsidP="00C86750">
      <w:pPr>
        <w:spacing w:after="120" w:line="240" w:lineRule="auto"/>
        <w:ind w:left="1843"/>
        <w:jc w:val="both"/>
        <w:rPr>
          <w:rFonts w:ascii="Roboto" w:hAnsi="Roboto" w:cs="Tahoma"/>
          <w:i/>
          <w:sz w:val="18"/>
          <w:szCs w:val="20"/>
        </w:rPr>
      </w:pPr>
      <w:r w:rsidRPr="005210C8">
        <w:rPr>
          <w:rFonts w:ascii="Roboto" w:hAnsi="Roboto" w:cs="Tahoma"/>
          <w:i/>
          <w:sz w:val="18"/>
          <w:szCs w:val="20"/>
        </w:rPr>
        <w:t>L</w:t>
      </w:r>
      <w:r w:rsidRPr="005210C8">
        <w:rPr>
          <w:rFonts w:ascii="Roboto" w:hAnsi="Roboto" w:cs="Tahoma"/>
          <w:bCs/>
          <w:i/>
          <w:iCs/>
          <w:sz w:val="18"/>
          <w:szCs w:val="20"/>
        </w:rPr>
        <w:t xml:space="preserve">iczba punktów przyznana badanej ofercie </w:t>
      </w:r>
      <w:r w:rsidR="009A2B3B">
        <w:rPr>
          <w:rFonts w:ascii="Roboto" w:hAnsi="Roboto" w:cs="Tahoma"/>
          <w:bCs/>
          <w:i/>
          <w:iCs/>
          <w:sz w:val="18"/>
          <w:szCs w:val="18"/>
        </w:rPr>
        <w:t>w podkryterium</w:t>
      </w:r>
    </w:p>
    <w:p w14:paraId="7283B5E0" w14:textId="77777777" w:rsidR="0089627E" w:rsidRPr="0089627E" w:rsidRDefault="0089627E" w:rsidP="00B2049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ind w:left="851" w:hanging="426"/>
        <w:contextualSpacing w:val="0"/>
        <w:jc w:val="both"/>
        <w:rPr>
          <w:rFonts w:ascii="Roboto" w:hAnsi="Roboto"/>
          <w:color w:val="000000"/>
          <w:sz w:val="20"/>
          <w:szCs w:val="20"/>
          <w:u w:val="single"/>
        </w:rPr>
      </w:pPr>
      <w:r w:rsidRPr="0089627E">
        <w:rPr>
          <w:rFonts w:ascii="Roboto" w:hAnsi="Roboto"/>
          <w:b/>
          <w:color w:val="000000"/>
          <w:sz w:val="20"/>
          <w:szCs w:val="20"/>
          <w:u w:val="single"/>
        </w:rPr>
        <w:t>Uwaga!</w:t>
      </w:r>
      <w:r w:rsidRPr="0089627E">
        <w:rPr>
          <w:rFonts w:ascii="Roboto" w:hAnsi="Roboto"/>
          <w:color w:val="000000"/>
          <w:sz w:val="20"/>
          <w:szCs w:val="20"/>
          <w:u w:val="single"/>
        </w:rPr>
        <w:t xml:space="preserve"> – Czas reakcji należy podać w pełnych godzinach.</w:t>
      </w:r>
    </w:p>
    <w:p w14:paraId="41E53E92" w14:textId="029C0C8C" w:rsidR="0089627E" w:rsidRPr="0089627E" w:rsidRDefault="0089627E" w:rsidP="00B2049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ind w:left="851" w:hanging="426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 w:rsidRPr="0089627E">
        <w:rPr>
          <w:rFonts w:ascii="Roboto" w:hAnsi="Roboto"/>
          <w:color w:val="000000"/>
          <w:sz w:val="20"/>
          <w:szCs w:val="20"/>
        </w:rPr>
        <w:t xml:space="preserve">W przypadku kiedy Wykonawca poda czas reakcji w niepełnych godzinach, Zamawiający przyjmie </w:t>
      </w:r>
      <w:r w:rsidR="0093717C">
        <w:rPr>
          <w:rFonts w:ascii="Roboto" w:hAnsi="Roboto"/>
          <w:color w:val="000000"/>
          <w:sz w:val="20"/>
          <w:szCs w:val="20"/>
        </w:rPr>
        <w:t xml:space="preserve">czas </w:t>
      </w:r>
      <w:r w:rsidRPr="0089627E">
        <w:rPr>
          <w:rFonts w:ascii="Roboto" w:hAnsi="Roboto"/>
          <w:color w:val="000000"/>
          <w:sz w:val="20"/>
          <w:szCs w:val="20"/>
        </w:rPr>
        <w:t>reakcji poprzez zaokrąglenie w „górę”</w:t>
      </w:r>
      <w:r w:rsidR="004711EB">
        <w:rPr>
          <w:rFonts w:ascii="Roboto" w:hAnsi="Roboto"/>
          <w:color w:val="000000"/>
          <w:sz w:val="20"/>
          <w:szCs w:val="20"/>
        </w:rPr>
        <w:t>.</w:t>
      </w:r>
    </w:p>
    <w:p w14:paraId="796AEF0A" w14:textId="129E4BF8" w:rsidR="0089627E" w:rsidRPr="0089627E" w:rsidRDefault="0089627E" w:rsidP="00B2049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ind w:left="851" w:hanging="426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 w:rsidRPr="0089627E">
        <w:rPr>
          <w:rFonts w:ascii="Roboto" w:hAnsi="Roboto"/>
          <w:color w:val="000000"/>
          <w:sz w:val="20"/>
          <w:szCs w:val="20"/>
        </w:rPr>
        <w:t>W przypadku gdy Wykonawca nie wpisze żadnego czasu reakcji – Zamawiający przyjmie czas reakcji jako maksymalny i przyzna 0 pkt.</w:t>
      </w:r>
    </w:p>
    <w:p w14:paraId="23A0E4E5" w14:textId="6EA7059F" w:rsidR="009A71CA" w:rsidRPr="009A71CA" w:rsidRDefault="009A71CA" w:rsidP="00B2049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ind w:left="851" w:hanging="426"/>
        <w:contextualSpacing w:val="0"/>
        <w:jc w:val="both"/>
        <w:rPr>
          <w:rFonts w:ascii="Roboto" w:hAnsi="Roboto"/>
          <w:color w:val="000000"/>
          <w:sz w:val="20"/>
          <w:szCs w:val="20"/>
          <w:u w:val="single"/>
        </w:rPr>
      </w:pPr>
      <w:r w:rsidRPr="009A71CA">
        <w:rPr>
          <w:rFonts w:ascii="Roboto" w:hAnsi="Roboto"/>
          <w:color w:val="000000"/>
          <w:sz w:val="20"/>
          <w:szCs w:val="20"/>
          <w:u w:val="single"/>
        </w:rPr>
        <w:t xml:space="preserve">Ogólna wartość punktowa kryterium </w:t>
      </w:r>
      <w:r w:rsidR="00A20621">
        <w:rPr>
          <w:rFonts w:ascii="Roboto" w:hAnsi="Roboto"/>
          <w:color w:val="000000"/>
          <w:sz w:val="20"/>
          <w:szCs w:val="20"/>
          <w:u w:val="single"/>
        </w:rPr>
        <w:t>„</w:t>
      </w:r>
      <w:r w:rsidRPr="009A71CA">
        <w:rPr>
          <w:rFonts w:ascii="Roboto" w:hAnsi="Roboto"/>
          <w:color w:val="000000"/>
          <w:sz w:val="20"/>
          <w:szCs w:val="20"/>
          <w:u w:val="single"/>
        </w:rPr>
        <w:t>Czas reakcji na zgłoszenie serwisowe</w:t>
      </w:r>
      <w:r w:rsidR="00A20621">
        <w:rPr>
          <w:rFonts w:ascii="Roboto" w:hAnsi="Roboto"/>
          <w:color w:val="000000"/>
          <w:sz w:val="20"/>
          <w:szCs w:val="20"/>
          <w:u w:val="single"/>
        </w:rPr>
        <w:t>”</w:t>
      </w:r>
      <w:r>
        <w:rPr>
          <w:rFonts w:ascii="Roboto" w:hAnsi="Roboto"/>
          <w:color w:val="000000"/>
          <w:sz w:val="20"/>
          <w:szCs w:val="20"/>
          <w:u w:val="single"/>
        </w:rPr>
        <w:t xml:space="preserve"> (R) zostanie policzona wg wzoru</w:t>
      </w:r>
      <w:r w:rsidRPr="009A71CA">
        <w:rPr>
          <w:rFonts w:ascii="Roboto" w:hAnsi="Roboto"/>
          <w:color w:val="000000"/>
          <w:sz w:val="20"/>
          <w:szCs w:val="20"/>
          <w:u w:val="single"/>
        </w:rPr>
        <w:t>:</w:t>
      </w:r>
    </w:p>
    <w:p w14:paraId="6E79DB96" w14:textId="55C185A9" w:rsidR="009A71CA" w:rsidRDefault="009A71CA" w:rsidP="009A2B3B">
      <w:pPr>
        <w:autoSpaceDE w:val="0"/>
        <w:autoSpaceDN w:val="0"/>
        <w:adjustRightInd w:val="0"/>
        <w:spacing w:after="120" w:line="360" w:lineRule="auto"/>
        <w:ind w:left="680" w:firstLine="312"/>
        <w:jc w:val="both"/>
        <w:rPr>
          <w:rFonts w:ascii="Roboto" w:eastAsia="Times New Roman" w:hAnsi="Roboto" w:cs="Times New Roman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b/>
          <w:color w:val="000000"/>
          <w:sz w:val="20"/>
          <w:szCs w:val="20"/>
          <w:lang w:eastAsia="pl-PL"/>
        </w:rPr>
        <w:t>R</w:t>
      </w:r>
      <w:r w:rsidRPr="005B5A85">
        <w:rPr>
          <w:rFonts w:ascii="Roboto" w:eastAsia="Times New Roman" w:hAnsi="Roboto" w:cs="Times New Roman"/>
          <w:b/>
          <w:color w:val="000000"/>
          <w:sz w:val="20"/>
          <w:szCs w:val="20"/>
          <w:lang w:eastAsia="pl-PL"/>
        </w:rPr>
        <w:t xml:space="preserve">= </w:t>
      </w:r>
      <w:r>
        <w:rPr>
          <w:rFonts w:ascii="Roboto" w:eastAsia="Times New Roman" w:hAnsi="Roboto" w:cs="Times New Roman"/>
          <w:b/>
          <w:color w:val="000000"/>
          <w:sz w:val="20"/>
          <w:szCs w:val="20"/>
          <w:lang w:eastAsia="pl-PL"/>
        </w:rPr>
        <w:t>(R</w:t>
      </w:r>
      <w:r w:rsidRPr="006A23D5">
        <w:rPr>
          <w:rFonts w:ascii="Roboto" w:eastAsia="Times New Roman" w:hAnsi="Roboto" w:cs="Times New Roman"/>
          <w:b/>
          <w:color w:val="000000"/>
          <w:sz w:val="20"/>
          <w:szCs w:val="20"/>
          <w:vertAlign w:val="subscript"/>
          <w:lang w:eastAsia="pl-PL"/>
        </w:rPr>
        <w:t>w</w:t>
      </w:r>
      <w:r>
        <w:rPr>
          <w:rFonts w:ascii="Roboto" w:eastAsia="Times New Roman" w:hAnsi="Roboto" w:cs="Times New Roman"/>
          <w:b/>
          <w:color w:val="000000"/>
          <w:sz w:val="20"/>
          <w:szCs w:val="20"/>
          <w:lang w:eastAsia="pl-PL"/>
        </w:rPr>
        <w:t xml:space="preserve"> +R</w:t>
      </w:r>
      <w:r w:rsidRPr="006A23D5">
        <w:rPr>
          <w:rFonts w:ascii="Roboto" w:eastAsia="Times New Roman" w:hAnsi="Roboto" w:cs="Times New Roman"/>
          <w:b/>
          <w:color w:val="000000"/>
          <w:sz w:val="20"/>
          <w:szCs w:val="20"/>
          <w:vertAlign w:val="subscript"/>
          <w:lang w:eastAsia="pl-PL"/>
        </w:rPr>
        <w:t>pw</w:t>
      </w:r>
      <w:r>
        <w:rPr>
          <w:rFonts w:ascii="Roboto" w:eastAsia="Times New Roman" w:hAnsi="Roboto" w:cs="Times New Roman"/>
          <w:b/>
          <w:color w:val="000000"/>
          <w:sz w:val="20"/>
          <w:szCs w:val="20"/>
          <w:lang w:eastAsia="pl-PL"/>
        </w:rPr>
        <w:t>) x 20 pkt</w:t>
      </w:r>
    </w:p>
    <w:p w14:paraId="7C31990E" w14:textId="77777777" w:rsidR="00B13028" w:rsidRDefault="00B13028" w:rsidP="009A2B3B">
      <w:pPr>
        <w:autoSpaceDE w:val="0"/>
        <w:autoSpaceDN w:val="0"/>
        <w:adjustRightInd w:val="0"/>
        <w:spacing w:after="120" w:line="360" w:lineRule="auto"/>
        <w:ind w:left="680" w:firstLine="312"/>
        <w:jc w:val="both"/>
        <w:rPr>
          <w:rFonts w:ascii="Roboto" w:eastAsia="Times New Roman" w:hAnsi="Roboto" w:cs="Times New Roman"/>
          <w:b/>
          <w:color w:val="000000"/>
          <w:sz w:val="20"/>
          <w:szCs w:val="20"/>
          <w:lang w:eastAsia="pl-PL"/>
        </w:rPr>
      </w:pPr>
    </w:p>
    <w:p w14:paraId="0B87A2FB" w14:textId="006EE332" w:rsidR="009A71CA" w:rsidRDefault="009A71CA" w:rsidP="006A23D5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Roboto" w:hAnsi="Roboto" w:cs="Tahoma"/>
          <w:b/>
          <w:sz w:val="20"/>
          <w:szCs w:val="18"/>
        </w:rPr>
      </w:pPr>
      <w:r w:rsidRPr="009A71CA">
        <w:rPr>
          <w:rFonts w:ascii="Roboto" w:hAnsi="Roboto"/>
          <w:color w:val="000000"/>
          <w:sz w:val="20"/>
          <w:szCs w:val="20"/>
        </w:rPr>
        <w:lastRenderedPageBreak/>
        <w:t>4.</w:t>
      </w:r>
      <w:r w:rsidRPr="009A71CA">
        <w:rPr>
          <w:rFonts w:ascii="Roboto" w:hAnsi="Roboto"/>
          <w:color w:val="000000"/>
          <w:sz w:val="20"/>
          <w:szCs w:val="20"/>
        </w:rPr>
        <w:tab/>
      </w:r>
      <w:r w:rsidR="00D51303" w:rsidRPr="00913198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Opis oceny</w:t>
      </w:r>
      <w:r w:rsidR="00D51303" w:rsidRPr="00913198">
        <w:rPr>
          <w:rFonts w:ascii="Roboto" w:eastAsia="Times New Roman" w:hAnsi="Roboto" w:cs="Tahoma"/>
          <w:sz w:val="20"/>
          <w:szCs w:val="20"/>
          <w:lang w:eastAsia="pl-PL"/>
        </w:rPr>
        <w:t xml:space="preserve"> punktowej w </w:t>
      </w:r>
      <w:r w:rsidR="00D51303" w:rsidRPr="00913198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kryterium</w:t>
      </w:r>
      <w:r w:rsidR="00D51303" w:rsidRPr="00D51303">
        <w:rPr>
          <w:rFonts w:ascii="Roboto" w:hAnsi="Roboto" w:cs="Tahoma"/>
          <w:sz w:val="20"/>
          <w:szCs w:val="18"/>
        </w:rPr>
        <w:t xml:space="preserve"> </w:t>
      </w:r>
      <w:r w:rsidR="006A23D5" w:rsidRPr="006A23D5">
        <w:rPr>
          <w:rFonts w:ascii="Roboto" w:hAnsi="Roboto" w:cs="Tahoma"/>
          <w:b/>
          <w:sz w:val="20"/>
          <w:szCs w:val="18"/>
        </w:rPr>
        <w:t xml:space="preserve">Okres gwarancji na </w:t>
      </w:r>
      <w:r w:rsidR="00235FCA">
        <w:rPr>
          <w:rFonts w:ascii="Roboto" w:hAnsi="Roboto" w:cs="Roboto"/>
          <w:color w:val="000000"/>
          <w:sz w:val="20"/>
          <w:szCs w:val="20"/>
        </w:rPr>
        <w:t xml:space="preserve">zastosowane podzespoły  oraz  części zamienne </w:t>
      </w:r>
      <w:r w:rsidR="006A23D5" w:rsidRPr="006A23D5">
        <w:rPr>
          <w:rFonts w:ascii="Roboto" w:hAnsi="Roboto" w:cs="Tahoma"/>
          <w:b/>
          <w:sz w:val="20"/>
          <w:szCs w:val="18"/>
        </w:rPr>
        <w:t xml:space="preserve"> we wszystkich serwisowanych urządzeniach </w:t>
      </w:r>
      <w:r w:rsidR="00B20499">
        <w:rPr>
          <w:rFonts w:ascii="Roboto" w:hAnsi="Roboto" w:cs="Tahoma"/>
          <w:b/>
          <w:sz w:val="20"/>
          <w:szCs w:val="18"/>
        </w:rPr>
        <w:t>- G</w:t>
      </w:r>
    </w:p>
    <w:p w14:paraId="25CFC15C" w14:textId="0AAEE284" w:rsidR="00B20499" w:rsidRDefault="00B20499" w:rsidP="00242497">
      <w:pPr>
        <w:autoSpaceDE w:val="0"/>
        <w:autoSpaceDN w:val="0"/>
        <w:adjustRightInd w:val="0"/>
        <w:spacing w:after="80" w:line="360" w:lineRule="auto"/>
        <w:ind w:left="851" w:hanging="425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4.1</w:t>
      </w:r>
      <w:r>
        <w:rPr>
          <w:rFonts w:ascii="Roboto" w:hAnsi="Roboto"/>
          <w:color w:val="000000"/>
          <w:sz w:val="20"/>
          <w:szCs w:val="20"/>
        </w:rPr>
        <w:tab/>
      </w:r>
      <w:r w:rsidR="006A23D5">
        <w:rPr>
          <w:rFonts w:ascii="Roboto" w:hAnsi="Roboto"/>
          <w:color w:val="000000"/>
          <w:sz w:val="20"/>
          <w:szCs w:val="20"/>
        </w:rPr>
        <w:t>Wykonawca może uzyskać maksymalnie 20 punktów, zgodnie z poniższym opisem:</w:t>
      </w:r>
    </w:p>
    <w:p w14:paraId="11AECBDF" w14:textId="0CBE0F98" w:rsidR="004711EB" w:rsidRDefault="00242497" w:rsidP="00242497">
      <w:pPr>
        <w:autoSpaceDE w:val="0"/>
        <w:autoSpaceDN w:val="0"/>
        <w:adjustRightInd w:val="0"/>
        <w:spacing w:after="80" w:line="240" w:lineRule="auto"/>
        <w:ind w:left="1134" w:hanging="283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</w:t>
      </w:r>
      <w:r>
        <w:rPr>
          <w:rFonts w:ascii="Roboto" w:hAnsi="Roboto"/>
          <w:color w:val="000000"/>
          <w:sz w:val="20"/>
          <w:szCs w:val="20"/>
        </w:rPr>
        <w:tab/>
      </w:r>
      <w:r w:rsidR="004711EB">
        <w:rPr>
          <w:rFonts w:ascii="Roboto" w:hAnsi="Roboto"/>
          <w:color w:val="000000"/>
          <w:sz w:val="20"/>
          <w:szCs w:val="20"/>
        </w:rPr>
        <w:t>oferowany okres gwarancji musi wynosić minimum 6 miesięcy;</w:t>
      </w:r>
    </w:p>
    <w:p w14:paraId="5877D37F" w14:textId="08785E15" w:rsidR="004711EB" w:rsidRDefault="004711EB" w:rsidP="00242497">
      <w:pPr>
        <w:autoSpaceDE w:val="0"/>
        <w:autoSpaceDN w:val="0"/>
        <w:adjustRightInd w:val="0"/>
        <w:spacing w:after="80" w:line="240" w:lineRule="auto"/>
        <w:ind w:left="1134" w:hanging="283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</w:t>
      </w:r>
      <w:r>
        <w:rPr>
          <w:rFonts w:ascii="Roboto" w:hAnsi="Roboto"/>
          <w:color w:val="000000"/>
          <w:sz w:val="20"/>
          <w:szCs w:val="20"/>
        </w:rPr>
        <w:tab/>
        <w:t>przyjęty przez Zamawiającego maksymalny okres gwarancji wynosi 36 miesięcy;</w:t>
      </w:r>
    </w:p>
    <w:p w14:paraId="01C19658" w14:textId="0CF51299" w:rsidR="00242497" w:rsidRDefault="00242497" w:rsidP="00242497">
      <w:pPr>
        <w:autoSpaceDE w:val="0"/>
        <w:autoSpaceDN w:val="0"/>
        <w:adjustRightInd w:val="0"/>
        <w:spacing w:after="80" w:line="240" w:lineRule="auto"/>
        <w:ind w:left="1134" w:hanging="283"/>
        <w:jc w:val="both"/>
        <w:rPr>
          <w:rFonts w:ascii="Roboto" w:hAnsi="Roboto" w:cs="Tahoma"/>
          <w:sz w:val="20"/>
          <w:szCs w:val="18"/>
        </w:rPr>
      </w:pPr>
      <w:r>
        <w:rPr>
          <w:rFonts w:ascii="Roboto" w:hAnsi="Roboto" w:cs="Tahoma"/>
          <w:sz w:val="20"/>
          <w:szCs w:val="18"/>
        </w:rPr>
        <w:t>-</w:t>
      </w:r>
      <w:r>
        <w:rPr>
          <w:rFonts w:ascii="Roboto" w:hAnsi="Roboto" w:cs="Tahoma"/>
          <w:sz w:val="20"/>
          <w:szCs w:val="18"/>
        </w:rPr>
        <w:tab/>
      </w:r>
      <w:r>
        <w:rPr>
          <w:rFonts w:ascii="Roboto" w:hAnsi="Roboto"/>
          <w:b/>
          <w:color w:val="000000"/>
          <w:sz w:val="20"/>
          <w:szCs w:val="20"/>
        </w:rPr>
        <w:t>6</w:t>
      </w:r>
      <w:r w:rsidRPr="00242497">
        <w:rPr>
          <w:rFonts w:ascii="Roboto" w:hAnsi="Roboto"/>
          <w:b/>
          <w:color w:val="000000"/>
          <w:sz w:val="20"/>
          <w:szCs w:val="20"/>
        </w:rPr>
        <w:t xml:space="preserve"> punkt</w:t>
      </w:r>
      <w:r>
        <w:rPr>
          <w:rFonts w:ascii="Roboto" w:hAnsi="Roboto"/>
          <w:b/>
          <w:color w:val="000000"/>
          <w:sz w:val="20"/>
          <w:szCs w:val="20"/>
        </w:rPr>
        <w:t>ów</w:t>
      </w:r>
      <w:r>
        <w:rPr>
          <w:rFonts w:ascii="Roboto" w:hAnsi="Roboto"/>
          <w:color w:val="000000"/>
          <w:sz w:val="20"/>
          <w:szCs w:val="20"/>
        </w:rPr>
        <w:t xml:space="preserve"> otrzyma Wykonawca, który zaoferuje 12 miesięcy gwarancji</w:t>
      </w:r>
      <w:r w:rsidRPr="00242497">
        <w:rPr>
          <w:rFonts w:ascii="Roboto" w:hAnsi="Roboto" w:cs="Tahoma"/>
          <w:b/>
          <w:sz w:val="20"/>
          <w:szCs w:val="18"/>
        </w:rPr>
        <w:t xml:space="preserve"> </w:t>
      </w:r>
      <w:r w:rsidRPr="00242497">
        <w:rPr>
          <w:rFonts w:ascii="Roboto" w:hAnsi="Roboto" w:cs="Tahoma"/>
          <w:sz w:val="20"/>
          <w:szCs w:val="18"/>
        </w:rPr>
        <w:t xml:space="preserve">na </w:t>
      </w:r>
      <w:r w:rsidR="00235FCA">
        <w:rPr>
          <w:rFonts w:ascii="Roboto" w:hAnsi="Roboto" w:cs="Roboto"/>
          <w:color w:val="000000"/>
          <w:sz w:val="20"/>
          <w:szCs w:val="20"/>
        </w:rPr>
        <w:t xml:space="preserve">zastosowane podzespoły oraz części zamienne </w:t>
      </w:r>
      <w:r w:rsidRPr="00242497">
        <w:rPr>
          <w:rFonts w:ascii="Roboto" w:hAnsi="Roboto" w:cs="Tahoma"/>
          <w:sz w:val="20"/>
          <w:szCs w:val="18"/>
        </w:rPr>
        <w:t>we wszystkich serwisowanych urządzeniach</w:t>
      </w:r>
      <w:r>
        <w:rPr>
          <w:rFonts w:ascii="Roboto" w:hAnsi="Roboto" w:cs="Tahoma"/>
          <w:sz w:val="20"/>
          <w:szCs w:val="18"/>
        </w:rPr>
        <w:t>,</w:t>
      </w:r>
    </w:p>
    <w:p w14:paraId="26E4E5D2" w14:textId="6398FBEF" w:rsidR="00242497" w:rsidRDefault="00242497" w:rsidP="00242497">
      <w:pPr>
        <w:autoSpaceDE w:val="0"/>
        <w:autoSpaceDN w:val="0"/>
        <w:adjustRightInd w:val="0"/>
        <w:spacing w:after="80" w:line="240" w:lineRule="auto"/>
        <w:ind w:left="1134" w:hanging="283"/>
        <w:jc w:val="both"/>
        <w:rPr>
          <w:rFonts w:ascii="Roboto" w:hAnsi="Roboto" w:cs="Tahoma"/>
          <w:sz w:val="20"/>
          <w:szCs w:val="18"/>
        </w:rPr>
      </w:pPr>
      <w:r>
        <w:rPr>
          <w:rFonts w:ascii="Roboto" w:hAnsi="Roboto" w:cs="Tahoma"/>
          <w:sz w:val="20"/>
          <w:szCs w:val="18"/>
        </w:rPr>
        <w:t>-</w:t>
      </w:r>
      <w:r>
        <w:rPr>
          <w:rFonts w:ascii="Roboto" w:hAnsi="Roboto" w:cs="Tahoma"/>
          <w:sz w:val="20"/>
          <w:szCs w:val="18"/>
        </w:rPr>
        <w:tab/>
      </w:r>
      <w:r>
        <w:rPr>
          <w:rFonts w:ascii="Roboto" w:hAnsi="Roboto"/>
          <w:b/>
          <w:color w:val="000000"/>
          <w:sz w:val="20"/>
          <w:szCs w:val="20"/>
        </w:rPr>
        <w:t>15</w:t>
      </w:r>
      <w:r w:rsidRPr="00242497">
        <w:rPr>
          <w:rFonts w:ascii="Roboto" w:hAnsi="Roboto"/>
          <w:b/>
          <w:color w:val="000000"/>
          <w:sz w:val="20"/>
          <w:szCs w:val="20"/>
        </w:rPr>
        <w:t xml:space="preserve"> punkt</w:t>
      </w:r>
      <w:r>
        <w:rPr>
          <w:rFonts w:ascii="Roboto" w:hAnsi="Roboto"/>
          <w:b/>
          <w:color w:val="000000"/>
          <w:sz w:val="20"/>
          <w:szCs w:val="20"/>
        </w:rPr>
        <w:t>ów</w:t>
      </w:r>
      <w:r>
        <w:rPr>
          <w:rFonts w:ascii="Roboto" w:hAnsi="Roboto"/>
          <w:color w:val="000000"/>
          <w:sz w:val="20"/>
          <w:szCs w:val="20"/>
        </w:rPr>
        <w:t xml:space="preserve"> otrzyma Wykonawca, który zaoferuje 24 miesiące gwarancji</w:t>
      </w:r>
      <w:r w:rsidRPr="00242497">
        <w:rPr>
          <w:rFonts w:ascii="Roboto" w:hAnsi="Roboto" w:cs="Tahoma"/>
          <w:b/>
          <w:sz w:val="20"/>
          <w:szCs w:val="18"/>
        </w:rPr>
        <w:t xml:space="preserve"> </w:t>
      </w:r>
      <w:r w:rsidRPr="00242497">
        <w:rPr>
          <w:rFonts w:ascii="Roboto" w:hAnsi="Roboto" w:cs="Tahoma"/>
          <w:sz w:val="20"/>
          <w:szCs w:val="18"/>
        </w:rPr>
        <w:t xml:space="preserve">na </w:t>
      </w:r>
      <w:r w:rsidR="00235FCA">
        <w:rPr>
          <w:rFonts w:ascii="Roboto" w:hAnsi="Roboto" w:cs="Roboto"/>
          <w:color w:val="000000"/>
          <w:sz w:val="20"/>
          <w:szCs w:val="20"/>
        </w:rPr>
        <w:t xml:space="preserve">zastosowane podzespoły oraz części zamienne </w:t>
      </w:r>
      <w:r w:rsidRPr="00242497">
        <w:rPr>
          <w:rFonts w:ascii="Roboto" w:hAnsi="Roboto" w:cs="Tahoma"/>
          <w:sz w:val="20"/>
          <w:szCs w:val="18"/>
        </w:rPr>
        <w:t>we wszystkich serwisowanych urządzeniach</w:t>
      </w:r>
      <w:r>
        <w:rPr>
          <w:rFonts w:ascii="Roboto" w:hAnsi="Roboto" w:cs="Tahoma"/>
          <w:sz w:val="20"/>
          <w:szCs w:val="18"/>
        </w:rPr>
        <w:t>,</w:t>
      </w:r>
    </w:p>
    <w:p w14:paraId="52C24B01" w14:textId="5619B437" w:rsidR="00242497" w:rsidRDefault="00242497" w:rsidP="00242497">
      <w:pPr>
        <w:autoSpaceDE w:val="0"/>
        <w:autoSpaceDN w:val="0"/>
        <w:adjustRightInd w:val="0"/>
        <w:spacing w:after="80" w:line="240" w:lineRule="auto"/>
        <w:ind w:left="1134" w:hanging="283"/>
        <w:jc w:val="both"/>
        <w:rPr>
          <w:rFonts w:ascii="Roboto" w:hAnsi="Roboto" w:cs="Tahoma"/>
          <w:sz w:val="20"/>
          <w:szCs w:val="18"/>
        </w:rPr>
      </w:pPr>
      <w:r>
        <w:rPr>
          <w:rFonts w:ascii="Roboto" w:hAnsi="Roboto" w:cs="Tahoma"/>
          <w:sz w:val="20"/>
          <w:szCs w:val="18"/>
        </w:rPr>
        <w:t>-</w:t>
      </w:r>
      <w:r>
        <w:rPr>
          <w:rFonts w:ascii="Roboto" w:hAnsi="Roboto" w:cs="Tahoma"/>
          <w:sz w:val="20"/>
          <w:szCs w:val="18"/>
        </w:rPr>
        <w:tab/>
      </w:r>
      <w:r w:rsidRPr="00242497">
        <w:rPr>
          <w:rFonts w:ascii="Roboto" w:hAnsi="Roboto" w:cs="Tahoma"/>
          <w:b/>
          <w:sz w:val="20"/>
          <w:szCs w:val="18"/>
        </w:rPr>
        <w:t>20 punktów</w:t>
      </w:r>
      <w:r>
        <w:rPr>
          <w:rFonts w:ascii="Roboto" w:hAnsi="Roboto" w:cs="Tahoma"/>
          <w:sz w:val="20"/>
          <w:szCs w:val="18"/>
        </w:rPr>
        <w:t xml:space="preserve"> </w:t>
      </w:r>
      <w:r>
        <w:rPr>
          <w:rFonts w:ascii="Roboto" w:hAnsi="Roboto"/>
          <w:color w:val="000000"/>
          <w:sz w:val="20"/>
          <w:szCs w:val="20"/>
        </w:rPr>
        <w:t>otrzyma Wykonawca, który zaoferuje 36 miesięcy gwarancji</w:t>
      </w:r>
      <w:r w:rsidRPr="00242497">
        <w:rPr>
          <w:rFonts w:ascii="Roboto" w:hAnsi="Roboto" w:cs="Tahoma"/>
          <w:b/>
          <w:sz w:val="20"/>
          <w:szCs w:val="18"/>
        </w:rPr>
        <w:t xml:space="preserve"> </w:t>
      </w:r>
      <w:r w:rsidRPr="00242497">
        <w:rPr>
          <w:rFonts w:ascii="Roboto" w:hAnsi="Roboto" w:cs="Tahoma"/>
          <w:sz w:val="20"/>
          <w:szCs w:val="18"/>
        </w:rPr>
        <w:t xml:space="preserve">na </w:t>
      </w:r>
      <w:r w:rsidR="00235FCA">
        <w:rPr>
          <w:rFonts w:ascii="Roboto" w:hAnsi="Roboto" w:cs="Roboto"/>
          <w:color w:val="000000"/>
          <w:sz w:val="20"/>
          <w:szCs w:val="20"/>
        </w:rPr>
        <w:t xml:space="preserve">zastosowane podzespoły oraz części zamienne </w:t>
      </w:r>
      <w:r w:rsidRPr="00242497">
        <w:rPr>
          <w:rFonts w:ascii="Roboto" w:hAnsi="Roboto" w:cs="Tahoma"/>
          <w:sz w:val="20"/>
          <w:szCs w:val="18"/>
        </w:rPr>
        <w:t>we wszystkich serwisowanych urządzeniach</w:t>
      </w:r>
    </w:p>
    <w:p w14:paraId="1FCF5411" w14:textId="57A21CDC" w:rsidR="004711EB" w:rsidRDefault="009A2B3B" w:rsidP="004711EB">
      <w:pPr>
        <w:spacing w:after="120" w:line="240" w:lineRule="auto"/>
        <w:ind w:left="1135" w:right="204" w:hanging="284"/>
        <w:jc w:val="both"/>
        <w:rPr>
          <w:rFonts w:ascii="Roboto" w:hAnsi="Roboto" w:cs="Tahoma"/>
          <w:sz w:val="20"/>
          <w:szCs w:val="18"/>
        </w:rPr>
      </w:pPr>
      <w:r>
        <w:rPr>
          <w:rFonts w:ascii="Roboto" w:hAnsi="Roboto" w:cs="Tahoma"/>
          <w:sz w:val="20"/>
          <w:szCs w:val="18"/>
        </w:rPr>
        <w:t>-</w:t>
      </w:r>
      <w:r>
        <w:rPr>
          <w:rFonts w:ascii="Roboto" w:hAnsi="Roboto" w:cs="Tahoma"/>
          <w:sz w:val="20"/>
          <w:szCs w:val="18"/>
        </w:rPr>
        <w:tab/>
      </w:r>
      <w:r w:rsidR="004711EB">
        <w:rPr>
          <w:rFonts w:ascii="Roboto" w:hAnsi="Roboto"/>
          <w:b/>
          <w:color w:val="000000"/>
          <w:sz w:val="20"/>
          <w:szCs w:val="20"/>
        </w:rPr>
        <w:t>0</w:t>
      </w:r>
      <w:r w:rsidR="004711EB" w:rsidRPr="00242497">
        <w:rPr>
          <w:rFonts w:ascii="Roboto" w:hAnsi="Roboto"/>
          <w:b/>
          <w:color w:val="000000"/>
          <w:sz w:val="20"/>
          <w:szCs w:val="20"/>
        </w:rPr>
        <w:t xml:space="preserve"> punkt</w:t>
      </w:r>
      <w:r w:rsidR="004711EB">
        <w:rPr>
          <w:rFonts w:ascii="Roboto" w:hAnsi="Roboto"/>
          <w:b/>
          <w:color w:val="000000"/>
          <w:sz w:val="20"/>
          <w:szCs w:val="20"/>
        </w:rPr>
        <w:t>ów</w:t>
      </w:r>
      <w:r w:rsidR="004711EB">
        <w:rPr>
          <w:rFonts w:ascii="Roboto" w:hAnsi="Roboto"/>
          <w:color w:val="000000"/>
          <w:sz w:val="20"/>
          <w:szCs w:val="20"/>
        </w:rPr>
        <w:t xml:space="preserve"> otrzyma Wykonawca, który zaoferuje 6 miesięcy gwarancji</w:t>
      </w:r>
      <w:r w:rsidR="004711EB" w:rsidRPr="00242497">
        <w:rPr>
          <w:rFonts w:ascii="Roboto" w:hAnsi="Roboto" w:cs="Tahoma"/>
          <w:b/>
          <w:sz w:val="20"/>
          <w:szCs w:val="18"/>
        </w:rPr>
        <w:t xml:space="preserve"> </w:t>
      </w:r>
      <w:r w:rsidR="004711EB" w:rsidRPr="00242497">
        <w:rPr>
          <w:rFonts w:ascii="Roboto" w:hAnsi="Roboto" w:cs="Tahoma"/>
          <w:sz w:val="20"/>
          <w:szCs w:val="18"/>
        </w:rPr>
        <w:t xml:space="preserve">na </w:t>
      </w:r>
      <w:r w:rsidR="00235FCA">
        <w:rPr>
          <w:rFonts w:ascii="Roboto" w:hAnsi="Roboto" w:cs="Roboto"/>
          <w:color w:val="000000"/>
          <w:sz w:val="20"/>
          <w:szCs w:val="20"/>
        </w:rPr>
        <w:t xml:space="preserve">zastosowane podzespoły oraz części zamienne </w:t>
      </w:r>
      <w:r w:rsidR="004711EB" w:rsidRPr="00242497">
        <w:rPr>
          <w:rFonts w:ascii="Roboto" w:hAnsi="Roboto" w:cs="Tahoma"/>
          <w:sz w:val="20"/>
          <w:szCs w:val="18"/>
        </w:rPr>
        <w:t>we wszystkich serwisowanych urządzeniach</w:t>
      </w:r>
      <w:r w:rsidR="004711EB">
        <w:rPr>
          <w:rFonts w:ascii="Roboto" w:hAnsi="Roboto" w:cs="Tahoma"/>
          <w:sz w:val="20"/>
          <w:szCs w:val="18"/>
        </w:rPr>
        <w:t>;</w:t>
      </w:r>
    </w:p>
    <w:p w14:paraId="0602E58A" w14:textId="2C0CB119" w:rsidR="00242497" w:rsidRPr="004711EB" w:rsidRDefault="004711EB" w:rsidP="004711EB">
      <w:pPr>
        <w:spacing w:line="240" w:lineRule="auto"/>
        <w:ind w:left="1134" w:right="206" w:hanging="283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-</w:t>
      </w:r>
      <w:r>
        <w:rPr>
          <w:rFonts w:ascii="Roboto" w:hAnsi="Roboto"/>
          <w:sz w:val="20"/>
          <w:szCs w:val="20"/>
        </w:rPr>
        <w:tab/>
        <w:t xml:space="preserve">w </w:t>
      </w:r>
      <w:r w:rsidR="00242497" w:rsidRPr="00242497">
        <w:rPr>
          <w:rFonts w:ascii="Roboto" w:hAnsi="Roboto"/>
          <w:sz w:val="20"/>
          <w:szCs w:val="20"/>
        </w:rPr>
        <w:t xml:space="preserve">przypadku gdy Wykonawca nie zaznaczy w formularzu ofertowym żadnego okresu gwarancji, Zamawiający </w:t>
      </w:r>
      <w:r>
        <w:rPr>
          <w:rFonts w:ascii="Roboto" w:hAnsi="Roboto"/>
          <w:sz w:val="20"/>
          <w:szCs w:val="20"/>
        </w:rPr>
        <w:t>uzna</w:t>
      </w:r>
      <w:r w:rsidR="00242497" w:rsidRPr="00242497">
        <w:rPr>
          <w:rFonts w:ascii="Roboto" w:hAnsi="Roboto"/>
          <w:sz w:val="20"/>
          <w:szCs w:val="20"/>
        </w:rPr>
        <w:t xml:space="preserve">, że </w:t>
      </w:r>
      <w:r>
        <w:rPr>
          <w:rFonts w:ascii="Roboto" w:hAnsi="Roboto"/>
          <w:sz w:val="20"/>
          <w:szCs w:val="20"/>
        </w:rPr>
        <w:t xml:space="preserve">oferowany okres gwarancji wynosi 6 miesięcy </w:t>
      </w:r>
      <w:r w:rsidR="00722C92">
        <w:rPr>
          <w:rFonts w:ascii="Roboto" w:hAnsi="Roboto"/>
          <w:sz w:val="20"/>
          <w:szCs w:val="20"/>
        </w:rPr>
        <w:t xml:space="preserve">i </w:t>
      </w:r>
      <w:r w:rsidR="000F138A">
        <w:rPr>
          <w:rFonts w:ascii="Roboto" w:hAnsi="Roboto"/>
          <w:sz w:val="20"/>
          <w:szCs w:val="20"/>
        </w:rPr>
        <w:t>taki termin</w:t>
      </w:r>
      <w:r w:rsidR="00722C92">
        <w:rPr>
          <w:rFonts w:ascii="Roboto" w:hAnsi="Roboto"/>
          <w:sz w:val="20"/>
          <w:szCs w:val="20"/>
        </w:rPr>
        <w:t xml:space="preserve"> będzie </w:t>
      </w:r>
      <w:r w:rsidR="000F138A">
        <w:rPr>
          <w:rFonts w:ascii="Roboto" w:hAnsi="Roboto"/>
          <w:sz w:val="20"/>
          <w:szCs w:val="20"/>
        </w:rPr>
        <w:t xml:space="preserve">brany </w:t>
      </w:r>
      <w:r w:rsidR="00722C92">
        <w:rPr>
          <w:rFonts w:ascii="Roboto" w:hAnsi="Roboto"/>
          <w:sz w:val="20"/>
          <w:szCs w:val="20"/>
        </w:rPr>
        <w:t>pod uwagę przy ocenie oferty w kryterium.</w:t>
      </w:r>
    </w:p>
    <w:p w14:paraId="291FDB23" w14:textId="369BB2F1" w:rsidR="009A2B3B" w:rsidRDefault="009A2B3B" w:rsidP="009A2B3B">
      <w:pPr>
        <w:spacing w:after="120" w:line="240" w:lineRule="auto"/>
        <w:ind w:left="851" w:hanging="425"/>
        <w:jc w:val="both"/>
        <w:rPr>
          <w:rFonts w:ascii="Roboto" w:hAnsi="Roboto" w:cs="Tahoma"/>
          <w:sz w:val="20"/>
          <w:szCs w:val="20"/>
        </w:rPr>
      </w:pPr>
      <w:r w:rsidRPr="009A2B3B">
        <w:rPr>
          <w:rFonts w:ascii="Roboto" w:hAnsi="Roboto"/>
          <w:sz w:val="20"/>
          <w:szCs w:val="20"/>
        </w:rPr>
        <w:t>4.2</w:t>
      </w:r>
      <w:r w:rsidRPr="009A2B3B">
        <w:rPr>
          <w:rFonts w:ascii="Roboto" w:hAnsi="Roboto"/>
          <w:sz w:val="20"/>
          <w:szCs w:val="20"/>
        </w:rPr>
        <w:tab/>
      </w:r>
      <w:r w:rsidRPr="00EE7CBB">
        <w:rPr>
          <w:rFonts w:ascii="Roboto" w:hAnsi="Roboto" w:cs="Tahoma"/>
          <w:sz w:val="20"/>
          <w:szCs w:val="20"/>
        </w:rPr>
        <w:t xml:space="preserve">Punkty przyznawane za </w:t>
      </w:r>
      <w:r>
        <w:rPr>
          <w:rFonts w:ascii="Roboto" w:hAnsi="Roboto" w:cs="Tahoma"/>
          <w:sz w:val="20"/>
          <w:szCs w:val="20"/>
        </w:rPr>
        <w:t>kryterium</w:t>
      </w:r>
      <w:r w:rsidRPr="005210C8">
        <w:rPr>
          <w:rFonts w:ascii="Roboto" w:hAnsi="Roboto" w:cs="Tahoma"/>
          <w:sz w:val="20"/>
          <w:szCs w:val="20"/>
        </w:rPr>
        <w:t xml:space="preserve"> będą l</w:t>
      </w:r>
      <w:r w:rsidRPr="00EE7CBB">
        <w:rPr>
          <w:rFonts w:ascii="Roboto" w:hAnsi="Roboto" w:cs="Tahoma"/>
          <w:sz w:val="20"/>
          <w:szCs w:val="20"/>
        </w:rPr>
        <w:t>iczone według następującego wzoru:</w:t>
      </w:r>
    </w:p>
    <w:p w14:paraId="566911F5" w14:textId="67C173D1" w:rsidR="009A2B3B" w:rsidRPr="00EE7CBB" w:rsidRDefault="009A2B3B" w:rsidP="009A2B3B">
      <w:pPr>
        <w:spacing w:after="0"/>
        <w:ind w:left="1843"/>
        <w:jc w:val="both"/>
        <w:rPr>
          <w:rFonts w:ascii="Roboto" w:hAnsi="Roboto" w:cs="Tahoma"/>
          <w:sz w:val="18"/>
          <w:szCs w:val="18"/>
        </w:rPr>
      </w:pPr>
      <w:r>
        <w:rPr>
          <w:rFonts w:ascii="Roboto" w:hAnsi="Roboto" w:cs="Tahoma"/>
          <w:bCs/>
          <w:i/>
          <w:iCs/>
          <w:sz w:val="18"/>
          <w:szCs w:val="18"/>
        </w:rPr>
        <w:t>Minimalna</w:t>
      </w:r>
      <w:r w:rsidRPr="00EE7CBB">
        <w:rPr>
          <w:rFonts w:ascii="Roboto" w:hAnsi="Roboto" w:cs="Tahoma"/>
          <w:bCs/>
          <w:i/>
          <w:iCs/>
          <w:sz w:val="18"/>
          <w:szCs w:val="18"/>
        </w:rPr>
        <w:t xml:space="preserve"> ze wszystkich ofert liczba punktów</w:t>
      </w:r>
      <w:r>
        <w:rPr>
          <w:rFonts w:ascii="Roboto" w:hAnsi="Roboto" w:cs="Tahoma"/>
          <w:bCs/>
          <w:i/>
          <w:iCs/>
          <w:sz w:val="18"/>
          <w:szCs w:val="18"/>
        </w:rPr>
        <w:t xml:space="preserve"> w kryterium</w:t>
      </w:r>
    </w:p>
    <w:p w14:paraId="17E2C111" w14:textId="09C2C6B2" w:rsidR="009A2B3B" w:rsidRPr="00EE7CBB" w:rsidRDefault="009A2B3B" w:rsidP="009A2B3B">
      <w:pPr>
        <w:spacing w:after="0" w:line="240" w:lineRule="auto"/>
        <w:ind w:left="993"/>
        <w:jc w:val="both"/>
        <w:rPr>
          <w:rFonts w:ascii="Roboto" w:hAnsi="Roboto" w:cs="Tahoma"/>
          <w:i/>
          <w:sz w:val="18"/>
          <w:szCs w:val="18"/>
        </w:rPr>
      </w:pPr>
      <w:r>
        <w:rPr>
          <w:rFonts w:ascii="Roboto" w:hAnsi="Roboto" w:cs="Tahoma"/>
          <w:b/>
          <w:i/>
          <w:sz w:val="20"/>
          <w:szCs w:val="20"/>
        </w:rPr>
        <w:t>G</w:t>
      </w:r>
      <w:r w:rsidRPr="00EE7CBB">
        <w:rPr>
          <w:rFonts w:ascii="Roboto" w:hAnsi="Roboto" w:cs="Tahoma"/>
          <w:b/>
          <w:i/>
          <w:sz w:val="20"/>
          <w:szCs w:val="20"/>
        </w:rPr>
        <w:t xml:space="preserve"> =</w:t>
      </w:r>
      <w:r w:rsidRPr="00EE7CBB">
        <w:rPr>
          <w:rFonts w:ascii="Roboto" w:hAnsi="Roboto" w:cs="Tahoma"/>
          <w:i/>
          <w:sz w:val="20"/>
          <w:szCs w:val="20"/>
        </w:rPr>
        <w:t xml:space="preserve"> -----------------------------------------------------------------------------</w:t>
      </w:r>
      <w:r>
        <w:rPr>
          <w:rFonts w:ascii="Roboto" w:hAnsi="Roboto" w:cs="Tahoma"/>
          <w:i/>
          <w:sz w:val="20"/>
          <w:szCs w:val="20"/>
        </w:rPr>
        <w:t>------------------</w:t>
      </w:r>
      <w:r w:rsidRPr="00EE7CBB">
        <w:rPr>
          <w:rFonts w:ascii="Roboto" w:hAnsi="Roboto" w:cs="Tahoma"/>
          <w:i/>
          <w:sz w:val="20"/>
          <w:szCs w:val="20"/>
        </w:rPr>
        <w:t>-</w:t>
      </w:r>
      <w:r w:rsidRPr="00EE7CBB">
        <w:rPr>
          <w:rFonts w:ascii="Roboto" w:hAnsi="Roboto" w:cs="Tahoma"/>
          <w:i/>
          <w:sz w:val="18"/>
          <w:szCs w:val="18"/>
        </w:rPr>
        <w:t xml:space="preserve"> x </w:t>
      </w:r>
      <w:r>
        <w:rPr>
          <w:rFonts w:ascii="Roboto" w:hAnsi="Roboto" w:cs="Tahoma"/>
          <w:i/>
          <w:sz w:val="18"/>
          <w:szCs w:val="18"/>
        </w:rPr>
        <w:t>20</w:t>
      </w:r>
      <w:r w:rsidRPr="00EE7CBB">
        <w:rPr>
          <w:rFonts w:ascii="Roboto" w:hAnsi="Roboto" w:cs="Tahoma"/>
          <w:i/>
          <w:sz w:val="18"/>
          <w:szCs w:val="18"/>
        </w:rPr>
        <w:t xml:space="preserve"> pkt</w:t>
      </w:r>
    </w:p>
    <w:p w14:paraId="71157394" w14:textId="03850294" w:rsidR="009A2B3B" w:rsidRPr="005210C8" w:rsidRDefault="009A2B3B" w:rsidP="009A2B3B">
      <w:pPr>
        <w:spacing w:after="120" w:line="240" w:lineRule="auto"/>
        <w:ind w:left="1843"/>
        <w:jc w:val="both"/>
        <w:rPr>
          <w:rFonts w:ascii="Roboto" w:hAnsi="Roboto" w:cs="Tahoma"/>
          <w:i/>
          <w:sz w:val="18"/>
          <w:szCs w:val="20"/>
        </w:rPr>
      </w:pPr>
      <w:r w:rsidRPr="005210C8">
        <w:rPr>
          <w:rFonts w:ascii="Roboto" w:hAnsi="Roboto" w:cs="Tahoma"/>
          <w:i/>
          <w:sz w:val="18"/>
          <w:szCs w:val="20"/>
        </w:rPr>
        <w:t>L</w:t>
      </w:r>
      <w:r w:rsidRPr="005210C8">
        <w:rPr>
          <w:rFonts w:ascii="Roboto" w:hAnsi="Roboto" w:cs="Tahoma"/>
          <w:bCs/>
          <w:i/>
          <w:iCs/>
          <w:sz w:val="18"/>
          <w:szCs w:val="20"/>
        </w:rPr>
        <w:t xml:space="preserve">iczba punktów przyznana badanej ofercie </w:t>
      </w:r>
      <w:r>
        <w:rPr>
          <w:rFonts w:ascii="Roboto" w:hAnsi="Roboto" w:cs="Tahoma"/>
          <w:bCs/>
          <w:i/>
          <w:iCs/>
          <w:sz w:val="18"/>
          <w:szCs w:val="20"/>
        </w:rPr>
        <w:t>w kryterium</w:t>
      </w:r>
    </w:p>
    <w:p w14:paraId="1274E8FC" w14:textId="2420771F" w:rsidR="00913198" w:rsidRPr="009A2B3B" w:rsidRDefault="009A2B3B" w:rsidP="009A2B3B">
      <w:p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Roboto" w:hAnsi="Roboto" w:cs="Tahoma"/>
          <w:sz w:val="20"/>
          <w:szCs w:val="18"/>
        </w:rPr>
      </w:pPr>
      <w:r>
        <w:rPr>
          <w:rFonts w:ascii="Roboto" w:hAnsi="Roboto" w:cs="Tahoma"/>
          <w:sz w:val="20"/>
          <w:szCs w:val="18"/>
        </w:rPr>
        <w:t>5.</w:t>
      </w:r>
      <w:r>
        <w:rPr>
          <w:rFonts w:ascii="Roboto" w:hAnsi="Roboto" w:cs="Tahoma"/>
          <w:sz w:val="20"/>
          <w:szCs w:val="18"/>
        </w:rPr>
        <w:tab/>
      </w:r>
      <w:r w:rsidR="00913198" w:rsidRPr="005210C8">
        <w:rPr>
          <w:rFonts w:ascii="Roboto" w:hAnsi="Roboto" w:cs="Tahoma"/>
          <w:sz w:val="20"/>
          <w:szCs w:val="20"/>
        </w:rPr>
        <w:t>Po dokonaniu oceny punkty zostaną zsumowane dla każdego z kryteriów oddzielnie. Suma punktów uzyskanych za wszystkie kryteria oceny stanowić będzie końcową ocenę danej oferty. Ogólna wartość punktowa danej oferty (L), obliczona będzie wg następującego wzoru:</w:t>
      </w:r>
    </w:p>
    <w:p w14:paraId="2A1AC6F7" w14:textId="136A63B6" w:rsidR="00913198" w:rsidRPr="005210C8" w:rsidRDefault="00913198" w:rsidP="00913198">
      <w:pPr>
        <w:pStyle w:val="Akapitzlist"/>
        <w:spacing w:after="120"/>
        <w:ind w:left="709"/>
        <w:contextualSpacing w:val="0"/>
        <w:jc w:val="both"/>
        <w:rPr>
          <w:rFonts w:ascii="Roboto" w:hAnsi="Roboto" w:cs="Tahoma"/>
          <w:b/>
          <w:i/>
          <w:sz w:val="20"/>
          <w:szCs w:val="20"/>
        </w:rPr>
      </w:pPr>
      <w:r w:rsidRPr="005210C8">
        <w:rPr>
          <w:rFonts w:ascii="Roboto" w:hAnsi="Roboto" w:cs="Tahoma"/>
          <w:b/>
          <w:i/>
          <w:sz w:val="20"/>
          <w:szCs w:val="20"/>
        </w:rPr>
        <w:t xml:space="preserve">L = C + </w:t>
      </w:r>
      <w:r w:rsidR="009A2B3B">
        <w:rPr>
          <w:rFonts w:ascii="Roboto" w:hAnsi="Roboto" w:cs="Tahoma"/>
          <w:b/>
          <w:i/>
          <w:sz w:val="20"/>
          <w:szCs w:val="20"/>
        </w:rPr>
        <w:t>R + G</w:t>
      </w:r>
    </w:p>
    <w:p w14:paraId="604FCD24" w14:textId="77777777" w:rsidR="00913198" w:rsidRPr="005210C8" w:rsidRDefault="00913198" w:rsidP="00913198">
      <w:pPr>
        <w:pStyle w:val="Akapitzlist"/>
        <w:ind w:left="426"/>
        <w:jc w:val="both"/>
        <w:rPr>
          <w:rFonts w:ascii="Roboto" w:hAnsi="Roboto" w:cs="Tahoma"/>
          <w:i/>
          <w:sz w:val="16"/>
          <w:szCs w:val="20"/>
        </w:rPr>
      </w:pPr>
      <w:r w:rsidRPr="005210C8">
        <w:rPr>
          <w:rFonts w:ascii="Roboto" w:hAnsi="Roboto" w:cs="Tahoma"/>
          <w:i/>
          <w:sz w:val="16"/>
          <w:szCs w:val="20"/>
        </w:rPr>
        <w:t>Gdzie:</w:t>
      </w:r>
    </w:p>
    <w:p w14:paraId="707DCEFE" w14:textId="77777777" w:rsidR="00913198" w:rsidRPr="005210C8" w:rsidRDefault="00913198" w:rsidP="00913198">
      <w:pPr>
        <w:pStyle w:val="Akapitzlist"/>
        <w:ind w:left="426"/>
        <w:jc w:val="both"/>
        <w:rPr>
          <w:rFonts w:ascii="Roboto" w:hAnsi="Roboto" w:cs="Tahoma"/>
          <w:i/>
          <w:sz w:val="16"/>
          <w:szCs w:val="20"/>
        </w:rPr>
      </w:pPr>
      <w:r w:rsidRPr="005210C8">
        <w:rPr>
          <w:rFonts w:ascii="Roboto" w:hAnsi="Roboto" w:cs="Tahoma"/>
          <w:i/>
          <w:sz w:val="16"/>
          <w:szCs w:val="20"/>
        </w:rPr>
        <w:t>L – całkowita liczba punktów,</w:t>
      </w:r>
    </w:p>
    <w:p w14:paraId="257ADC36" w14:textId="4445D809" w:rsidR="00913198" w:rsidRPr="005210C8" w:rsidRDefault="00913198" w:rsidP="00913198">
      <w:pPr>
        <w:pStyle w:val="Akapitzlist"/>
        <w:ind w:left="426"/>
        <w:jc w:val="both"/>
        <w:rPr>
          <w:rFonts w:ascii="Roboto" w:hAnsi="Roboto" w:cs="Tahoma"/>
          <w:i/>
          <w:sz w:val="16"/>
          <w:szCs w:val="20"/>
        </w:rPr>
      </w:pPr>
      <w:r w:rsidRPr="005210C8">
        <w:rPr>
          <w:rFonts w:ascii="Roboto" w:hAnsi="Roboto" w:cs="Tahoma"/>
          <w:i/>
          <w:sz w:val="16"/>
          <w:szCs w:val="20"/>
        </w:rPr>
        <w:t>C – punkty przyznane w kryterium „</w:t>
      </w:r>
      <w:r w:rsidR="00281EA7">
        <w:rPr>
          <w:rFonts w:ascii="Roboto" w:hAnsi="Roboto" w:cs="Tahoma"/>
          <w:i/>
          <w:sz w:val="16"/>
          <w:szCs w:val="20"/>
        </w:rPr>
        <w:t>Łączna c</w:t>
      </w:r>
      <w:r w:rsidRPr="005210C8">
        <w:rPr>
          <w:rFonts w:ascii="Roboto" w:hAnsi="Roboto" w:cs="Tahoma"/>
          <w:i/>
          <w:sz w:val="16"/>
          <w:szCs w:val="20"/>
        </w:rPr>
        <w:t>ena oferty brutto”,</w:t>
      </w:r>
    </w:p>
    <w:p w14:paraId="755ED9DB" w14:textId="3D09D7C3" w:rsidR="00913198" w:rsidRPr="009A2B3B" w:rsidRDefault="00913198" w:rsidP="00913198">
      <w:pPr>
        <w:pStyle w:val="Akapitzlist"/>
        <w:ind w:left="425"/>
        <w:jc w:val="both"/>
        <w:rPr>
          <w:rFonts w:ascii="Roboto" w:hAnsi="Roboto" w:cs="Tahoma"/>
          <w:bCs/>
          <w:i/>
          <w:iCs/>
          <w:color w:val="000000"/>
          <w:sz w:val="16"/>
          <w:szCs w:val="16"/>
        </w:rPr>
      </w:pPr>
      <w:r w:rsidRPr="005210C8">
        <w:rPr>
          <w:rFonts w:ascii="Roboto" w:hAnsi="Roboto" w:cs="Tahoma"/>
          <w:i/>
          <w:sz w:val="16"/>
          <w:szCs w:val="20"/>
        </w:rPr>
        <w:t xml:space="preserve">D – punkty przyznane w kryterium </w:t>
      </w:r>
      <w:r w:rsidRPr="005210C8">
        <w:rPr>
          <w:rFonts w:ascii="Roboto" w:hAnsi="Roboto" w:cs="Tahoma"/>
          <w:bCs/>
          <w:i/>
          <w:iCs/>
          <w:color w:val="000000"/>
          <w:sz w:val="16"/>
          <w:szCs w:val="20"/>
        </w:rPr>
        <w:t>„</w:t>
      </w:r>
      <w:r w:rsidR="009A2B3B" w:rsidRPr="0025397D">
        <w:rPr>
          <w:rFonts w:ascii="Roboto" w:hAnsi="Roboto" w:cs="Tahoma"/>
          <w:i/>
          <w:sz w:val="16"/>
          <w:szCs w:val="16"/>
        </w:rPr>
        <w:t>Czas reakcji na zgłoszenie serwisowe</w:t>
      </w:r>
      <w:r w:rsidR="009A2B3B" w:rsidRPr="0025397D">
        <w:rPr>
          <w:rFonts w:ascii="Roboto" w:hAnsi="Roboto" w:cs="Tahoma"/>
          <w:bCs/>
          <w:i/>
          <w:iCs/>
          <w:color w:val="000000"/>
          <w:sz w:val="16"/>
          <w:szCs w:val="16"/>
        </w:rPr>
        <w:t>”,</w:t>
      </w:r>
    </w:p>
    <w:p w14:paraId="3DA721FE" w14:textId="5C864A32" w:rsidR="009A2B3B" w:rsidRPr="009A2B3B" w:rsidRDefault="009A2B3B" w:rsidP="006A21E4">
      <w:pPr>
        <w:pStyle w:val="Akapitzlist"/>
        <w:ind w:left="709" w:hanging="284"/>
        <w:jc w:val="both"/>
        <w:rPr>
          <w:rFonts w:ascii="Roboto" w:hAnsi="Roboto" w:cs="Tahoma"/>
          <w:bCs/>
          <w:i/>
          <w:iCs/>
          <w:color w:val="000000"/>
          <w:sz w:val="16"/>
          <w:szCs w:val="16"/>
        </w:rPr>
      </w:pPr>
      <w:r w:rsidRPr="009A2B3B">
        <w:rPr>
          <w:rFonts w:ascii="Roboto" w:hAnsi="Roboto" w:cs="Tahoma"/>
          <w:i/>
          <w:sz w:val="16"/>
          <w:szCs w:val="16"/>
        </w:rPr>
        <w:t xml:space="preserve">G - punkty przyznane w kryterium „Okres gwarancji na </w:t>
      </w:r>
      <w:r w:rsidR="00F82B07" w:rsidRPr="00F82B07">
        <w:rPr>
          <w:rFonts w:ascii="Roboto" w:hAnsi="Roboto" w:cs="Tahoma"/>
          <w:i/>
          <w:sz w:val="16"/>
          <w:szCs w:val="16"/>
        </w:rPr>
        <w:t>zastosowane podzespoły oraz części zamienne</w:t>
      </w:r>
      <w:r w:rsidR="00F82B07">
        <w:rPr>
          <w:rFonts w:ascii="Roboto" w:hAnsi="Roboto" w:cs="Tahoma"/>
          <w:i/>
          <w:sz w:val="16"/>
          <w:szCs w:val="16"/>
        </w:rPr>
        <w:t xml:space="preserve"> </w:t>
      </w:r>
      <w:r w:rsidRPr="009A2B3B">
        <w:rPr>
          <w:rFonts w:ascii="Roboto" w:hAnsi="Roboto" w:cs="Tahoma"/>
          <w:i/>
          <w:sz w:val="16"/>
          <w:szCs w:val="16"/>
        </w:rPr>
        <w:t>we wszystkich serwisowanych urządzeniach</w:t>
      </w:r>
      <w:r>
        <w:rPr>
          <w:rFonts w:ascii="Roboto" w:hAnsi="Roboto" w:cs="Tahoma"/>
          <w:i/>
          <w:sz w:val="16"/>
          <w:szCs w:val="16"/>
        </w:rPr>
        <w:t>”</w:t>
      </w:r>
    </w:p>
    <w:p w14:paraId="52D8A962" w14:textId="77777777" w:rsidR="00913198" w:rsidRPr="009A2B3B" w:rsidRDefault="00913198" w:rsidP="00913198">
      <w:pPr>
        <w:pStyle w:val="Akapitzlist"/>
        <w:ind w:left="425"/>
        <w:jc w:val="both"/>
        <w:rPr>
          <w:rFonts w:ascii="Roboto" w:hAnsi="Roboto" w:cs="Tahoma"/>
          <w:i/>
          <w:sz w:val="20"/>
          <w:szCs w:val="20"/>
        </w:rPr>
      </w:pPr>
    </w:p>
    <w:p w14:paraId="3B46C202" w14:textId="77777777" w:rsidR="00281EA7" w:rsidRDefault="00281EA7" w:rsidP="00E5411B">
      <w:pPr>
        <w:spacing w:after="120" w:line="240" w:lineRule="auto"/>
        <w:ind w:left="425" w:hanging="283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6.</w:t>
      </w:r>
      <w:r>
        <w:rPr>
          <w:rFonts w:ascii="Roboto" w:hAnsi="Roboto" w:cs="Tahoma"/>
          <w:sz w:val="20"/>
          <w:szCs w:val="20"/>
        </w:rPr>
        <w:tab/>
      </w:r>
      <w:r w:rsidRPr="00281EA7">
        <w:rPr>
          <w:rFonts w:ascii="Roboto" w:hAnsi="Roboto" w:cs="Tahoma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33D49EBC" w14:textId="77777777" w:rsidR="00281EA7" w:rsidRDefault="00281EA7" w:rsidP="00E5411B">
      <w:pPr>
        <w:spacing w:after="120" w:line="240" w:lineRule="auto"/>
        <w:ind w:left="425" w:hanging="283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7.</w:t>
      </w:r>
      <w:r>
        <w:rPr>
          <w:rFonts w:ascii="Roboto" w:hAnsi="Roboto" w:cs="Tahoma"/>
          <w:sz w:val="20"/>
          <w:szCs w:val="20"/>
        </w:rPr>
        <w:tab/>
      </w:r>
      <w:r w:rsidRPr="00281EA7">
        <w:rPr>
          <w:rFonts w:ascii="Roboto" w:hAnsi="Roboto" w:cs="Tahoma"/>
          <w:sz w:val="20"/>
          <w:szCs w:val="20"/>
        </w:rPr>
        <w:t>Zamawiający udzieli zamówienia Wykonawcy, którego oferta odpowiadać będzie wszystkim wymaganiom przedstawionym w ustawie Pzp, oraz w SIWZ i zostanie oceniona jako najkorzystniejsza w oparciu o podane kryteria wyboru.</w:t>
      </w:r>
    </w:p>
    <w:p w14:paraId="4DECFEEE" w14:textId="77777777" w:rsidR="00281EA7" w:rsidRDefault="00281EA7" w:rsidP="00E5411B">
      <w:pPr>
        <w:spacing w:after="120" w:line="240" w:lineRule="auto"/>
        <w:ind w:left="425" w:hanging="283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8.</w:t>
      </w:r>
      <w:r>
        <w:rPr>
          <w:rFonts w:ascii="Roboto" w:hAnsi="Roboto" w:cs="Tahoma"/>
          <w:sz w:val="20"/>
          <w:szCs w:val="20"/>
        </w:rPr>
        <w:tab/>
      </w:r>
      <w:r w:rsidRPr="00281EA7">
        <w:rPr>
          <w:rFonts w:ascii="Roboto" w:hAnsi="Roboto" w:cs="Tahoma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 niższą ceną (art. 91 ust. 4 ustawy Pzp).</w:t>
      </w:r>
    </w:p>
    <w:p w14:paraId="4CA88813" w14:textId="6C1AE587" w:rsidR="00281EA7" w:rsidRPr="00281EA7" w:rsidRDefault="00281EA7" w:rsidP="00AC7A5F">
      <w:pPr>
        <w:spacing w:after="0" w:line="240" w:lineRule="auto"/>
        <w:ind w:left="426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9.</w:t>
      </w:r>
      <w:r>
        <w:rPr>
          <w:rFonts w:ascii="Roboto" w:hAnsi="Roboto" w:cs="Tahoma"/>
          <w:sz w:val="20"/>
          <w:szCs w:val="20"/>
        </w:rPr>
        <w:tab/>
      </w:r>
      <w:r w:rsidRPr="00281EA7">
        <w:rPr>
          <w:rFonts w:ascii="Roboto" w:hAnsi="Roboto" w:cs="Tahoma"/>
          <w:sz w:val="20"/>
          <w:szCs w:val="20"/>
        </w:rPr>
        <w:t>Zamawiający nie przewiduje</w:t>
      </w:r>
      <w:r w:rsidRPr="00281EA7">
        <w:rPr>
          <w:rFonts w:ascii="Roboto" w:hAnsi="Roboto" w:cs="Tahoma"/>
          <w:b/>
          <w:sz w:val="20"/>
          <w:szCs w:val="20"/>
        </w:rPr>
        <w:t xml:space="preserve"> </w:t>
      </w:r>
      <w:r w:rsidRPr="00281EA7">
        <w:rPr>
          <w:rFonts w:ascii="Roboto" w:hAnsi="Roboto" w:cs="Tahoma"/>
          <w:sz w:val="20"/>
          <w:szCs w:val="20"/>
        </w:rPr>
        <w:t>przeprowadzenia dogrywki w formie aukcji elektronicznej.</w:t>
      </w:r>
    </w:p>
    <w:p w14:paraId="26CC0431" w14:textId="77777777" w:rsidR="00AB6341" w:rsidRDefault="00AB6341" w:rsidP="00AC7A5F">
      <w:pPr>
        <w:spacing w:after="0" w:line="240" w:lineRule="auto"/>
        <w:ind w:left="567" w:hanging="567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717E6DDB" w14:textId="6D9F93FB" w:rsidR="007D1591" w:rsidRPr="00A30C81" w:rsidRDefault="00053AD6" w:rsidP="00CD2D3A">
      <w:pPr>
        <w:spacing w:after="120" w:line="240" w:lineRule="auto"/>
        <w:ind w:left="567" w:hanging="56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</w:t>
      </w:r>
      <w:r w:rsidR="006A0B0B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V.</w:t>
      </w:r>
      <w:r w:rsidR="006A0B0B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 xml:space="preserve">INFORMACJE O FORMALNOŚCIACH, JAKIE POWINNY BYĆ DOPEŁNIONE PO WYBORZE OFERTY </w:t>
      </w:r>
      <w:r w:rsidR="004664E8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br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 CELU ZAWARCIA UMOWY W SPRAWIE ZAMÓWIENIA PUBLICZNEGO:</w:t>
      </w:r>
    </w:p>
    <w:p w14:paraId="1A496C43" w14:textId="20F5435A" w:rsidR="007D1591" w:rsidRPr="00A30C81" w:rsidRDefault="007D1591" w:rsidP="00CD2D3A">
      <w:pPr>
        <w:numPr>
          <w:ilvl w:val="0"/>
          <w:numId w:val="6"/>
        </w:numPr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Osoby reprezentujące Wykonawcę przy podpisywaniu umowy powinny posiadać ze sobą dokumenty potwierdzające ich umocowanie do podpisania umowy, o ile umocowanie to nie będzie wynikać</w:t>
      </w:r>
      <w:r w:rsidR="004664E8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 dokumentów załączonych do oferty.</w:t>
      </w:r>
    </w:p>
    <w:p w14:paraId="0DCB0A01" w14:textId="4CC26C56" w:rsidR="007D1591" w:rsidRPr="00A30C81" w:rsidRDefault="007D1591" w:rsidP="00CD2D3A">
      <w:pPr>
        <w:numPr>
          <w:ilvl w:val="0"/>
          <w:numId w:val="6"/>
        </w:numPr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</w:t>
      </w:r>
      <w:r w:rsidR="00942351">
        <w:rPr>
          <w:rFonts w:ascii="Roboto" w:eastAsia="Times New Roman" w:hAnsi="Roboto" w:cs="Tahoma"/>
          <w:sz w:val="20"/>
          <w:szCs w:val="20"/>
          <w:lang w:eastAsia="pl-PL"/>
        </w:rPr>
        <w:t xml:space="preserve">przez każdego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z nich, solidarną odpowiedzialność za wykonanie zamówienia, oznaczenie czasu trwania konsorcjum (obejmującego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okres realizacji przedmiotu zamówienia, gwarancji i rękojmi), wykluczenie możliwości wypowiedzenia umowy konsorcjum przez któregokolwiek z jego członków do czasu wykonania zamówienia.</w:t>
      </w:r>
    </w:p>
    <w:p w14:paraId="414B7CAA" w14:textId="556CA636" w:rsidR="007D1591" w:rsidRPr="00A25588" w:rsidRDefault="007D1591" w:rsidP="00CD2D3A">
      <w:pPr>
        <w:numPr>
          <w:ilvl w:val="0"/>
          <w:numId w:val="6"/>
        </w:numPr>
        <w:spacing w:after="120" w:line="240" w:lineRule="auto"/>
        <w:ind w:left="425" w:hanging="283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Zawarcie umowy</w:t>
      </w:r>
      <w:r w:rsidR="00942351">
        <w:rPr>
          <w:rFonts w:ascii="Roboto" w:eastAsia="Times New Roman" w:hAnsi="Roboto" w:cs="Tahoma"/>
          <w:sz w:val="20"/>
          <w:szCs w:val="20"/>
          <w:lang w:eastAsia="pl-PL"/>
        </w:rPr>
        <w:t xml:space="preserve"> nastąpi wg wzoru Zamawiającego stanowiącego </w:t>
      </w:r>
      <w:r w:rsidR="00A25588" w:rsidRPr="00A25588">
        <w:rPr>
          <w:rFonts w:ascii="Roboto" w:eastAsia="Times New Roman" w:hAnsi="Roboto" w:cs="Tahoma"/>
          <w:b/>
          <w:sz w:val="20"/>
          <w:szCs w:val="20"/>
          <w:lang w:eastAsia="pl-PL"/>
        </w:rPr>
        <w:t>Z</w:t>
      </w:r>
      <w:r w:rsidR="00942351" w:rsidRPr="00A25588">
        <w:rPr>
          <w:rFonts w:ascii="Roboto" w:eastAsia="Times New Roman" w:hAnsi="Roboto" w:cs="Tahoma"/>
          <w:b/>
          <w:sz w:val="20"/>
          <w:szCs w:val="20"/>
          <w:lang w:eastAsia="pl-PL"/>
        </w:rPr>
        <w:t>ałącznik nr 4 do SIWZ.</w:t>
      </w:r>
    </w:p>
    <w:p w14:paraId="07FA575C" w14:textId="5B33B4A1" w:rsidR="007D1591" w:rsidRPr="00A30C81" w:rsidRDefault="007D1591" w:rsidP="00CD2D3A">
      <w:pPr>
        <w:numPr>
          <w:ilvl w:val="0"/>
          <w:numId w:val="6"/>
        </w:numPr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Postanowienia ustalone </w:t>
      </w:r>
      <w:r w:rsidR="00CD2D3A">
        <w:rPr>
          <w:rFonts w:ascii="Roboto" w:eastAsia="Times New Roman" w:hAnsi="Roboto" w:cs="Tahoma"/>
          <w:sz w:val="20"/>
          <w:szCs w:val="20"/>
          <w:lang w:eastAsia="pl-PL"/>
        </w:rPr>
        <w:t xml:space="preserve">w </w:t>
      </w:r>
      <w:r w:rsidR="00B7790C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Istotnych postanowieniach umowy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nie podlegają negocjacjom.</w:t>
      </w:r>
    </w:p>
    <w:p w14:paraId="29F6107B" w14:textId="49C12F9F" w:rsidR="007D1591" w:rsidRPr="00A30C81" w:rsidRDefault="007D1591" w:rsidP="00CD2D3A">
      <w:pPr>
        <w:numPr>
          <w:ilvl w:val="0"/>
          <w:numId w:val="6"/>
        </w:numPr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</w:t>
      </w:r>
      <w:r w:rsidR="00345FEB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5FE31107" w14:textId="5997DA2A" w:rsidR="007D1591" w:rsidRDefault="007D1591" w:rsidP="00A25588">
      <w:pPr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 zawrze umowę w terminie nie krótszym niż 5 dni od dnia przesłania zawiadomienia</w:t>
      </w:r>
      <w:r w:rsidR="00A974AA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 wyborze najkorzystniejszej oferty, jeżeli zawiadomienie to zostało przesłane przy użyciu środków komunikacji elektronicznej, albo 10 dni jeżeli zostało przesłane w inny sposób, z zastrzeżeniem art. 183 ustawy P</w:t>
      </w:r>
      <w:r w:rsidR="00345FEB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5DC8641F" w14:textId="77777777" w:rsidR="00142DFF" w:rsidRPr="00142DFF" w:rsidRDefault="00142DFF" w:rsidP="00B1051C">
      <w:pPr>
        <w:pStyle w:val="Akapitzlist"/>
        <w:numPr>
          <w:ilvl w:val="0"/>
          <w:numId w:val="6"/>
        </w:numPr>
        <w:ind w:left="426" w:hanging="284"/>
        <w:jc w:val="both"/>
        <w:rPr>
          <w:rFonts w:ascii="Roboto" w:hAnsi="Roboto" w:cs="Tahoma"/>
          <w:sz w:val="20"/>
          <w:szCs w:val="20"/>
        </w:rPr>
      </w:pPr>
      <w:r w:rsidRPr="00142DFF">
        <w:rPr>
          <w:rFonts w:ascii="Roboto" w:hAnsi="Roboto" w:cs="Tahoma"/>
          <w:sz w:val="20"/>
          <w:szCs w:val="20"/>
        </w:rPr>
        <w:t>Przed podpisaniem umowy Wykonawca jest zobowiązany podać Zamawiającemu dane niezbędne do sporządzenia umowy, w tym wartość umowy bez podatku od towarów i usług tj. wartość netto.</w:t>
      </w:r>
    </w:p>
    <w:p w14:paraId="25112B49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8BAF15E" w14:textId="2322644A" w:rsidR="00A975AA" w:rsidRPr="00A30C81" w:rsidRDefault="00A975AA" w:rsidP="00CD2D3A">
      <w:pPr>
        <w:spacing w:after="120" w:line="240" w:lineRule="auto"/>
        <w:ind w:left="567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</w:t>
      </w:r>
      <w:r w:rsidR="00053AD6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ZABEZPIECZENIA NALEŻYTEGO WYKONANIA UMOWY:</w:t>
      </w:r>
    </w:p>
    <w:p w14:paraId="26CA5FFE" w14:textId="1B81083C" w:rsidR="00A975AA" w:rsidRPr="00A30C81" w:rsidRDefault="00A975AA" w:rsidP="00CD2D3A">
      <w:pPr>
        <w:tabs>
          <w:tab w:val="left" w:pos="426"/>
        </w:tabs>
        <w:spacing w:after="120" w:line="240" w:lineRule="auto"/>
        <w:ind w:left="142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 nie będzie wymagał zabezpieczenia należytego wykonania umowy.</w:t>
      </w:r>
    </w:p>
    <w:p w14:paraId="3CD159A2" w14:textId="77777777" w:rsidR="00A975AA" w:rsidRPr="00A30C81" w:rsidRDefault="00A975AA" w:rsidP="004665D7">
      <w:pPr>
        <w:tabs>
          <w:tab w:val="left" w:pos="426"/>
        </w:tabs>
        <w:spacing w:after="0" w:line="240" w:lineRule="auto"/>
        <w:ind w:hanging="142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466864D5" w14:textId="7AB69140" w:rsidR="00A975AA" w:rsidRPr="00A30C81" w:rsidRDefault="00A975AA" w:rsidP="00CD2D3A">
      <w:pPr>
        <w:tabs>
          <w:tab w:val="left" w:pos="709"/>
        </w:tabs>
        <w:spacing w:after="120" w:line="240" w:lineRule="auto"/>
        <w:ind w:left="567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</w:t>
      </w:r>
      <w:r w:rsidR="00053AD6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ISTOTNE DLA STRON POSTANOWIENIA, KTÓRE ZOSTANĄ WPROWADZONE DO TREŚCI ZAWIERANEJ UMOWY W</w:t>
      </w:r>
      <w:r w:rsidR="0094235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 xml:space="preserve"> TRYBIE ZAMÓWIENIA PUBLICZNEGO</w:t>
      </w:r>
      <w:r w:rsidR="00A966F6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:</w:t>
      </w:r>
    </w:p>
    <w:p w14:paraId="5777266D" w14:textId="1BBDA383" w:rsidR="00B7790C" w:rsidRPr="004664E8" w:rsidRDefault="00B7790C" w:rsidP="00CD2D3A">
      <w:pPr>
        <w:numPr>
          <w:ilvl w:val="0"/>
          <w:numId w:val="7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Roboto" w:eastAsia="Calibri" w:hAnsi="Roboto" w:cs="Tahoma"/>
          <w:sz w:val="20"/>
          <w:szCs w:val="20"/>
        </w:rPr>
      </w:pPr>
      <w:r w:rsidRPr="004664E8">
        <w:rPr>
          <w:rFonts w:ascii="Roboto" w:eastAsia="Calibri" w:hAnsi="Roboto" w:cs="Tahoma"/>
          <w:sz w:val="20"/>
          <w:szCs w:val="20"/>
        </w:rPr>
        <w:t xml:space="preserve">Istotne postanowienia umowy określa </w:t>
      </w:r>
      <w:r w:rsidR="004664E8" w:rsidRPr="004664E8">
        <w:rPr>
          <w:rFonts w:ascii="Roboto" w:eastAsia="Calibri" w:hAnsi="Roboto" w:cs="Tahoma"/>
          <w:b/>
          <w:sz w:val="20"/>
          <w:szCs w:val="20"/>
        </w:rPr>
        <w:t xml:space="preserve">Załącznik nr </w:t>
      </w:r>
      <w:r w:rsidR="00942351">
        <w:rPr>
          <w:rFonts w:ascii="Roboto" w:eastAsia="Calibri" w:hAnsi="Roboto" w:cs="Tahoma"/>
          <w:b/>
          <w:sz w:val="20"/>
          <w:szCs w:val="20"/>
        </w:rPr>
        <w:t>4</w:t>
      </w:r>
      <w:r w:rsidRPr="004664E8">
        <w:rPr>
          <w:rFonts w:ascii="Roboto" w:eastAsia="Calibri" w:hAnsi="Roboto" w:cs="Tahoma"/>
          <w:b/>
          <w:sz w:val="20"/>
          <w:szCs w:val="20"/>
        </w:rPr>
        <w:t xml:space="preserve"> </w:t>
      </w:r>
      <w:r w:rsidRPr="004664E8">
        <w:rPr>
          <w:rFonts w:ascii="Roboto" w:eastAsia="Calibri" w:hAnsi="Roboto" w:cs="Tahoma"/>
          <w:sz w:val="20"/>
          <w:szCs w:val="20"/>
        </w:rPr>
        <w:t>do niniejszej Specyfikacji.</w:t>
      </w:r>
    </w:p>
    <w:p w14:paraId="110A1052" w14:textId="29FE4A76" w:rsidR="00B7790C" w:rsidRPr="00A30C81" w:rsidRDefault="00B7790C" w:rsidP="00CD2D3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Roboto" w:eastAsia="Calibri" w:hAnsi="Roboto" w:cs="Tahoma"/>
          <w:sz w:val="20"/>
          <w:szCs w:val="20"/>
        </w:rPr>
      </w:pPr>
      <w:r w:rsidRPr="004664E8">
        <w:rPr>
          <w:rFonts w:ascii="Roboto" w:eastAsia="Calibri" w:hAnsi="Roboto" w:cs="Tahoma"/>
          <w:sz w:val="20"/>
          <w:szCs w:val="20"/>
        </w:rPr>
        <w:t xml:space="preserve">Zamawiający przewiduje możliwość dokonania zmian umowy na warunkach </w:t>
      </w:r>
      <w:r w:rsidRPr="00A30C81">
        <w:rPr>
          <w:rFonts w:ascii="Roboto" w:eastAsia="Calibri" w:hAnsi="Roboto" w:cs="Tahoma"/>
          <w:sz w:val="20"/>
          <w:szCs w:val="20"/>
        </w:rPr>
        <w:t xml:space="preserve">określonych w istotnych postanowieniach </w:t>
      </w:r>
      <w:r w:rsidRPr="004664E8">
        <w:rPr>
          <w:rFonts w:ascii="Roboto" w:eastAsia="Calibri" w:hAnsi="Roboto" w:cs="Tahoma"/>
          <w:sz w:val="20"/>
          <w:szCs w:val="20"/>
        </w:rPr>
        <w:t xml:space="preserve">umowy stanowiących </w:t>
      </w:r>
      <w:r w:rsidR="004664E8" w:rsidRPr="004664E8">
        <w:rPr>
          <w:rFonts w:ascii="Roboto" w:eastAsia="Calibri" w:hAnsi="Roboto" w:cs="Tahoma"/>
          <w:b/>
          <w:sz w:val="20"/>
          <w:szCs w:val="20"/>
        </w:rPr>
        <w:t xml:space="preserve">Załącznik nr </w:t>
      </w:r>
      <w:r w:rsidR="00942351">
        <w:rPr>
          <w:rFonts w:ascii="Roboto" w:eastAsia="Calibri" w:hAnsi="Roboto" w:cs="Tahoma"/>
          <w:b/>
          <w:sz w:val="20"/>
          <w:szCs w:val="20"/>
        </w:rPr>
        <w:t>4</w:t>
      </w:r>
      <w:r w:rsidRPr="004664E8">
        <w:rPr>
          <w:rFonts w:ascii="Roboto" w:eastAsia="Calibri" w:hAnsi="Roboto" w:cs="Tahoma"/>
          <w:b/>
          <w:sz w:val="20"/>
          <w:szCs w:val="20"/>
        </w:rPr>
        <w:t xml:space="preserve"> </w:t>
      </w:r>
      <w:r w:rsidRPr="004664E8">
        <w:rPr>
          <w:rFonts w:ascii="Roboto" w:eastAsia="Calibri" w:hAnsi="Roboto" w:cs="Tahoma"/>
          <w:sz w:val="20"/>
          <w:szCs w:val="20"/>
        </w:rPr>
        <w:t xml:space="preserve">do niniejszej </w:t>
      </w:r>
      <w:r w:rsidRPr="00A30C81">
        <w:rPr>
          <w:rFonts w:ascii="Roboto" w:eastAsia="Calibri" w:hAnsi="Roboto" w:cs="Tahoma"/>
          <w:sz w:val="20"/>
          <w:szCs w:val="20"/>
        </w:rPr>
        <w:t xml:space="preserve">SIWZ. </w:t>
      </w:r>
    </w:p>
    <w:p w14:paraId="14DA7CEB" w14:textId="77777777" w:rsidR="007D1591" w:rsidRPr="00A30C81" w:rsidRDefault="007D1591" w:rsidP="00A975AA">
      <w:pPr>
        <w:spacing w:after="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CF6FE91" w14:textId="37F6F34F" w:rsidR="007D1591" w:rsidRPr="00053AD6" w:rsidRDefault="00CD2D3A" w:rsidP="00CD2D3A">
      <w:pPr>
        <w:spacing w:after="120"/>
        <w:ind w:left="709" w:hanging="709"/>
        <w:jc w:val="both"/>
        <w:rPr>
          <w:rFonts w:ascii="Roboto" w:hAnsi="Roboto" w:cs="Tahoma"/>
          <w:b/>
          <w:sz w:val="20"/>
          <w:szCs w:val="20"/>
          <w:highlight w:val="lightGray"/>
        </w:rPr>
      </w:pPr>
      <w:r>
        <w:rPr>
          <w:rFonts w:ascii="Roboto" w:hAnsi="Roboto" w:cs="Tahoma"/>
          <w:b/>
          <w:sz w:val="20"/>
          <w:szCs w:val="20"/>
          <w:highlight w:val="lightGray"/>
        </w:rPr>
        <w:t>XVIII.</w:t>
      </w:r>
      <w:r>
        <w:rPr>
          <w:rFonts w:ascii="Roboto" w:hAnsi="Roboto" w:cs="Tahoma"/>
          <w:b/>
          <w:sz w:val="20"/>
          <w:szCs w:val="20"/>
          <w:highlight w:val="lightGray"/>
        </w:rPr>
        <w:tab/>
      </w:r>
      <w:r w:rsidR="007D1591" w:rsidRPr="00053AD6">
        <w:rPr>
          <w:rFonts w:ascii="Roboto" w:hAnsi="Roboto" w:cs="Tahoma"/>
          <w:b/>
          <w:sz w:val="20"/>
          <w:szCs w:val="20"/>
          <w:highlight w:val="lightGray"/>
        </w:rPr>
        <w:t>POUCZE</w:t>
      </w:r>
      <w:r w:rsidR="00907117" w:rsidRPr="00053AD6">
        <w:rPr>
          <w:rFonts w:ascii="Roboto" w:hAnsi="Roboto" w:cs="Tahoma"/>
          <w:b/>
          <w:sz w:val="20"/>
          <w:szCs w:val="20"/>
          <w:highlight w:val="lightGray"/>
        </w:rPr>
        <w:t>NIE O ŚRODKACH OCHRONY PRAWNEJ:</w:t>
      </w:r>
    </w:p>
    <w:p w14:paraId="7BF84C1A" w14:textId="204233B3" w:rsidR="00907117" w:rsidRPr="00A30C81" w:rsidRDefault="00907117" w:rsidP="00CD2D3A">
      <w:pPr>
        <w:spacing w:after="120" w:line="240" w:lineRule="auto"/>
        <w:ind w:left="425" w:hanging="283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1.</w:t>
      </w:r>
      <w:r w:rsidRPr="00A30C81">
        <w:rPr>
          <w:rFonts w:ascii="Roboto" w:hAnsi="Roboto" w:cs="Tahoma"/>
          <w:sz w:val="20"/>
          <w:szCs w:val="20"/>
        </w:rPr>
        <w:tab/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</w:t>
      </w:r>
      <w:r w:rsidRPr="00A30C81">
        <w:rPr>
          <w:rFonts w:ascii="Roboto" w:hAnsi="Roboto" w:cs="Tahoma"/>
          <w:sz w:val="20"/>
          <w:szCs w:val="20"/>
        </w:rPr>
        <w:br/>
        <w:t>jak dla postępowań poniżej kwoty określonej w przepisach wykonawczych wydanych na podstawie art. 11 ust. 8 ustawy Pzp.</w:t>
      </w:r>
    </w:p>
    <w:p w14:paraId="47A01019" w14:textId="77777777" w:rsidR="00907117" w:rsidRPr="00A30C81" w:rsidRDefault="00907117" w:rsidP="00CD2D3A">
      <w:pPr>
        <w:ind w:left="425" w:hanging="283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2.</w:t>
      </w:r>
      <w:r w:rsidRPr="00A30C81">
        <w:rPr>
          <w:rFonts w:ascii="Roboto" w:hAnsi="Roboto" w:cs="Tahoma"/>
          <w:sz w:val="20"/>
          <w:szCs w:val="20"/>
        </w:rPr>
        <w:tab/>
        <w:t>Środki ochrony prawnej wobec ogłoszenia o zamówieniu oraz SIWZ przysługują również organizacjom wpisanym na listę, o której mowa w art. 154 pkt 5 ustawy Pzp.</w:t>
      </w:r>
    </w:p>
    <w:p w14:paraId="7797BAD1" w14:textId="3A69533C" w:rsidR="00CD2D3A" w:rsidRPr="00CD2D3A" w:rsidRDefault="00CD2D3A" w:rsidP="00CD2D3A">
      <w:pPr>
        <w:tabs>
          <w:tab w:val="left" w:pos="567"/>
        </w:tabs>
        <w:spacing w:after="40"/>
        <w:jc w:val="both"/>
        <w:rPr>
          <w:rFonts w:ascii="Roboto" w:hAnsi="Roboto" w:cs="Tahoma"/>
          <w:b/>
          <w:sz w:val="20"/>
          <w:szCs w:val="20"/>
          <w:u w:val="single"/>
        </w:rPr>
      </w:pPr>
      <w:r w:rsidRPr="00CD2D3A">
        <w:rPr>
          <w:rFonts w:ascii="Roboto" w:hAnsi="Roboto" w:cs="Tahoma"/>
          <w:b/>
          <w:sz w:val="20"/>
          <w:szCs w:val="20"/>
          <w:highlight w:val="lightGray"/>
          <w:u w:val="single"/>
        </w:rPr>
        <w:t>XIX.</w:t>
      </w:r>
      <w:r w:rsidRPr="00CD2D3A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  <w:t>KLAUZULA INFORMACYJNA</w:t>
      </w:r>
      <w:r>
        <w:rPr>
          <w:rFonts w:ascii="Roboto" w:hAnsi="Roboto" w:cs="Tahoma"/>
          <w:b/>
          <w:sz w:val="20"/>
          <w:szCs w:val="20"/>
          <w:u w:val="single"/>
        </w:rPr>
        <w:t>:</w:t>
      </w:r>
    </w:p>
    <w:p w14:paraId="12E6E268" w14:textId="77777777" w:rsidR="00CD2D3A" w:rsidRPr="00006B5B" w:rsidRDefault="00CD2D3A" w:rsidP="00CD2D3A">
      <w:pPr>
        <w:pStyle w:val="pkt"/>
        <w:spacing w:before="0" w:after="40"/>
        <w:ind w:left="426" w:firstLine="0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Z</w:t>
      </w:r>
      <w:r w:rsidRPr="00006B5B">
        <w:rPr>
          <w:rFonts w:ascii="Roboto" w:hAnsi="Roboto"/>
          <w:sz w:val="20"/>
        </w:rPr>
        <w:t xml:space="preserve">godnie z art. 13 ust. 1 i 2 rozporządzenia Parlamentu Europejskiego i Rady (UE) 2016/679 z dnia </w:t>
      </w:r>
      <w:r>
        <w:rPr>
          <w:rFonts w:ascii="Roboto" w:hAnsi="Roboto"/>
          <w:sz w:val="20"/>
        </w:rPr>
        <w:br/>
      </w:r>
      <w:r w:rsidRPr="00006B5B">
        <w:rPr>
          <w:rFonts w:ascii="Roboto" w:hAnsi="Roboto"/>
          <w:sz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E887AA3" w14:textId="77777777" w:rsidR="00CD2D3A" w:rsidRPr="00006B5B" w:rsidRDefault="00CD2D3A" w:rsidP="00BA1C9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administratorem Pani/Pana danych osobowych jest Szef Urzędu do Spraw Cudzoziemców, telefon (22) 601 74 01, email: </w:t>
      </w:r>
      <w:hyperlink r:id="rId13" w:history="1">
        <w:r w:rsidRPr="00006B5B">
          <w:rPr>
            <w:rStyle w:val="Hipercze"/>
            <w:rFonts w:ascii="Roboto" w:hAnsi="Roboto"/>
            <w:sz w:val="20"/>
            <w:szCs w:val="20"/>
          </w:rPr>
          <w:t>rodo@udsc.gov.pl</w:t>
        </w:r>
      </w:hyperlink>
      <w:r w:rsidRPr="00006B5B">
        <w:rPr>
          <w:rFonts w:ascii="Roboto" w:hAnsi="Roboto"/>
          <w:sz w:val="20"/>
          <w:szCs w:val="20"/>
        </w:rPr>
        <w:t>, Warszawa ul. Koszykowa 16, adres do korespondencji: ul. Taborowa 33, 02-699 Warszawa;</w:t>
      </w:r>
    </w:p>
    <w:p w14:paraId="14D5844D" w14:textId="77777777" w:rsidR="00CD2D3A" w:rsidRPr="00006B5B" w:rsidRDefault="00CD2D3A" w:rsidP="00BA1C9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z administratorem danych możecie Państwo kontaktować się także za pośrednictwem inspektora ochrony danych pod numerem telefonu 22 601 75 01 oraz adresem poczty email: </w:t>
      </w:r>
      <w:hyperlink r:id="rId14" w:history="1">
        <w:r w:rsidRPr="00006B5B">
          <w:rPr>
            <w:rStyle w:val="Hipercze"/>
            <w:rFonts w:ascii="Roboto" w:hAnsi="Roboto"/>
            <w:sz w:val="20"/>
            <w:szCs w:val="20"/>
          </w:rPr>
          <w:t>iod@udsc.gov.pl</w:t>
        </w:r>
      </w:hyperlink>
      <w:r w:rsidRPr="00006B5B">
        <w:rPr>
          <w:rFonts w:ascii="Roboto" w:hAnsi="Roboto"/>
          <w:sz w:val="20"/>
          <w:szCs w:val="20"/>
        </w:rPr>
        <w:t>*;</w:t>
      </w:r>
    </w:p>
    <w:p w14:paraId="5E414394" w14:textId="77777777" w:rsidR="00CD2D3A" w:rsidRPr="00006B5B" w:rsidRDefault="00CD2D3A" w:rsidP="00BA1C9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przetwarzane będą na podstawie art. 6 ust. 1 lit. c RODO w celu związanym z niniejszym postępowaniem o udzielenie zamówienia publicznego;</w:t>
      </w:r>
    </w:p>
    <w:p w14:paraId="08CA7B28" w14:textId="1F02E697" w:rsidR="00CD2D3A" w:rsidRPr="00A15E8C" w:rsidRDefault="00CD2D3A" w:rsidP="00BA1C9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</w:t>
      </w:r>
      <w:r w:rsidR="00942351">
        <w:rPr>
          <w:rFonts w:ascii="Roboto" w:hAnsi="Roboto"/>
          <w:sz w:val="20"/>
          <w:szCs w:val="20"/>
        </w:rPr>
        <w:t>Pzp</w:t>
      </w:r>
      <w:r w:rsidRPr="00006B5B">
        <w:rPr>
          <w:rFonts w:ascii="Roboto" w:hAnsi="Roboto"/>
          <w:sz w:val="20"/>
          <w:szCs w:val="20"/>
        </w:rPr>
        <w:t xml:space="preserve"> </w:t>
      </w:r>
      <w:r w:rsidR="00942351">
        <w:rPr>
          <w:rFonts w:ascii="Roboto" w:hAnsi="Roboto"/>
          <w:sz w:val="20"/>
          <w:szCs w:val="20"/>
        </w:rPr>
        <w:br/>
      </w:r>
      <w:r w:rsidRPr="00006B5B">
        <w:rPr>
          <w:rFonts w:ascii="Roboto" w:hAnsi="Roboto"/>
          <w:sz w:val="20"/>
          <w:szCs w:val="20"/>
        </w:rPr>
        <w:t>(</w:t>
      </w:r>
      <w:r w:rsidR="00B92514">
        <w:rPr>
          <w:rFonts w:ascii="Roboto" w:hAnsi="Roboto" w:cs="Tahoma"/>
          <w:sz w:val="20"/>
          <w:szCs w:val="20"/>
        </w:rPr>
        <w:t xml:space="preserve">t.j. </w:t>
      </w:r>
      <w:r w:rsidR="00B92514" w:rsidRPr="00A30C81">
        <w:rPr>
          <w:rFonts w:ascii="Roboto" w:hAnsi="Roboto" w:cs="Tahoma"/>
          <w:sz w:val="20"/>
          <w:szCs w:val="20"/>
        </w:rPr>
        <w:t>Dz. U. z 201</w:t>
      </w:r>
      <w:r w:rsidR="00B92514">
        <w:rPr>
          <w:rFonts w:ascii="Roboto" w:hAnsi="Roboto" w:cs="Tahoma"/>
          <w:sz w:val="20"/>
          <w:szCs w:val="20"/>
        </w:rPr>
        <w:t>9</w:t>
      </w:r>
      <w:r w:rsidR="00B92514" w:rsidRPr="00A30C81">
        <w:rPr>
          <w:rFonts w:ascii="Roboto" w:hAnsi="Roboto" w:cs="Tahoma"/>
          <w:sz w:val="20"/>
          <w:szCs w:val="20"/>
        </w:rPr>
        <w:t xml:space="preserve"> r. poz. </w:t>
      </w:r>
      <w:r w:rsidR="00B92514">
        <w:rPr>
          <w:rFonts w:ascii="Roboto" w:hAnsi="Roboto" w:cs="Tahoma"/>
          <w:sz w:val="20"/>
          <w:szCs w:val="20"/>
        </w:rPr>
        <w:t>1843</w:t>
      </w:r>
      <w:r w:rsidR="00942351">
        <w:rPr>
          <w:rFonts w:ascii="Roboto" w:hAnsi="Roboto"/>
          <w:sz w:val="20"/>
          <w:szCs w:val="20"/>
        </w:rPr>
        <w:t>),</w:t>
      </w:r>
    </w:p>
    <w:p w14:paraId="5AE360B5" w14:textId="77777777" w:rsidR="00CD2D3A" w:rsidRPr="00006B5B" w:rsidRDefault="00CD2D3A" w:rsidP="00BA1C9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001DBEA" w14:textId="77777777" w:rsidR="00CD2D3A" w:rsidRPr="00006B5B" w:rsidRDefault="00CD2D3A" w:rsidP="00BA1C9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ascii="Roboto" w:hAnsi="Roboto"/>
          <w:sz w:val="20"/>
          <w:szCs w:val="20"/>
        </w:rPr>
        <w:br/>
      </w:r>
      <w:r w:rsidRPr="00006B5B">
        <w:rPr>
          <w:rFonts w:ascii="Roboto" w:hAnsi="Roboto"/>
          <w:sz w:val="20"/>
          <w:szCs w:val="20"/>
        </w:rPr>
        <w:t xml:space="preserve">w postępowaniu o udzielenie zamówienia publicznego; konsekwencje niepodania określonych danych wynikają z ustawy Pzp;  </w:t>
      </w:r>
    </w:p>
    <w:p w14:paraId="425E89E2" w14:textId="77777777" w:rsidR="00CD2D3A" w:rsidRPr="00006B5B" w:rsidRDefault="00CD2D3A" w:rsidP="00BA1C9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odniesieniu do Pani/Pana danych osobowych decyzje nie będą podejmowane w sposób zautomatyzowany, stosowanie do art. 22 RODO;</w:t>
      </w:r>
    </w:p>
    <w:p w14:paraId="3FDC6FD4" w14:textId="77777777" w:rsidR="00CD2D3A" w:rsidRPr="00006B5B" w:rsidRDefault="00CD2D3A" w:rsidP="00BA1C9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posiada Pani/Pan:</w:t>
      </w:r>
    </w:p>
    <w:p w14:paraId="06BAF1DC" w14:textId="77777777" w:rsidR="00CD2D3A" w:rsidRPr="00006B5B" w:rsidRDefault="00CD2D3A" w:rsidP="00BA1C90">
      <w:pPr>
        <w:pStyle w:val="Akapitzlist"/>
        <w:numPr>
          <w:ilvl w:val="0"/>
          <w:numId w:val="23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15 RODO prawo dostępu do danych osobowych Pani/Pana dotyczących;</w:t>
      </w:r>
    </w:p>
    <w:p w14:paraId="4CDD303B" w14:textId="77777777" w:rsidR="00CD2D3A" w:rsidRPr="00006B5B" w:rsidRDefault="00CD2D3A" w:rsidP="00BA1C90">
      <w:pPr>
        <w:pStyle w:val="Akapitzlist"/>
        <w:numPr>
          <w:ilvl w:val="0"/>
          <w:numId w:val="23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16 RODO prawo do sprostowania Pani/Pana danych osobowych *;</w:t>
      </w:r>
    </w:p>
    <w:p w14:paraId="5C9020D2" w14:textId="77777777" w:rsidR="00CD2D3A" w:rsidRPr="00006B5B" w:rsidRDefault="00CD2D3A" w:rsidP="00BA1C90">
      <w:pPr>
        <w:pStyle w:val="Akapitzlist"/>
        <w:numPr>
          <w:ilvl w:val="0"/>
          <w:numId w:val="23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  </w:t>
      </w:r>
    </w:p>
    <w:p w14:paraId="20480CE1" w14:textId="77777777" w:rsidR="00CD2D3A" w:rsidRPr="00006B5B" w:rsidRDefault="00CD2D3A" w:rsidP="00BA1C90">
      <w:pPr>
        <w:pStyle w:val="Akapitzlist"/>
        <w:numPr>
          <w:ilvl w:val="0"/>
          <w:numId w:val="23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722DF7F" w14:textId="77777777" w:rsidR="00CD2D3A" w:rsidRPr="00006B5B" w:rsidRDefault="00CD2D3A" w:rsidP="00BA1C9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nie przysługuje Pani/Panu:</w:t>
      </w:r>
    </w:p>
    <w:p w14:paraId="5FE4B0C0" w14:textId="77777777" w:rsidR="00CD2D3A" w:rsidRPr="00006B5B" w:rsidRDefault="00CD2D3A" w:rsidP="00BA1C90">
      <w:pPr>
        <w:pStyle w:val="Akapitzlist"/>
        <w:numPr>
          <w:ilvl w:val="0"/>
          <w:numId w:val="24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związku z art. 17 ust. 3 lit. b, d lub e RODO prawo do usunięcia danych osobowych;</w:t>
      </w:r>
    </w:p>
    <w:p w14:paraId="635D96A1" w14:textId="77777777" w:rsidR="00CD2D3A" w:rsidRPr="00006B5B" w:rsidRDefault="00CD2D3A" w:rsidP="00BA1C90">
      <w:pPr>
        <w:pStyle w:val="Akapitzlist"/>
        <w:numPr>
          <w:ilvl w:val="0"/>
          <w:numId w:val="24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prawo do przenoszenia danych osobowych, o którym mowa w art. 20 RODO;</w:t>
      </w:r>
    </w:p>
    <w:p w14:paraId="18689960" w14:textId="77777777" w:rsidR="00CD2D3A" w:rsidRPr="00006B5B" w:rsidRDefault="00CD2D3A" w:rsidP="00BA1C90">
      <w:pPr>
        <w:pStyle w:val="Akapitzlist"/>
        <w:numPr>
          <w:ilvl w:val="0"/>
          <w:numId w:val="24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FD0A727" w14:textId="77777777" w:rsidR="00CD2D3A" w:rsidRPr="00006B5B" w:rsidRDefault="00CD2D3A" w:rsidP="00BA1C90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jest Pan/Pani zobowiązany/a wypełnić obowiązki informacyjne przewidziane w art. 13 lub art. 14 RODO wobec osób fizycznych, od których dane osobowe bezpośrednio lub pośrednio pozyskał/ła Pan/Pani w celu ubiegania się o udzielenie zamówienia publicznego w niniejszym postępowaniu.***</w:t>
      </w:r>
    </w:p>
    <w:p w14:paraId="39EB5ED0" w14:textId="77777777" w:rsidR="00CD2D3A" w:rsidRPr="00CD2D3A" w:rsidRDefault="00CD2D3A" w:rsidP="00CD2D3A">
      <w:pPr>
        <w:spacing w:after="0"/>
        <w:ind w:left="284"/>
        <w:jc w:val="both"/>
        <w:rPr>
          <w:rFonts w:ascii="Roboto" w:hAnsi="Roboto"/>
          <w:i/>
          <w:sz w:val="16"/>
          <w:szCs w:val="20"/>
        </w:rPr>
      </w:pPr>
      <w:r w:rsidRPr="00CD2D3A">
        <w:rPr>
          <w:rFonts w:ascii="Roboto" w:hAnsi="Roboto"/>
          <w:b/>
          <w:i/>
          <w:sz w:val="16"/>
          <w:szCs w:val="20"/>
        </w:rPr>
        <w:t>* Wyjaśnienie:</w:t>
      </w:r>
      <w:r w:rsidRPr="00CD2D3A">
        <w:rPr>
          <w:rFonts w:ascii="Roboto" w:hAnsi="Roboto"/>
          <w:i/>
          <w:sz w:val="16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5A118C0" w14:textId="77777777" w:rsidR="00CD2D3A" w:rsidRPr="00CD2D3A" w:rsidRDefault="00CD2D3A" w:rsidP="00CD2D3A">
      <w:pPr>
        <w:spacing w:after="0"/>
        <w:ind w:left="284"/>
        <w:jc w:val="both"/>
        <w:rPr>
          <w:rFonts w:ascii="Roboto" w:hAnsi="Roboto"/>
          <w:i/>
          <w:sz w:val="16"/>
          <w:szCs w:val="20"/>
        </w:rPr>
      </w:pPr>
      <w:r w:rsidRPr="00CD2D3A">
        <w:rPr>
          <w:rFonts w:ascii="Roboto" w:hAnsi="Roboto"/>
          <w:b/>
          <w:i/>
          <w:sz w:val="16"/>
          <w:szCs w:val="20"/>
        </w:rPr>
        <w:t>** Wyjaśnienie:</w:t>
      </w:r>
      <w:r w:rsidRPr="00CD2D3A">
        <w:rPr>
          <w:rFonts w:ascii="Roboto" w:hAnsi="Roboto"/>
          <w:i/>
          <w:sz w:val="16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03F374B" w14:textId="77777777" w:rsidR="00CD2D3A" w:rsidRPr="00CD2D3A" w:rsidRDefault="00CD2D3A" w:rsidP="00CD2D3A">
      <w:pPr>
        <w:spacing w:after="0"/>
        <w:ind w:left="284"/>
        <w:jc w:val="both"/>
        <w:rPr>
          <w:rFonts w:ascii="Roboto" w:hAnsi="Roboto"/>
          <w:i/>
          <w:sz w:val="16"/>
          <w:szCs w:val="20"/>
        </w:rPr>
      </w:pPr>
      <w:r w:rsidRPr="00CD2D3A">
        <w:rPr>
          <w:rFonts w:ascii="Roboto" w:hAnsi="Roboto"/>
          <w:b/>
          <w:i/>
          <w:sz w:val="16"/>
          <w:szCs w:val="20"/>
        </w:rPr>
        <w:t>*** Wyjaśnienie:</w:t>
      </w:r>
      <w:r w:rsidRPr="00CD2D3A">
        <w:rPr>
          <w:rFonts w:ascii="Roboto" w:hAnsi="Roboto"/>
          <w:i/>
          <w:sz w:val="16"/>
          <w:szCs w:val="20"/>
        </w:rPr>
        <w:t xml:space="preserve"> zobowiązanie nie dotyczy Wykonawcy, który nie przekazuje danych osobowych innych niż bezpośrednio jego dotyczących lub zachodzi wyłączenie stosowania obowiązku informacyjnego, stosownie do art. 13 ust. 4 lub art. 14 ust. 5 RODO.</w:t>
      </w:r>
    </w:p>
    <w:p w14:paraId="1627D0EC" w14:textId="77777777" w:rsidR="00A25588" w:rsidRDefault="00A25588" w:rsidP="00CD2D3A">
      <w:pPr>
        <w:ind w:left="425" w:hanging="425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</w:pPr>
    </w:p>
    <w:p w14:paraId="4C68DAB9" w14:textId="3828F410" w:rsidR="007D1591" w:rsidRPr="00A30C81" w:rsidRDefault="00CD2D3A" w:rsidP="00CD2D3A">
      <w:pPr>
        <w:ind w:left="425" w:hanging="425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>XX.</w:t>
      </w:r>
      <w:r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>ZAŁACZNIKI:</w:t>
      </w:r>
    </w:p>
    <w:tbl>
      <w:tblPr>
        <w:tblStyle w:val="Tabela-Siatka"/>
        <w:tblW w:w="9872" w:type="dxa"/>
        <w:tblInd w:w="137" w:type="dxa"/>
        <w:tblLook w:val="04A0" w:firstRow="1" w:lastRow="0" w:firstColumn="1" w:lastColumn="0" w:noHBand="0" w:noVBand="1"/>
      </w:tblPr>
      <w:tblGrid>
        <w:gridCol w:w="1655"/>
        <w:gridCol w:w="8217"/>
      </w:tblGrid>
      <w:tr w:rsidR="007D1591" w:rsidRPr="00A30C81" w14:paraId="5897C36B" w14:textId="77777777" w:rsidTr="00882C39">
        <w:trPr>
          <w:trHeight w:val="541"/>
        </w:trPr>
        <w:tc>
          <w:tcPr>
            <w:tcW w:w="1655" w:type="dxa"/>
            <w:shd w:val="clear" w:color="auto" w:fill="E7E6E6" w:themeFill="background2"/>
            <w:vAlign w:val="center"/>
          </w:tcPr>
          <w:p w14:paraId="6D9BCBDD" w14:textId="77777777" w:rsidR="007D1591" w:rsidRPr="00A30C81" w:rsidRDefault="007D1591" w:rsidP="007D1591">
            <w:pPr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0CE8C344" w14:textId="77777777" w:rsidR="007D1591" w:rsidRPr="00A30C81" w:rsidRDefault="007D1591" w:rsidP="007D1591">
            <w:pPr>
              <w:contextualSpacing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Nazwa załącznika:</w:t>
            </w:r>
          </w:p>
        </w:tc>
      </w:tr>
      <w:tr w:rsidR="00B7790C" w:rsidRPr="00A30C81" w14:paraId="751449CD" w14:textId="77777777" w:rsidTr="006A21E4">
        <w:trPr>
          <w:trHeight w:val="365"/>
        </w:trPr>
        <w:tc>
          <w:tcPr>
            <w:tcW w:w="1655" w:type="dxa"/>
            <w:vAlign w:val="center"/>
          </w:tcPr>
          <w:p w14:paraId="5130D728" w14:textId="6B47696E" w:rsidR="00B7790C" w:rsidRPr="00A30C81" w:rsidRDefault="00B7790C" w:rsidP="007D1591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</w:t>
            </w:r>
            <w:r w:rsidR="001734C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17" w:type="dxa"/>
            <w:vAlign w:val="center"/>
          </w:tcPr>
          <w:p w14:paraId="59BAF9F6" w14:textId="1D236AED" w:rsidR="00B7790C" w:rsidRPr="00A30C81" w:rsidRDefault="00E0170C" w:rsidP="00111FDB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Szczegółowy opis przedmiotu zamówienia</w:t>
            </w:r>
          </w:p>
        </w:tc>
      </w:tr>
      <w:tr w:rsidR="00E17924" w:rsidRPr="00A30C81" w14:paraId="3C17AC86" w14:textId="77777777" w:rsidTr="006A21E4">
        <w:trPr>
          <w:trHeight w:val="427"/>
        </w:trPr>
        <w:tc>
          <w:tcPr>
            <w:tcW w:w="1655" w:type="dxa"/>
            <w:vAlign w:val="center"/>
          </w:tcPr>
          <w:p w14:paraId="4F892FB6" w14:textId="2DA48597" w:rsidR="00E17924" w:rsidRPr="00A30C81" w:rsidRDefault="00E17924" w:rsidP="00E17924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2</w:t>
            </w:r>
            <w:r w:rsidR="001734C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17" w:type="dxa"/>
            <w:vAlign w:val="center"/>
          </w:tcPr>
          <w:p w14:paraId="5CF8490F" w14:textId="4EEEA71A" w:rsidR="00E17924" w:rsidRPr="00A30C81" w:rsidRDefault="00E17924" w:rsidP="00E17924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A30C81">
              <w:rPr>
                <w:rFonts w:ascii="Roboto" w:hAnsi="Roboto" w:cs="Tahoma"/>
                <w:sz w:val="20"/>
                <w:szCs w:val="20"/>
              </w:rPr>
              <w:t xml:space="preserve">Oświadczenie </w:t>
            </w:r>
            <w:r w:rsidR="00942351">
              <w:rPr>
                <w:rFonts w:ascii="Roboto" w:hAnsi="Roboto" w:cs="Tahoma"/>
                <w:sz w:val="20"/>
                <w:szCs w:val="20"/>
              </w:rPr>
              <w:t>o braku podstaw do wykluczenia</w:t>
            </w:r>
          </w:p>
        </w:tc>
      </w:tr>
      <w:tr w:rsidR="00942351" w:rsidRPr="00A30C81" w14:paraId="3A2620F7" w14:textId="77777777" w:rsidTr="006A21E4">
        <w:trPr>
          <w:trHeight w:val="405"/>
        </w:trPr>
        <w:tc>
          <w:tcPr>
            <w:tcW w:w="1655" w:type="dxa"/>
            <w:vAlign w:val="center"/>
          </w:tcPr>
          <w:p w14:paraId="6D791953" w14:textId="014E960A" w:rsidR="00942351" w:rsidRPr="00A30C81" w:rsidRDefault="00942351" w:rsidP="00E17924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17" w:type="dxa"/>
            <w:vAlign w:val="center"/>
          </w:tcPr>
          <w:p w14:paraId="59CD759E" w14:textId="6753E725" w:rsidR="00942351" w:rsidRPr="00A30C81" w:rsidRDefault="001734C5" w:rsidP="00E17924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Formularz ofertowy</w:t>
            </w:r>
          </w:p>
        </w:tc>
      </w:tr>
      <w:tr w:rsidR="00E17924" w:rsidRPr="00A30C81" w14:paraId="0909E2C4" w14:textId="77777777" w:rsidTr="006A21E4">
        <w:trPr>
          <w:trHeight w:val="425"/>
        </w:trPr>
        <w:tc>
          <w:tcPr>
            <w:tcW w:w="1655" w:type="dxa"/>
            <w:vAlign w:val="center"/>
          </w:tcPr>
          <w:p w14:paraId="137F18FC" w14:textId="78D700D2" w:rsidR="00E17924" w:rsidRPr="00A30C81" w:rsidRDefault="001734C5" w:rsidP="00E17924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217" w:type="dxa"/>
            <w:vAlign w:val="center"/>
          </w:tcPr>
          <w:p w14:paraId="0DEE4641" w14:textId="52B08AEC" w:rsidR="00E17924" w:rsidRPr="00A30C81" w:rsidRDefault="00E17924" w:rsidP="00E17924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Istotne postanowienia umowy </w:t>
            </w:r>
          </w:p>
        </w:tc>
      </w:tr>
      <w:tr w:rsidR="00942351" w:rsidRPr="00A30C81" w14:paraId="0AE6A09B" w14:textId="77777777" w:rsidTr="006A21E4">
        <w:trPr>
          <w:trHeight w:val="404"/>
        </w:trPr>
        <w:tc>
          <w:tcPr>
            <w:tcW w:w="1655" w:type="dxa"/>
            <w:vAlign w:val="center"/>
          </w:tcPr>
          <w:p w14:paraId="16016FB5" w14:textId="570089AC" w:rsidR="00942351" w:rsidRPr="00A30C81" w:rsidRDefault="00882C39" w:rsidP="00E17924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17" w:type="dxa"/>
            <w:vAlign w:val="center"/>
          </w:tcPr>
          <w:p w14:paraId="50273344" w14:textId="5E8C81A6" w:rsidR="00942351" w:rsidRPr="00A30C81" w:rsidRDefault="00882C39" w:rsidP="00E17924">
            <w:pPr>
              <w:spacing w:after="4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Zobowiązanie podmiotu trzeciego</w:t>
            </w:r>
          </w:p>
        </w:tc>
      </w:tr>
    </w:tbl>
    <w:p w14:paraId="5A26B606" w14:textId="141A43CD" w:rsidR="00B7790C" w:rsidRPr="00A30C81" w:rsidRDefault="00B7790C" w:rsidP="00CB4B06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A6C7097" w14:textId="156A5064" w:rsidR="00781E18" w:rsidRDefault="00781E18" w:rsidP="00CB4B06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DC34951" w14:textId="77777777" w:rsidR="00781E18" w:rsidRDefault="00781E18" w:rsidP="00CB4B06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1A7A493" w14:textId="4D0B533F" w:rsidR="004012F0" w:rsidRDefault="007D1591" w:rsidP="006A21E4">
      <w:pPr>
        <w:spacing w:after="0" w:line="240" w:lineRule="auto"/>
        <w:ind w:left="709" w:firstLine="709"/>
        <w:contextualSpacing/>
        <w:rPr>
          <w:rFonts w:ascii="Roboto" w:eastAsia="Times New Roman" w:hAnsi="Roboto" w:cs="Segoe UI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SPORZĄDZIŁ:</w:t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6A21E4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                     </w:t>
      </w:r>
      <w:r w:rsidR="00053AD6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SPRAWDZIŁ:</w:t>
      </w:r>
      <w:r w:rsidR="00CB4B06"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ab/>
      </w:r>
    </w:p>
    <w:sectPr w:rsidR="004012F0" w:rsidSect="00850E4A">
      <w:pgSz w:w="11906" w:h="16838"/>
      <w:pgMar w:top="1276" w:right="1134" w:bottom="1276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BE7C9" w16cid:durableId="213B460E"/>
  <w16cid:commentId w16cid:paraId="2DE2C438" w16cid:durableId="213CA295"/>
  <w16cid:commentId w16cid:paraId="3E9A4BF8" w16cid:durableId="213CA4E6"/>
  <w16cid:commentId w16cid:paraId="69E52184" w16cid:durableId="213B4B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F772E" w14:textId="77777777" w:rsidR="006706A5" w:rsidRDefault="006706A5" w:rsidP="007D1591">
      <w:pPr>
        <w:spacing w:after="0" w:line="240" w:lineRule="auto"/>
      </w:pPr>
      <w:r>
        <w:separator/>
      </w:r>
    </w:p>
  </w:endnote>
  <w:endnote w:type="continuationSeparator" w:id="0">
    <w:p w14:paraId="18BAE550" w14:textId="77777777" w:rsidR="006706A5" w:rsidRDefault="006706A5" w:rsidP="007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6F117" w14:textId="77777777" w:rsidR="006706A5" w:rsidRDefault="006706A5" w:rsidP="007D1591">
      <w:pPr>
        <w:spacing w:after="0" w:line="240" w:lineRule="auto"/>
      </w:pPr>
      <w:r>
        <w:separator/>
      </w:r>
    </w:p>
  </w:footnote>
  <w:footnote w:type="continuationSeparator" w:id="0">
    <w:p w14:paraId="08D25AB2" w14:textId="77777777" w:rsidR="006706A5" w:rsidRDefault="006706A5" w:rsidP="007D1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83C1E"/>
    <w:multiLevelType w:val="hybridMultilevel"/>
    <w:tmpl w:val="699AB862"/>
    <w:lvl w:ilvl="0" w:tplc="2256813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01B"/>
    <w:multiLevelType w:val="hybridMultilevel"/>
    <w:tmpl w:val="283E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81A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71ED3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9FC"/>
    <w:multiLevelType w:val="hybridMultilevel"/>
    <w:tmpl w:val="7C8443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499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24C992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9677A"/>
    <w:multiLevelType w:val="hybridMultilevel"/>
    <w:tmpl w:val="F5D0A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9B7"/>
    <w:multiLevelType w:val="hybridMultilevel"/>
    <w:tmpl w:val="7C9E21F4"/>
    <w:lvl w:ilvl="0" w:tplc="F56004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A4A22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4950"/>
    <w:multiLevelType w:val="hybridMultilevel"/>
    <w:tmpl w:val="763C6116"/>
    <w:lvl w:ilvl="0" w:tplc="DC30B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30605"/>
    <w:multiLevelType w:val="hybridMultilevel"/>
    <w:tmpl w:val="62ACBAB6"/>
    <w:lvl w:ilvl="0" w:tplc="BA803ED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97893"/>
    <w:multiLevelType w:val="hybridMultilevel"/>
    <w:tmpl w:val="328A3BC0"/>
    <w:lvl w:ilvl="0" w:tplc="4146A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62EE8"/>
    <w:multiLevelType w:val="hybridMultilevel"/>
    <w:tmpl w:val="18D85932"/>
    <w:lvl w:ilvl="0" w:tplc="8090B22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B7A249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3A9CDC1E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5D3DB0"/>
    <w:multiLevelType w:val="hybridMultilevel"/>
    <w:tmpl w:val="9CBA1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 w15:restartNumberingAfterBreak="0">
    <w:nsid w:val="20AF2343"/>
    <w:multiLevelType w:val="hybridMultilevel"/>
    <w:tmpl w:val="D2B052E0"/>
    <w:lvl w:ilvl="0" w:tplc="3E4EC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 w15:restartNumberingAfterBreak="0">
    <w:nsid w:val="28E75A40"/>
    <w:multiLevelType w:val="hybridMultilevel"/>
    <w:tmpl w:val="D26E3FBC"/>
    <w:lvl w:ilvl="0" w:tplc="A2C04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75454"/>
    <w:multiLevelType w:val="hybridMultilevel"/>
    <w:tmpl w:val="CB9C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750F"/>
    <w:multiLevelType w:val="hybridMultilevel"/>
    <w:tmpl w:val="A0EAAEF2"/>
    <w:lvl w:ilvl="0" w:tplc="0DB66D14">
      <w:start w:val="1"/>
      <w:numFmt w:val="decimal"/>
      <w:lvlText w:val="%1."/>
      <w:lvlJc w:val="left"/>
      <w:pPr>
        <w:ind w:left="735" w:hanging="37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377B2"/>
    <w:multiLevelType w:val="hybridMultilevel"/>
    <w:tmpl w:val="4F12C832"/>
    <w:lvl w:ilvl="0" w:tplc="CD1402A8">
      <w:start w:val="1"/>
      <w:numFmt w:val="upperRoman"/>
      <w:lvlText w:val="%1."/>
      <w:lvlJc w:val="right"/>
      <w:pPr>
        <w:ind w:left="720" w:hanging="360"/>
      </w:pPr>
      <w:rPr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83BA2"/>
    <w:multiLevelType w:val="hybridMultilevel"/>
    <w:tmpl w:val="F8BA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E58BA"/>
    <w:multiLevelType w:val="hybridMultilevel"/>
    <w:tmpl w:val="2310A680"/>
    <w:lvl w:ilvl="0" w:tplc="3E4EC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502A1"/>
    <w:multiLevelType w:val="hybridMultilevel"/>
    <w:tmpl w:val="88D84608"/>
    <w:lvl w:ilvl="0" w:tplc="8D545B1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B5CCF"/>
    <w:multiLevelType w:val="hybridMultilevel"/>
    <w:tmpl w:val="9FA0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9" w15:restartNumberingAfterBreak="0">
    <w:nsid w:val="3B183D5F"/>
    <w:multiLevelType w:val="hybridMultilevel"/>
    <w:tmpl w:val="A4C46A5E"/>
    <w:lvl w:ilvl="0" w:tplc="D28A9F3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B8067AB"/>
    <w:multiLevelType w:val="hybridMultilevel"/>
    <w:tmpl w:val="3FC0F8CA"/>
    <w:lvl w:ilvl="0" w:tplc="8A20769A">
      <w:start w:val="4"/>
      <w:numFmt w:val="upperRoman"/>
      <w:lvlText w:val="%1."/>
      <w:lvlJc w:val="right"/>
      <w:pPr>
        <w:ind w:left="21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53AF7"/>
    <w:multiLevelType w:val="multilevel"/>
    <w:tmpl w:val="AD6A4BFE"/>
    <w:lvl w:ilvl="0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3FC76469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C0714"/>
    <w:multiLevelType w:val="hybridMultilevel"/>
    <w:tmpl w:val="C888B7FA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59F54777"/>
    <w:multiLevelType w:val="hybridMultilevel"/>
    <w:tmpl w:val="C00AF91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90A6D3EA">
      <w:start w:val="1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F5038F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0D7C84"/>
    <w:multiLevelType w:val="hybridMultilevel"/>
    <w:tmpl w:val="48F41598"/>
    <w:lvl w:ilvl="0" w:tplc="5A4CAE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917B29"/>
    <w:multiLevelType w:val="hybridMultilevel"/>
    <w:tmpl w:val="D79AA5B4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96C7ABB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95435"/>
    <w:multiLevelType w:val="hybridMultilevel"/>
    <w:tmpl w:val="5A12C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FD0A76"/>
    <w:multiLevelType w:val="hybridMultilevel"/>
    <w:tmpl w:val="50600550"/>
    <w:lvl w:ilvl="0" w:tplc="491AF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1"/>
  </w:num>
  <w:num w:numId="4">
    <w:abstractNumId w:val="8"/>
  </w:num>
  <w:num w:numId="5">
    <w:abstractNumId w:val="29"/>
  </w:num>
  <w:num w:numId="6">
    <w:abstractNumId w:val="23"/>
  </w:num>
  <w:num w:numId="7">
    <w:abstractNumId w:val="19"/>
  </w:num>
  <w:num w:numId="8">
    <w:abstractNumId w:val="30"/>
  </w:num>
  <w:num w:numId="9">
    <w:abstractNumId w:val="18"/>
  </w:num>
  <w:num w:numId="10">
    <w:abstractNumId w:val="34"/>
  </w:num>
  <w:num w:numId="11">
    <w:abstractNumId w:val="3"/>
  </w:num>
  <w:num w:numId="12">
    <w:abstractNumId w:val="36"/>
  </w:num>
  <w:num w:numId="13">
    <w:abstractNumId w:val="12"/>
  </w:num>
  <w:num w:numId="14">
    <w:abstractNumId w:val="9"/>
  </w:num>
  <w:num w:numId="15">
    <w:abstractNumId w:val="1"/>
  </w:num>
  <w:num w:numId="16">
    <w:abstractNumId w:val="33"/>
  </w:num>
  <w:num w:numId="17">
    <w:abstractNumId w:val="26"/>
  </w:num>
  <w:num w:numId="18">
    <w:abstractNumId w:val="40"/>
  </w:num>
  <w:num w:numId="19">
    <w:abstractNumId w:val="7"/>
  </w:num>
  <w:num w:numId="20">
    <w:abstractNumId w:val="25"/>
  </w:num>
  <w:num w:numId="21">
    <w:abstractNumId w:val="42"/>
  </w:num>
  <w:num w:numId="22">
    <w:abstractNumId w:val="27"/>
  </w:num>
  <w:num w:numId="23">
    <w:abstractNumId w:val="4"/>
  </w:num>
  <w:num w:numId="24">
    <w:abstractNumId w:val="20"/>
  </w:num>
  <w:num w:numId="25">
    <w:abstractNumId w:val="11"/>
  </w:num>
  <w:num w:numId="26">
    <w:abstractNumId w:val="10"/>
  </w:num>
  <w:num w:numId="27">
    <w:abstractNumId w:val="5"/>
  </w:num>
  <w:num w:numId="28">
    <w:abstractNumId w:val="38"/>
  </w:num>
  <w:num w:numId="29">
    <w:abstractNumId w:val="39"/>
  </w:num>
  <w:num w:numId="30">
    <w:abstractNumId w:val="13"/>
  </w:num>
  <w:num w:numId="31">
    <w:abstractNumId w:val="6"/>
  </w:num>
  <w:num w:numId="32">
    <w:abstractNumId w:val="37"/>
  </w:num>
  <w:num w:numId="33">
    <w:abstractNumId w:val="16"/>
  </w:num>
  <w:num w:numId="34">
    <w:abstractNumId w:val="15"/>
  </w:num>
  <w:num w:numId="35">
    <w:abstractNumId w:val="28"/>
  </w:num>
  <w:num w:numId="36">
    <w:abstractNumId w:val="43"/>
  </w:num>
  <w:num w:numId="37">
    <w:abstractNumId w:val="21"/>
  </w:num>
  <w:num w:numId="38">
    <w:abstractNumId w:val="2"/>
  </w:num>
  <w:num w:numId="39">
    <w:abstractNumId w:val="32"/>
  </w:num>
  <w:num w:numId="40">
    <w:abstractNumId w:val="41"/>
  </w:num>
  <w:num w:numId="41">
    <w:abstractNumId w:val="24"/>
  </w:num>
  <w:num w:numId="42">
    <w:abstractNumId w:val="17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1"/>
    <w:rsid w:val="00002692"/>
    <w:rsid w:val="00011226"/>
    <w:rsid w:val="000113C0"/>
    <w:rsid w:val="000131CE"/>
    <w:rsid w:val="00017277"/>
    <w:rsid w:val="00017D5C"/>
    <w:rsid w:val="0002195E"/>
    <w:rsid w:val="000226FF"/>
    <w:rsid w:val="00022A70"/>
    <w:rsid w:val="00022C5F"/>
    <w:rsid w:val="000236B6"/>
    <w:rsid w:val="0002388F"/>
    <w:rsid w:val="00027730"/>
    <w:rsid w:val="00033CED"/>
    <w:rsid w:val="000414B1"/>
    <w:rsid w:val="00043ACC"/>
    <w:rsid w:val="00047D83"/>
    <w:rsid w:val="00051F01"/>
    <w:rsid w:val="00053072"/>
    <w:rsid w:val="00053A9B"/>
    <w:rsid w:val="00053AD6"/>
    <w:rsid w:val="00060E92"/>
    <w:rsid w:val="00061E65"/>
    <w:rsid w:val="00065328"/>
    <w:rsid w:val="00067917"/>
    <w:rsid w:val="00070438"/>
    <w:rsid w:val="00072E5C"/>
    <w:rsid w:val="000756E4"/>
    <w:rsid w:val="00076AD8"/>
    <w:rsid w:val="00080DC5"/>
    <w:rsid w:val="00081EDA"/>
    <w:rsid w:val="00083FAF"/>
    <w:rsid w:val="000848FA"/>
    <w:rsid w:val="000867B9"/>
    <w:rsid w:val="00087E27"/>
    <w:rsid w:val="000920D9"/>
    <w:rsid w:val="000A5D1C"/>
    <w:rsid w:val="000B0C0D"/>
    <w:rsid w:val="000B194A"/>
    <w:rsid w:val="000B1B70"/>
    <w:rsid w:val="000C1535"/>
    <w:rsid w:val="000C1D9E"/>
    <w:rsid w:val="000C2FE1"/>
    <w:rsid w:val="000D35B2"/>
    <w:rsid w:val="000D5FD3"/>
    <w:rsid w:val="000E4F18"/>
    <w:rsid w:val="000E58DA"/>
    <w:rsid w:val="000F02DC"/>
    <w:rsid w:val="000F138A"/>
    <w:rsid w:val="000F540A"/>
    <w:rsid w:val="000F6DE6"/>
    <w:rsid w:val="00103727"/>
    <w:rsid w:val="001071E8"/>
    <w:rsid w:val="00111FDB"/>
    <w:rsid w:val="00112430"/>
    <w:rsid w:val="00114D3B"/>
    <w:rsid w:val="00120124"/>
    <w:rsid w:val="00120C0C"/>
    <w:rsid w:val="0012576A"/>
    <w:rsid w:val="00127394"/>
    <w:rsid w:val="0013159B"/>
    <w:rsid w:val="00132508"/>
    <w:rsid w:val="0013369E"/>
    <w:rsid w:val="00135F74"/>
    <w:rsid w:val="00136733"/>
    <w:rsid w:val="00142DFF"/>
    <w:rsid w:val="00144E56"/>
    <w:rsid w:val="00144F44"/>
    <w:rsid w:val="00153056"/>
    <w:rsid w:val="00154DA2"/>
    <w:rsid w:val="00157A4C"/>
    <w:rsid w:val="001625F4"/>
    <w:rsid w:val="0016441C"/>
    <w:rsid w:val="00166616"/>
    <w:rsid w:val="00166D02"/>
    <w:rsid w:val="001710E0"/>
    <w:rsid w:val="00173375"/>
    <w:rsid w:val="001734C5"/>
    <w:rsid w:val="00176788"/>
    <w:rsid w:val="00180D3C"/>
    <w:rsid w:val="00190058"/>
    <w:rsid w:val="0019185C"/>
    <w:rsid w:val="001918B0"/>
    <w:rsid w:val="0019294F"/>
    <w:rsid w:val="00192A90"/>
    <w:rsid w:val="00192F5E"/>
    <w:rsid w:val="001943E4"/>
    <w:rsid w:val="001967FF"/>
    <w:rsid w:val="001A175C"/>
    <w:rsid w:val="001A3570"/>
    <w:rsid w:val="001A36A2"/>
    <w:rsid w:val="001A4D31"/>
    <w:rsid w:val="001A5DBE"/>
    <w:rsid w:val="001B296D"/>
    <w:rsid w:val="001B30C9"/>
    <w:rsid w:val="001C5BB4"/>
    <w:rsid w:val="001D115F"/>
    <w:rsid w:val="001D142B"/>
    <w:rsid w:val="001D16ED"/>
    <w:rsid w:val="001D6B87"/>
    <w:rsid w:val="001D7DB7"/>
    <w:rsid w:val="001E37D7"/>
    <w:rsid w:val="001E59E6"/>
    <w:rsid w:val="001F4587"/>
    <w:rsid w:val="001F48BA"/>
    <w:rsid w:val="001F6AA7"/>
    <w:rsid w:val="00202A88"/>
    <w:rsid w:val="0020479F"/>
    <w:rsid w:val="00205235"/>
    <w:rsid w:val="0020547C"/>
    <w:rsid w:val="00205EBE"/>
    <w:rsid w:val="0021053B"/>
    <w:rsid w:val="0022248D"/>
    <w:rsid w:val="002255F6"/>
    <w:rsid w:val="00230A5A"/>
    <w:rsid w:val="00231A9D"/>
    <w:rsid w:val="0023481A"/>
    <w:rsid w:val="00234E1B"/>
    <w:rsid w:val="002359D3"/>
    <w:rsid w:val="00235FCA"/>
    <w:rsid w:val="002410A3"/>
    <w:rsid w:val="00242497"/>
    <w:rsid w:val="00243F42"/>
    <w:rsid w:val="0025397D"/>
    <w:rsid w:val="002547A9"/>
    <w:rsid w:val="002551E4"/>
    <w:rsid w:val="0026074A"/>
    <w:rsid w:val="002632C3"/>
    <w:rsid w:val="00265006"/>
    <w:rsid w:val="00270324"/>
    <w:rsid w:val="002727E7"/>
    <w:rsid w:val="00274F1E"/>
    <w:rsid w:val="0027555A"/>
    <w:rsid w:val="00280827"/>
    <w:rsid w:val="00281EA7"/>
    <w:rsid w:val="00285811"/>
    <w:rsid w:val="0028776E"/>
    <w:rsid w:val="00297044"/>
    <w:rsid w:val="002A0E59"/>
    <w:rsid w:val="002A242E"/>
    <w:rsid w:val="002A33F4"/>
    <w:rsid w:val="002A4ABC"/>
    <w:rsid w:val="002A4C8B"/>
    <w:rsid w:val="002A7A2C"/>
    <w:rsid w:val="002B1028"/>
    <w:rsid w:val="002B1F7D"/>
    <w:rsid w:val="002B2737"/>
    <w:rsid w:val="002B4A96"/>
    <w:rsid w:val="002B5C36"/>
    <w:rsid w:val="002B6783"/>
    <w:rsid w:val="002C00E2"/>
    <w:rsid w:val="002C13EC"/>
    <w:rsid w:val="002C39F3"/>
    <w:rsid w:val="002D0058"/>
    <w:rsid w:val="002D4ADD"/>
    <w:rsid w:val="002E41F5"/>
    <w:rsid w:val="002E7490"/>
    <w:rsid w:val="002F2EA8"/>
    <w:rsid w:val="002F54F7"/>
    <w:rsid w:val="0030089A"/>
    <w:rsid w:val="00312331"/>
    <w:rsid w:val="003139D7"/>
    <w:rsid w:val="00323451"/>
    <w:rsid w:val="0032675C"/>
    <w:rsid w:val="003307B1"/>
    <w:rsid w:val="00331329"/>
    <w:rsid w:val="00342F91"/>
    <w:rsid w:val="003437E7"/>
    <w:rsid w:val="00345694"/>
    <w:rsid w:val="00345FEB"/>
    <w:rsid w:val="0034769C"/>
    <w:rsid w:val="0035467D"/>
    <w:rsid w:val="0036046D"/>
    <w:rsid w:val="00363882"/>
    <w:rsid w:val="0036515C"/>
    <w:rsid w:val="00365259"/>
    <w:rsid w:val="00365535"/>
    <w:rsid w:val="003657EC"/>
    <w:rsid w:val="00366F14"/>
    <w:rsid w:val="003670BB"/>
    <w:rsid w:val="003834C9"/>
    <w:rsid w:val="00385AA3"/>
    <w:rsid w:val="003867B6"/>
    <w:rsid w:val="00386E58"/>
    <w:rsid w:val="00387214"/>
    <w:rsid w:val="00392501"/>
    <w:rsid w:val="003931D6"/>
    <w:rsid w:val="003957B0"/>
    <w:rsid w:val="00396194"/>
    <w:rsid w:val="003A2422"/>
    <w:rsid w:val="003A30E5"/>
    <w:rsid w:val="003A5789"/>
    <w:rsid w:val="003A5A34"/>
    <w:rsid w:val="003B0763"/>
    <w:rsid w:val="003B185E"/>
    <w:rsid w:val="003B31FC"/>
    <w:rsid w:val="003B4697"/>
    <w:rsid w:val="003B7278"/>
    <w:rsid w:val="003C05F2"/>
    <w:rsid w:val="003D5DE4"/>
    <w:rsid w:val="003D61C5"/>
    <w:rsid w:val="003D681A"/>
    <w:rsid w:val="003E5215"/>
    <w:rsid w:val="003E74B0"/>
    <w:rsid w:val="003F1E9D"/>
    <w:rsid w:val="003F366D"/>
    <w:rsid w:val="003F7CD5"/>
    <w:rsid w:val="004012F0"/>
    <w:rsid w:val="0040258D"/>
    <w:rsid w:val="00405CE7"/>
    <w:rsid w:val="00413ABF"/>
    <w:rsid w:val="00415D94"/>
    <w:rsid w:val="004166A4"/>
    <w:rsid w:val="00416B7B"/>
    <w:rsid w:val="00421BE2"/>
    <w:rsid w:val="00422582"/>
    <w:rsid w:val="0042465C"/>
    <w:rsid w:val="00431F65"/>
    <w:rsid w:val="00442505"/>
    <w:rsid w:val="0044339C"/>
    <w:rsid w:val="0044371E"/>
    <w:rsid w:val="00444D2B"/>
    <w:rsid w:val="00447911"/>
    <w:rsid w:val="0045187B"/>
    <w:rsid w:val="00451A09"/>
    <w:rsid w:val="00454B98"/>
    <w:rsid w:val="004631B3"/>
    <w:rsid w:val="00464662"/>
    <w:rsid w:val="00465727"/>
    <w:rsid w:val="004664E8"/>
    <w:rsid w:val="004665D7"/>
    <w:rsid w:val="00466E16"/>
    <w:rsid w:val="00467797"/>
    <w:rsid w:val="00470A0D"/>
    <w:rsid w:val="004711EB"/>
    <w:rsid w:val="004717AF"/>
    <w:rsid w:val="00472CF4"/>
    <w:rsid w:val="00472D67"/>
    <w:rsid w:val="00477C28"/>
    <w:rsid w:val="00481663"/>
    <w:rsid w:val="00483E8E"/>
    <w:rsid w:val="0048737C"/>
    <w:rsid w:val="00493E7F"/>
    <w:rsid w:val="0049759B"/>
    <w:rsid w:val="004A0AF3"/>
    <w:rsid w:val="004A3027"/>
    <w:rsid w:val="004A3EEB"/>
    <w:rsid w:val="004A4973"/>
    <w:rsid w:val="004A75D9"/>
    <w:rsid w:val="004B17DD"/>
    <w:rsid w:val="004B25D0"/>
    <w:rsid w:val="004B39A4"/>
    <w:rsid w:val="004B4E09"/>
    <w:rsid w:val="004B5C8A"/>
    <w:rsid w:val="004C293C"/>
    <w:rsid w:val="004C5072"/>
    <w:rsid w:val="004C745D"/>
    <w:rsid w:val="004D5EFC"/>
    <w:rsid w:val="004D6321"/>
    <w:rsid w:val="004D7A24"/>
    <w:rsid w:val="004E2367"/>
    <w:rsid w:val="004E2594"/>
    <w:rsid w:val="004E77E5"/>
    <w:rsid w:val="004F6EBF"/>
    <w:rsid w:val="004F797A"/>
    <w:rsid w:val="005021CA"/>
    <w:rsid w:val="00503BDF"/>
    <w:rsid w:val="00507502"/>
    <w:rsid w:val="00511C82"/>
    <w:rsid w:val="00515865"/>
    <w:rsid w:val="0051602A"/>
    <w:rsid w:val="005178F9"/>
    <w:rsid w:val="00520610"/>
    <w:rsid w:val="00523F41"/>
    <w:rsid w:val="00527748"/>
    <w:rsid w:val="005312A6"/>
    <w:rsid w:val="00534867"/>
    <w:rsid w:val="005404CD"/>
    <w:rsid w:val="00540992"/>
    <w:rsid w:val="005419EE"/>
    <w:rsid w:val="00541A6F"/>
    <w:rsid w:val="00545BD0"/>
    <w:rsid w:val="0054681E"/>
    <w:rsid w:val="00547F79"/>
    <w:rsid w:val="00550DA5"/>
    <w:rsid w:val="00557ED0"/>
    <w:rsid w:val="005600B9"/>
    <w:rsid w:val="00564BA1"/>
    <w:rsid w:val="005666D4"/>
    <w:rsid w:val="0057147C"/>
    <w:rsid w:val="00573B7C"/>
    <w:rsid w:val="005815E7"/>
    <w:rsid w:val="00581CA8"/>
    <w:rsid w:val="00586659"/>
    <w:rsid w:val="005911FD"/>
    <w:rsid w:val="00596BC9"/>
    <w:rsid w:val="005976D4"/>
    <w:rsid w:val="005A087E"/>
    <w:rsid w:val="005A6E4E"/>
    <w:rsid w:val="005B6245"/>
    <w:rsid w:val="005C1018"/>
    <w:rsid w:val="005C3379"/>
    <w:rsid w:val="005C36D3"/>
    <w:rsid w:val="005C3E5C"/>
    <w:rsid w:val="005D0ACF"/>
    <w:rsid w:val="005D31CC"/>
    <w:rsid w:val="005D75F5"/>
    <w:rsid w:val="005E1D7B"/>
    <w:rsid w:val="005E71FF"/>
    <w:rsid w:val="005F2187"/>
    <w:rsid w:val="005F29B6"/>
    <w:rsid w:val="005F4574"/>
    <w:rsid w:val="005F4CF7"/>
    <w:rsid w:val="00607EC7"/>
    <w:rsid w:val="00610808"/>
    <w:rsid w:val="00611A00"/>
    <w:rsid w:val="006124E8"/>
    <w:rsid w:val="006151D3"/>
    <w:rsid w:val="00623C41"/>
    <w:rsid w:val="00623C55"/>
    <w:rsid w:val="006322D1"/>
    <w:rsid w:val="00632728"/>
    <w:rsid w:val="00633AA8"/>
    <w:rsid w:val="00637C4A"/>
    <w:rsid w:val="00642562"/>
    <w:rsid w:val="00642DF6"/>
    <w:rsid w:val="00645783"/>
    <w:rsid w:val="00653090"/>
    <w:rsid w:val="0065372E"/>
    <w:rsid w:val="00655269"/>
    <w:rsid w:val="00660877"/>
    <w:rsid w:val="00662C56"/>
    <w:rsid w:val="00664883"/>
    <w:rsid w:val="00665506"/>
    <w:rsid w:val="006706A5"/>
    <w:rsid w:val="00673918"/>
    <w:rsid w:val="006750F5"/>
    <w:rsid w:val="0067683B"/>
    <w:rsid w:val="00677DB8"/>
    <w:rsid w:val="00680D50"/>
    <w:rsid w:val="006846DA"/>
    <w:rsid w:val="00686EF9"/>
    <w:rsid w:val="0069069D"/>
    <w:rsid w:val="00691411"/>
    <w:rsid w:val="00694FC9"/>
    <w:rsid w:val="006956D0"/>
    <w:rsid w:val="006A0B0B"/>
    <w:rsid w:val="006A19AC"/>
    <w:rsid w:val="006A21E4"/>
    <w:rsid w:val="006A23D5"/>
    <w:rsid w:val="006A2B58"/>
    <w:rsid w:val="006A2E4F"/>
    <w:rsid w:val="006A4030"/>
    <w:rsid w:val="006B449F"/>
    <w:rsid w:val="006C0533"/>
    <w:rsid w:val="006C0C57"/>
    <w:rsid w:val="006C2C3C"/>
    <w:rsid w:val="006C4D81"/>
    <w:rsid w:val="006C7975"/>
    <w:rsid w:val="006D112D"/>
    <w:rsid w:val="006D11E7"/>
    <w:rsid w:val="006D30AF"/>
    <w:rsid w:val="006D3F31"/>
    <w:rsid w:val="006D581C"/>
    <w:rsid w:val="006E00ED"/>
    <w:rsid w:val="006E2B78"/>
    <w:rsid w:val="006E3002"/>
    <w:rsid w:val="006E4CF6"/>
    <w:rsid w:val="006E5FB5"/>
    <w:rsid w:val="006F204C"/>
    <w:rsid w:val="006F60FE"/>
    <w:rsid w:val="00702E9D"/>
    <w:rsid w:val="00707203"/>
    <w:rsid w:val="00712D8A"/>
    <w:rsid w:val="00714A14"/>
    <w:rsid w:val="0072044B"/>
    <w:rsid w:val="00720621"/>
    <w:rsid w:val="0072111D"/>
    <w:rsid w:val="0072144F"/>
    <w:rsid w:val="00722C92"/>
    <w:rsid w:val="00731B1E"/>
    <w:rsid w:val="0073552F"/>
    <w:rsid w:val="00740238"/>
    <w:rsid w:val="00743EC9"/>
    <w:rsid w:val="00750B4D"/>
    <w:rsid w:val="007571B2"/>
    <w:rsid w:val="00764E71"/>
    <w:rsid w:val="007668F7"/>
    <w:rsid w:val="00766AF3"/>
    <w:rsid w:val="00770A06"/>
    <w:rsid w:val="0077713B"/>
    <w:rsid w:val="00781E18"/>
    <w:rsid w:val="00783E46"/>
    <w:rsid w:val="007929A1"/>
    <w:rsid w:val="00794702"/>
    <w:rsid w:val="00795AC3"/>
    <w:rsid w:val="00795DD9"/>
    <w:rsid w:val="00796A83"/>
    <w:rsid w:val="00796CD8"/>
    <w:rsid w:val="007A05F9"/>
    <w:rsid w:val="007A1AC3"/>
    <w:rsid w:val="007A1F3B"/>
    <w:rsid w:val="007A45CC"/>
    <w:rsid w:val="007B0319"/>
    <w:rsid w:val="007B1118"/>
    <w:rsid w:val="007B2975"/>
    <w:rsid w:val="007B723D"/>
    <w:rsid w:val="007B7515"/>
    <w:rsid w:val="007C0C91"/>
    <w:rsid w:val="007C151A"/>
    <w:rsid w:val="007C384F"/>
    <w:rsid w:val="007C3B03"/>
    <w:rsid w:val="007C67D8"/>
    <w:rsid w:val="007C6815"/>
    <w:rsid w:val="007C75D4"/>
    <w:rsid w:val="007D1591"/>
    <w:rsid w:val="007D5150"/>
    <w:rsid w:val="007D5CC6"/>
    <w:rsid w:val="007D629C"/>
    <w:rsid w:val="007E2827"/>
    <w:rsid w:val="007E3A5C"/>
    <w:rsid w:val="007E3C1F"/>
    <w:rsid w:val="007E4953"/>
    <w:rsid w:val="007E5807"/>
    <w:rsid w:val="007E7F55"/>
    <w:rsid w:val="007F1005"/>
    <w:rsid w:val="007F237E"/>
    <w:rsid w:val="007F24FC"/>
    <w:rsid w:val="007F3355"/>
    <w:rsid w:val="007F4DCB"/>
    <w:rsid w:val="007F687A"/>
    <w:rsid w:val="00802176"/>
    <w:rsid w:val="008023B7"/>
    <w:rsid w:val="00802594"/>
    <w:rsid w:val="00803A0B"/>
    <w:rsid w:val="008053A2"/>
    <w:rsid w:val="00806352"/>
    <w:rsid w:val="00806F73"/>
    <w:rsid w:val="00810A1D"/>
    <w:rsid w:val="0081285A"/>
    <w:rsid w:val="0081347E"/>
    <w:rsid w:val="008157B0"/>
    <w:rsid w:val="00817DA7"/>
    <w:rsid w:val="00820A8E"/>
    <w:rsid w:val="00821B19"/>
    <w:rsid w:val="008221D7"/>
    <w:rsid w:val="00830F3E"/>
    <w:rsid w:val="00831505"/>
    <w:rsid w:val="00833A12"/>
    <w:rsid w:val="008356D5"/>
    <w:rsid w:val="00835E7E"/>
    <w:rsid w:val="00836967"/>
    <w:rsid w:val="00836FDF"/>
    <w:rsid w:val="00840683"/>
    <w:rsid w:val="008457B7"/>
    <w:rsid w:val="00845CE0"/>
    <w:rsid w:val="00850E4A"/>
    <w:rsid w:val="0085239C"/>
    <w:rsid w:val="00855023"/>
    <w:rsid w:val="0085785A"/>
    <w:rsid w:val="008626E4"/>
    <w:rsid w:val="00862E60"/>
    <w:rsid w:val="00866757"/>
    <w:rsid w:val="00871DD5"/>
    <w:rsid w:val="008813DC"/>
    <w:rsid w:val="00881E21"/>
    <w:rsid w:val="00882C39"/>
    <w:rsid w:val="008839B9"/>
    <w:rsid w:val="00884F66"/>
    <w:rsid w:val="00885FEB"/>
    <w:rsid w:val="0089090D"/>
    <w:rsid w:val="0089091D"/>
    <w:rsid w:val="0089171E"/>
    <w:rsid w:val="00894748"/>
    <w:rsid w:val="0089627E"/>
    <w:rsid w:val="00897898"/>
    <w:rsid w:val="00897CFB"/>
    <w:rsid w:val="008A0B8E"/>
    <w:rsid w:val="008B5F88"/>
    <w:rsid w:val="008C0A1B"/>
    <w:rsid w:val="008C16AA"/>
    <w:rsid w:val="008C1F1B"/>
    <w:rsid w:val="008C30AE"/>
    <w:rsid w:val="008C6BF7"/>
    <w:rsid w:val="008C77FA"/>
    <w:rsid w:val="008D0C0D"/>
    <w:rsid w:val="008D35AD"/>
    <w:rsid w:val="008D40E7"/>
    <w:rsid w:val="008D71F2"/>
    <w:rsid w:val="008E39F7"/>
    <w:rsid w:val="008E644B"/>
    <w:rsid w:val="008E75B6"/>
    <w:rsid w:val="008E7E14"/>
    <w:rsid w:val="008F1C8C"/>
    <w:rsid w:val="008F3096"/>
    <w:rsid w:val="008F7E91"/>
    <w:rsid w:val="00901F63"/>
    <w:rsid w:val="0090328E"/>
    <w:rsid w:val="00903BDB"/>
    <w:rsid w:val="00904AB0"/>
    <w:rsid w:val="00907117"/>
    <w:rsid w:val="00911320"/>
    <w:rsid w:val="00911793"/>
    <w:rsid w:val="00913198"/>
    <w:rsid w:val="00922910"/>
    <w:rsid w:val="0092434D"/>
    <w:rsid w:val="0092609F"/>
    <w:rsid w:val="00927F9C"/>
    <w:rsid w:val="00931AAB"/>
    <w:rsid w:val="0093717C"/>
    <w:rsid w:val="009372DB"/>
    <w:rsid w:val="00942351"/>
    <w:rsid w:val="009423C1"/>
    <w:rsid w:val="00965672"/>
    <w:rsid w:val="009707E1"/>
    <w:rsid w:val="0097178F"/>
    <w:rsid w:val="0097485C"/>
    <w:rsid w:val="00983813"/>
    <w:rsid w:val="00984B77"/>
    <w:rsid w:val="00984FEC"/>
    <w:rsid w:val="00993182"/>
    <w:rsid w:val="00994871"/>
    <w:rsid w:val="00994C09"/>
    <w:rsid w:val="00996AA2"/>
    <w:rsid w:val="009A0A9D"/>
    <w:rsid w:val="009A0F65"/>
    <w:rsid w:val="009A2B3B"/>
    <w:rsid w:val="009A6015"/>
    <w:rsid w:val="009A71CA"/>
    <w:rsid w:val="009A7DA7"/>
    <w:rsid w:val="009B1E62"/>
    <w:rsid w:val="009B2134"/>
    <w:rsid w:val="009B2508"/>
    <w:rsid w:val="009B3BDF"/>
    <w:rsid w:val="009C25BE"/>
    <w:rsid w:val="009C3585"/>
    <w:rsid w:val="009C4A87"/>
    <w:rsid w:val="009C4F3F"/>
    <w:rsid w:val="009C6A4E"/>
    <w:rsid w:val="009C6D6A"/>
    <w:rsid w:val="009C7F27"/>
    <w:rsid w:val="009D0144"/>
    <w:rsid w:val="009D2B3F"/>
    <w:rsid w:val="009D6362"/>
    <w:rsid w:val="009D6BDF"/>
    <w:rsid w:val="009D752E"/>
    <w:rsid w:val="009E1ED5"/>
    <w:rsid w:val="009E580D"/>
    <w:rsid w:val="009F0A1F"/>
    <w:rsid w:val="009F2397"/>
    <w:rsid w:val="009F5682"/>
    <w:rsid w:val="009F5697"/>
    <w:rsid w:val="009F5C2C"/>
    <w:rsid w:val="00A00416"/>
    <w:rsid w:val="00A005AD"/>
    <w:rsid w:val="00A00ED8"/>
    <w:rsid w:val="00A02A17"/>
    <w:rsid w:val="00A039CD"/>
    <w:rsid w:val="00A05CEE"/>
    <w:rsid w:val="00A07CD3"/>
    <w:rsid w:val="00A158BC"/>
    <w:rsid w:val="00A20252"/>
    <w:rsid w:val="00A20621"/>
    <w:rsid w:val="00A219F7"/>
    <w:rsid w:val="00A25588"/>
    <w:rsid w:val="00A30712"/>
    <w:rsid w:val="00A30C81"/>
    <w:rsid w:val="00A36710"/>
    <w:rsid w:val="00A42F4D"/>
    <w:rsid w:val="00A50D69"/>
    <w:rsid w:val="00A52BB4"/>
    <w:rsid w:val="00A5381C"/>
    <w:rsid w:val="00A5535F"/>
    <w:rsid w:val="00A64672"/>
    <w:rsid w:val="00A65F27"/>
    <w:rsid w:val="00A67761"/>
    <w:rsid w:val="00A71F84"/>
    <w:rsid w:val="00A72E41"/>
    <w:rsid w:val="00A7597F"/>
    <w:rsid w:val="00A77D50"/>
    <w:rsid w:val="00A81EF2"/>
    <w:rsid w:val="00A8216E"/>
    <w:rsid w:val="00A822F1"/>
    <w:rsid w:val="00A84C3F"/>
    <w:rsid w:val="00A85244"/>
    <w:rsid w:val="00A86E61"/>
    <w:rsid w:val="00A905B9"/>
    <w:rsid w:val="00A91B39"/>
    <w:rsid w:val="00A95CB9"/>
    <w:rsid w:val="00A964F2"/>
    <w:rsid w:val="00A966F6"/>
    <w:rsid w:val="00A9731D"/>
    <w:rsid w:val="00A974AA"/>
    <w:rsid w:val="00A975AA"/>
    <w:rsid w:val="00AA210A"/>
    <w:rsid w:val="00AA2856"/>
    <w:rsid w:val="00AA2E59"/>
    <w:rsid w:val="00AA5581"/>
    <w:rsid w:val="00AA7E37"/>
    <w:rsid w:val="00AB1D9D"/>
    <w:rsid w:val="00AB6341"/>
    <w:rsid w:val="00AB6CEC"/>
    <w:rsid w:val="00AC520B"/>
    <w:rsid w:val="00AC56B4"/>
    <w:rsid w:val="00AC70E8"/>
    <w:rsid w:val="00AC73C9"/>
    <w:rsid w:val="00AC7A5F"/>
    <w:rsid w:val="00AD044B"/>
    <w:rsid w:val="00AD2C65"/>
    <w:rsid w:val="00AD479B"/>
    <w:rsid w:val="00AD6419"/>
    <w:rsid w:val="00AE06FD"/>
    <w:rsid w:val="00AE21D5"/>
    <w:rsid w:val="00AE79E4"/>
    <w:rsid w:val="00AF0BC4"/>
    <w:rsid w:val="00AF2F26"/>
    <w:rsid w:val="00AF3654"/>
    <w:rsid w:val="00AF49B4"/>
    <w:rsid w:val="00AF7FBE"/>
    <w:rsid w:val="00B02D42"/>
    <w:rsid w:val="00B04414"/>
    <w:rsid w:val="00B063F5"/>
    <w:rsid w:val="00B1051C"/>
    <w:rsid w:val="00B10A50"/>
    <w:rsid w:val="00B1122E"/>
    <w:rsid w:val="00B11F36"/>
    <w:rsid w:val="00B12034"/>
    <w:rsid w:val="00B12AA8"/>
    <w:rsid w:val="00B13028"/>
    <w:rsid w:val="00B13B70"/>
    <w:rsid w:val="00B1560E"/>
    <w:rsid w:val="00B16412"/>
    <w:rsid w:val="00B20499"/>
    <w:rsid w:val="00B2135A"/>
    <w:rsid w:val="00B21944"/>
    <w:rsid w:val="00B22C28"/>
    <w:rsid w:val="00B2328B"/>
    <w:rsid w:val="00B27A1E"/>
    <w:rsid w:val="00B348C5"/>
    <w:rsid w:val="00B36CB3"/>
    <w:rsid w:val="00B40FBC"/>
    <w:rsid w:val="00B4240C"/>
    <w:rsid w:val="00B4456E"/>
    <w:rsid w:val="00B450FE"/>
    <w:rsid w:val="00B45B95"/>
    <w:rsid w:val="00B4649C"/>
    <w:rsid w:val="00B53357"/>
    <w:rsid w:val="00B558F7"/>
    <w:rsid w:val="00B55B82"/>
    <w:rsid w:val="00B56C74"/>
    <w:rsid w:val="00B60271"/>
    <w:rsid w:val="00B64F3A"/>
    <w:rsid w:val="00B724E6"/>
    <w:rsid w:val="00B7790C"/>
    <w:rsid w:val="00B81915"/>
    <w:rsid w:val="00B83C44"/>
    <w:rsid w:val="00B87577"/>
    <w:rsid w:val="00B877D3"/>
    <w:rsid w:val="00B87BC2"/>
    <w:rsid w:val="00B92514"/>
    <w:rsid w:val="00B94859"/>
    <w:rsid w:val="00B9664B"/>
    <w:rsid w:val="00B975AE"/>
    <w:rsid w:val="00BA1C90"/>
    <w:rsid w:val="00BA5CB5"/>
    <w:rsid w:val="00BA63B7"/>
    <w:rsid w:val="00BB59BC"/>
    <w:rsid w:val="00BC4CB1"/>
    <w:rsid w:val="00BC4F7C"/>
    <w:rsid w:val="00BC677B"/>
    <w:rsid w:val="00BC69C0"/>
    <w:rsid w:val="00BD1DB2"/>
    <w:rsid w:val="00BE28A9"/>
    <w:rsid w:val="00BE3000"/>
    <w:rsid w:val="00BE6528"/>
    <w:rsid w:val="00BF27F1"/>
    <w:rsid w:val="00BF2B29"/>
    <w:rsid w:val="00C026E7"/>
    <w:rsid w:val="00C03D17"/>
    <w:rsid w:val="00C06643"/>
    <w:rsid w:val="00C106C4"/>
    <w:rsid w:val="00C12B32"/>
    <w:rsid w:val="00C13EE6"/>
    <w:rsid w:val="00C15866"/>
    <w:rsid w:val="00C2276F"/>
    <w:rsid w:val="00C22B9E"/>
    <w:rsid w:val="00C25DF4"/>
    <w:rsid w:val="00C353B7"/>
    <w:rsid w:val="00C3612C"/>
    <w:rsid w:val="00C374FB"/>
    <w:rsid w:val="00C37580"/>
    <w:rsid w:val="00C37907"/>
    <w:rsid w:val="00C416C6"/>
    <w:rsid w:val="00C42E8F"/>
    <w:rsid w:val="00C4585C"/>
    <w:rsid w:val="00C5076E"/>
    <w:rsid w:val="00C56169"/>
    <w:rsid w:val="00C620BB"/>
    <w:rsid w:val="00C625A9"/>
    <w:rsid w:val="00C6293A"/>
    <w:rsid w:val="00C6452A"/>
    <w:rsid w:val="00C67B77"/>
    <w:rsid w:val="00C7057F"/>
    <w:rsid w:val="00C71E06"/>
    <w:rsid w:val="00C7216C"/>
    <w:rsid w:val="00C72610"/>
    <w:rsid w:val="00C74E5C"/>
    <w:rsid w:val="00C8109A"/>
    <w:rsid w:val="00C83AFD"/>
    <w:rsid w:val="00C86750"/>
    <w:rsid w:val="00C875BE"/>
    <w:rsid w:val="00C9184B"/>
    <w:rsid w:val="00C944D6"/>
    <w:rsid w:val="00C960BE"/>
    <w:rsid w:val="00CA6A3D"/>
    <w:rsid w:val="00CA77D7"/>
    <w:rsid w:val="00CB2B4B"/>
    <w:rsid w:val="00CB38C6"/>
    <w:rsid w:val="00CB3F45"/>
    <w:rsid w:val="00CB4B06"/>
    <w:rsid w:val="00CB5D0D"/>
    <w:rsid w:val="00CB6B1E"/>
    <w:rsid w:val="00CC0856"/>
    <w:rsid w:val="00CC0D3E"/>
    <w:rsid w:val="00CC0E7C"/>
    <w:rsid w:val="00CC15C5"/>
    <w:rsid w:val="00CC4D7B"/>
    <w:rsid w:val="00CD2D3A"/>
    <w:rsid w:val="00CD3762"/>
    <w:rsid w:val="00CD6FF6"/>
    <w:rsid w:val="00CE5373"/>
    <w:rsid w:val="00CE77B7"/>
    <w:rsid w:val="00CF673B"/>
    <w:rsid w:val="00CF7796"/>
    <w:rsid w:val="00D018F1"/>
    <w:rsid w:val="00D020C9"/>
    <w:rsid w:val="00D02EE5"/>
    <w:rsid w:val="00D07EA3"/>
    <w:rsid w:val="00D167A6"/>
    <w:rsid w:val="00D17375"/>
    <w:rsid w:val="00D204AA"/>
    <w:rsid w:val="00D20B19"/>
    <w:rsid w:val="00D232DE"/>
    <w:rsid w:val="00D33DC0"/>
    <w:rsid w:val="00D35139"/>
    <w:rsid w:val="00D376E8"/>
    <w:rsid w:val="00D412BE"/>
    <w:rsid w:val="00D4558B"/>
    <w:rsid w:val="00D45E24"/>
    <w:rsid w:val="00D46305"/>
    <w:rsid w:val="00D51303"/>
    <w:rsid w:val="00D51C88"/>
    <w:rsid w:val="00D51FD6"/>
    <w:rsid w:val="00D553D7"/>
    <w:rsid w:val="00D56498"/>
    <w:rsid w:val="00D60378"/>
    <w:rsid w:val="00D61536"/>
    <w:rsid w:val="00D629BB"/>
    <w:rsid w:val="00D70A56"/>
    <w:rsid w:val="00D70AC0"/>
    <w:rsid w:val="00D74167"/>
    <w:rsid w:val="00D74794"/>
    <w:rsid w:val="00D81582"/>
    <w:rsid w:val="00D817BB"/>
    <w:rsid w:val="00D84C54"/>
    <w:rsid w:val="00D85FAF"/>
    <w:rsid w:val="00D87480"/>
    <w:rsid w:val="00D87642"/>
    <w:rsid w:val="00D87A8B"/>
    <w:rsid w:val="00D9352C"/>
    <w:rsid w:val="00D9494F"/>
    <w:rsid w:val="00D95644"/>
    <w:rsid w:val="00D957B5"/>
    <w:rsid w:val="00DA0C94"/>
    <w:rsid w:val="00DA214E"/>
    <w:rsid w:val="00DB1C46"/>
    <w:rsid w:val="00DB27CA"/>
    <w:rsid w:val="00DB312B"/>
    <w:rsid w:val="00DB44B8"/>
    <w:rsid w:val="00DC1DB2"/>
    <w:rsid w:val="00DC3F54"/>
    <w:rsid w:val="00DC5F02"/>
    <w:rsid w:val="00DD0BFF"/>
    <w:rsid w:val="00DD0D70"/>
    <w:rsid w:val="00DD1D28"/>
    <w:rsid w:val="00DD2E36"/>
    <w:rsid w:val="00DD6F85"/>
    <w:rsid w:val="00DD70BE"/>
    <w:rsid w:val="00DF24A5"/>
    <w:rsid w:val="00DF327E"/>
    <w:rsid w:val="00DF4170"/>
    <w:rsid w:val="00DF478F"/>
    <w:rsid w:val="00E005FA"/>
    <w:rsid w:val="00E0170C"/>
    <w:rsid w:val="00E06814"/>
    <w:rsid w:val="00E06B0D"/>
    <w:rsid w:val="00E0709A"/>
    <w:rsid w:val="00E07E55"/>
    <w:rsid w:val="00E120EC"/>
    <w:rsid w:val="00E121F7"/>
    <w:rsid w:val="00E12A8C"/>
    <w:rsid w:val="00E1384A"/>
    <w:rsid w:val="00E15706"/>
    <w:rsid w:val="00E171D2"/>
    <w:rsid w:val="00E17924"/>
    <w:rsid w:val="00E22BB6"/>
    <w:rsid w:val="00E253DC"/>
    <w:rsid w:val="00E30E22"/>
    <w:rsid w:val="00E319D6"/>
    <w:rsid w:val="00E34D0D"/>
    <w:rsid w:val="00E37978"/>
    <w:rsid w:val="00E41690"/>
    <w:rsid w:val="00E430B7"/>
    <w:rsid w:val="00E43DF3"/>
    <w:rsid w:val="00E45DAD"/>
    <w:rsid w:val="00E5411B"/>
    <w:rsid w:val="00E54918"/>
    <w:rsid w:val="00E55095"/>
    <w:rsid w:val="00E561EC"/>
    <w:rsid w:val="00E57076"/>
    <w:rsid w:val="00E63FCD"/>
    <w:rsid w:val="00E651AD"/>
    <w:rsid w:val="00E70CA7"/>
    <w:rsid w:val="00E72C0D"/>
    <w:rsid w:val="00E80F92"/>
    <w:rsid w:val="00E8390E"/>
    <w:rsid w:val="00E858DC"/>
    <w:rsid w:val="00E91514"/>
    <w:rsid w:val="00E934B9"/>
    <w:rsid w:val="00E97651"/>
    <w:rsid w:val="00EB2C9C"/>
    <w:rsid w:val="00EB54DC"/>
    <w:rsid w:val="00EC0656"/>
    <w:rsid w:val="00EC2132"/>
    <w:rsid w:val="00ED02C8"/>
    <w:rsid w:val="00ED64DC"/>
    <w:rsid w:val="00ED678C"/>
    <w:rsid w:val="00ED72D1"/>
    <w:rsid w:val="00ED7FBF"/>
    <w:rsid w:val="00EE0A0F"/>
    <w:rsid w:val="00EE0A62"/>
    <w:rsid w:val="00EE37E5"/>
    <w:rsid w:val="00EE3EA7"/>
    <w:rsid w:val="00EE5E72"/>
    <w:rsid w:val="00EE79BC"/>
    <w:rsid w:val="00EF06F7"/>
    <w:rsid w:val="00EF5371"/>
    <w:rsid w:val="00EF571E"/>
    <w:rsid w:val="00F004F3"/>
    <w:rsid w:val="00F04822"/>
    <w:rsid w:val="00F0518B"/>
    <w:rsid w:val="00F05F3C"/>
    <w:rsid w:val="00F10F4E"/>
    <w:rsid w:val="00F126BF"/>
    <w:rsid w:val="00F13678"/>
    <w:rsid w:val="00F20852"/>
    <w:rsid w:val="00F20FDB"/>
    <w:rsid w:val="00F36298"/>
    <w:rsid w:val="00F368AB"/>
    <w:rsid w:val="00F36A3A"/>
    <w:rsid w:val="00F36A85"/>
    <w:rsid w:val="00F40D41"/>
    <w:rsid w:val="00F426F9"/>
    <w:rsid w:val="00F457D9"/>
    <w:rsid w:val="00F4644F"/>
    <w:rsid w:val="00F465C3"/>
    <w:rsid w:val="00F51329"/>
    <w:rsid w:val="00F5272D"/>
    <w:rsid w:val="00F56B7A"/>
    <w:rsid w:val="00F60033"/>
    <w:rsid w:val="00F61258"/>
    <w:rsid w:val="00F62ABF"/>
    <w:rsid w:val="00F6350E"/>
    <w:rsid w:val="00F66C77"/>
    <w:rsid w:val="00F770C1"/>
    <w:rsid w:val="00F775BB"/>
    <w:rsid w:val="00F8246E"/>
    <w:rsid w:val="00F82B07"/>
    <w:rsid w:val="00F82B34"/>
    <w:rsid w:val="00F84B6E"/>
    <w:rsid w:val="00F85570"/>
    <w:rsid w:val="00F86739"/>
    <w:rsid w:val="00F87FD5"/>
    <w:rsid w:val="00F90BA5"/>
    <w:rsid w:val="00F91BDA"/>
    <w:rsid w:val="00F93A0C"/>
    <w:rsid w:val="00F93CCE"/>
    <w:rsid w:val="00F946B1"/>
    <w:rsid w:val="00FA0FB5"/>
    <w:rsid w:val="00FA1C9A"/>
    <w:rsid w:val="00FA2DAA"/>
    <w:rsid w:val="00FA4CC7"/>
    <w:rsid w:val="00FA5FDD"/>
    <w:rsid w:val="00FA7D49"/>
    <w:rsid w:val="00FB2C23"/>
    <w:rsid w:val="00FB4372"/>
    <w:rsid w:val="00FB50C1"/>
    <w:rsid w:val="00FB61D0"/>
    <w:rsid w:val="00FB7869"/>
    <w:rsid w:val="00FC38CB"/>
    <w:rsid w:val="00FC53DA"/>
    <w:rsid w:val="00FD4EE9"/>
    <w:rsid w:val="00FD639D"/>
    <w:rsid w:val="00FD6825"/>
    <w:rsid w:val="00FF17D0"/>
    <w:rsid w:val="00FF5931"/>
    <w:rsid w:val="00FF6C6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B92"/>
  <w15:docId w15:val="{83429F90-B507-4E02-BD37-53B6449A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C39"/>
  </w:style>
  <w:style w:type="paragraph" w:styleId="Nagwek1">
    <w:name w:val="heading 1"/>
    <w:basedOn w:val="Normalny"/>
    <w:next w:val="Nagwek2"/>
    <w:link w:val="Nagwek1Znak"/>
    <w:autoRedefine/>
    <w:qFormat/>
    <w:rsid w:val="007D1591"/>
    <w:p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5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D7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91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5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91"/>
  </w:style>
  <w:style w:type="paragraph" w:customStyle="1" w:styleId="pkt">
    <w:name w:val="pkt"/>
    <w:basedOn w:val="Normalny"/>
    <w:link w:val="pktZnak"/>
    <w:rsid w:val="007D15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D1591"/>
    <w:pPr>
      <w:spacing w:before="240" w:after="60" w:line="240" w:lineRule="auto"/>
      <w:jc w:val="center"/>
      <w:outlineLvl w:val="0"/>
    </w:pPr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D1591"/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7D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59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7D159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159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D15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15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7D1591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D1591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D1591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91"/>
    <w:rPr>
      <w:vertAlign w:val="superscript"/>
    </w:rPr>
  </w:style>
  <w:style w:type="paragraph" w:customStyle="1" w:styleId="pkt1">
    <w:name w:val="pkt1"/>
    <w:basedOn w:val="pkt"/>
    <w:rsid w:val="007D1591"/>
    <w:pPr>
      <w:ind w:left="850" w:hanging="425"/>
    </w:pPr>
  </w:style>
  <w:style w:type="character" w:styleId="Odwoaniedokomentarza">
    <w:name w:val="annotation reference"/>
    <w:basedOn w:val="Domylnaczcionkaakapitu"/>
    <w:unhideWhenUsed/>
    <w:rsid w:val="007D159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59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A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A8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7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28A9"/>
    <w:pPr>
      <w:spacing w:after="0" w:line="240" w:lineRule="auto"/>
    </w:pPr>
  </w:style>
  <w:style w:type="paragraph" w:styleId="Poprawka">
    <w:name w:val="Revision"/>
    <w:hidden/>
    <w:uiPriority w:val="99"/>
    <w:semiHidden/>
    <w:rsid w:val="00083FAF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basedOn w:val="Domylnaczcionkaakapitu"/>
    <w:link w:val="Akapitzlist"/>
    <w:uiPriority w:val="34"/>
    <w:qFormat/>
    <w:locked/>
    <w:rsid w:val="0013159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13159B"/>
    <w:rPr>
      <w:b/>
      <w:bCs/>
      <w:i/>
      <w:iCs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9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907"/>
  </w:style>
  <w:style w:type="character" w:customStyle="1" w:styleId="pktZnak">
    <w:name w:val="pkt Znak"/>
    <w:link w:val="pkt"/>
    <w:rsid w:val="00812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9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D75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75F5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75F5"/>
    <w:rPr>
      <w:rFonts w:ascii="Calibri" w:eastAsia="Times New Roman" w:hAnsi="Calibri" w:cs="Times New Roman"/>
      <w:szCs w:val="21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72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2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do@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sc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udsc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publiczne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sc.gov.pl" TargetMode="External"/><Relationship Id="rId14" Type="http://schemas.openxmlformats.org/officeDocument/2006/relationships/hyperlink" Target="mailto:iod@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15D6-A2A8-40EA-AD5D-FFD46874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6904</Words>
  <Characters>41425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Kalinowska Małgorzata</dc:creator>
  <cp:lastModifiedBy>Kalinowska Małgorzata</cp:lastModifiedBy>
  <cp:revision>6</cp:revision>
  <cp:lastPrinted>2019-06-07T10:43:00Z</cp:lastPrinted>
  <dcterms:created xsi:type="dcterms:W3CDTF">2019-10-28T14:05:00Z</dcterms:created>
  <dcterms:modified xsi:type="dcterms:W3CDTF">2019-10-30T14:25:00Z</dcterms:modified>
</cp:coreProperties>
</file>