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129" w:rsidRPr="004F00BA" w:rsidRDefault="00870129" w:rsidP="00870129">
      <w:pPr>
        <w:autoSpaceDE w:val="0"/>
        <w:autoSpaceDN w:val="0"/>
        <w:adjustRightInd w:val="0"/>
        <w:spacing w:after="50" w:line="276" w:lineRule="auto"/>
        <w:ind w:left="10" w:hanging="10"/>
        <w:jc w:val="righ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Załącznik nr 1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d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do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SIWZ</w:t>
      </w:r>
    </w:p>
    <w:p w:rsidR="00870129" w:rsidRPr="00DD770A" w:rsidRDefault="00870129" w:rsidP="00870129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right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</w:p>
    <w:p w:rsidR="00870129" w:rsidRPr="00DD770A" w:rsidRDefault="00870129" w:rsidP="00870129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bookmarkStart w:id="0" w:name="_GoBack"/>
      <w:r w:rsidRPr="00DD770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SZCZEGÓŁOWY OPIS  PRZEDMIOTU ZAMÓWIENIA </w:t>
      </w: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bookmarkEnd w:id="0"/>
    <w:p w:rsidR="00870129" w:rsidRPr="00DD770A" w:rsidRDefault="00870129" w:rsidP="00870129">
      <w:pPr>
        <w:keepNext/>
        <w:keepLines/>
        <w:autoSpaceDE w:val="0"/>
        <w:autoSpaceDN w:val="0"/>
        <w:adjustRightInd w:val="0"/>
        <w:spacing w:after="3" w:line="276" w:lineRule="auto"/>
        <w:ind w:left="404" w:hanging="10"/>
        <w:jc w:val="center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dla zadania częściowego nr 4</w:t>
      </w:r>
    </w:p>
    <w:p w:rsidR="00870129" w:rsidRPr="00DD770A" w:rsidRDefault="00870129" w:rsidP="00870129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1460AD" w:rsidRPr="00DD770A" w:rsidRDefault="001460AD" w:rsidP="001460AD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1460AD" w:rsidRPr="00DD770A" w:rsidRDefault="001460AD" w:rsidP="001460AD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Przedmiotem zamówienia jest wykonywanie okresowych przeglądów technicznych, czynności konserwacyjnych i usuwanie awarii urządzeń przeciwpożarowych, zgodnie z zasadami i w sposób określony </w:t>
      </w:r>
      <w:r w:rsidR="006663F0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6663F0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6663F0">
        <w:rPr>
          <w:rFonts w:ascii="Roboto" w:hAnsi="Roboto" w:cs="Roboto"/>
          <w:color w:val="000000"/>
          <w:sz w:val="20"/>
          <w:szCs w:val="20"/>
        </w:rPr>
        <w:br/>
      </w:r>
      <w:r w:rsidR="006663F0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6663F0">
        <w:rPr>
          <w:rFonts w:ascii="Roboto" w:hAnsi="Roboto" w:cs="Roboto"/>
          <w:color w:val="000000"/>
          <w:sz w:val="20"/>
          <w:szCs w:val="20"/>
        </w:rPr>
        <w:t xml:space="preserve">(Dz. U. nr 109, poz. 719), </w:t>
      </w: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w dokumentacji techniczno-ruchowej oraz</w:t>
      </w:r>
      <w:r w:rsidR="002031B1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instrukcjach obsługi, opracowanych przez ich producentów w obiekcie Urzędu do Spraw Cudzoziemców, zlokalizowanym w </w:t>
      </w:r>
      <w:r w:rsidRPr="00DD770A">
        <w:rPr>
          <w:rFonts w:ascii="Roboto" w:eastAsia="Times New Roman" w:hAnsi="Roboto"/>
          <w:bCs/>
          <w:iCs/>
          <w:sz w:val="20"/>
          <w:szCs w:val="20"/>
        </w:rPr>
        <w:t>Lininie, 05-530 Góra Kalwaria, woj. mazowieckie</w:t>
      </w:r>
      <w:r w:rsidRPr="00DD770A">
        <w:rPr>
          <w:rFonts w:ascii="Roboto" w:eastAsia="Times New Roman" w:hAnsi="Roboto"/>
          <w:sz w:val="20"/>
          <w:szCs w:val="20"/>
        </w:rPr>
        <w:t>.</w:t>
      </w:r>
    </w:p>
    <w:p w:rsidR="001460AD" w:rsidRPr="00DD770A" w:rsidRDefault="001460AD" w:rsidP="001460AD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Wykonawca przeprowadzi inwentaryzację urządzeń przeciwpożarowych</w:t>
      </w:r>
      <w:r w:rsidRPr="00DD770A"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1"/>
      </w: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, która stanowić będzie protokół odbioru sprzętu przyjętego do konserwacji oraz dostarczy dokume</w:t>
      </w:r>
      <w:r w:rsidR="005B1AC9">
        <w:rPr>
          <w:rFonts w:ascii="Roboto" w:eastAsia="Times New Roman" w:hAnsi="Roboto"/>
          <w:color w:val="000000"/>
          <w:sz w:val="20"/>
          <w:szCs w:val="20"/>
          <w:lang w:eastAsia="pl-PL"/>
        </w:rPr>
        <w:t>ntację techniczno-ruchową dla z</w:t>
      </w: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inwe</w:t>
      </w:r>
      <w:r w:rsidR="005B1AC9">
        <w:rPr>
          <w:rFonts w:ascii="Roboto" w:eastAsia="Times New Roman" w:hAnsi="Roboto"/>
          <w:color w:val="000000"/>
          <w:sz w:val="20"/>
          <w:szCs w:val="20"/>
          <w:lang w:eastAsia="pl-PL"/>
        </w:rPr>
        <w:t>n</w:t>
      </w: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taryzowanych urządzeń przeciwpożarowych oraz instrukcje obsługi urządzeń przeciwpożarowych opracowane przez producentów. </w:t>
      </w:r>
    </w:p>
    <w:p w:rsidR="004F30D9" w:rsidRPr="004D0BC6" w:rsidRDefault="004F30D9" w:rsidP="004F30D9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F30D9" w:rsidRPr="00DD770A" w:rsidRDefault="004F30D9" w:rsidP="004F30D9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283"/>
        <w:contextualSpacing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D0BC6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Urządzenia przeciwpożarowe będące w użytkowaniu Zamawiającego</w:t>
      </w:r>
      <w:r w:rsidRPr="00DD770A">
        <w:rPr>
          <w:rFonts w:ascii="Roboto" w:eastAsia="Times New Roman" w:hAnsi="Roboto"/>
          <w:b/>
          <w:bCs/>
          <w:color w:val="000000"/>
          <w:sz w:val="20"/>
          <w:szCs w:val="20"/>
          <w:u w:val="single"/>
          <w:lang w:eastAsia="pl-PL"/>
        </w:rPr>
        <w:t>:</w:t>
      </w:r>
      <w:r w:rsidRPr="00DD770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 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podręczny sprzęt gaśniczy (gaśnice, koce gaśnicze);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hydranty wewnętrzne i zawory hydrantowe;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hydranty zewnętrzne;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zbiornik przeciwpożarowy;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urządzenia oddymiające;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urządzenia wchodzące w skład dźwiękowego systemu ostrzegawczego i systemu  sygnalizacji pożarowej, w tym urządzenia sygnalizacyjno-alarmowe, urządzenia odbiorcze alarmów pożarowych i urządzenia odbiorcze sygnałów uszkodzeniowych;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jonizacyjne czujki dymu;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oświetlenie awaryjne;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przeciwpożarowe wyłączniki prądu;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przeciwpożarowe klapy odcinające; 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drzwi przeciwpożarowe;</w:t>
      </w:r>
    </w:p>
    <w:p w:rsidR="004F30D9" w:rsidRPr="00DD770A" w:rsidRDefault="004F30D9" w:rsidP="004F30D9">
      <w:pPr>
        <w:numPr>
          <w:ilvl w:val="0"/>
          <w:numId w:val="7"/>
        </w:numPr>
        <w:autoSpaceDE w:val="0"/>
        <w:autoSpaceDN w:val="0"/>
        <w:adjustRightInd w:val="0"/>
        <w:spacing w:after="3" w:line="276" w:lineRule="auto"/>
        <w:ind w:left="993" w:hanging="426"/>
        <w:contextualSpacing/>
        <w:rPr>
          <w:rFonts w:ascii="Roboto" w:hAnsi="Roboto"/>
          <w:sz w:val="20"/>
          <w:szCs w:val="20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okna przeciwpożarowe. </w:t>
      </w:r>
    </w:p>
    <w:p w:rsidR="004F30D9" w:rsidRPr="00DD770A" w:rsidRDefault="004F30D9" w:rsidP="004F30D9">
      <w:pPr>
        <w:autoSpaceDE w:val="0"/>
        <w:autoSpaceDN w:val="0"/>
        <w:adjustRightInd w:val="0"/>
        <w:spacing w:after="0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B40783" w:rsidRDefault="00890768" w:rsidP="00494A6C">
      <w:pPr>
        <w:pStyle w:val="Akapitzlist"/>
        <w:numPr>
          <w:ilvl w:val="0"/>
          <w:numId w:val="6"/>
        </w:numPr>
        <w:tabs>
          <w:tab w:val="center" w:pos="984"/>
          <w:tab w:val="center" w:pos="5211"/>
        </w:tabs>
        <w:autoSpaceDE w:val="0"/>
        <w:autoSpaceDN w:val="0"/>
        <w:adjustRightInd w:val="0"/>
        <w:spacing w:after="0" w:line="276" w:lineRule="auto"/>
        <w:ind w:left="567" w:hanging="283"/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Konserwacja i</w:t>
      </w:r>
      <w:r w:rsidR="00494A6C" w:rsidRPr="00B40783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likwidacja gaśnic, koców gaśniczych. </w:t>
      </w:r>
    </w:p>
    <w:p w:rsidR="00494A6C" w:rsidRPr="005F3E3D" w:rsidRDefault="00494A6C" w:rsidP="00EB635D">
      <w:pPr>
        <w:pStyle w:val="Standard"/>
        <w:numPr>
          <w:ilvl w:val="0"/>
          <w:numId w:val="47"/>
        </w:numPr>
        <w:tabs>
          <w:tab w:val="left" w:pos="851"/>
        </w:tabs>
        <w:spacing w:after="0" w:line="276" w:lineRule="auto"/>
        <w:ind w:left="851" w:hanging="284"/>
        <w:rPr>
          <w:rFonts w:ascii="Roboto" w:hAnsi="Roboto"/>
          <w:sz w:val="20"/>
          <w:szCs w:val="20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B40783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konserwacji: </w:t>
      </w:r>
      <w:r w:rsidRPr="00B40783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1 raz w ciągu roku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6663F0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6663F0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6663F0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</w:t>
      </w:r>
      <w:r w:rsidR="006663F0">
        <w:rPr>
          <w:rFonts w:ascii="Roboto" w:hAnsi="Roboto" w:cs="Roboto"/>
          <w:i/>
          <w:color w:val="000000"/>
          <w:sz w:val="20"/>
          <w:szCs w:val="20"/>
        </w:rPr>
        <w:br/>
        <w:t xml:space="preserve">i terenów </w:t>
      </w:r>
      <w:r w:rsidR="006663F0">
        <w:rPr>
          <w:rFonts w:ascii="Roboto" w:hAnsi="Roboto" w:cs="Roboto"/>
          <w:color w:val="000000"/>
          <w:sz w:val="20"/>
          <w:szCs w:val="20"/>
        </w:rPr>
        <w:t>(Dz. U. nr 109, poz. 719),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w instrukcjach obsługi, opracowanych przez ich producentów, nie później niż do 31 marca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umowy;</w:t>
      </w:r>
    </w:p>
    <w:p w:rsidR="00494A6C" w:rsidRPr="00B40783" w:rsidRDefault="00494A6C" w:rsidP="00494A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>Ilość i miejsce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– zgodnie z pkt X</w:t>
      </w:r>
      <w:r w:rsidR="00A71898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Pr="00B40783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Default="00494A6C" w:rsidP="00494A6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6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Konserwacja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będzie wykonywana przez osobę posiadającą uprawnienia w zakresie konserwacji urządzeń przeciwpożarowych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494A6C" w:rsidRDefault="00494A6C" w:rsidP="00494A6C">
      <w:pPr>
        <w:pStyle w:val="Akapitzlist"/>
        <w:autoSpaceDE w:val="0"/>
        <w:autoSpaceDN w:val="0"/>
        <w:adjustRightInd w:val="0"/>
        <w:spacing w:after="26" w:line="276" w:lineRule="auto"/>
        <w:ind w:left="851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Default="00494A6C" w:rsidP="00494A6C">
      <w:pPr>
        <w:pStyle w:val="Akapitzlist"/>
        <w:autoSpaceDE w:val="0"/>
        <w:autoSpaceDN w:val="0"/>
        <w:adjustRightInd w:val="0"/>
        <w:spacing w:after="26" w:line="276" w:lineRule="auto"/>
        <w:ind w:left="851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Default="00494A6C" w:rsidP="00494A6C">
      <w:pPr>
        <w:pStyle w:val="Akapitzlist"/>
        <w:autoSpaceDE w:val="0"/>
        <w:autoSpaceDN w:val="0"/>
        <w:adjustRightInd w:val="0"/>
        <w:spacing w:after="26" w:line="276" w:lineRule="auto"/>
        <w:ind w:left="851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B40783" w:rsidRDefault="00494A6C" w:rsidP="00494A6C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B40783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Zakres czynności konserwacji gaśnic: </w:t>
      </w:r>
    </w:p>
    <w:tbl>
      <w:tblPr>
        <w:tblW w:w="9356" w:type="dxa"/>
        <w:tblInd w:w="-113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494A6C" w:rsidRPr="004F00BA" w:rsidTr="00CB55C0">
        <w:trPr>
          <w:trHeight w:val="88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Wymagania </w:t>
            </w:r>
          </w:p>
        </w:tc>
      </w:tr>
      <w:tr w:rsidR="00494A6C" w:rsidRPr="004F00BA" w:rsidTr="00CB55C0">
        <w:trPr>
          <w:trHeight w:val="9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57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Default="00494A6C" w:rsidP="00CB55C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ogólny stan techniczny zbiornika; </w:t>
            </w:r>
          </w:p>
          <w:p w:rsidR="00494A6C" w:rsidRDefault="00494A6C" w:rsidP="00CB55C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datę produkcji i trwałe oznakowania; </w:t>
            </w:r>
          </w:p>
          <w:p w:rsidR="00494A6C" w:rsidRDefault="00494A6C" w:rsidP="00CB55C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powłoki lakierniczej (w przypadku korozji gaśnicę zezłomować); </w:t>
            </w:r>
          </w:p>
          <w:p w:rsidR="00494A6C" w:rsidRPr="00A529D0" w:rsidRDefault="00494A6C" w:rsidP="00CB55C0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i czytelność etykiety. </w:t>
            </w:r>
          </w:p>
        </w:tc>
      </w:tr>
      <w:tr w:rsidR="00494A6C" w:rsidRPr="004F00BA" w:rsidTr="00CB55C0">
        <w:trPr>
          <w:trHeight w:val="222"/>
        </w:trPr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494A6C" w:rsidRPr="004F00BA" w:rsidTr="00CB55C0">
        <w:trPr>
          <w:trHeight w:val="1240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Zawór, manometr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A529D0" w:rsidRDefault="00494A6C" w:rsidP="00CB55C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sprawdzić zewnętrzne elementy (stan dźw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igienek, korpusu itp.);</w:t>
            </w:r>
          </w:p>
          <w:p w:rsidR="00494A6C" w:rsidRPr="00A529D0" w:rsidRDefault="00494A6C" w:rsidP="00CB55C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sprawdzić plombę;</w:t>
            </w:r>
          </w:p>
          <w:p w:rsidR="00494A6C" w:rsidRPr="00A529D0" w:rsidRDefault="00494A6C" w:rsidP="00CB55C0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sprawdzić, czy nie ma śladów proszku w korpusie i pyszczku; </w:t>
            </w:r>
          </w:p>
          <w:p w:rsidR="00494A6C" w:rsidRPr="00A529D0" w:rsidRDefault="00494A6C" w:rsidP="00CB5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dokonać kontroli stanu ciśnienia wewnątrz zbiornika za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pomocą manometru kontrolnego; </w:t>
            </w:r>
          </w:p>
          <w:p w:rsidR="00494A6C" w:rsidRPr="00A529D0" w:rsidRDefault="00494A6C" w:rsidP="00CB55C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A529D0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skuteczność działania manometru będącego na wyposażeniu gaśnicy. </w:t>
            </w:r>
          </w:p>
        </w:tc>
      </w:tr>
      <w:tr w:rsidR="00494A6C" w:rsidRPr="004F00BA" w:rsidTr="00CB55C0">
        <w:trPr>
          <w:trHeight w:val="451"/>
        </w:trPr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A529D0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494A6C" w:rsidRPr="004F00BA" w:rsidTr="00CB55C0">
        <w:trPr>
          <w:trHeight w:val="75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bottom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58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Wąż 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F735E6" w:rsidRDefault="00494A6C" w:rsidP="00CB55C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41" w:right="250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techniczny (pęknięcia zewnętrznej powłoki, stan końcówek i zacisków); </w:t>
            </w:r>
          </w:p>
          <w:p w:rsidR="00494A6C" w:rsidRPr="00F735E6" w:rsidRDefault="00494A6C" w:rsidP="00CB55C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41" w:right="250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skontrolować drożność; </w:t>
            </w:r>
          </w:p>
          <w:p w:rsidR="00494A6C" w:rsidRPr="00F735E6" w:rsidRDefault="00494A6C" w:rsidP="00CB55C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76" w:lineRule="auto"/>
              <w:ind w:left="541" w:right="250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kompletacje zgodnie z wydanym certyfikatem. </w:t>
            </w:r>
          </w:p>
        </w:tc>
      </w:tr>
      <w:tr w:rsidR="00494A6C" w:rsidRPr="004F00BA" w:rsidTr="00CB55C0">
        <w:trPr>
          <w:trHeight w:val="221"/>
        </w:trPr>
        <w:tc>
          <w:tcPr>
            <w:tcW w:w="70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287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</w:tr>
      <w:tr w:rsidR="00494A6C" w:rsidRPr="004F00BA" w:rsidTr="00CB55C0">
        <w:trPr>
          <w:trHeight w:val="95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5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Proszek gaśniczy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F735E6" w:rsidRDefault="00494A6C" w:rsidP="00CB55C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F735E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sprawdzić stan proszku poprzez kilkakrotne wymieszanie go wewnątrz 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gaśnicy i ustalenie czy jest on sypki;</w:t>
            </w:r>
          </w:p>
          <w:p w:rsidR="00494A6C" w:rsidRPr="004F00BA" w:rsidRDefault="00494A6C" w:rsidP="00CB55C0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541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dokonać zważenia całej gaśnicy w celu sprawdzenia ilości środka gaśniczego (porównanie z dokumentacją). </w:t>
            </w:r>
          </w:p>
        </w:tc>
      </w:tr>
    </w:tbl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F735E6" w:rsidRDefault="00A71898" w:rsidP="00494A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494A6C"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trakcie konserwacji należy stosować 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części zamienne,</w:t>
      </w:r>
      <w:r w:rsidR="00494A6C"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środki gaśnicze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i podzespoły dopuszczone do stosowania przez producentów;</w:t>
      </w:r>
      <w:r w:rsidR="00494A6C"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Default="00A71898" w:rsidP="00494A6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6" w:line="276" w:lineRule="auto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onserwacja d</w:t>
      </w:r>
      <w:r w:rsidR="00494A6C"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okonywana jest w przypadku, gdy zasadnicze elementy gaśnicy uległy </w:t>
      </w:r>
      <w:r w:rsidR="00890768">
        <w:rPr>
          <w:rFonts w:ascii="Roboto" w:eastAsia="Times New Roman" w:hAnsi="Roboto"/>
          <w:color w:val="000000"/>
          <w:sz w:val="20"/>
          <w:szCs w:val="20"/>
          <w:lang w:eastAsia="pl-PL"/>
        </w:rPr>
        <w:t>u</w:t>
      </w:r>
      <w:r w:rsidR="00494A6C" w:rsidRPr="00F735E6">
        <w:rPr>
          <w:rFonts w:ascii="Roboto" w:eastAsia="Times New Roman" w:hAnsi="Roboto"/>
          <w:color w:val="000000"/>
          <w:sz w:val="20"/>
          <w:szCs w:val="20"/>
          <w:lang w:eastAsia="pl-PL"/>
        </w:rPr>
        <w:t>szkodzeniu lub minął te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rmin ważności środka gaśniczego;</w:t>
      </w:r>
    </w:p>
    <w:p w:rsidR="00494A6C" w:rsidRPr="00F735E6" w:rsidRDefault="00494A6C" w:rsidP="00494A6C">
      <w:pPr>
        <w:pStyle w:val="Akapitzlist"/>
        <w:autoSpaceDE w:val="0"/>
        <w:autoSpaceDN w:val="0"/>
        <w:adjustRightInd w:val="0"/>
        <w:spacing w:after="26" w:line="276" w:lineRule="auto"/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4F00BA" w:rsidRDefault="00494A6C" w:rsidP="00494A6C">
      <w:pPr>
        <w:autoSpaceDE w:val="0"/>
        <w:autoSpaceDN w:val="0"/>
        <w:adjustRightInd w:val="0"/>
        <w:spacing w:after="3" w:line="276" w:lineRule="auto"/>
        <w:ind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4F00BA" w:rsidRDefault="00494A6C" w:rsidP="00494A6C">
      <w:pPr>
        <w:autoSpaceDE w:val="0"/>
        <w:autoSpaceDN w:val="0"/>
        <w:adjustRightInd w:val="0"/>
        <w:spacing w:after="3" w:line="276" w:lineRule="auto"/>
        <w:ind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A35FE9" w:rsidRDefault="00890768" w:rsidP="00494A6C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right="357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Częstotliwość konserwacji</w:t>
      </w:r>
      <w:r w:rsidR="00494A6C" w:rsidRPr="00A35FE9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: </w:t>
      </w:r>
    </w:p>
    <w:tbl>
      <w:tblPr>
        <w:tblW w:w="9356" w:type="dxa"/>
        <w:tblInd w:w="-146" w:type="dxa"/>
        <w:tblLayout w:type="fixed"/>
        <w:tblCellMar>
          <w:left w:w="123" w:type="dxa"/>
          <w:right w:w="123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494A6C" w:rsidRPr="004F00BA" w:rsidTr="006663F0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A35FE9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Częstotliwość </w:t>
            </w:r>
          </w:p>
        </w:tc>
      </w:tr>
      <w:tr w:rsidR="00494A6C" w:rsidRPr="004F00BA" w:rsidTr="006663F0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Co 5 lat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94A6C" w:rsidRPr="004F00BA" w:rsidTr="00CB55C0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Zawór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 lub w razie wcześniejszego 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użycia lub uszkodzenia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494A6C" w:rsidRPr="004F00BA" w:rsidTr="00CB55C0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Wąż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4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Co 5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lat lub w momencie uszkodzenia.</w:t>
            </w:r>
          </w:p>
        </w:tc>
      </w:tr>
      <w:tr w:rsidR="00494A6C" w:rsidRPr="004F00BA" w:rsidTr="00CB55C0">
        <w:trPr>
          <w:trHeight w:val="51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2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Proszek gaśniczy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3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Co 5 lat lub w razie wcześniejszego 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użycia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.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A35FE9" w:rsidRDefault="00A71898" w:rsidP="00494A6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890768">
        <w:rPr>
          <w:rFonts w:ascii="Roboto" w:eastAsia="Times New Roman" w:hAnsi="Roboto"/>
          <w:color w:val="000000"/>
          <w:sz w:val="20"/>
          <w:szCs w:val="20"/>
          <w:lang w:eastAsia="pl-PL"/>
        </w:rPr>
        <w:t>odczas konserwacji</w:t>
      </w:r>
      <w:r w:rsidR="00494A6C" w:rsidRPr="00A35FE9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muszą być stosowane części i środki gaśnicze, zgodnie ze Świadectwem Dopuszczenia Centrum Naukowo-Badawczego Ochrony Przeciwpożarowej (CNBOP)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494A6C" w:rsidRPr="00A35FE9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890768" w:rsidRPr="006663F0" w:rsidRDefault="00A71898" w:rsidP="006663F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tan techniczny gaśnicy po 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czynnościach konserwacyjnych</w:t>
      </w:r>
      <w:r w:rsidR="00494A6C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musi dokładnie odpowiadać przebadanemu wzorcowi, na który producenci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otrzymali atest lub certyfikat;</w:t>
      </w:r>
      <w:r w:rsidR="00494A6C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="00890768" w:rsidRPr="006663F0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br w:type="page"/>
      </w:r>
    </w:p>
    <w:p w:rsidR="00494A6C" w:rsidRPr="00DF16E7" w:rsidRDefault="00494A6C" w:rsidP="00494A6C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right="357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lastRenderedPageBreak/>
        <w:t>L</w:t>
      </w:r>
      <w:r w:rsidRPr="00DF16E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ikwidację należy dokonywać w sytuacjach: </w:t>
      </w:r>
    </w:p>
    <w:tbl>
      <w:tblPr>
        <w:tblW w:w="9356" w:type="dxa"/>
        <w:tblInd w:w="-146" w:type="dxa"/>
        <w:tblLayout w:type="fixed"/>
        <w:tblCellMar>
          <w:left w:w="27" w:type="dxa"/>
          <w:right w:w="27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6946"/>
      </w:tblGrid>
      <w:tr w:rsidR="00494A6C" w:rsidRPr="004F00BA" w:rsidTr="00CB55C0">
        <w:trPr>
          <w:trHeight w:val="57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114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121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Element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522"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Likwidację należy przeprowadzić w przypadku </w:t>
            </w:r>
          </w:p>
        </w:tc>
      </w:tr>
      <w:tr w:rsidR="00494A6C" w:rsidRPr="004F00BA" w:rsidTr="00CB55C0">
        <w:trPr>
          <w:trHeight w:val="14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53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12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Zbiornik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DF16E7" w:rsidRDefault="00494A6C" w:rsidP="00CB55C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wgnieceń zbiornika w części ciśnieniowej;  </w:t>
            </w:r>
          </w:p>
          <w:p w:rsidR="00494A6C" w:rsidRPr="00DF16E7" w:rsidRDefault="00494A6C" w:rsidP="00CB55C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korozji na znacznej części zbiornika;  </w:t>
            </w:r>
          </w:p>
          <w:p w:rsidR="00494A6C" w:rsidRPr="00DF16E7" w:rsidRDefault="00494A6C" w:rsidP="00CB55C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nitowanych zbiorników;  </w:t>
            </w:r>
          </w:p>
          <w:p w:rsidR="00494A6C" w:rsidRPr="00DF16E7" w:rsidRDefault="00494A6C" w:rsidP="00CB55C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złego stanu połączeń gwintowych;  </w:t>
            </w:r>
          </w:p>
          <w:p w:rsidR="00494A6C" w:rsidRPr="00DF16E7" w:rsidRDefault="00494A6C" w:rsidP="00CB55C0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negatywnego wyniku badań UDT. </w:t>
            </w:r>
          </w:p>
        </w:tc>
      </w:tr>
      <w:tr w:rsidR="00494A6C" w:rsidRPr="004F00BA" w:rsidTr="00CB55C0">
        <w:trPr>
          <w:trHeight w:val="29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67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Zawór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DF16E7" w:rsidRDefault="00494A6C" w:rsidP="00CB55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uszkodzeń mechanicznych lub braku części zamiennych. </w:t>
            </w:r>
          </w:p>
        </w:tc>
      </w:tr>
      <w:tr w:rsidR="00494A6C" w:rsidRPr="004F00BA" w:rsidTr="00CB55C0">
        <w:trPr>
          <w:trHeight w:val="54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Wąż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DF16E7" w:rsidRDefault="00494A6C" w:rsidP="00CB55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pęknięcia zewnętrznej powłoki;  </w:t>
            </w:r>
          </w:p>
          <w:p w:rsidR="00494A6C" w:rsidRPr="00DF16E7" w:rsidRDefault="00494A6C" w:rsidP="00CB55C0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uszkodzenia końcówek lub zacisków. </w:t>
            </w:r>
          </w:p>
        </w:tc>
      </w:tr>
      <w:tr w:rsidR="00494A6C" w:rsidRPr="004F00BA" w:rsidTr="00CB55C0">
        <w:trPr>
          <w:trHeight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66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Proszek gaśniczy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DF16E7" w:rsidRDefault="00494A6C" w:rsidP="00CB55C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braku proszku zgodnego z certyfikatem; </w:t>
            </w:r>
          </w:p>
          <w:p w:rsidR="00494A6C" w:rsidRPr="00DF16E7" w:rsidRDefault="00494A6C" w:rsidP="00CB55C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zbrylenia proszku; </w:t>
            </w:r>
          </w:p>
          <w:p w:rsidR="00494A6C" w:rsidRPr="00DF16E7" w:rsidRDefault="00494A6C" w:rsidP="00CB55C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zbyt dużej wilgotności; </w:t>
            </w:r>
          </w:p>
          <w:p w:rsidR="00494A6C" w:rsidRPr="00DF16E7" w:rsidRDefault="00494A6C" w:rsidP="00CB55C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76" w:lineRule="auto"/>
              <w:ind w:left="541" w:right="109" w:hanging="425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DF16E7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zanieczyszczeń mechanicznych i chemicznych. </w:t>
            </w:r>
          </w:p>
        </w:tc>
      </w:tr>
    </w:tbl>
    <w:p w:rsidR="00494A6C" w:rsidRDefault="00494A6C" w:rsidP="00494A6C">
      <w:pPr>
        <w:autoSpaceDE w:val="0"/>
        <w:autoSpaceDN w:val="0"/>
        <w:adjustRightInd w:val="0"/>
        <w:spacing w:after="3" w:line="276" w:lineRule="auto"/>
        <w:ind w:right="357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Default="00A71898" w:rsidP="00494A6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g</w:t>
      </w:r>
      <w:r w:rsidR="00494A6C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>aśnica przeznaczona do likwidacji musi być bezzwłocznie zastąpiona przez gaśnicę tego samego typu, przeznaczoną do tej samej grupy pożarów i o t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akiej samej zdolności gaśniczej;</w:t>
      </w:r>
      <w:r w:rsidR="00494A6C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494A6C" w:rsidRDefault="00A71898" w:rsidP="00494A6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b</w:t>
      </w:r>
      <w:r w:rsidR="00494A6C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>adania eksploatacyjne</w:t>
      </w:r>
      <w:r w:rsidR="00494A6C" w:rsidRPr="00DF16E7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="00494A6C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>zbiorników gaśnic wykonywane są przez Urząd Dozoru Technicznego (UDT)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494A6C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DF16E7" w:rsidRDefault="00A71898" w:rsidP="00494A6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="00494A6C" w:rsidRPr="00DF16E7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akres badania obejmuje dozór techniczny pełny polegający na: </w:t>
      </w:r>
    </w:p>
    <w:p w:rsidR="00494A6C" w:rsidRPr="004F00BA" w:rsidRDefault="00494A6C" w:rsidP="00494A6C">
      <w:pPr>
        <w:numPr>
          <w:ilvl w:val="0"/>
          <w:numId w:val="1"/>
        </w:numPr>
        <w:autoSpaceDE w:val="0"/>
        <w:autoSpaceDN w:val="0"/>
        <w:adjustRightInd w:val="0"/>
        <w:spacing w:after="3" w:line="276" w:lineRule="auto"/>
        <w:ind w:left="1276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badaniu urządzenia w warunkach gotowości do pracy; </w:t>
      </w:r>
    </w:p>
    <w:p w:rsidR="00494A6C" w:rsidRPr="004F00BA" w:rsidRDefault="00494A6C" w:rsidP="00494A6C">
      <w:pPr>
        <w:numPr>
          <w:ilvl w:val="0"/>
          <w:numId w:val="1"/>
        </w:numPr>
        <w:autoSpaceDE w:val="0"/>
        <w:autoSpaceDN w:val="0"/>
        <w:adjustRightInd w:val="0"/>
        <w:spacing w:after="3" w:line="276" w:lineRule="auto"/>
        <w:ind w:left="1276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okresowym i doraźnym badaniu technicznym; </w:t>
      </w:r>
    </w:p>
    <w:p w:rsidR="00494A6C" w:rsidRDefault="00494A6C" w:rsidP="00494A6C">
      <w:pPr>
        <w:numPr>
          <w:ilvl w:val="0"/>
          <w:numId w:val="1"/>
        </w:numPr>
        <w:autoSpaceDE w:val="0"/>
        <w:autoSpaceDN w:val="0"/>
        <w:adjustRightInd w:val="0"/>
        <w:spacing w:after="110" w:line="276" w:lineRule="auto"/>
        <w:ind w:left="1276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sprawdzeniu zaświadczeń kwalifikacyjnych osób obsługujących i konserwujących   urządzenia techniczne. </w:t>
      </w:r>
    </w:p>
    <w:p w:rsidR="00890768" w:rsidRPr="00890768" w:rsidRDefault="00A71898" w:rsidP="00890768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" w:line="276" w:lineRule="auto"/>
        <w:ind w:right="-142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l</w:t>
      </w:r>
      <w:r w:rsidR="00890768" w:rsidRPr="0089076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ikwidację przeprowadza wyspecjalizowane przedsiębiorstwo. </w:t>
      </w:r>
    </w:p>
    <w:p w:rsidR="00494A6C" w:rsidRPr="004F00BA" w:rsidRDefault="00494A6C" w:rsidP="00494A6C">
      <w:pPr>
        <w:autoSpaceDE w:val="0"/>
        <w:autoSpaceDN w:val="0"/>
        <w:adjustRightInd w:val="0"/>
        <w:spacing w:after="110" w:line="276" w:lineRule="auto"/>
        <w:ind w:left="1276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DF16E7" w:rsidRDefault="00494A6C" w:rsidP="00494A6C">
      <w:pPr>
        <w:numPr>
          <w:ilvl w:val="0"/>
          <w:numId w:val="3"/>
        </w:numPr>
        <w:autoSpaceDE w:val="0"/>
        <w:autoSpaceDN w:val="0"/>
        <w:adjustRightInd w:val="0"/>
        <w:spacing w:after="3" w:line="276" w:lineRule="auto"/>
        <w:ind w:left="851" w:right="357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 B</w:t>
      </w:r>
      <w:r w:rsidRPr="00DF16E7"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 xml:space="preserve">adania eksploatacyjne należy dokonywać z częstotliwością: </w:t>
      </w:r>
    </w:p>
    <w:tbl>
      <w:tblPr>
        <w:tblW w:w="9356" w:type="dxa"/>
        <w:tblInd w:w="-1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3827"/>
        <w:gridCol w:w="1843"/>
      </w:tblGrid>
      <w:tr w:rsidR="00494A6C" w:rsidRPr="004F00BA" w:rsidTr="00CB55C0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59" w:firstLine="0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lef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Rodzaje zbiorników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eastAsia="pl-PL"/>
              </w:rPr>
              <w:t xml:space="preserve">Termin badania okresowego </w:t>
            </w:r>
          </w:p>
        </w:tc>
      </w:tr>
      <w:tr w:rsidR="00494A6C" w:rsidRPr="004F00BA" w:rsidTr="00CB55C0">
        <w:trPr>
          <w:cantSplit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7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Zbiorniki gaśnic pianowych o 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br/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V &gt; 6 litrów</w:t>
            </w:r>
            <w:r>
              <w:rPr>
                <w:rStyle w:val="Odwoanieprzypisudolnego"/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3827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bez wykładziny antykorozyjnej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3 lata</w:t>
            </w:r>
          </w:p>
        </w:tc>
      </w:tr>
      <w:tr w:rsidR="00494A6C" w:rsidRPr="004F00BA" w:rsidTr="00CB55C0">
        <w:trPr>
          <w:cantSplit/>
          <w:trHeight w:val="4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 wykładziną antykorozyjną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5 lat</w:t>
            </w:r>
          </w:p>
        </w:tc>
      </w:tr>
      <w:tr w:rsidR="00494A6C" w:rsidRPr="004F00BA" w:rsidTr="00CB55C0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Zbiorniki gaśnic proszkowych o V&gt; 6 litrów</w:t>
            </w:r>
            <w:r>
              <w:rPr>
                <w:rStyle w:val="Odwoanieprzypisudolnego"/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lat</w:t>
            </w:r>
          </w:p>
        </w:tc>
      </w:tr>
      <w:tr w:rsidR="00494A6C" w:rsidRPr="004F00BA" w:rsidTr="00CB55C0">
        <w:trPr>
          <w:trHeight w:val="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right="1" w:firstLine="0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4A6C" w:rsidRPr="004F00BA" w:rsidRDefault="00494A6C" w:rsidP="00CB55C0">
            <w:pPr>
              <w:autoSpaceDE w:val="0"/>
              <w:autoSpaceDN w:val="0"/>
              <w:adjustRightInd w:val="0"/>
              <w:spacing w:after="0" w:line="276" w:lineRule="auto"/>
              <w:ind w:firstLine="0"/>
              <w:jc w:val="left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 w:rsidRPr="004F00BA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 xml:space="preserve">Zbiorniki gaśnic śniegowych i butle na czynnik pędny w </w:t>
            </w:r>
            <w:r w:rsidRPr="008B5BF6">
              <w:rPr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t>gaśnicach</w:t>
            </w:r>
            <w:r w:rsidRPr="008B5BF6">
              <w:rPr>
                <w:rStyle w:val="Odwoanieprzypisudolnego"/>
                <w:rFonts w:ascii="Roboto" w:eastAsia="Times New Roman" w:hAnsi="Roboto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94A6C" w:rsidRPr="007574BF" w:rsidRDefault="00494A6C" w:rsidP="00EB635D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76" w:lineRule="auto"/>
              <w:ind w:left="529" w:right="109" w:hanging="283"/>
              <w:jc w:val="center"/>
              <w:rPr>
                <w:rFonts w:ascii="Roboto" w:eastAsia="Times New Roman" w:hAnsi="Roboto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/>
                <w:sz w:val="20"/>
                <w:szCs w:val="20"/>
                <w:lang w:eastAsia="pl-PL"/>
              </w:rPr>
              <w:t>lat</w:t>
            </w:r>
          </w:p>
        </w:tc>
      </w:tr>
    </w:tbl>
    <w:p w:rsidR="00494A6C" w:rsidRDefault="00494A6C" w:rsidP="00494A6C">
      <w:pPr>
        <w:autoSpaceDE w:val="0"/>
        <w:autoSpaceDN w:val="0"/>
        <w:adjustRightInd w:val="0"/>
        <w:spacing w:after="3" w:line="276" w:lineRule="auto"/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Default="00A71898" w:rsidP="00494A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posób przeprowadzania badań gaśnic został zawarty w procedurach wdrożonego systemu jakości w UDT i oparty jest on na dobrej praktyce inżynierskiej, w której wykorzystywane są mające zastosowa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nie aktualne normy europejskie;</w:t>
      </w:r>
    </w:p>
    <w:p w:rsidR="00494A6C" w:rsidRDefault="00A71898" w:rsidP="00494A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przypadkach wątpliwych, w kwestii podlegania badaniom eksploatacyjnym przez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daną gaśnicę, na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leży wystąpić do jej producenta;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494A6C" w:rsidRDefault="00A71898" w:rsidP="00494A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p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 wykonaniu czynności serwisowych wykonawca jako dowód zrealizowania prac        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sporządza protokół z 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wykonanych czynności oraz zestawienie gaśnic 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będących na wyposażeniu klienta;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Default="00A71898" w:rsidP="00494A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i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nformacje dotyczące wykonanej konserwacji lub naprawy powinny być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umieszczone na etykiecie na gaśnicy i kocu g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aśniczym. Etykieta nie powinna 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>zakrywać żadnych napisów dostawcy gaśnicy oraz koca i powinna być rozpoznawalna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bez użycia specjalnego sprzętu;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E012D0" w:rsidRDefault="00A71898" w:rsidP="00494A6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n</w:t>
      </w:r>
      <w:r w:rsidR="00494A6C" w:rsidRPr="00E012D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 etykiecie powinny być podane następujące informacje: </w:t>
      </w:r>
    </w:p>
    <w:p w:rsidR="00494A6C" w:rsidRPr="004F00BA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nazwa i adres jednostki konserwującej; </w:t>
      </w:r>
    </w:p>
    <w:p w:rsidR="00494A6C" w:rsidRPr="004F00BA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rodzaj czynności serwisowej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(przegląd, konserwacja, usunięcie awarii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); </w:t>
      </w:r>
    </w:p>
    <w:p w:rsidR="00494A6C" w:rsidRPr="004F00BA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znak identyfikujący osobę kompetentną; </w:t>
      </w:r>
    </w:p>
    <w:p w:rsidR="00494A6C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data (rok i miesiąc) 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ykonanej czynności serwisowej; </w:t>
      </w:r>
    </w:p>
    <w:p w:rsidR="00494A6C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data (rok i miesiąc) następnego badania. </w:t>
      </w:r>
    </w:p>
    <w:p w:rsidR="00494A6C" w:rsidRPr="008B5BF6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3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na zbiorniku gaśnicy umieszcza się kontrolkę informującą o przeprowadzonych badaniach, z widocznym znakiem stempla przeprowadzającego badanie inspektora UDT.  </w:t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10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4F00BA" w:rsidRDefault="00494A6C" w:rsidP="00494A6C">
      <w:pPr>
        <w:numPr>
          <w:ilvl w:val="0"/>
          <w:numId w:val="4"/>
        </w:numPr>
        <w:autoSpaceDE w:val="0"/>
        <w:autoSpaceDN w:val="0"/>
        <w:adjustRightInd w:val="0"/>
        <w:spacing w:after="44" w:line="276" w:lineRule="auto"/>
        <w:ind w:left="567" w:right="356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Przeglądy i konserwacja hydrantów.  </w:t>
      </w:r>
    </w:p>
    <w:p w:rsidR="00494A6C" w:rsidRPr="00147DAD" w:rsidRDefault="00494A6C" w:rsidP="00EB635D">
      <w:pPr>
        <w:pStyle w:val="Standard"/>
        <w:numPr>
          <w:ilvl w:val="0"/>
          <w:numId w:val="47"/>
        </w:numPr>
        <w:tabs>
          <w:tab w:val="left" w:pos="851"/>
        </w:tabs>
        <w:spacing w:after="0" w:line="276" w:lineRule="auto"/>
        <w:ind w:left="851" w:hanging="284"/>
        <w:rPr>
          <w:rFonts w:ascii="Roboto" w:hAnsi="Roboto"/>
          <w:sz w:val="20"/>
          <w:szCs w:val="20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1 raz w ciągu roku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6663F0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6663F0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6663F0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</w:t>
      </w:r>
      <w:r w:rsidR="006663F0">
        <w:rPr>
          <w:rFonts w:ascii="Roboto" w:hAnsi="Roboto" w:cs="Roboto"/>
          <w:i/>
          <w:color w:val="000000"/>
          <w:sz w:val="20"/>
          <w:szCs w:val="20"/>
        </w:rPr>
        <w:br/>
        <w:t xml:space="preserve">i terenów </w:t>
      </w:r>
      <w:r w:rsidR="006663F0">
        <w:rPr>
          <w:rFonts w:ascii="Roboto" w:hAnsi="Roboto" w:cs="Roboto"/>
          <w:color w:val="000000"/>
          <w:sz w:val="20"/>
          <w:szCs w:val="20"/>
        </w:rPr>
        <w:t>(Dz. U. nr 109, poz. 719),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dokumentacji techniczno-ruchowej oraz w instrukcjach obsługi, opracowanych przez ich producentów, nie później niż do 31 marca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umowy;</w:t>
      </w:r>
    </w:p>
    <w:p w:rsidR="00494A6C" w:rsidRPr="008B5BF6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36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-  zgodnie z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pkt XV;</w:t>
      </w:r>
    </w:p>
    <w:p w:rsidR="00494A6C" w:rsidRPr="004F00BA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29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Zakres czynności konserwacji:</w:t>
      </w:r>
    </w:p>
    <w:p w:rsidR="00494A6C" w:rsidRPr="008D1354" w:rsidRDefault="00494A6C" w:rsidP="00494A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dokonanie przeglądu pod kątem prawidłowego działania; </w:t>
      </w:r>
    </w:p>
    <w:p w:rsidR="00494A6C" w:rsidRPr="008D1354" w:rsidRDefault="00494A6C" w:rsidP="00494A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9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kwalifikowaniu do naprawy; </w:t>
      </w:r>
    </w:p>
    <w:p w:rsidR="00494A6C" w:rsidRPr="008D1354" w:rsidRDefault="00494A6C" w:rsidP="00494A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dokręcenie dławika na zaworze; </w:t>
      </w:r>
    </w:p>
    <w:p w:rsidR="00494A6C" w:rsidRPr="008D1354" w:rsidRDefault="00494A6C" w:rsidP="00494A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9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drożności zaworów;</w:t>
      </w:r>
    </w:p>
    <w:p w:rsidR="00494A6C" w:rsidRPr="008D1354" w:rsidRDefault="00494A6C" w:rsidP="00494A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9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sprawdzenie i przewinięcie węży; </w:t>
      </w:r>
    </w:p>
    <w:p w:rsidR="00494A6C" w:rsidRPr="008D1354" w:rsidRDefault="00494A6C" w:rsidP="00494A6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7" w:line="276" w:lineRule="auto"/>
        <w:ind w:left="1276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wydajności.</w:t>
      </w:r>
    </w:p>
    <w:p w:rsidR="00494A6C" w:rsidRPr="004F00BA" w:rsidRDefault="00494A6C" w:rsidP="00494A6C">
      <w:pPr>
        <w:autoSpaceDE w:val="0"/>
        <w:autoSpaceDN w:val="0"/>
        <w:adjustRightInd w:val="0"/>
        <w:spacing w:after="21" w:line="276" w:lineRule="auto"/>
        <w:ind w:left="1048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4F00BA" w:rsidRDefault="00494A6C" w:rsidP="00494A6C">
      <w:pPr>
        <w:autoSpaceDE w:val="0"/>
        <w:autoSpaceDN w:val="0"/>
        <w:adjustRightInd w:val="0"/>
        <w:spacing w:after="37" w:line="276" w:lineRule="auto"/>
        <w:ind w:left="567" w:right="356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  IV. Konserwacja drzwi PPOŻ  </w:t>
      </w:r>
    </w:p>
    <w:p w:rsidR="00494A6C" w:rsidRPr="004F00BA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36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1 raz w ciągu roku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6663F0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6663F0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6663F0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</w:t>
      </w:r>
      <w:r w:rsidR="006663F0">
        <w:rPr>
          <w:rFonts w:ascii="Roboto" w:hAnsi="Roboto" w:cs="Roboto"/>
          <w:i/>
          <w:color w:val="000000"/>
          <w:sz w:val="20"/>
          <w:szCs w:val="20"/>
        </w:rPr>
        <w:br/>
        <w:t xml:space="preserve">i terenów </w:t>
      </w:r>
      <w:r w:rsidR="006663F0">
        <w:rPr>
          <w:rFonts w:ascii="Roboto" w:hAnsi="Roboto" w:cs="Roboto"/>
          <w:color w:val="000000"/>
          <w:sz w:val="20"/>
          <w:szCs w:val="20"/>
        </w:rPr>
        <w:t xml:space="preserve">(Dz. U. nr 109, poz. 719),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dokumentacji techniczno-ruchowej oraz w instrukcjach obsługi, opracowanych przez ich producentów, 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>nie później niż do 31 marca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;</w:t>
      </w:r>
    </w:p>
    <w:p w:rsidR="00494A6C" w:rsidRPr="00A41B7C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37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-   zgodnie z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pkt X</w:t>
      </w:r>
      <w:r w:rsidR="00A71898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494A6C" w:rsidRPr="004F00BA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52" w:line="276" w:lineRule="auto"/>
        <w:ind w:left="851" w:right="35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akres czynności konserwacji: </w:t>
      </w:r>
      <w:r w:rsidRPr="004F00BA">
        <w:rPr>
          <w:rFonts w:ascii="Roboto" w:eastAsia="Times New Roman" w:hAnsi="Roboto"/>
          <w:b/>
          <w:bCs/>
          <w:color w:val="FF0000"/>
          <w:sz w:val="20"/>
          <w:szCs w:val="20"/>
          <w:lang w:eastAsia="pl-PL"/>
        </w:rPr>
        <w:t xml:space="preserve"> </w:t>
      </w:r>
    </w:p>
    <w:p w:rsidR="00494A6C" w:rsidRPr="00492A6E" w:rsidRDefault="00494A6C" w:rsidP="00494A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oględziny zewnętrzne drzwi; </w:t>
      </w:r>
    </w:p>
    <w:p w:rsidR="00494A6C" w:rsidRPr="00492A6E" w:rsidRDefault="00494A6C" w:rsidP="00494A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kontrola oporów otwierania wraz ze sprawdzenie pracy mechanizmu samozamykacza; </w:t>
      </w:r>
    </w:p>
    <w:p w:rsidR="00494A6C" w:rsidRPr="00492A6E" w:rsidRDefault="00494A6C" w:rsidP="00494A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kontrola zasuwy skrzydła oraz zapadki zamka i ich smarowanie; </w:t>
      </w:r>
    </w:p>
    <w:p w:rsidR="00494A6C" w:rsidRPr="00492A6E" w:rsidRDefault="00494A6C" w:rsidP="00494A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kontrola zawiasów i ich zamocowania;</w:t>
      </w:r>
    </w:p>
    <w:p w:rsidR="00494A6C" w:rsidRPr="00492A6E" w:rsidRDefault="00494A6C" w:rsidP="00494A6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27" w:line="276" w:lineRule="auto"/>
        <w:ind w:left="1276" w:right="141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sprawdzenie innych elementów składowych drzwi, które mają bezpośredni wpływ na prawidłową funkcjonalność drzwi przeciwpożarowych. </w:t>
      </w:r>
    </w:p>
    <w:p w:rsidR="00494A6C" w:rsidRDefault="00494A6C" w:rsidP="006663F0">
      <w:pPr>
        <w:autoSpaceDE w:val="0"/>
        <w:autoSpaceDN w:val="0"/>
        <w:adjustRightInd w:val="0"/>
        <w:spacing w:after="20" w:line="276" w:lineRule="auto"/>
        <w:ind w:left="1276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6663F0" w:rsidRPr="004F00BA" w:rsidRDefault="006663F0" w:rsidP="00494A6C">
      <w:pPr>
        <w:autoSpaceDE w:val="0"/>
        <w:autoSpaceDN w:val="0"/>
        <w:adjustRightInd w:val="0"/>
        <w:spacing w:after="20" w:line="276" w:lineRule="auto"/>
        <w:ind w:left="1560" w:hanging="426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4F00BA" w:rsidRDefault="00494A6C" w:rsidP="00494A6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right="356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lastRenderedPageBreak/>
        <w:t xml:space="preserve">Konserwacja okien PPOŻ  </w:t>
      </w:r>
    </w:p>
    <w:p w:rsidR="00494A6C" w:rsidRPr="006663F0" w:rsidRDefault="00494A6C" w:rsidP="006663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6663F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Częstotliwość wykonania przeglądów: </w:t>
      </w:r>
      <w:r w:rsidRPr="006663F0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1 raz w ciągu roku </w:t>
      </w:r>
      <w:r w:rsidRPr="006663F0">
        <w:rPr>
          <w:rFonts w:ascii="Roboto" w:hAnsi="Roboto" w:cs="Roboto"/>
          <w:sz w:val="20"/>
          <w:szCs w:val="20"/>
          <w:lang w:eastAsia="pl-PL"/>
        </w:rPr>
        <w:t>zgodnie</w:t>
      </w:r>
      <w:r w:rsidRPr="006663F0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</w:t>
      </w:r>
      <w:r w:rsidRPr="006663F0">
        <w:rPr>
          <w:rFonts w:ascii="Roboto" w:hAnsi="Roboto" w:cs="Roboto"/>
          <w:color w:val="000000"/>
          <w:sz w:val="20"/>
          <w:szCs w:val="20"/>
          <w:lang w:eastAsia="pl-PL"/>
        </w:rPr>
        <w:br/>
        <w:t xml:space="preserve">i w sposób określony </w:t>
      </w:r>
      <w:r w:rsidR="006663F0" w:rsidRPr="006663F0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6663F0" w:rsidRPr="006663F0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6663F0" w:rsidRPr="006663F0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6663F0" w:rsidRPr="006663F0">
        <w:rPr>
          <w:rFonts w:ascii="Roboto" w:hAnsi="Roboto" w:cs="Roboto"/>
          <w:color w:val="000000"/>
          <w:sz w:val="20"/>
          <w:szCs w:val="20"/>
        </w:rPr>
        <w:t>(Dz. U. nr 109, poz. 719),</w:t>
      </w:r>
      <w:r w:rsidR="002031B1">
        <w:rPr>
          <w:rFonts w:ascii="Roboto" w:hAnsi="Roboto" w:cs="Roboto"/>
          <w:color w:val="000000"/>
          <w:sz w:val="20"/>
          <w:szCs w:val="20"/>
        </w:rPr>
        <w:t xml:space="preserve"> </w:t>
      </w:r>
      <w:r w:rsidRPr="006663F0">
        <w:rPr>
          <w:rFonts w:ascii="Roboto" w:hAnsi="Roboto" w:cs="Roboto"/>
          <w:color w:val="000000"/>
          <w:sz w:val="20"/>
          <w:szCs w:val="20"/>
          <w:lang w:eastAsia="pl-PL"/>
        </w:rPr>
        <w:t xml:space="preserve">dokumentacji techniczno-ruchowej oraz </w:t>
      </w:r>
      <w:r w:rsidR="006663F0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Pr="006663F0">
        <w:rPr>
          <w:rFonts w:ascii="Roboto" w:hAnsi="Roboto" w:cs="Roboto"/>
          <w:color w:val="000000"/>
          <w:sz w:val="20"/>
          <w:szCs w:val="20"/>
          <w:lang w:eastAsia="pl-PL"/>
        </w:rPr>
        <w:t xml:space="preserve">w instrukcjach obsługi, </w:t>
      </w:r>
      <w:r w:rsidR="006663F0"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Pr="006663F0">
        <w:rPr>
          <w:rFonts w:ascii="Roboto" w:hAnsi="Roboto" w:cs="Roboto"/>
          <w:color w:val="000000"/>
          <w:sz w:val="20"/>
          <w:szCs w:val="20"/>
          <w:lang w:eastAsia="pl-PL"/>
        </w:rPr>
        <w:t>opracowanych przez ich producentów, nie później niż do 31 marca</w:t>
      </w:r>
      <w:r w:rsidR="00890768" w:rsidRPr="006663F0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6663F0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890768" w:rsidRPr="006663F0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6663F0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890768" w:rsidRPr="006663F0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6663F0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 obowiązywania niniejszej umowy</w:t>
      </w:r>
      <w:r w:rsidRPr="006663F0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;</w:t>
      </w:r>
    </w:p>
    <w:p w:rsidR="00494A6C" w:rsidRPr="00A41B7C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right="357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-  zgodnie z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pkt XV</w:t>
      </w: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494A6C" w:rsidRPr="004F00BA" w:rsidRDefault="00494A6C" w:rsidP="00494A6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akres czynności konserwacji (okresowej – dotyczy konserwacji powłok lakierowanych, udrażnianie otworów odwadniających i konserwacji okuć): </w:t>
      </w:r>
    </w:p>
    <w:p w:rsidR="00494A6C" w:rsidRPr="00492A6E" w:rsidRDefault="00494A6C" w:rsidP="00494A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6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na terenach miejskich w dzielnicach przemysłowych (kwaśne deszcze) konstrukcje aluminiowe lakierowane powinny być czyszczone 2 razy w roku;</w:t>
      </w:r>
    </w:p>
    <w:p w:rsidR="00494A6C" w:rsidRPr="00492A6E" w:rsidRDefault="00494A6C" w:rsidP="00494A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6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do mycia należy stosować wodę z dodatkiem łagodnego detergentu, a po umyciu   konstrukcję trzeba dokładnie opłukać czystą wodą i osuszyć;</w:t>
      </w:r>
    </w:p>
    <w:p w:rsidR="00494A6C" w:rsidRPr="00492A6E" w:rsidRDefault="00494A6C" w:rsidP="00494A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6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>zabronione jest mycie powłoki lakierniczej pastami zawierającymi drobne cząsteczki ścierne;</w:t>
      </w:r>
    </w:p>
    <w:p w:rsidR="00494A6C" w:rsidRPr="00492A6E" w:rsidRDefault="00494A6C" w:rsidP="00494A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29" w:line="276" w:lineRule="auto"/>
        <w:ind w:left="1276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konserwację okuć należy dokonywać corocznie poprzez: </w:t>
      </w:r>
    </w:p>
    <w:p w:rsidR="00494A6C" w:rsidRDefault="00494A6C" w:rsidP="00494A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76" w:lineRule="auto"/>
        <w:ind w:left="1560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oczyszczenie wszystkich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element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ów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ruchom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ych z brudu i kurzu;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Default="00494A6C" w:rsidP="00494A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76" w:lineRule="auto"/>
        <w:ind w:left="1560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nasmarowanie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element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ów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ruchom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ych okuć;</w:t>
      </w:r>
      <w:r w:rsidRPr="00492A6E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Default="00494A6C" w:rsidP="00494A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7" w:line="276" w:lineRule="auto"/>
        <w:ind w:left="1560" w:hanging="42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oczyszczenie zamków i wkładek zamków z kurzu i innych zanieczyszczeń. </w:t>
      </w:r>
    </w:p>
    <w:p w:rsidR="00494A6C" w:rsidRPr="008D1354" w:rsidRDefault="00494A6C" w:rsidP="00494A6C">
      <w:pPr>
        <w:pStyle w:val="Akapitzlist"/>
        <w:autoSpaceDE w:val="0"/>
        <w:autoSpaceDN w:val="0"/>
        <w:adjustRightInd w:val="0"/>
        <w:spacing w:after="27" w:line="276" w:lineRule="auto"/>
        <w:ind w:left="1560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4F00BA" w:rsidRDefault="00494A6C" w:rsidP="00494A6C">
      <w:pPr>
        <w:autoSpaceDE w:val="0"/>
        <w:autoSpaceDN w:val="0"/>
        <w:adjustRightInd w:val="0"/>
        <w:spacing w:after="12" w:line="276" w:lineRule="auto"/>
        <w:ind w:left="916"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UWAGA! </w:t>
      </w:r>
    </w:p>
    <w:p w:rsidR="00494A6C" w:rsidRDefault="00494A6C" w:rsidP="00494A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5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Nie wolno smarować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zamków i wkładek zamków! Regulację zawiasów drzwi zapewnia </w:t>
      </w: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serwis! </w:t>
      </w:r>
    </w:p>
    <w:p w:rsidR="00494A6C" w:rsidRDefault="00494A6C" w:rsidP="00494A6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5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Regulację okuć zapewnia </w:t>
      </w:r>
      <w:r w:rsidRPr="008D1354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serwis!  </w:t>
      </w:r>
    </w:p>
    <w:p w:rsidR="00494A6C" w:rsidRPr="008D1354" w:rsidRDefault="00494A6C" w:rsidP="00494A6C">
      <w:pPr>
        <w:pStyle w:val="Akapitzlist"/>
        <w:autoSpaceDE w:val="0"/>
        <w:autoSpaceDN w:val="0"/>
        <w:adjustRightInd w:val="0"/>
        <w:spacing w:after="25" w:line="276" w:lineRule="auto"/>
        <w:ind w:left="1766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E90AB2" w:rsidRDefault="00494A6C" w:rsidP="00494A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" w:line="276" w:lineRule="auto"/>
        <w:ind w:left="709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E90AB2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Konserwacja, przeglądy klap dymowych i klap odcinających </w:t>
      </w:r>
    </w:p>
    <w:p w:rsidR="00494A6C" w:rsidRPr="004F00BA" w:rsidRDefault="00494A6C" w:rsidP="006663F0">
      <w:pPr>
        <w:numPr>
          <w:ilvl w:val="0"/>
          <w:numId w:val="2"/>
        </w:numPr>
        <w:autoSpaceDE w:val="0"/>
        <w:autoSpaceDN w:val="0"/>
        <w:adjustRightInd w:val="0"/>
        <w:spacing w:after="37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zęstotliwość wykonania przeglądów: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1 raz w ciągu roku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6663F0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6663F0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</w:t>
      </w:r>
      <w:r w:rsidR="006663F0">
        <w:rPr>
          <w:rFonts w:ascii="Roboto" w:hAnsi="Roboto" w:cs="Roboto"/>
          <w:color w:val="000000"/>
          <w:sz w:val="20"/>
          <w:szCs w:val="20"/>
        </w:rPr>
        <w:br/>
        <w:t xml:space="preserve">7 czerwca 2010 r., </w:t>
      </w:r>
      <w:r w:rsidR="006663F0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6663F0"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dokumentacji techniczno-ruchowej oraz </w:t>
      </w:r>
      <w:r w:rsidR="00323B70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w instrukcjach obsługi, opracowanych przez ich producentów, nie później niż do </w:t>
      </w:r>
      <w:r w:rsidR="006663F0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31 marca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30 września</w:t>
      </w:r>
      <w:r w:rsid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;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Default="00494A6C" w:rsidP="006663F0">
      <w:pPr>
        <w:numPr>
          <w:ilvl w:val="0"/>
          <w:numId w:val="2"/>
        </w:numPr>
        <w:autoSpaceDE w:val="0"/>
        <w:autoSpaceDN w:val="0"/>
        <w:adjustRightInd w:val="0"/>
        <w:spacing w:after="36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Ilość i miejsce  zgodnie z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pkt X</w:t>
      </w:r>
      <w:r w:rsidR="00A71898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Pr="00A41B7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; </w:t>
      </w:r>
    </w:p>
    <w:p w:rsidR="00494A6C" w:rsidRPr="00A41B7C" w:rsidRDefault="00494A6C" w:rsidP="00494A6C">
      <w:pPr>
        <w:autoSpaceDE w:val="0"/>
        <w:autoSpaceDN w:val="0"/>
        <w:adjustRightInd w:val="0"/>
        <w:spacing w:after="36" w:line="276" w:lineRule="auto"/>
        <w:ind w:left="1276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E90AB2" w:rsidRDefault="00494A6C" w:rsidP="00494A6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E90AB2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Zakres prac przeglądu technicznego i konserwacji urządzeń instalacji elektrycznej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oddymiania:</w:t>
      </w:r>
    </w:p>
    <w:p w:rsidR="00494A6C" w:rsidRPr="00E90AB2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494A6C" w:rsidRPr="00E90AB2">
        <w:rPr>
          <w:rFonts w:ascii="Roboto" w:eastAsia="Times New Roman" w:hAnsi="Roboto"/>
          <w:color w:val="000000"/>
          <w:sz w:val="20"/>
          <w:szCs w:val="20"/>
          <w:lang w:eastAsia="pl-PL"/>
        </w:rPr>
        <w:t>cena ogólna stanu technicznego klap dymowych ze zwróceniem uwagi na ewentualne ry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sy oraz uszkodzenia mechaniczne;</w:t>
      </w:r>
      <w:r w:rsidR="00494A6C" w:rsidRPr="00E90AB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cena stanu zawiasów i uszczelek w 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klapie dymowej oraz szczelności;</w:t>
      </w:r>
    </w:p>
    <w:p w:rsidR="00494A6C" w:rsidRPr="00B61B65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egulacja domykania klapy;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ontrola siłowników poprzez otwarcie klap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blokady ry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gla i jego regulacja;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stelaży i ocena ich zamocowania w klapie dymowej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przycisków sterujących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poprawności działania centra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li sterującej oraz akumulatorów;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poprawności działania czujek poprze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z ich zadymienie;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709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u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sunięcie ewentualnych drobnych usterek mających wpływ na pracę systemu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" w:line="276" w:lineRule="auto"/>
        <w:ind w:left="851" w:right="357" w:hanging="709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dnotowanie wyniku kontroli urządzeń systemu oddymiania w protokole. </w:t>
      </w:r>
    </w:p>
    <w:p w:rsidR="00494A6C" w:rsidRPr="004F00BA" w:rsidRDefault="00494A6C" w:rsidP="00494A6C">
      <w:pPr>
        <w:autoSpaceDE w:val="0"/>
        <w:autoSpaceDN w:val="0"/>
        <w:adjustRightInd w:val="0"/>
        <w:spacing w:after="27" w:line="276" w:lineRule="auto"/>
        <w:ind w:left="480" w:hanging="709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 xml:space="preserve"> </w:t>
      </w:r>
    </w:p>
    <w:p w:rsidR="00494A6C" w:rsidRDefault="00494A6C" w:rsidP="00494A6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30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B61B65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lastRenderedPageBreak/>
        <w:t>Zakres prac przeglądu technicznego i konserwacji przeciwpożarowych klap odcinających</w:t>
      </w:r>
      <w:r>
        <w:rPr>
          <w:rFonts w:ascii="Roboto" w:eastAsia="Times New Roman" w:hAnsi="Roboto"/>
          <w:b/>
          <w:color w:val="000000"/>
          <w:sz w:val="20"/>
          <w:szCs w:val="20"/>
          <w:lang w:eastAsia="pl-PL"/>
        </w:rPr>
        <w:t>:</w:t>
      </w:r>
    </w:p>
    <w:p w:rsidR="00494A6C" w:rsidRPr="00B61B65" w:rsidRDefault="00A71898" w:rsidP="00494A6C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ontrolę stanu położenia klap odcinających w przewo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dach nawiewnych  i wyciągowych.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ę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czne zamknięcie wszystkich klap;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494A6C" w:rsidRPr="00B61B65" w:rsidRDefault="00A71898" w:rsidP="00494A6C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e prawidłowości mocowania klap;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wyzwalacza termicznego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494A6C" w:rsidRPr="00B61B65" w:rsidRDefault="00A71898" w:rsidP="00494A6C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prawidłowości mocowania i podłączeń elekt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rycznych wyłączników krańcowych;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494A6C" w:rsidRPr="00B61B65" w:rsidRDefault="00A71898" w:rsidP="00494A6C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ęczne ustawienie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klap w pozycji normalnej pracy;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B61B65" w:rsidRDefault="00A71898" w:rsidP="00494A6C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amkniecie kla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p z poziomu centrali sterującej;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494A6C" w:rsidRPr="00B61B65" w:rsidRDefault="00A71898" w:rsidP="00494A6C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3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poprawności sygnalizacji położ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enia klap w centrali sterującej;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494A6C" w:rsidRDefault="00A71898" w:rsidP="00494A6C">
      <w:pPr>
        <w:pStyle w:val="Akapitzlist"/>
        <w:numPr>
          <w:ilvl w:val="0"/>
          <w:numId w:val="32"/>
        </w:numPr>
        <w:tabs>
          <w:tab w:val="left" w:pos="8647"/>
        </w:tabs>
        <w:autoSpaceDE w:val="0"/>
        <w:autoSpaceDN w:val="0"/>
        <w:adjustRightInd w:val="0"/>
        <w:spacing w:after="142" w:line="276" w:lineRule="auto"/>
        <w:ind w:left="851" w:hanging="56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B61B65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porządzenie protokołu wykonania przeglądu. </w:t>
      </w:r>
    </w:p>
    <w:p w:rsidR="00494A6C" w:rsidRPr="00B61B65" w:rsidRDefault="00494A6C" w:rsidP="00494A6C">
      <w:pPr>
        <w:pStyle w:val="Akapitzlist"/>
        <w:tabs>
          <w:tab w:val="left" w:pos="8647"/>
        </w:tabs>
        <w:autoSpaceDE w:val="0"/>
        <w:autoSpaceDN w:val="0"/>
        <w:adjustRightInd w:val="0"/>
        <w:spacing w:after="142" w:line="276" w:lineRule="auto"/>
        <w:ind w:left="851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7532CB" w:rsidRDefault="00494A6C" w:rsidP="00494A6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09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prac </w:t>
      </w:r>
      <w:r w:rsidRPr="007532C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wykonywanych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podczas przeglądów technicznych i </w:t>
      </w:r>
      <w:r w:rsidRPr="007532CB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czynności konserwacyjnych systemu oddymiania:  </w:t>
      </w:r>
    </w:p>
    <w:p w:rsidR="00494A6C" w:rsidRPr="007532CB" w:rsidRDefault="00A71898" w:rsidP="00494A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prawdzenie i regulację parametrów centralek oddymiania, zgodnie z DTR 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(dokumentacją </w:t>
      </w:r>
      <w:r w:rsidR="00494A6C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techniczno – ruchową)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, dostarczoną przez producenta;</w:t>
      </w:r>
    </w:p>
    <w:p w:rsidR="00494A6C" w:rsidRPr="007532CB" w:rsidRDefault="00A71898" w:rsidP="00494A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zasilania podstawowego i rezerwowego instalacji przez zasymulowanie zaniku napięcia i prace c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entrali na zasilaniu rezerwowym. Przeprowadzenie pomiaru napięć;</w:t>
      </w:r>
    </w:p>
    <w:p w:rsidR="00494A6C" w:rsidRPr="007532CB" w:rsidRDefault="00A71898" w:rsidP="00494A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494A6C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zyszczenie elektroniki wewnątrz central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494A6C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7532CB" w:rsidRDefault="00A71898" w:rsidP="00A71898">
      <w:pPr>
        <w:pStyle w:val="Akapitzlist"/>
        <w:autoSpaceDE w:val="0"/>
        <w:autoSpaceDN w:val="0"/>
        <w:adjustRightInd w:val="0"/>
        <w:spacing w:after="3" w:line="276" w:lineRule="auto"/>
        <w:ind w:left="851" w:right="-142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działania sygnalizatorów akustycznych, wywoła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nie alarmu i sprawdzenie czy </w:t>
      </w:r>
      <w:r w:rsidR="00494A6C" w:rsidRPr="007532CB">
        <w:rPr>
          <w:rFonts w:ascii="Roboto" w:eastAsia="Times New Roman" w:hAnsi="Roboto"/>
          <w:color w:val="000000"/>
          <w:sz w:val="20"/>
          <w:szCs w:val="20"/>
          <w:lang w:eastAsia="pl-PL"/>
        </w:rPr>
        <w:t>j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est on przekazywany do centrali;</w:t>
      </w:r>
    </w:p>
    <w:p w:rsidR="00494A6C" w:rsidRPr="0041556F" w:rsidRDefault="00A71898" w:rsidP="00494A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494A6C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ymiana akumulatorów w odstępach czasu nie przekraczający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ch zaleceń producenta  baterii;</w:t>
      </w:r>
    </w:p>
    <w:p w:rsidR="00494A6C" w:rsidRPr="0041556F" w:rsidRDefault="00A71898" w:rsidP="00494A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494A6C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twarcie i wizualna ocena sta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nu technicznego wszystkich klap;</w:t>
      </w:r>
      <w:r w:rsidR="00494A6C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41556F" w:rsidRDefault="00A71898" w:rsidP="00494A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prawdzenie i 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ewentualna regulacja siłowników;</w:t>
      </w:r>
    </w:p>
    <w:p w:rsidR="00494A6C" w:rsidRPr="0041556F" w:rsidRDefault="00A71898" w:rsidP="00494A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mocowań;</w:t>
      </w:r>
      <w:r w:rsidR="00494A6C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Default="00A71898" w:rsidP="00494A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działania centrali sterowniczej w przypadku instalacji automatycznej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494A6C" w:rsidRPr="0041556F" w:rsidRDefault="00A71898" w:rsidP="00A71898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567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494A6C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ęczne uruchomienie i zamkn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ięcie przycisków wentylacyjnych;</w:t>
      </w:r>
    </w:p>
    <w:p w:rsidR="00494A6C" w:rsidRPr="0041556F" w:rsidRDefault="00A71898" w:rsidP="00494A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709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omiary elektryczne;</w:t>
      </w:r>
    </w:p>
    <w:p w:rsidR="00494A6C" w:rsidRDefault="00A71898" w:rsidP="00494A6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3" w:line="276" w:lineRule="auto"/>
        <w:ind w:left="851" w:right="-142" w:hanging="709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mechanicznego obudowy oraz jej czyszczenie.</w:t>
      </w:r>
    </w:p>
    <w:p w:rsidR="00494A6C" w:rsidRPr="0041556F" w:rsidRDefault="00494A6C" w:rsidP="00494A6C">
      <w:pPr>
        <w:pStyle w:val="Akapitzlist"/>
        <w:autoSpaceDE w:val="0"/>
        <w:autoSpaceDN w:val="0"/>
        <w:adjustRightInd w:val="0"/>
        <w:spacing w:after="3" w:line="276" w:lineRule="auto"/>
        <w:ind w:left="709" w:right="-142"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1556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4248E1" w:rsidRDefault="00494A6C" w:rsidP="00494A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84" w:line="276" w:lineRule="auto"/>
        <w:ind w:left="709" w:hanging="425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prac wykonywanych podczas przeglądów technicznych i czynności konserwacyjnych systemu wczesnego wykrywania pożaru: </w:t>
      </w:r>
    </w:p>
    <w:p w:rsidR="00494A6C" w:rsidRPr="003C4202" w:rsidRDefault="00494A6C" w:rsidP="00494A6C">
      <w:pPr>
        <w:pStyle w:val="Akapitzlist"/>
        <w:autoSpaceDE w:val="0"/>
        <w:autoSpaceDN w:val="0"/>
        <w:adjustRightInd w:val="0"/>
        <w:spacing w:after="184" w:line="276" w:lineRule="auto"/>
        <w:ind w:left="851" w:firstLine="0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</w:p>
    <w:p w:rsidR="00494A6C" w:rsidRPr="004248E1" w:rsidRDefault="00494A6C" w:rsidP="00494A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4" w:line="276" w:lineRule="auto"/>
        <w:ind w:left="851" w:hanging="284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System – test zadziałania. </w:t>
      </w:r>
    </w:p>
    <w:p w:rsidR="00494A6C" w:rsidRPr="003C4202" w:rsidRDefault="00A71898" w:rsidP="00494A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8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ptyczna czujka dymu;</w:t>
      </w:r>
    </w:p>
    <w:p w:rsidR="00494A6C" w:rsidRPr="003C4202" w:rsidRDefault="00A71898" w:rsidP="00494A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9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zujka termiczna;</w:t>
      </w:r>
    </w:p>
    <w:p w:rsidR="00494A6C" w:rsidRPr="003C4202" w:rsidRDefault="00A71898" w:rsidP="00494A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28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r</w:t>
      </w:r>
      <w:r w:rsidR="00494A6C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ęczny ostrzegacz pożarowy (ROP);</w:t>
      </w:r>
    </w:p>
    <w:p w:rsidR="00494A6C" w:rsidRPr="003C4202" w:rsidRDefault="00A71898" w:rsidP="00494A6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3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ygnalizator akustyczny.</w:t>
      </w:r>
    </w:p>
    <w:p w:rsidR="00494A6C" w:rsidRDefault="00494A6C" w:rsidP="00494A6C">
      <w:pPr>
        <w:spacing w:after="0" w:line="240" w:lineRule="auto"/>
        <w:ind w:firstLine="0"/>
        <w:jc w:val="left"/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</w:pPr>
    </w:p>
    <w:p w:rsidR="00494A6C" w:rsidRPr="004248E1" w:rsidRDefault="00494A6C" w:rsidP="00494A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49" w:line="276" w:lineRule="auto"/>
        <w:ind w:left="851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  <w:t xml:space="preserve">Zasilanie </w:t>
      </w:r>
    </w:p>
    <w:p w:rsidR="00494A6C" w:rsidRPr="003C4202" w:rsidRDefault="00A71898" w:rsidP="00494A6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zasil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ania podstawowego i awaryjnego;</w:t>
      </w:r>
    </w:p>
    <w:p w:rsidR="00494A6C" w:rsidRPr="003C4202" w:rsidRDefault="00A71898" w:rsidP="00494A6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30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w</w:t>
      </w:r>
      <w:r w:rsidR="00494A6C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>ymiana akumulatorów (co cztery lata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);</w:t>
      </w:r>
    </w:p>
    <w:p w:rsidR="00494A6C" w:rsidRPr="003C4202" w:rsidRDefault="00A71898" w:rsidP="00494A6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494A6C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zyszczenie styków akumulatora; </w:t>
      </w:r>
    </w:p>
    <w:p w:rsidR="00494A6C" w:rsidRDefault="00A71898" w:rsidP="00494A6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85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494A6C" w:rsidRPr="003C4202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omiary instalacji elektrycznej zasilającej. </w:t>
      </w:r>
    </w:p>
    <w:p w:rsidR="00494A6C" w:rsidRDefault="00494A6C" w:rsidP="00494A6C">
      <w:pPr>
        <w:pStyle w:val="Akapitzlist"/>
        <w:autoSpaceDE w:val="0"/>
        <w:autoSpaceDN w:val="0"/>
        <w:adjustRightInd w:val="0"/>
        <w:spacing w:after="185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4248E1" w:rsidRDefault="00494A6C" w:rsidP="00494A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85" w:line="276" w:lineRule="auto"/>
        <w:ind w:left="851" w:right="357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  <w:t xml:space="preserve">Drukarka </w:t>
      </w:r>
    </w:p>
    <w:p w:rsidR="00494A6C" w:rsidRDefault="00A71898" w:rsidP="00494A6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stanu taśmy w druka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rce –  wymiana wg konieczności.</w:t>
      </w:r>
    </w:p>
    <w:p w:rsidR="00494A6C" w:rsidRDefault="00494A6C" w:rsidP="00494A6C">
      <w:pPr>
        <w:pStyle w:val="Akapitzlist"/>
        <w:autoSpaceDE w:val="0"/>
        <w:autoSpaceDN w:val="0"/>
        <w:adjustRightInd w:val="0"/>
        <w:spacing w:after="3" w:line="276" w:lineRule="auto"/>
        <w:ind w:left="709" w:right="357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4248E1" w:rsidRDefault="00494A6C" w:rsidP="00494A6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" w:line="276" w:lineRule="auto"/>
        <w:ind w:left="851" w:right="357" w:hanging="284"/>
        <w:jc w:val="left"/>
        <w:rPr>
          <w:rFonts w:ascii="Roboto" w:eastAsia="Times New Roman" w:hAnsi="Roboto"/>
          <w:b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 w:cs="Arial"/>
          <w:b/>
          <w:iCs/>
          <w:color w:val="000000"/>
          <w:sz w:val="20"/>
          <w:szCs w:val="20"/>
          <w:lang w:eastAsia="pl-PL"/>
        </w:rPr>
        <w:t xml:space="preserve">Centrala </w:t>
      </w:r>
    </w:p>
    <w:p w:rsidR="00494A6C" w:rsidRPr="00F6498F" w:rsidRDefault="00A71898" w:rsidP="00494A6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działania centrali wg dokumentacji techniczno – ruchowej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494A6C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F6498F" w:rsidRDefault="00A71898" w:rsidP="00494A6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s</w:t>
      </w:r>
      <w:r w:rsidR="00494A6C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prawdzenie awaryj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nego źródła zasilania;</w:t>
      </w:r>
    </w:p>
    <w:p w:rsidR="00494A6C" w:rsidRPr="00F6498F" w:rsidRDefault="00A71898" w:rsidP="00494A6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rawdzanie sygnalizacji uszkodzeń;</w:t>
      </w:r>
      <w:r w:rsidR="00494A6C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, </w:t>
      </w:r>
    </w:p>
    <w:p w:rsidR="00494A6C" w:rsidRPr="00F6498F" w:rsidRDefault="00A71898" w:rsidP="00494A6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F6498F">
        <w:rPr>
          <w:rFonts w:ascii="Roboto" w:eastAsia="Times New Roman" w:hAnsi="Roboto"/>
          <w:color w:val="000000"/>
          <w:sz w:val="20"/>
          <w:szCs w:val="20"/>
          <w:lang w:eastAsia="pl-PL"/>
        </w:rPr>
        <w:t>prawdzan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ie adresów elementów liniowych;</w:t>
      </w:r>
    </w:p>
    <w:p w:rsidR="00494A6C" w:rsidRPr="004248E1" w:rsidRDefault="00A71898" w:rsidP="00494A6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prawdzanie alarmowania;</w:t>
      </w:r>
      <w:r w:rsidR="00494A6C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4248E1" w:rsidRDefault="00A71898" w:rsidP="00494A6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>prawdze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nie ciągłości pętli dozorowych;</w:t>
      </w:r>
    </w:p>
    <w:p w:rsidR="00494A6C" w:rsidRPr="004248E1" w:rsidRDefault="00A71898" w:rsidP="00494A6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9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b</w:t>
      </w:r>
      <w:r w:rsidR="00494A6C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adanie działania czujek </w:t>
      </w:r>
      <w:r w:rsidR="00494A6C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>systemu p-poż</w:t>
      </w:r>
      <w:r w:rsidR="00494A6C" w:rsidRPr="00D547B8"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5"/>
      </w:r>
      <w:r w:rsidR="00494A6C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="00494A6C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D547B8" w:rsidRDefault="00A71898" w:rsidP="00494A6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30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494A6C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zyszczenie czujników z kurzu; </w:t>
      </w:r>
    </w:p>
    <w:p w:rsidR="00494A6C" w:rsidRPr="004248E1" w:rsidRDefault="00A71898" w:rsidP="00494A6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5" w:line="276" w:lineRule="auto"/>
        <w:ind w:left="709" w:right="357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c</w:t>
      </w:r>
      <w:r w:rsidR="00494A6C" w:rsidRPr="004248E1">
        <w:rPr>
          <w:rFonts w:ascii="Roboto" w:eastAsia="Times New Roman" w:hAnsi="Roboto"/>
          <w:color w:val="000000"/>
          <w:sz w:val="20"/>
          <w:szCs w:val="20"/>
          <w:lang w:eastAsia="pl-PL"/>
        </w:rPr>
        <w:t>zyszczenie p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owierzchni zewnętrznej centrali; </w:t>
      </w:r>
      <w:r w:rsidR="00494A6C" w:rsidRPr="004248E1"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 xml:space="preserve"> </w:t>
      </w:r>
      <w:r w:rsidR="00494A6C" w:rsidRPr="004248E1">
        <w:rPr>
          <w:rFonts w:ascii="Roboto" w:eastAsia="Times New Roman" w:hAnsi="Roboto" w:cs="Arial"/>
          <w:color w:val="000000"/>
          <w:sz w:val="20"/>
          <w:szCs w:val="20"/>
          <w:lang w:eastAsia="pl-PL"/>
        </w:rPr>
        <w:tab/>
      </w:r>
    </w:p>
    <w:p w:rsidR="00494A6C" w:rsidRDefault="00A71898" w:rsidP="0089076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5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494A6C"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gólne oględziny systemu. </w:t>
      </w:r>
    </w:p>
    <w:p w:rsidR="00494A6C" w:rsidRPr="00D547B8" w:rsidRDefault="00494A6C" w:rsidP="00890768">
      <w:pPr>
        <w:pStyle w:val="Akapitzlist"/>
        <w:autoSpaceDE w:val="0"/>
        <w:autoSpaceDN w:val="0"/>
        <w:adjustRightInd w:val="0"/>
        <w:spacing w:after="25" w:line="276" w:lineRule="auto"/>
        <w:ind w:left="709" w:right="357" w:hanging="425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4F00BA" w:rsidRDefault="00494A6C" w:rsidP="00494A6C">
      <w:pPr>
        <w:autoSpaceDE w:val="0"/>
        <w:autoSpaceDN w:val="0"/>
        <w:adjustRightInd w:val="0"/>
        <w:spacing w:after="36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Przeglądy techniczne i czynności konserwacyjne systemów wczesnego wykrywania pożaru  dokonywane będą 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323B70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323B70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323B70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323B70"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dokumentacji techniczno-ruchowej oraz w instrukcjach obsługi, opracowanych przez ich producentów, jednak nie rzadziej niż raz na kwartał oraz nie później niż do 31 marca, 30 czerwca, 30 września, 31 grudnia w okresie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obowiązywania niniejszej umowy</w:t>
      </w:r>
      <w:r w:rsidR="00A71898">
        <w:rPr>
          <w:rFonts w:ascii="Roboto" w:hAnsi="Roboto" w:cs="Roboto"/>
          <w:color w:val="000000"/>
          <w:sz w:val="20"/>
          <w:szCs w:val="20"/>
          <w:lang w:eastAsia="pl-PL"/>
        </w:rPr>
        <w:t>.</w:t>
      </w:r>
    </w:p>
    <w:p w:rsidR="00494A6C" w:rsidRPr="004F00BA" w:rsidRDefault="00494A6C" w:rsidP="00494A6C">
      <w:pPr>
        <w:autoSpaceDE w:val="0"/>
        <w:autoSpaceDN w:val="0"/>
        <w:adjustRightInd w:val="0"/>
        <w:spacing w:after="3" w:line="276" w:lineRule="auto"/>
        <w:ind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4F00BA" w:rsidRDefault="00494A6C" w:rsidP="00494A6C">
      <w:pPr>
        <w:autoSpaceDE w:val="0"/>
        <w:autoSpaceDN w:val="0"/>
        <w:adjustRightInd w:val="0"/>
        <w:spacing w:after="3" w:line="276" w:lineRule="auto"/>
        <w:ind w:hanging="1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ramach przedmiotu zamówienia, dotyczącego przeglądów systemu wczesnego wykrywania pożaru Wykonawca będzie także dokonywał utylizacji czujek według potrzeb Zamawiającego. </w:t>
      </w:r>
    </w:p>
    <w:p w:rsidR="00494A6C" w:rsidRPr="004F00BA" w:rsidRDefault="00494A6C" w:rsidP="00494A6C">
      <w:pPr>
        <w:autoSpaceDE w:val="0"/>
        <w:autoSpaceDN w:val="0"/>
        <w:adjustRightInd w:val="0"/>
        <w:spacing w:after="11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5A4B88" w:rsidRDefault="00494A6C" w:rsidP="00494A6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0" w:line="276" w:lineRule="auto"/>
        <w:ind w:left="567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</w:t>
      </w: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ab/>
        <w:t>pra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c wykonywanych podczas przeglądów technicznych i </w:t>
      </w:r>
      <w:r w:rsidRPr="004248E1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czynności konserwacyjnych czujki jonizacyjne: </w:t>
      </w:r>
    </w:p>
    <w:p w:rsidR="00494A6C" w:rsidRPr="00890768" w:rsidRDefault="00494A6C" w:rsidP="00494A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851" w:right="14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Sprawdzenie działania jonizacyjnych czujek dymu należy do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konywać przy czynnej instalacji;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za pomocą imitatora dymu zalecanego przez producenta, </w:t>
      </w:r>
      <w:r w:rsidRPr="005A4B88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nie rzad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ziej niż jeden raz w roku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323B70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323B70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323B70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</w:t>
      </w:r>
      <w:r w:rsidR="00323B70">
        <w:rPr>
          <w:rFonts w:ascii="Roboto" w:hAnsi="Roboto" w:cs="Roboto"/>
          <w:i/>
          <w:color w:val="000000"/>
          <w:sz w:val="20"/>
          <w:szCs w:val="20"/>
        </w:rPr>
        <w:br/>
        <w:t xml:space="preserve">i innych obiektów budowlanych i terenów </w:t>
      </w:r>
      <w:r w:rsidR="00323B70"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dokumentacji techniczno-ruchowej oraz w instrukcjach obsługi, opracowanych przez ich </w:t>
      </w:r>
      <w:r w:rsidRPr="00890768">
        <w:rPr>
          <w:rFonts w:ascii="Roboto" w:hAnsi="Roboto" w:cs="Roboto"/>
          <w:color w:val="000000"/>
          <w:sz w:val="20"/>
          <w:szCs w:val="20"/>
          <w:lang w:eastAsia="pl-PL"/>
        </w:rPr>
        <w:t>producentów, nie później niż do 31 marca</w:t>
      </w:r>
      <w:r w:rsidR="00890768" w:rsidRP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</w:t>
      </w:r>
      <w:r w:rsidRP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30 czerwca</w:t>
      </w:r>
      <w:r w:rsidR="00890768" w:rsidRP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lub 30 września lub</w:t>
      </w:r>
      <w:r w:rsidRPr="00890768">
        <w:rPr>
          <w:rFonts w:ascii="Roboto" w:hAnsi="Roboto" w:cs="Roboto"/>
          <w:color w:val="000000"/>
          <w:sz w:val="20"/>
          <w:szCs w:val="20"/>
          <w:lang w:eastAsia="pl-PL"/>
        </w:rPr>
        <w:t xml:space="preserve"> 31 grudnia w okresie obowiązywania niniejszej umowy</w:t>
      </w:r>
      <w:r w:rsidRPr="00890768"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494A6C" w:rsidRPr="005A4B88" w:rsidRDefault="00494A6C" w:rsidP="00494A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851" w:right="357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rzegląd konserwatorski: </w:t>
      </w:r>
    </w:p>
    <w:p w:rsidR="00494A6C" w:rsidRPr="005A4B88" w:rsidRDefault="00A71898" w:rsidP="00494A6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o</w:t>
      </w:r>
      <w:r w:rsidR="00494A6C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ględzin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y miejsca zainstalowania czujki;</w:t>
      </w:r>
      <w:r w:rsidR="00494A6C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5A4B88" w:rsidRDefault="00A71898" w:rsidP="00494A6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p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>omiar dozymetryczny;</w:t>
      </w:r>
      <w:r w:rsidR="00494A6C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5A4B88" w:rsidRDefault="00A71898" w:rsidP="00494A6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s</w:t>
      </w:r>
      <w:r w:rsidR="00494A6C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prawdzeniu prawidłowości działania w sposób taki, jaki</w:t>
      </w:r>
      <w:r w:rsidR="00494A6C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wykonuje się po zainstalowaniu;</w:t>
      </w:r>
    </w:p>
    <w:p w:rsidR="00494A6C" w:rsidRPr="005A4B88" w:rsidRDefault="00A71898" w:rsidP="00494A6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3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494A6C"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przypadku zainstalowanych izotopowych czujek dymu, należy dokonywać pomiaru szczelności źródła promieniotwórczego i sporządzić protokół z pomiaru. </w:t>
      </w:r>
    </w:p>
    <w:p w:rsidR="00494A6C" w:rsidRPr="005A4B88" w:rsidRDefault="00494A6C" w:rsidP="00494A6C">
      <w:pPr>
        <w:autoSpaceDE w:val="0"/>
        <w:autoSpaceDN w:val="0"/>
        <w:adjustRightInd w:val="0"/>
        <w:spacing w:after="177" w:line="276" w:lineRule="auto"/>
        <w:ind w:left="709" w:hanging="283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5A4B88" w:rsidRDefault="00494A6C" w:rsidP="00494A6C">
      <w:pPr>
        <w:autoSpaceDE w:val="0"/>
        <w:autoSpaceDN w:val="0"/>
        <w:adjustRightInd w:val="0"/>
        <w:spacing w:after="10" w:line="276" w:lineRule="auto"/>
        <w:ind w:left="709" w:hanging="316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IX.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 </w:t>
      </w:r>
      <w:r w:rsidRPr="005A4B88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Zakres prac wykonywanych podczas przeglądów technicznych i czynności konserwacyjnych systemu oświetlenia awaryjnego: </w:t>
      </w:r>
    </w:p>
    <w:p w:rsidR="00494A6C" w:rsidRPr="005A4B88" w:rsidRDefault="00494A6C" w:rsidP="00494A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Przegląd opraw pod 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zględem ich stanu technicznego;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5A4B88" w:rsidRDefault="00494A6C" w:rsidP="00494A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Pomiar układu zasilania rezerwowego (pomiar pojemności i napięcia k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ażdego akumulatora oddzielnie);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5A4B88" w:rsidRDefault="00494A6C" w:rsidP="00494A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" w:line="276" w:lineRule="auto"/>
        <w:ind w:left="851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>Pomiar czasu po jakim załączy się oświetlenie awaryjne po 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yłączeniu napięcia  w obiekcie;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5A4B88" w:rsidRDefault="00494A6C" w:rsidP="00494A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3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Pomiar średniego natężenia oświetlenia na drogach ewakuacyjnych (wyniki należy udokumentować protokołem)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</w:t>
      </w:r>
    </w:p>
    <w:p w:rsidR="00494A6C" w:rsidRPr="00230DFD" w:rsidRDefault="00494A6C" w:rsidP="00494A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" w:line="276" w:lineRule="auto"/>
        <w:ind w:left="851" w:right="14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5A4B8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Przeglądy techniczne i czynności konserwacyjne systemu oświetlenia awaryjnego dokonywane będą  </w:t>
      </w:r>
      <w:r w:rsidRPr="000813A1">
        <w:rPr>
          <w:rFonts w:ascii="Roboto" w:hAnsi="Roboto" w:cs="Roboto"/>
          <w:sz w:val="20"/>
          <w:szCs w:val="20"/>
          <w:lang w:eastAsia="pl-PL"/>
        </w:rPr>
        <w:t>zgodnie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 z zasadami i w sposób określony </w:t>
      </w:r>
      <w:r w:rsidR="00323B70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323B70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i Administracji z dnia 7 czerwca 2010 r., </w:t>
      </w:r>
      <w:r w:rsidR="00323B70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i innych obiektów budowlanych i terenów </w:t>
      </w:r>
      <w:r w:rsidR="00323B70"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>dokumentacji techniczno-ruchowej oraz w instrukcjach obsługi, opracowanych przez ich producentów</w:t>
      </w:r>
      <w:r w:rsidRPr="00230DFD">
        <w:rPr>
          <w:rFonts w:ascii="Roboto" w:hAnsi="Roboto" w:cs="Roboto"/>
          <w:color w:val="000000"/>
          <w:sz w:val="20"/>
          <w:szCs w:val="20"/>
          <w:lang w:eastAsia="pl-PL"/>
        </w:rPr>
        <w:t xml:space="preserve">, jednak nie rzadziej niż raz na kwartał oraz nie później niż do 31 marca, </w:t>
      </w:r>
      <w:r w:rsidR="00323B70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Pr="00230DFD">
        <w:rPr>
          <w:rFonts w:ascii="Roboto" w:hAnsi="Roboto" w:cs="Roboto"/>
          <w:color w:val="000000"/>
          <w:sz w:val="20"/>
          <w:szCs w:val="20"/>
          <w:lang w:eastAsia="pl-PL"/>
        </w:rPr>
        <w:t>30 czerwca, 30 września, 31 grudnia w okresie obowiązywania niniejszej umowy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.</w:t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480"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  <w:p w:rsidR="00494A6C" w:rsidRPr="003C148A" w:rsidRDefault="00494A6C" w:rsidP="00494A6C">
      <w:pPr>
        <w:pStyle w:val="Akapitzlist"/>
        <w:numPr>
          <w:ilvl w:val="0"/>
          <w:numId w:val="42"/>
        </w:numPr>
        <w:tabs>
          <w:tab w:val="left" w:pos="9072"/>
        </w:tabs>
        <w:autoSpaceDE w:val="0"/>
        <w:autoSpaceDN w:val="0"/>
        <w:adjustRightInd w:val="0"/>
        <w:spacing w:after="10" w:line="276" w:lineRule="auto"/>
        <w:ind w:left="709" w:hanging="283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3C148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Zakres prac wykonywanych podczas przeglądów technicznych i czynności konserwacyjnych przeciwpożarowego wyłącznika prądu:</w:t>
      </w:r>
      <w:r w:rsidRPr="003C148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  </w:t>
      </w:r>
    </w:p>
    <w:p w:rsidR="00494A6C" w:rsidRPr="000F1193" w:rsidRDefault="00494A6C" w:rsidP="00EB635D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3" w:line="276" w:lineRule="auto"/>
        <w:ind w:left="851" w:right="14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547B8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Obowiązujące przepisy z zakresu ochrony przeciwpożarowej nie ustalają konkretnych sposobów sprawdzania wyłączników przeciwpożarowych. Określają one jedynie funkcje, które muszą spełniać przedmiotowe wyłączniki i warunki ich instalowania i lokalizacji. Zatem wymagane przeglądy i konserwacje powinny obejmować sprawdzenie poprawności zadziałania wyłączników, zgodnie z przyjętymi scenariuszami rozwoju zdarzeń w czasie pożaru, zarówno pod względem sprawności technicznej jak i funkcjonalnej, </w:t>
      </w:r>
      <w:r w:rsidRPr="00323B70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 xml:space="preserve">zgodnie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br/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z zasadami i w sposób określony </w:t>
      </w:r>
      <w:r w:rsidR="00323B70"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w </w:t>
      </w:r>
      <w:r w:rsidR="00323B70">
        <w:rPr>
          <w:rFonts w:ascii="Roboto" w:hAnsi="Roboto" w:cs="Roboto"/>
          <w:color w:val="000000"/>
          <w:sz w:val="20"/>
          <w:szCs w:val="20"/>
        </w:rPr>
        <w:t xml:space="preserve">Rozporządzeniu Ministra Spraw Wewnętrznych </w:t>
      </w:r>
      <w:r w:rsidR="00323B70">
        <w:rPr>
          <w:rFonts w:ascii="Roboto" w:hAnsi="Roboto" w:cs="Roboto"/>
          <w:color w:val="000000"/>
          <w:sz w:val="20"/>
          <w:szCs w:val="20"/>
        </w:rPr>
        <w:br/>
        <w:t xml:space="preserve">i Administracji z dnia 7 czerwca 2010 r., </w:t>
      </w:r>
      <w:r w:rsidR="00323B70">
        <w:rPr>
          <w:rFonts w:ascii="Roboto" w:hAnsi="Roboto" w:cs="Roboto"/>
          <w:i/>
          <w:color w:val="000000"/>
          <w:sz w:val="20"/>
          <w:szCs w:val="20"/>
        </w:rPr>
        <w:t xml:space="preserve">w sprawie ochrony przeciwpożarowej budynków </w:t>
      </w:r>
      <w:r w:rsidR="00323B70">
        <w:rPr>
          <w:rFonts w:ascii="Roboto" w:hAnsi="Roboto" w:cs="Roboto"/>
          <w:i/>
          <w:color w:val="000000"/>
          <w:sz w:val="20"/>
          <w:szCs w:val="20"/>
        </w:rPr>
        <w:br/>
        <w:t xml:space="preserve">i innych obiektów budowlanych i terenów </w:t>
      </w:r>
      <w:r w:rsidR="00323B70">
        <w:rPr>
          <w:rFonts w:ascii="Roboto" w:hAnsi="Roboto" w:cs="Roboto"/>
          <w:color w:val="000000"/>
          <w:sz w:val="20"/>
          <w:szCs w:val="20"/>
        </w:rPr>
        <w:t>(Dz. U. nr 109, poz. 719),</w:t>
      </w:r>
      <w:r>
        <w:rPr>
          <w:rFonts w:ascii="Roboto" w:hAnsi="Roboto" w:cs="Roboto"/>
          <w:color w:val="000000"/>
          <w:sz w:val="20"/>
          <w:szCs w:val="20"/>
          <w:lang w:eastAsia="pl-PL"/>
        </w:rPr>
        <w:t xml:space="preserve"> </w:t>
      </w:r>
      <w:r w:rsidRPr="000813A1">
        <w:rPr>
          <w:rFonts w:ascii="Roboto" w:hAnsi="Roboto" w:cs="Roboto"/>
          <w:color w:val="000000"/>
          <w:sz w:val="20"/>
          <w:szCs w:val="20"/>
          <w:lang w:eastAsia="pl-PL"/>
        </w:rPr>
        <w:t xml:space="preserve">dokumentacji techniczno-ruchowej oraz w instrukcjach obsługi, opracowanych przez ich producentów, </w:t>
      </w:r>
      <w:r w:rsidRPr="000F1193">
        <w:rPr>
          <w:rFonts w:ascii="Roboto" w:hAnsi="Roboto" w:cs="Roboto"/>
          <w:color w:val="000000"/>
          <w:sz w:val="20"/>
          <w:szCs w:val="20"/>
          <w:lang w:eastAsia="pl-PL"/>
        </w:rPr>
        <w:t xml:space="preserve">jednak nie rzadziej niż raz na kwartał oraz nie później niż do 31 marca, 30 czerwca, 30 września, </w:t>
      </w:r>
      <w:r w:rsidR="00323B70">
        <w:rPr>
          <w:rFonts w:ascii="Roboto" w:hAnsi="Roboto" w:cs="Roboto"/>
          <w:color w:val="000000"/>
          <w:sz w:val="20"/>
          <w:szCs w:val="20"/>
          <w:lang w:eastAsia="pl-PL"/>
        </w:rPr>
        <w:br/>
      </w:r>
      <w:r w:rsidRPr="000F1193">
        <w:rPr>
          <w:rFonts w:ascii="Roboto" w:hAnsi="Roboto" w:cs="Roboto"/>
          <w:color w:val="000000"/>
          <w:sz w:val="20"/>
          <w:szCs w:val="20"/>
          <w:lang w:eastAsia="pl-PL"/>
        </w:rPr>
        <w:t>31 grudnia w okresie obowiązywania niniejszej umowy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.</w:t>
      </w:r>
    </w:p>
    <w:p w:rsidR="00494A6C" w:rsidRPr="004F00BA" w:rsidRDefault="00494A6C" w:rsidP="00494A6C">
      <w:pPr>
        <w:autoSpaceDE w:val="0"/>
        <w:autoSpaceDN w:val="0"/>
        <w:adjustRightInd w:val="0"/>
        <w:spacing w:after="209" w:line="276" w:lineRule="auto"/>
        <w:ind w:left="851" w:right="367" w:hanging="284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494A6C" w:rsidRPr="004F00BA" w:rsidRDefault="00494A6C" w:rsidP="00494A6C">
      <w:pPr>
        <w:autoSpaceDE w:val="0"/>
        <w:autoSpaceDN w:val="0"/>
        <w:adjustRightInd w:val="0"/>
        <w:spacing w:after="209" w:line="276" w:lineRule="auto"/>
        <w:ind w:left="709" w:right="367" w:hanging="283"/>
        <w:jc w:val="left"/>
        <w:rPr>
          <w:rFonts w:ascii="Roboto" w:eastAsia="Times New Roman" w:hAnsi="Roboto"/>
          <w:b/>
          <w:bCs/>
          <w:color w:val="000000"/>
          <w:sz w:val="20"/>
          <w:szCs w:val="20"/>
          <w:u w:val="single"/>
          <w:lang w:eastAsia="pl-PL"/>
        </w:rPr>
      </w:pP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X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I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. </w:t>
      </w:r>
      <w:r w:rsidRPr="003C148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>Przeglądy i konserwacja zbiorników p.poż.:</w:t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1.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Przeglądy coroczne, 3 letnie oraz przeglądy zbiorników p.poż. 5 let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nie  zgodne z VdS 4001 CEA 4001;</w:t>
      </w:r>
      <w:r>
        <w:rPr>
          <w:rStyle w:val="Odwoanieprzypisudolnego"/>
          <w:rFonts w:ascii="Roboto" w:eastAsia="Times New Roman" w:hAnsi="Roboto"/>
          <w:color w:val="000000"/>
          <w:sz w:val="20"/>
          <w:szCs w:val="20"/>
          <w:lang w:eastAsia="pl-PL"/>
        </w:rPr>
        <w:footnoteReference w:id="6"/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2.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</w:r>
      <w:r w:rsidRPr="004F00BA"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W odstępach nie większych niż 15 lat należy opróżnić, oczyścić i skontrolować od wewnątrz wszystkie zbiorniki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 zapasu wody i poddać je przeglądowi fabrycznemu. -</w:t>
      </w:r>
      <w:r w:rsidRPr="004F00BA"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 VdS-CE 4001</w:t>
      </w:r>
      <w:r>
        <w:rPr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t>;</w:t>
      </w:r>
      <w:r>
        <w:rPr>
          <w:rStyle w:val="Odwoanieprzypisudolnego"/>
          <w:rFonts w:ascii="Roboto" w:eastAsia="Times New Roman" w:hAnsi="Roboto"/>
          <w:color w:val="000000"/>
          <w:sz w:val="20"/>
          <w:szCs w:val="20"/>
          <w:bdr w:val="none" w:sz="0" w:space="0" w:color="auto" w:frame="1"/>
          <w:lang w:eastAsia="pl-PL"/>
        </w:rPr>
        <w:footnoteReference w:id="7"/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3.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Czyszczenie i konserwacja armatury zbiorników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4.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Uszczelnianie zbiorników p.poż, klejenie membrany, uz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upełnianie masy uszczelniającej;</w:t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5.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Modernizacje  zbiorników p.poż;</w:t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6.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Wymiana zaworów pływa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kowych;</w:t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7.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 xml:space="preserve"> Wymiana grzałek elektrycznych;</w:t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8.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Wymiana sond poziomu wody;</w:t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9.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ab/>
        <w:t>Wymiana płyt antywirowych, koszów ssawnych i zaworów stopowych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494A6C" w:rsidRDefault="00494A6C" w:rsidP="00494A6C">
      <w:p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>10. Ocena konstrukcji zbiornika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;</w:t>
      </w:r>
    </w:p>
    <w:p w:rsidR="00494A6C" w:rsidRPr="00076129" w:rsidRDefault="00494A6C" w:rsidP="00EB635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076129">
        <w:rPr>
          <w:rFonts w:ascii="Roboto" w:eastAsia="Times New Roman" w:hAnsi="Roboto"/>
          <w:color w:val="000000"/>
          <w:sz w:val="20"/>
          <w:szCs w:val="20"/>
          <w:lang w:eastAsia="pl-PL"/>
        </w:rPr>
        <w:t>I</w:t>
      </w:r>
      <w:r>
        <w:rPr>
          <w:rFonts w:ascii="Roboto" w:eastAsia="Times New Roman" w:hAnsi="Roboto"/>
          <w:color w:val="000000"/>
          <w:sz w:val="20"/>
          <w:szCs w:val="20"/>
          <w:lang w:eastAsia="pl-PL"/>
        </w:rPr>
        <w:t>l</w:t>
      </w:r>
      <w:r w:rsidRPr="00076129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 xml:space="preserve">ość i miejsce </w:t>
      </w:r>
      <w:r w:rsidRPr="000F1193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>zgodnie z pkt X</w:t>
      </w:r>
      <w:r w:rsidR="00A71898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>II</w:t>
      </w:r>
      <w:r w:rsidRPr="000F1193">
        <w:rPr>
          <w:rFonts w:ascii="Roboto" w:eastAsia="Times New Roman" w:hAnsi="Roboto"/>
          <w:bCs/>
          <w:color w:val="000000"/>
          <w:sz w:val="20"/>
          <w:szCs w:val="20"/>
          <w:lang w:eastAsia="pl-PL"/>
        </w:rPr>
        <w:t>.</w:t>
      </w:r>
    </w:p>
    <w:p w:rsidR="00494A6C" w:rsidRPr="004F00BA" w:rsidRDefault="00494A6C" w:rsidP="00494A6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1460AD" w:rsidRPr="00854552" w:rsidRDefault="001460AD" w:rsidP="00854552">
      <w:pPr>
        <w:autoSpaceDE w:val="0"/>
        <w:autoSpaceDN w:val="0"/>
        <w:adjustRightInd w:val="0"/>
        <w:spacing w:after="122" w:line="276" w:lineRule="auto"/>
        <w:rPr>
          <w:rFonts w:ascii="Roboto" w:eastAsia="Times New Roman" w:hAnsi="Roboto"/>
          <w:color w:val="000000"/>
          <w:sz w:val="20"/>
          <w:szCs w:val="20"/>
          <w:lang w:eastAsia="pl-PL"/>
        </w:rPr>
        <w:sectPr w:rsidR="001460AD" w:rsidRPr="0085455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60AD" w:rsidRPr="00DD770A" w:rsidRDefault="001460AD" w:rsidP="004F30D9">
      <w:pPr>
        <w:ind w:firstLine="0"/>
        <w:rPr>
          <w:rFonts w:ascii="Roboto" w:hAnsi="Roboto"/>
          <w:b/>
          <w:bCs/>
          <w:sz w:val="20"/>
          <w:szCs w:val="20"/>
        </w:rPr>
      </w:pP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lastRenderedPageBreak/>
        <w:t>X</w:t>
      </w:r>
      <w:r w:rsidR="00A71898">
        <w:rPr>
          <w:rFonts w:ascii="Roboto" w:eastAsia="Times New Roman" w:hAnsi="Roboto"/>
          <w:color w:val="000000"/>
          <w:sz w:val="20"/>
          <w:szCs w:val="20"/>
          <w:lang w:eastAsia="pl-PL"/>
        </w:rPr>
        <w:t>II</w:t>
      </w:r>
      <w:r w:rsidRPr="00DD770A">
        <w:rPr>
          <w:rFonts w:ascii="Roboto" w:eastAsia="Times New Roman" w:hAnsi="Roboto"/>
          <w:color w:val="000000"/>
          <w:sz w:val="20"/>
          <w:szCs w:val="20"/>
          <w:lang w:eastAsia="pl-PL"/>
        </w:rPr>
        <w:t>.  Zestawienie urządzeń  przeciwpożarowych</w:t>
      </w:r>
    </w:p>
    <w:tbl>
      <w:tblPr>
        <w:tblW w:w="1427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667"/>
        <w:gridCol w:w="3261"/>
        <w:gridCol w:w="1417"/>
        <w:gridCol w:w="2126"/>
        <w:gridCol w:w="3402"/>
        <w:gridCol w:w="3402"/>
      </w:tblGrid>
      <w:tr w:rsidR="00AA17D2" w:rsidRPr="00DD770A" w:rsidTr="00AA17D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Rodzaj  hydrantu / długość odcinaka węża/ rodzaj węża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Data ostatniej konserwacji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Lokalizacja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Ilość hydrantów w obiekcie</w:t>
            </w:r>
          </w:p>
        </w:tc>
      </w:tr>
      <w:tr w:rsidR="00AA17D2" w:rsidRPr="00DD770A" w:rsidTr="00AA17D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  <w:p w:rsidR="00AA17D2" w:rsidRPr="00DD770A" w:rsidRDefault="00AA17D2" w:rsidP="00AA17D2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52/ wąż 25mb ø 52 półsztywny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snapToGrid w:val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2005r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Brak kontrolki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 xml:space="preserve"> bud.28 Piwnica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</w:tr>
      <w:tr w:rsidR="00AA17D2" w:rsidRPr="00DD770A" w:rsidTr="00AA17D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  <w:p w:rsidR="00AA17D2" w:rsidRPr="00DD770A" w:rsidRDefault="00AA17D2" w:rsidP="00AA17D2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25/ wąż 30mb ø 25 półsztywny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snapToGrid w:val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2005r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 xml:space="preserve"> bud.28 Parter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AA17D2" w:rsidRPr="00DD770A" w:rsidTr="00AA17D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3</w:t>
            </w:r>
          </w:p>
          <w:p w:rsidR="00AA17D2" w:rsidRPr="00DD770A" w:rsidRDefault="00AA17D2" w:rsidP="00AA17D2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52/ wąż 25mb ø 52 półsztywny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snapToGrid w:val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bud.29 Piwnica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AA17D2" w:rsidRPr="00DD770A" w:rsidTr="00AA17D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4</w:t>
            </w:r>
          </w:p>
          <w:p w:rsidR="00AA17D2" w:rsidRPr="00DD770A" w:rsidRDefault="00AA17D2" w:rsidP="00AA17D2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25/ wąż 30mb ø 25 półsztywny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bud.29 Parter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AA17D2" w:rsidRPr="00DD770A" w:rsidTr="00AA17D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25/ wąż 30mb ø 25 półsztywny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bud.29 I piętro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AA17D2" w:rsidRPr="00DD770A" w:rsidTr="00AA17D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6</w:t>
            </w:r>
          </w:p>
          <w:p w:rsidR="00AA17D2" w:rsidRPr="00DD770A" w:rsidRDefault="00AA17D2" w:rsidP="00AA17D2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25/ wąż 30mb ø 25 półsztywny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snapToGrid w:val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bud.29 II piętro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AA17D2" w:rsidRPr="00DD770A" w:rsidTr="00AA17D2"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25/ wąż 30mb ø 25 półsztywny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bud.30 Parter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AA17D2" w:rsidRPr="00DD770A" w:rsidTr="00AA17D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8</w:t>
            </w:r>
          </w:p>
          <w:p w:rsidR="00AA17D2" w:rsidRPr="00DD770A" w:rsidRDefault="00AA17D2" w:rsidP="00AA17D2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25/ wąż 30mb ø 25 półsztywny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bud.30 I piętro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AA17D2" w:rsidRPr="00DD770A" w:rsidTr="00AA17D2">
        <w:trPr>
          <w:trHeight w:val="977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9</w:t>
            </w:r>
          </w:p>
          <w:p w:rsidR="00AA17D2" w:rsidRPr="00DD770A" w:rsidRDefault="00AA17D2" w:rsidP="00AA17D2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25/ wąż 30mb ø 25 półsztywny</w:t>
            </w:r>
          </w:p>
          <w:p w:rsidR="00AA17D2" w:rsidRPr="00DD770A" w:rsidRDefault="00AA17D2" w:rsidP="00AA17D2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bud.30 II piętro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AA17D2" w:rsidRPr="00DD770A" w:rsidTr="00AA17D2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lastRenderedPageBreak/>
              <w:t>10</w:t>
            </w:r>
          </w:p>
          <w:p w:rsidR="00AA17D2" w:rsidRPr="00DD770A" w:rsidRDefault="00AA17D2" w:rsidP="00AA17D2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25/ wąż 30mb ø 25 półsztywny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bud.30 III piętro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AA17D2" w:rsidRPr="00DD770A" w:rsidTr="00AA17D2">
        <w:tc>
          <w:tcPr>
            <w:tcW w:w="6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11</w:t>
            </w:r>
          </w:p>
          <w:p w:rsidR="00AA17D2" w:rsidRPr="00DD770A" w:rsidRDefault="00AA17D2" w:rsidP="00AA17D2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DN 80/  ø 80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Teren zewnętrzny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7D2" w:rsidRPr="00DD770A" w:rsidRDefault="00AA17D2" w:rsidP="00AA17D2">
            <w:pPr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</w:tbl>
    <w:p w:rsidR="001460AD" w:rsidRPr="00DD770A" w:rsidRDefault="001460AD" w:rsidP="00D57927">
      <w:pPr>
        <w:ind w:firstLine="0"/>
        <w:rPr>
          <w:rFonts w:ascii="Roboto" w:hAnsi="Roboto"/>
          <w:sz w:val="20"/>
          <w:szCs w:val="20"/>
        </w:rPr>
      </w:pPr>
    </w:p>
    <w:tbl>
      <w:tblPr>
        <w:tblW w:w="14251" w:type="dxa"/>
        <w:tblInd w:w="-34" w:type="dxa"/>
        <w:tblLook w:val="0000" w:firstRow="0" w:lastRow="0" w:firstColumn="0" w:lastColumn="0" w:noHBand="0" w:noVBand="0"/>
      </w:tblPr>
      <w:tblGrid>
        <w:gridCol w:w="496"/>
        <w:gridCol w:w="3100"/>
        <w:gridCol w:w="1324"/>
        <w:gridCol w:w="2170"/>
        <w:gridCol w:w="2538"/>
        <w:gridCol w:w="2444"/>
        <w:gridCol w:w="2179"/>
      </w:tblGrid>
      <w:tr w:rsidR="008F4281" w:rsidRPr="00DD770A" w:rsidTr="008F4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27" w:rsidRPr="00DD770A" w:rsidRDefault="00D57927" w:rsidP="008F4281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27" w:rsidRPr="00DD770A" w:rsidRDefault="00D57927" w:rsidP="008F4281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Rodzaj gaśnicy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27" w:rsidRPr="00DD770A" w:rsidRDefault="00D57927" w:rsidP="008F4281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Rok produkcji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27" w:rsidRPr="00DD770A" w:rsidRDefault="00D57927" w:rsidP="008F4281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Data ostatniej konserwacji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27" w:rsidRPr="00DD770A" w:rsidRDefault="00D57927" w:rsidP="008F4281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Data badania zbiornika przez UDT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7927" w:rsidRPr="00DD770A" w:rsidRDefault="00D57927" w:rsidP="008F4281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Lokalizacja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927" w:rsidRPr="00DD770A" w:rsidRDefault="00D57927" w:rsidP="008F4281">
            <w:pPr>
              <w:snapToGrid w:val="0"/>
              <w:ind w:firstLine="0"/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DD770A">
              <w:rPr>
                <w:rFonts w:ascii="Roboto" w:hAnsi="Roboto"/>
                <w:b/>
                <w:sz w:val="20"/>
                <w:szCs w:val="20"/>
              </w:rPr>
              <w:t>Ilość gaśnic na kondygnacji</w:t>
            </w:r>
          </w:p>
        </w:tc>
      </w:tr>
      <w:tr w:rsidR="00217515" w:rsidRPr="00DD770A" w:rsidTr="008F4281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2005r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2016r.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 xml:space="preserve">bud.26 </w:t>
            </w:r>
            <w:r w:rsidR="008F4281" w:rsidRPr="00DD770A">
              <w:rPr>
                <w:rFonts w:ascii="Roboto" w:hAnsi="Roboto"/>
                <w:sz w:val="20"/>
                <w:szCs w:val="20"/>
              </w:rPr>
              <w:t xml:space="preserve">Korytarz </w:t>
            </w:r>
            <w:r w:rsidRPr="00DD770A">
              <w:rPr>
                <w:rFonts w:ascii="Roboto" w:hAnsi="Roboto"/>
                <w:sz w:val="20"/>
                <w:szCs w:val="20"/>
              </w:rPr>
              <w:t>biuro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</w:tr>
      <w:tr w:rsidR="00DA19B3" w:rsidRPr="00DD770A" w:rsidTr="008F4281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2009r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2016r.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bud.26</w:t>
            </w:r>
            <w:r w:rsidR="008F4281" w:rsidRPr="00DD770A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D770A">
              <w:rPr>
                <w:rFonts w:ascii="Roboto" w:hAnsi="Roboto"/>
                <w:sz w:val="20"/>
                <w:szCs w:val="20"/>
              </w:rPr>
              <w:t>Korytarz</w:t>
            </w:r>
            <w:r w:rsidR="008F4281" w:rsidRPr="00DD770A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D770A">
              <w:rPr>
                <w:rFonts w:ascii="Roboto" w:hAnsi="Roboto"/>
                <w:sz w:val="20"/>
                <w:szCs w:val="20"/>
              </w:rPr>
              <w:t>ambulatorium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</w:tr>
      <w:tr w:rsidR="00DA19B3" w:rsidRPr="00DD770A" w:rsidTr="008F4281">
        <w:trPr>
          <w:trHeight w:val="33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pacing w:line="276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2016r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bud.28 Piwnica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DA19B3" w:rsidRPr="00DD770A" w:rsidTr="008F4281">
        <w:trPr>
          <w:trHeight w:val="51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pacing w:line="276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bud.28 Parter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8F4281" w:rsidRPr="00DD770A" w:rsidTr="008F42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pacing w:line="276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2009r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8F4281" w:rsidP="008F428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bud.28</w:t>
            </w:r>
            <w:r w:rsidR="008F4281" w:rsidRPr="00DD770A">
              <w:rPr>
                <w:rFonts w:ascii="Roboto" w:hAnsi="Roboto"/>
                <w:sz w:val="20"/>
                <w:szCs w:val="20"/>
              </w:rPr>
              <w:t xml:space="preserve"> Parter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8F4281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</w:tr>
      <w:tr w:rsidR="00217515" w:rsidRPr="00DD770A" w:rsidTr="008F4281">
        <w:trPr>
          <w:trHeight w:val="6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pacing w:line="276" w:lineRule="auto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Gaśnica do gaszenia tłuszczu GWG-2X ABF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2009r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8F4281" w:rsidP="008F428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bud.28</w:t>
            </w:r>
            <w:r w:rsidR="008F4281" w:rsidRPr="00DD770A">
              <w:rPr>
                <w:rFonts w:ascii="Roboto" w:hAnsi="Roboto"/>
                <w:sz w:val="20"/>
                <w:szCs w:val="20"/>
              </w:rPr>
              <w:t xml:space="preserve"> Parter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8F4281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</w:tr>
      <w:tr w:rsidR="00217515" w:rsidRPr="00DD770A" w:rsidTr="008F4281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8F4281" w:rsidP="008F4281">
            <w:pPr>
              <w:shd w:val="clear" w:color="auto" w:fill="FFFFFF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6</w:t>
            </w:r>
          </w:p>
          <w:p w:rsidR="00D57927" w:rsidRPr="00DD770A" w:rsidRDefault="00D57927" w:rsidP="008F4281">
            <w:pPr>
              <w:shd w:val="clear" w:color="auto" w:fill="FFFFFF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pacing w:line="276" w:lineRule="auto"/>
              <w:ind w:firstLine="0"/>
              <w:jc w:val="center"/>
              <w:rPr>
                <w:rFonts w:ascii="Roboto" w:hAnsi="Roboto"/>
                <w:sz w:val="20"/>
                <w:szCs w:val="20"/>
                <w:lang w:val="en-US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Gaśnica śniegowa</w:t>
            </w:r>
            <w:r w:rsidR="008F4281" w:rsidRPr="00DD770A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D770A">
              <w:rPr>
                <w:rFonts w:ascii="Roboto" w:hAnsi="Roboto"/>
                <w:sz w:val="20"/>
                <w:szCs w:val="20"/>
                <w:lang w:val="en-US"/>
              </w:rPr>
              <w:t>GS-5X 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2016r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bud.28</w:t>
            </w:r>
            <w:r w:rsidR="008F4281" w:rsidRPr="00DD770A">
              <w:rPr>
                <w:rFonts w:ascii="Roboto" w:hAnsi="Roboto"/>
                <w:sz w:val="20"/>
                <w:szCs w:val="20"/>
              </w:rPr>
              <w:t xml:space="preserve"> Parter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8F4281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  <w:lang w:val="de-DE"/>
              </w:rPr>
            </w:pPr>
            <w:r w:rsidRPr="00DD770A">
              <w:rPr>
                <w:rFonts w:ascii="Roboto" w:hAnsi="Roboto"/>
                <w:sz w:val="20"/>
                <w:szCs w:val="20"/>
                <w:lang w:val="de-DE"/>
              </w:rPr>
              <w:t>1</w:t>
            </w:r>
          </w:p>
        </w:tc>
      </w:tr>
      <w:tr w:rsidR="00DA19B3" w:rsidRPr="00DD770A" w:rsidTr="00B11FDB">
        <w:trPr>
          <w:trHeight w:val="53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19B3" w:rsidRPr="00DD770A" w:rsidRDefault="00DA19B3" w:rsidP="00DA19B3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  <w:lang w:val="de-DE"/>
              </w:rPr>
            </w:pPr>
            <w:r w:rsidRPr="00DD770A">
              <w:rPr>
                <w:rFonts w:ascii="Roboto" w:hAnsi="Roboto"/>
                <w:sz w:val="20"/>
                <w:szCs w:val="20"/>
                <w:lang w:val="de-DE"/>
              </w:rPr>
              <w:t>7.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DA19B3" w:rsidRPr="00DD770A" w:rsidRDefault="00DA19B3" w:rsidP="00DA19B3">
            <w:pPr>
              <w:spacing w:line="276" w:lineRule="auto"/>
              <w:ind w:firstLine="0"/>
              <w:jc w:val="center"/>
              <w:rPr>
                <w:rFonts w:ascii="Roboto" w:hAnsi="Roboto"/>
                <w:sz w:val="20"/>
                <w:szCs w:val="20"/>
                <w:lang w:val="de-DE"/>
              </w:rPr>
            </w:pPr>
            <w:r w:rsidRPr="00DD770A">
              <w:rPr>
                <w:rFonts w:ascii="Roboto" w:hAnsi="Roboto"/>
                <w:sz w:val="20"/>
                <w:szCs w:val="20"/>
                <w:lang w:val="de-DE"/>
              </w:rPr>
              <w:t>GP-6X ABC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19B3" w:rsidRPr="00DD770A" w:rsidRDefault="00DA19B3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2009r.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A19B3" w:rsidRPr="00DD770A" w:rsidRDefault="00DA19B3" w:rsidP="00DA19B3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DA19B3" w:rsidRPr="00DD770A" w:rsidRDefault="00DA19B3" w:rsidP="00DA19B3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2014r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19B3" w:rsidRPr="00DD770A" w:rsidRDefault="00DA19B3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bud.29 Piwnic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19B3" w:rsidRPr="00DD770A" w:rsidRDefault="00B11FDB" w:rsidP="00B11FDB">
            <w:pPr>
              <w:shd w:val="clear" w:color="auto" w:fill="FFFFFF"/>
              <w:snapToGrid w:val="0"/>
              <w:ind w:firstLine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 xml:space="preserve">           </w:t>
            </w:r>
            <w:r w:rsidR="00DA19B3"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DA19B3" w:rsidRPr="00DD770A" w:rsidTr="00B11FDB">
        <w:trPr>
          <w:trHeight w:val="432"/>
        </w:trPr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DA19B3" w:rsidRPr="00DD770A" w:rsidRDefault="00DA19B3" w:rsidP="008F4281">
            <w:pPr>
              <w:shd w:val="clear" w:color="auto" w:fill="FFFFFF"/>
              <w:snapToGrid w:val="0"/>
              <w:ind w:firstLine="0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DA19B3" w:rsidRPr="00DD770A" w:rsidRDefault="00DA19B3" w:rsidP="004F30D9">
            <w:pPr>
              <w:spacing w:line="276" w:lineRule="auto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19B3" w:rsidRPr="00DD770A" w:rsidRDefault="00DA19B3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2006r.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</w:tcPr>
          <w:p w:rsidR="00DA19B3" w:rsidRPr="00DD770A" w:rsidRDefault="00DA19B3" w:rsidP="004F30D9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</w:tcPr>
          <w:p w:rsidR="00DA19B3" w:rsidRPr="00DD770A" w:rsidRDefault="00DA19B3" w:rsidP="004F30D9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19B3" w:rsidRPr="00DD770A" w:rsidRDefault="00DA19B3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bud.29 Parter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9B3" w:rsidRPr="00DD770A" w:rsidRDefault="00DA19B3" w:rsidP="004F30D9">
            <w:pPr>
              <w:shd w:val="clear" w:color="auto" w:fill="FFFFFF"/>
              <w:snapToGrid w:val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DA19B3" w:rsidRPr="00DD770A" w:rsidTr="00B11FDB">
        <w:trPr>
          <w:trHeight w:val="410"/>
        </w:trPr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</w:tcPr>
          <w:p w:rsidR="00DA19B3" w:rsidRPr="00DD770A" w:rsidRDefault="00DA19B3" w:rsidP="008F4281">
            <w:pPr>
              <w:shd w:val="clear" w:color="auto" w:fill="FFFFFF"/>
              <w:snapToGrid w:val="0"/>
              <w:ind w:firstLine="0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</w:tcPr>
          <w:p w:rsidR="00DA19B3" w:rsidRPr="00DD770A" w:rsidRDefault="00DA19B3" w:rsidP="004F30D9">
            <w:pPr>
              <w:spacing w:line="276" w:lineRule="auto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19B3" w:rsidRPr="00DD770A" w:rsidRDefault="00DA19B3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2005r.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</w:tcPr>
          <w:p w:rsidR="00DA19B3" w:rsidRPr="00DD770A" w:rsidRDefault="00DA19B3" w:rsidP="004F30D9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</w:tcPr>
          <w:p w:rsidR="00DA19B3" w:rsidRPr="00DD770A" w:rsidRDefault="00DA19B3" w:rsidP="004F30D9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DA19B3" w:rsidRPr="00DD770A" w:rsidRDefault="00DA19B3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bud.29   I piętro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A19B3" w:rsidRPr="00DD770A" w:rsidRDefault="00DA19B3" w:rsidP="004F30D9">
            <w:pPr>
              <w:shd w:val="clear" w:color="auto" w:fill="FFFFFF"/>
              <w:snapToGrid w:val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DA19B3" w:rsidRPr="00DD770A" w:rsidTr="00B11FDB">
        <w:trPr>
          <w:trHeight w:val="53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19B3" w:rsidRPr="00DD770A" w:rsidRDefault="00DA19B3" w:rsidP="008F4281">
            <w:pPr>
              <w:shd w:val="clear" w:color="auto" w:fill="FFFFFF"/>
              <w:snapToGrid w:val="0"/>
              <w:ind w:firstLine="0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A19B3" w:rsidRPr="00DD770A" w:rsidRDefault="00DA19B3" w:rsidP="004F30D9">
            <w:pPr>
              <w:spacing w:line="276" w:lineRule="auto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9B3" w:rsidRPr="00DD770A" w:rsidRDefault="00DA19B3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</w:t>
            </w:r>
            <w:r w:rsidR="00B11FDB" w:rsidRPr="00DD770A">
              <w:rPr>
                <w:rFonts w:ascii="Roboto" w:hAnsi="Roboto"/>
                <w:sz w:val="20"/>
                <w:szCs w:val="20"/>
              </w:rPr>
              <w:t>r.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9B3" w:rsidRPr="00DD770A" w:rsidRDefault="00DA19B3" w:rsidP="004F30D9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19B3" w:rsidRPr="00DD770A" w:rsidRDefault="00DA19B3" w:rsidP="004F30D9">
            <w:pPr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19B3" w:rsidRPr="00DD770A" w:rsidRDefault="00DA19B3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 29  II piętro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19B3" w:rsidRPr="00DD770A" w:rsidRDefault="00DA19B3" w:rsidP="004F30D9">
            <w:pPr>
              <w:shd w:val="clear" w:color="auto" w:fill="FFFFFF"/>
              <w:snapToGrid w:val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DA19B3" w:rsidRPr="00DD770A" w:rsidTr="00B11FDB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D57927" w:rsidRPr="00DD770A" w:rsidRDefault="00B11FDB" w:rsidP="008F4281">
            <w:pPr>
              <w:shd w:val="clear" w:color="auto" w:fill="FFFFFF"/>
              <w:snapToGrid w:val="0"/>
              <w:ind w:firstLine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2003r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2015r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bud.29</w:t>
            </w:r>
            <w:r w:rsidR="00B11FDB" w:rsidRPr="00DD770A">
              <w:rPr>
                <w:rFonts w:ascii="Roboto" w:hAnsi="Roboto"/>
                <w:sz w:val="20"/>
                <w:szCs w:val="20"/>
              </w:rPr>
              <w:t xml:space="preserve"> I piętro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B11FDB" w:rsidP="00B11FDB">
            <w:pPr>
              <w:shd w:val="clear" w:color="auto" w:fill="FFFFFF"/>
              <w:snapToGrid w:val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</w:tr>
      <w:tr w:rsidR="00DA19B3" w:rsidRPr="00DD770A" w:rsidTr="00B11FD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D57927" w:rsidRPr="00DD770A" w:rsidRDefault="00B11FDB" w:rsidP="008F4281">
            <w:pPr>
              <w:shd w:val="clear" w:color="auto" w:fill="FFFFFF"/>
              <w:ind w:firstLine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2005r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2016r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bud.29</w:t>
            </w:r>
            <w:r w:rsidR="00B11FDB" w:rsidRPr="00DD770A">
              <w:rPr>
                <w:rFonts w:ascii="Roboto" w:hAnsi="Roboto"/>
                <w:sz w:val="20"/>
                <w:szCs w:val="20"/>
                <w:lang w:val="de-DE"/>
              </w:rPr>
              <w:t xml:space="preserve"> parter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B11FDB" w:rsidP="00B11FDB">
            <w:pPr>
              <w:shd w:val="clear" w:color="auto" w:fill="FFFFFF"/>
              <w:snapToGrid w:val="0"/>
              <w:rPr>
                <w:rFonts w:ascii="Roboto" w:hAnsi="Roboto"/>
                <w:sz w:val="20"/>
                <w:szCs w:val="20"/>
                <w:lang w:val="de-DE"/>
              </w:rPr>
            </w:pPr>
            <w:r w:rsidRPr="00DD770A">
              <w:rPr>
                <w:rFonts w:ascii="Roboto" w:hAnsi="Roboto"/>
                <w:sz w:val="20"/>
                <w:szCs w:val="20"/>
                <w:lang w:val="de-DE"/>
              </w:rPr>
              <w:t>1</w:t>
            </w:r>
          </w:p>
        </w:tc>
      </w:tr>
      <w:tr w:rsidR="00B11FDB" w:rsidRPr="00DD770A" w:rsidTr="00B11FDB">
        <w:trPr>
          <w:trHeight w:val="57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B11FDB" w:rsidRPr="00DD770A" w:rsidRDefault="00B11FDB" w:rsidP="00B11FDB">
            <w:pPr>
              <w:shd w:val="clear" w:color="auto" w:fill="FFFFFF"/>
              <w:ind w:firstLine="0"/>
              <w:jc w:val="center"/>
              <w:rPr>
                <w:rFonts w:ascii="Roboto" w:hAnsi="Roboto"/>
                <w:sz w:val="20"/>
                <w:szCs w:val="20"/>
                <w:lang w:val="de-DE"/>
              </w:rPr>
            </w:pPr>
            <w:r w:rsidRPr="00DD770A">
              <w:rPr>
                <w:rFonts w:ascii="Roboto" w:hAnsi="Roboto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rPr>
                <w:rFonts w:ascii="Roboto" w:hAnsi="Roboto"/>
                <w:sz w:val="20"/>
                <w:szCs w:val="20"/>
                <w:lang w:val="de-DE"/>
              </w:rPr>
            </w:pPr>
            <w:r w:rsidRPr="00DD770A">
              <w:rPr>
                <w:rFonts w:ascii="Roboto" w:hAnsi="Roboto"/>
                <w:sz w:val="20"/>
                <w:szCs w:val="20"/>
                <w:lang w:val="de-DE"/>
              </w:rPr>
              <w:t>GP-6X ABC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2009r</w:t>
            </w:r>
          </w:p>
          <w:p w:rsidR="00B11FDB" w:rsidRPr="00DD770A" w:rsidRDefault="00B11FDB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2005r.</w:t>
            </w:r>
          </w:p>
          <w:p w:rsidR="00B11FDB" w:rsidRPr="00DD770A" w:rsidRDefault="00B11FDB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2013r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2014r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bud.30  parter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shd w:val="clear" w:color="auto" w:fill="FFFFFF"/>
              <w:snapToGrid w:val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 xml:space="preserve">     3</w:t>
            </w:r>
          </w:p>
        </w:tc>
      </w:tr>
      <w:tr w:rsidR="00B11FDB" w:rsidRPr="00DD770A" w:rsidTr="00B11FDB">
        <w:trPr>
          <w:trHeight w:val="445"/>
        </w:trPr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B11FDB" w:rsidRPr="00DD770A" w:rsidRDefault="00B11FDB" w:rsidP="00B11FDB">
            <w:pPr>
              <w:shd w:val="clear" w:color="auto" w:fill="FFFFFF"/>
              <w:ind w:firstLine="0"/>
              <w:jc w:val="center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jc w:val="center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bud.30   I piętro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shd w:val="clear" w:color="auto" w:fill="FFFFFF"/>
              <w:snapToGrid w:val="0"/>
              <w:ind w:firstLine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 xml:space="preserve">             </w:t>
            </w:r>
            <w:r w:rsidR="00217515" w:rsidRPr="00DD770A">
              <w:rPr>
                <w:rFonts w:ascii="Roboto" w:hAnsi="Roboto"/>
                <w:sz w:val="20"/>
                <w:szCs w:val="20"/>
              </w:rPr>
              <w:t xml:space="preserve"> </w:t>
            </w:r>
            <w:r w:rsidRPr="00DD770A">
              <w:rPr>
                <w:rFonts w:ascii="Roboto" w:hAnsi="Roboto"/>
                <w:sz w:val="20"/>
                <w:szCs w:val="20"/>
              </w:rPr>
              <w:t xml:space="preserve"> </w:t>
            </w:r>
            <w:r w:rsidR="00217515" w:rsidRPr="00DD770A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B11FDB" w:rsidRPr="00DD770A" w:rsidTr="00B11FDB">
        <w:trPr>
          <w:trHeight w:val="40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1FDB" w:rsidRPr="00DD770A" w:rsidRDefault="00B11FDB" w:rsidP="00B11FDB">
            <w:pPr>
              <w:shd w:val="clear" w:color="auto" w:fill="FFFFFF"/>
              <w:ind w:firstLine="0"/>
              <w:jc w:val="center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jc w:val="center"/>
              <w:rPr>
                <w:rFonts w:ascii="Roboto" w:hAnsi="Roboto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bud.30  II piętro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1FDB" w:rsidRPr="00DD770A" w:rsidRDefault="00B11FDB" w:rsidP="00B11FDB">
            <w:pPr>
              <w:shd w:val="clear" w:color="auto" w:fill="FFFFFF"/>
              <w:snapToGrid w:val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 xml:space="preserve">     3</w:t>
            </w:r>
          </w:p>
        </w:tc>
      </w:tr>
      <w:tr w:rsidR="00DA19B3" w:rsidRPr="00DD770A" w:rsidTr="00217515">
        <w:trPr>
          <w:trHeight w:val="501"/>
        </w:trPr>
        <w:tc>
          <w:tcPr>
            <w:tcW w:w="0" w:type="auto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D57927" w:rsidRPr="00DD770A" w:rsidRDefault="00B11FDB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2003r</w:t>
            </w:r>
          </w:p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2009r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2014r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B11FDB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bud.30</w:t>
            </w:r>
            <w:r w:rsidR="00B11FDB" w:rsidRPr="00DD770A">
              <w:rPr>
                <w:rFonts w:ascii="Roboto" w:hAnsi="Roboto"/>
                <w:sz w:val="20"/>
                <w:szCs w:val="20"/>
              </w:rPr>
              <w:t xml:space="preserve">  III piętro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3</w:t>
            </w:r>
          </w:p>
        </w:tc>
      </w:tr>
      <w:tr w:rsidR="00DA19B3" w:rsidRPr="00DD770A" w:rsidTr="00217515">
        <w:trPr>
          <w:trHeight w:val="5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:rsidR="00D57927" w:rsidRPr="00DD770A" w:rsidRDefault="00D57927" w:rsidP="00217515">
            <w:pPr>
              <w:shd w:val="clear" w:color="auto" w:fill="FFFFFF"/>
              <w:ind w:firstLine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  <w:r w:rsidR="00B11FDB"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2017r.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Przedszkole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217515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</w:tr>
      <w:tr w:rsidR="00DA19B3" w:rsidRPr="00DD770A" w:rsidTr="00217515">
        <w:trPr>
          <w:trHeight w:val="493"/>
        </w:trPr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927" w:rsidRPr="00DD770A" w:rsidRDefault="008F4281" w:rsidP="00217515">
            <w:pPr>
              <w:shd w:val="clear" w:color="auto" w:fill="FFFFFF"/>
              <w:ind w:firstLine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  <w:r w:rsidR="00217515" w:rsidRPr="00DD770A">
              <w:rPr>
                <w:rFonts w:ascii="Roboto" w:hAnsi="Robo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2003r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bud.36</w:t>
            </w:r>
            <w:r w:rsidR="00217515" w:rsidRPr="00DD770A">
              <w:rPr>
                <w:rFonts w:ascii="Roboto" w:hAnsi="Roboto"/>
                <w:sz w:val="20"/>
                <w:szCs w:val="20"/>
              </w:rPr>
              <w:t xml:space="preserve"> garaż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217515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</w:tr>
      <w:tr w:rsidR="00DA19B3" w:rsidRPr="00DD770A" w:rsidTr="00217515">
        <w:trPr>
          <w:trHeight w:val="4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:rsidR="00D57927" w:rsidRPr="00DD770A" w:rsidRDefault="008F4281" w:rsidP="00217515">
            <w:pPr>
              <w:shd w:val="clear" w:color="auto" w:fill="FFFFFF"/>
              <w:ind w:firstLine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  <w:r w:rsidR="00217515" w:rsidRPr="00DD770A">
              <w:rPr>
                <w:rFonts w:ascii="Roboto" w:hAnsi="Robo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2009r.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2014r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bud.36</w:t>
            </w:r>
            <w:r w:rsidR="00217515" w:rsidRPr="00DD770A">
              <w:rPr>
                <w:rFonts w:ascii="Roboto" w:hAnsi="Roboto"/>
                <w:sz w:val="20"/>
                <w:szCs w:val="20"/>
              </w:rPr>
              <w:t xml:space="preserve"> garaż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217515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</w:tr>
      <w:tr w:rsidR="00DA19B3" w:rsidRPr="00DD770A" w:rsidTr="00217515"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927" w:rsidRPr="00DD770A" w:rsidRDefault="008F4281" w:rsidP="008F4281">
            <w:pPr>
              <w:shd w:val="clear" w:color="auto" w:fill="FFFFFF"/>
              <w:ind w:firstLine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  <w:r w:rsidR="00217515" w:rsidRPr="00DD770A">
              <w:rPr>
                <w:rFonts w:ascii="Roboto" w:hAnsi="Robo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GP-6X ABC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2009r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2017r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2014r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bud.42</w:t>
            </w:r>
            <w:r w:rsidR="00217515" w:rsidRPr="00DD770A">
              <w:rPr>
                <w:rFonts w:ascii="Roboto" w:hAnsi="Roboto"/>
                <w:sz w:val="20"/>
                <w:szCs w:val="20"/>
              </w:rPr>
              <w:t xml:space="preserve"> korytarz</w:t>
            </w: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217515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</w:p>
        </w:tc>
      </w:tr>
      <w:tr w:rsidR="00DA19B3" w:rsidRPr="00DD770A" w:rsidTr="00217515">
        <w:trPr>
          <w:trHeight w:val="6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</w:tcPr>
          <w:p w:rsidR="00D57927" w:rsidRPr="00DD770A" w:rsidRDefault="008F4281" w:rsidP="008F4281">
            <w:pPr>
              <w:shd w:val="clear" w:color="auto" w:fill="FFFFFF"/>
              <w:ind w:firstLine="0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  <w:r w:rsidR="00B11FDB" w:rsidRPr="00DD770A">
              <w:rPr>
                <w:rFonts w:ascii="Roboto" w:hAnsi="Robo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UGS-2X ABC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2006r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Czerwiec 2016r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217515" w:rsidP="00217515">
            <w:pPr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2</w:t>
            </w:r>
            <w:r w:rsidR="00D57927" w:rsidRPr="00DD770A">
              <w:rPr>
                <w:rFonts w:ascii="Roboto" w:hAnsi="Roboto"/>
                <w:sz w:val="20"/>
                <w:szCs w:val="20"/>
              </w:rPr>
              <w:t>016r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bud.42</w:t>
            </w:r>
            <w:r w:rsidR="00217515" w:rsidRPr="00DD770A">
              <w:rPr>
                <w:rFonts w:ascii="Roboto" w:hAnsi="Roboto"/>
                <w:sz w:val="20"/>
                <w:szCs w:val="20"/>
              </w:rPr>
              <w:t xml:space="preserve"> serwerownia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7927" w:rsidRPr="00DD770A" w:rsidRDefault="00D57927" w:rsidP="00217515">
            <w:pPr>
              <w:shd w:val="clear" w:color="auto" w:fill="FFFFFF"/>
              <w:snapToGrid w:val="0"/>
              <w:ind w:firstLine="0"/>
              <w:jc w:val="center"/>
              <w:rPr>
                <w:rFonts w:ascii="Roboto" w:hAnsi="Roboto"/>
                <w:sz w:val="20"/>
                <w:szCs w:val="20"/>
              </w:rPr>
            </w:pPr>
            <w:r w:rsidRPr="00DD770A">
              <w:rPr>
                <w:rFonts w:ascii="Roboto" w:hAnsi="Roboto"/>
                <w:sz w:val="20"/>
                <w:szCs w:val="20"/>
              </w:rPr>
              <w:t>1</w:t>
            </w:r>
          </w:p>
        </w:tc>
      </w:tr>
    </w:tbl>
    <w:p w:rsidR="001460AD" w:rsidRPr="00DD770A" w:rsidRDefault="001460AD" w:rsidP="00AA17D2">
      <w:pPr>
        <w:ind w:firstLine="0"/>
        <w:rPr>
          <w:rFonts w:ascii="Roboto" w:hAnsi="Roboto"/>
          <w:bCs/>
          <w:sz w:val="20"/>
          <w:szCs w:val="20"/>
        </w:rPr>
      </w:pPr>
    </w:p>
    <w:p w:rsidR="00217515" w:rsidRPr="00DD770A" w:rsidRDefault="00217515" w:rsidP="00AA17D2">
      <w:pPr>
        <w:ind w:firstLine="0"/>
        <w:rPr>
          <w:rFonts w:ascii="Roboto" w:hAnsi="Roboto"/>
          <w:bCs/>
          <w:sz w:val="20"/>
          <w:szCs w:val="20"/>
        </w:rPr>
      </w:pPr>
    </w:p>
    <w:p w:rsidR="00AA17D2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  <w:u w:val="single"/>
        </w:rPr>
        <w:t>Centrala  sygnalizacji pożaru</w:t>
      </w:r>
      <w:r w:rsidRPr="00DD770A">
        <w:rPr>
          <w:rFonts w:ascii="Roboto" w:hAnsi="Roboto"/>
          <w:bCs/>
          <w:sz w:val="20"/>
          <w:szCs w:val="20"/>
        </w:rPr>
        <w:t xml:space="preserve"> - 1 szt. </w:t>
      </w:r>
    </w:p>
    <w:p w:rsidR="001460AD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t>Czujki jonizacyjne - 232</w:t>
      </w:r>
    </w:p>
    <w:p w:rsidR="001460AD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t>Czujki termiczne - 15</w:t>
      </w:r>
    </w:p>
    <w:p w:rsidR="001460AD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t xml:space="preserve">Rop - 46 </w:t>
      </w:r>
    </w:p>
    <w:p w:rsidR="001460AD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t xml:space="preserve">Sygnalizatory dźwiękowe alarmu - 36 </w:t>
      </w:r>
    </w:p>
    <w:p w:rsidR="00AA17D2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t xml:space="preserve">Oświetlenie ewakuacyjne - 40 </w:t>
      </w:r>
    </w:p>
    <w:p w:rsidR="001460AD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lastRenderedPageBreak/>
        <w:t>Oświetlenie awaryjne - 2</w:t>
      </w:r>
    </w:p>
    <w:p w:rsidR="001460AD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t>Przeciwpożarowe wyłączniki prądu - 10</w:t>
      </w:r>
    </w:p>
    <w:p w:rsidR="001460AD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t>Drzwi przeciwpożarowe - 21</w:t>
      </w:r>
    </w:p>
    <w:p w:rsidR="001460AD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t>Koc gaśniczy - 1</w:t>
      </w:r>
    </w:p>
    <w:p w:rsidR="001460AD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t>Klapy oddymiające - 10</w:t>
      </w:r>
    </w:p>
    <w:p w:rsidR="001460AD" w:rsidRPr="00DD770A" w:rsidRDefault="001460AD" w:rsidP="00AA17D2">
      <w:pPr>
        <w:ind w:left="708"/>
        <w:rPr>
          <w:rFonts w:ascii="Roboto" w:hAnsi="Roboto"/>
          <w:bCs/>
          <w:sz w:val="20"/>
          <w:szCs w:val="20"/>
        </w:rPr>
      </w:pPr>
      <w:r w:rsidRPr="00DD770A">
        <w:rPr>
          <w:rFonts w:ascii="Roboto" w:hAnsi="Roboto"/>
          <w:bCs/>
          <w:sz w:val="20"/>
          <w:szCs w:val="20"/>
        </w:rPr>
        <w:t xml:space="preserve">Zbiornik przeciwpożarowy prod. 2005r pojemność 100 m3 stan techniczny prawidłowy przegląd trzyletni ważny do 2019 r. </w:t>
      </w:r>
    </w:p>
    <w:p w:rsidR="001460AD" w:rsidRPr="00DD770A" w:rsidRDefault="001460AD" w:rsidP="001460AD">
      <w:pPr>
        <w:ind w:left="708"/>
        <w:rPr>
          <w:rFonts w:ascii="Roboto" w:hAnsi="Roboto"/>
          <w:bCs/>
          <w:sz w:val="20"/>
          <w:szCs w:val="20"/>
        </w:rPr>
      </w:pPr>
    </w:p>
    <w:p w:rsidR="001460AD" w:rsidRPr="00DD770A" w:rsidRDefault="001460AD" w:rsidP="001460AD">
      <w:pPr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sectPr w:rsidR="001460AD" w:rsidRPr="00DD770A" w:rsidSect="001460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D9" w:rsidRDefault="00F876D9" w:rsidP="00870129">
      <w:pPr>
        <w:spacing w:after="0" w:line="240" w:lineRule="auto"/>
      </w:pPr>
      <w:r>
        <w:separator/>
      </w:r>
    </w:p>
  </w:endnote>
  <w:endnote w:type="continuationSeparator" w:id="0">
    <w:p w:rsidR="00F876D9" w:rsidRDefault="00F876D9" w:rsidP="0087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821201"/>
      <w:docPartObj>
        <w:docPartGallery w:val="Page Numbers (Bottom of Page)"/>
        <w:docPartUnique/>
      </w:docPartObj>
    </w:sdtPr>
    <w:sdtEndPr/>
    <w:sdtContent>
      <w:p w:rsidR="004F30D9" w:rsidRDefault="004F3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28">
          <w:rPr>
            <w:noProof/>
          </w:rPr>
          <w:t>2</w:t>
        </w:r>
        <w:r>
          <w:fldChar w:fldCharType="end"/>
        </w:r>
      </w:p>
    </w:sdtContent>
  </w:sdt>
  <w:p w:rsidR="004F30D9" w:rsidRDefault="004F3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9" w:rsidRDefault="004F30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4110713"/>
      <w:docPartObj>
        <w:docPartGallery w:val="Page Numbers (Bottom of Page)"/>
        <w:docPartUnique/>
      </w:docPartObj>
    </w:sdtPr>
    <w:sdtEndPr/>
    <w:sdtContent>
      <w:p w:rsidR="004F30D9" w:rsidRDefault="004F30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F28">
          <w:rPr>
            <w:noProof/>
          </w:rPr>
          <w:t>12</w:t>
        </w:r>
        <w:r>
          <w:fldChar w:fldCharType="end"/>
        </w:r>
      </w:p>
    </w:sdtContent>
  </w:sdt>
  <w:p w:rsidR="004F30D9" w:rsidRDefault="004F30D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9" w:rsidRDefault="004F3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D9" w:rsidRDefault="00F876D9" w:rsidP="00870129">
      <w:pPr>
        <w:spacing w:after="0" w:line="240" w:lineRule="auto"/>
      </w:pPr>
      <w:r>
        <w:separator/>
      </w:r>
    </w:p>
  </w:footnote>
  <w:footnote w:type="continuationSeparator" w:id="0">
    <w:p w:rsidR="00F876D9" w:rsidRDefault="00F876D9" w:rsidP="00870129">
      <w:pPr>
        <w:spacing w:after="0" w:line="240" w:lineRule="auto"/>
      </w:pPr>
      <w:r>
        <w:continuationSeparator/>
      </w:r>
    </w:p>
  </w:footnote>
  <w:footnote w:id="1">
    <w:p w:rsidR="004F30D9" w:rsidRDefault="004F30D9" w:rsidP="001460AD">
      <w:pPr>
        <w:pStyle w:val="Tekstprzypisudolnego"/>
      </w:pPr>
      <w:r w:rsidRPr="00854552">
        <w:rPr>
          <w:rStyle w:val="Odwoanieprzypisudolnego"/>
          <w:rFonts w:ascii="Roboto" w:hAnsi="Roboto"/>
          <w:sz w:val="16"/>
          <w:szCs w:val="16"/>
        </w:rPr>
        <w:footnoteRef/>
      </w:r>
      <w:r w:rsidRPr="00854552">
        <w:rPr>
          <w:rFonts w:ascii="Roboto" w:hAnsi="Roboto"/>
          <w:sz w:val="16"/>
          <w:szCs w:val="16"/>
        </w:rPr>
        <w:t xml:space="preserve"> Jw.</w:t>
      </w:r>
    </w:p>
  </w:footnote>
  <w:footnote w:id="2">
    <w:p w:rsidR="00494A6C" w:rsidRPr="003F14FC" w:rsidRDefault="00494A6C" w:rsidP="00494A6C">
      <w:pPr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F14FC">
        <w:rPr>
          <w:rFonts w:ascii="Roboto" w:eastAsia="Times New Roman" w:hAnsi="Roboto"/>
          <w:color w:val="000000"/>
          <w:sz w:val="16"/>
          <w:szCs w:val="16"/>
          <w:lang w:eastAsia="pl-PL"/>
        </w:rPr>
        <w:t>Dla zbiorników gaśnic oznaczonych znakiem CE w terminach zgodnych z instrukcją producenta, jeżeli w instrukcji określono terminy krótsze;</w:t>
      </w:r>
      <w:r w:rsidRPr="008B5BF6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 </w:t>
      </w:r>
    </w:p>
  </w:footnote>
  <w:footnote w:id="3">
    <w:p w:rsidR="00494A6C" w:rsidRDefault="00494A6C" w:rsidP="00494A6C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3F14FC">
        <w:rPr>
          <w:rFonts w:ascii="Roboto" w:hAnsi="Roboto"/>
          <w:sz w:val="16"/>
          <w:szCs w:val="16"/>
        </w:rPr>
        <w:t>J.w</w:t>
      </w:r>
      <w:r w:rsidR="002031B1">
        <w:rPr>
          <w:rFonts w:ascii="Roboto" w:hAnsi="Roboto"/>
          <w:sz w:val="16"/>
          <w:szCs w:val="16"/>
        </w:rPr>
        <w:t>.</w:t>
      </w:r>
    </w:p>
  </w:footnote>
  <w:footnote w:id="4">
    <w:p w:rsidR="00494A6C" w:rsidRPr="003F14FC" w:rsidRDefault="00494A6C" w:rsidP="00494A6C">
      <w:pPr>
        <w:tabs>
          <w:tab w:val="left" w:pos="0"/>
        </w:tabs>
        <w:autoSpaceDE w:val="0"/>
        <w:autoSpaceDN w:val="0"/>
        <w:adjustRightInd w:val="0"/>
        <w:spacing w:after="3" w:line="276" w:lineRule="auto"/>
        <w:ind w:firstLine="0"/>
        <w:rPr>
          <w:rFonts w:ascii="Roboto" w:eastAsia="Times New Roman" w:hAnsi="Roboto"/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rPr>
          <w:rFonts w:ascii="Roboto" w:eastAsia="Times New Roman" w:hAnsi="Roboto"/>
          <w:color w:val="000000"/>
          <w:sz w:val="16"/>
          <w:szCs w:val="16"/>
          <w:lang w:eastAsia="pl-PL"/>
        </w:rPr>
        <w:t xml:space="preserve"> </w:t>
      </w:r>
      <w:r w:rsidRPr="003F14FC">
        <w:rPr>
          <w:rFonts w:ascii="Roboto" w:eastAsia="Times New Roman" w:hAnsi="Roboto"/>
          <w:color w:val="000000"/>
          <w:sz w:val="16"/>
          <w:szCs w:val="16"/>
          <w:lang w:eastAsia="pl-PL"/>
        </w:rPr>
        <w:t xml:space="preserve">Dla butli oznaczonych znakiem CE w terminach zgodnych z instrukcją producenta, jeżeli w instrukcji określono terminy krótsze. </w:t>
      </w:r>
    </w:p>
    <w:p w:rsidR="00494A6C" w:rsidRDefault="00494A6C" w:rsidP="00494A6C">
      <w:pPr>
        <w:pStyle w:val="Tekstprzypisudolnego"/>
      </w:pPr>
    </w:p>
  </w:footnote>
  <w:footnote w:id="5">
    <w:p w:rsidR="00494A6C" w:rsidRPr="004F00BA" w:rsidRDefault="00494A6C" w:rsidP="00494A6C">
      <w:pPr>
        <w:tabs>
          <w:tab w:val="left" w:pos="8931"/>
        </w:tabs>
        <w:autoSpaceDE w:val="0"/>
        <w:autoSpaceDN w:val="0"/>
        <w:adjustRightInd w:val="0"/>
        <w:spacing w:after="3" w:line="276" w:lineRule="auto"/>
        <w:ind w:left="890" w:hanging="425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F00BA">
        <w:rPr>
          <w:rFonts w:ascii="Roboto" w:eastAsia="Times New Roman" w:hAnsi="Roboto"/>
          <w:color w:val="000000"/>
          <w:sz w:val="20"/>
          <w:szCs w:val="20"/>
          <w:lang w:eastAsia="pl-PL"/>
        </w:rPr>
        <w:t xml:space="preserve">Badanie wszystkich czujek systemu wczesnego wykrywania pożaru wykonywane będzie  </w:t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1 raz </w:t>
      </w:r>
      <w:r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br/>
      </w:r>
      <w:r w:rsidRPr="004F00BA">
        <w:rPr>
          <w:rFonts w:ascii="Roboto" w:eastAsia="Times New Roman" w:hAnsi="Roboto"/>
          <w:b/>
          <w:bCs/>
          <w:color w:val="000000"/>
          <w:sz w:val="20"/>
          <w:szCs w:val="20"/>
          <w:lang w:eastAsia="pl-PL"/>
        </w:rPr>
        <w:t xml:space="preserve">w roku. </w:t>
      </w:r>
    </w:p>
    <w:p w:rsidR="00494A6C" w:rsidRDefault="00494A6C" w:rsidP="00494A6C">
      <w:pPr>
        <w:pStyle w:val="Tekstprzypisudolnego"/>
      </w:pPr>
    </w:p>
  </w:footnote>
  <w:footnote w:id="6">
    <w:p w:rsidR="00494A6C" w:rsidRDefault="00494A6C" w:rsidP="00494A6C">
      <w:pPr>
        <w:pStyle w:val="Tekstprzypisudolnego"/>
      </w:pPr>
      <w:r>
        <w:rPr>
          <w:rStyle w:val="Odwoanieprzypisudolnego"/>
        </w:rPr>
        <w:footnoteRef/>
      </w:r>
      <w:r>
        <w:t xml:space="preserve"> Międzynarodowy standard ochrony i zabezpieczeń przeciwpożarowych</w:t>
      </w:r>
    </w:p>
  </w:footnote>
  <w:footnote w:id="7">
    <w:p w:rsidR="00494A6C" w:rsidRDefault="00494A6C" w:rsidP="00494A6C">
      <w:pPr>
        <w:pStyle w:val="Tekstprzypisudolnego"/>
      </w:pPr>
      <w:r>
        <w:rPr>
          <w:rStyle w:val="Odwoanieprzypisudolnego"/>
        </w:rPr>
        <w:footnoteRef/>
      </w:r>
      <w:r>
        <w:t xml:space="preserve"> J.w.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9" w:rsidRDefault="004F3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9" w:rsidRDefault="004F30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0D9" w:rsidRDefault="004F3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2721"/>
    <w:multiLevelType w:val="hybridMultilevel"/>
    <w:tmpl w:val="43D25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4F0F"/>
    <w:multiLevelType w:val="hybridMultilevel"/>
    <w:tmpl w:val="B3206C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159A1"/>
    <w:multiLevelType w:val="hybridMultilevel"/>
    <w:tmpl w:val="83605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4E32"/>
    <w:multiLevelType w:val="hybridMultilevel"/>
    <w:tmpl w:val="E19C9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301"/>
    <w:multiLevelType w:val="hybridMultilevel"/>
    <w:tmpl w:val="EE1677A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97DEE"/>
    <w:multiLevelType w:val="multilevel"/>
    <w:tmpl w:val="F26E2646"/>
    <w:styleLink w:val="WWNum42"/>
    <w:lvl w:ilvl="0">
      <w:start w:val="1"/>
      <w:numFmt w:val="decimal"/>
      <w:lvlText w:val="%1.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153C6608"/>
    <w:multiLevelType w:val="hybridMultilevel"/>
    <w:tmpl w:val="8AFC8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1C7"/>
    <w:multiLevelType w:val="hybridMultilevel"/>
    <w:tmpl w:val="8716C77E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8" w15:restartNumberingAfterBreak="0">
    <w:nsid w:val="1C1041E2"/>
    <w:multiLevelType w:val="hybridMultilevel"/>
    <w:tmpl w:val="671E5FFA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9" w15:restartNumberingAfterBreak="0">
    <w:nsid w:val="1C970655"/>
    <w:multiLevelType w:val="hybridMultilevel"/>
    <w:tmpl w:val="38F8F6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DB4393A"/>
    <w:multiLevelType w:val="hybridMultilevel"/>
    <w:tmpl w:val="A626B3FE"/>
    <w:lvl w:ilvl="0" w:tplc="D4880986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0" w:hanging="360"/>
      </w:pPr>
    </w:lvl>
    <w:lvl w:ilvl="2" w:tplc="0415001B" w:tentative="1">
      <w:start w:val="1"/>
      <w:numFmt w:val="lowerRoman"/>
      <w:lvlText w:val="%3."/>
      <w:lvlJc w:val="right"/>
      <w:pPr>
        <w:ind w:left="3500" w:hanging="180"/>
      </w:pPr>
    </w:lvl>
    <w:lvl w:ilvl="3" w:tplc="0415000F" w:tentative="1">
      <w:start w:val="1"/>
      <w:numFmt w:val="decimal"/>
      <w:lvlText w:val="%4."/>
      <w:lvlJc w:val="left"/>
      <w:pPr>
        <w:ind w:left="4220" w:hanging="360"/>
      </w:pPr>
    </w:lvl>
    <w:lvl w:ilvl="4" w:tplc="04150019" w:tentative="1">
      <w:start w:val="1"/>
      <w:numFmt w:val="lowerLetter"/>
      <w:lvlText w:val="%5."/>
      <w:lvlJc w:val="left"/>
      <w:pPr>
        <w:ind w:left="4940" w:hanging="360"/>
      </w:pPr>
    </w:lvl>
    <w:lvl w:ilvl="5" w:tplc="0415001B" w:tentative="1">
      <w:start w:val="1"/>
      <w:numFmt w:val="lowerRoman"/>
      <w:lvlText w:val="%6."/>
      <w:lvlJc w:val="right"/>
      <w:pPr>
        <w:ind w:left="5660" w:hanging="180"/>
      </w:pPr>
    </w:lvl>
    <w:lvl w:ilvl="6" w:tplc="0415000F" w:tentative="1">
      <w:start w:val="1"/>
      <w:numFmt w:val="decimal"/>
      <w:lvlText w:val="%7."/>
      <w:lvlJc w:val="left"/>
      <w:pPr>
        <w:ind w:left="6380" w:hanging="360"/>
      </w:pPr>
    </w:lvl>
    <w:lvl w:ilvl="7" w:tplc="04150019" w:tentative="1">
      <w:start w:val="1"/>
      <w:numFmt w:val="lowerLetter"/>
      <w:lvlText w:val="%8."/>
      <w:lvlJc w:val="left"/>
      <w:pPr>
        <w:ind w:left="7100" w:hanging="360"/>
      </w:pPr>
    </w:lvl>
    <w:lvl w:ilvl="8" w:tplc="041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1" w15:restartNumberingAfterBreak="0">
    <w:nsid w:val="1DF328CC"/>
    <w:multiLevelType w:val="hybridMultilevel"/>
    <w:tmpl w:val="1ED43360"/>
    <w:lvl w:ilvl="0" w:tplc="04150011">
      <w:start w:val="1"/>
      <w:numFmt w:val="decimal"/>
      <w:lvlText w:val="%1)"/>
      <w:lvlJc w:val="left"/>
      <w:pPr>
        <w:ind w:left="1445" w:hanging="360"/>
      </w:p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 w15:restartNumberingAfterBreak="0">
    <w:nsid w:val="23150BE9"/>
    <w:multiLevelType w:val="hybridMultilevel"/>
    <w:tmpl w:val="F6D27A74"/>
    <w:lvl w:ilvl="0" w:tplc="4ED821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5933228"/>
    <w:multiLevelType w:val="multilevel"/>
    <w:tmpl w:val="BBF8CA12"/>
    <w:styleLink w:val="WWNum4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29F43D13"/>
    <w:multiLevelType w:val="hybridMultilevel"/>
    <w:tmpl w:val="43A6C9CC"/>
    <w:lvl w:ilvl="0" w:tplc="4ED821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B9D5013"/>
    <w:multiLevelType w:val="hybridMultilevel"/>
    <w:tmpl w:val="28CE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7303E"/>
    <w:multiLevelType w:val="hybridMultilevel"/>
    <w:tmpl w:val="7CAE7F20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30752CCB"/>
    <w:multiLevelType w:val="hybridMultilevel"/>
    <w:tmpl w:val="64FA658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8" w15:restartNumberingAfterBreak="0">
    <w:nsid w:val="30C0058A"/>
    <w:multiLevelType w:val="hybridMultilevel"/>
    <w:tmpl w:val="E9BA4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127A8"/>
    <w:multiLevelType w:val="hybridMultilevel"/>
    <w:tmpl w:val="EFDEC84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D972B8"/>
    <w:multiLevelType w:val="hybridMultilevel"/>
    <w:tmpl w:val="AF2A6F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A6D34BA"/>
    <w:multiLevelType w:val="hybridMultilevel"/>
    <w:tmpl w:val="CB3A2BFE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5" w:hanging="360"/>
      </w:pPr>
    </w:lvl>
    <w:lvl w:ilvl="2" w:tplc="0415001B" w:tentative="1">
      <w:start w:val="1"/>
      <w:numFmt w:val="lowerRoman"/>
      <w:lvlText w:val="%3."/>
      <w:lvlJc w:val="right"/>
      <w:pPr>
        <w:ind w:left="2885" w:hanging="180"/>
      </w:pPr>
    </w:lvl>
    <w:lvl w:ilvl="3" w:tplc="0415000F" w:tentative="1">
      <w:start w:val="1"/>
      <w:numFmt w:val="decimal"/>
      <w:lvlText w:val="%4."/>
      <w:lvlJc w:val="left"/>
      <w:pPr>
        <w:ind w:left="3605" w:hanging="360"/>
      </w:pPr>
    </w:lvl>
    <w:lvl w:ilvl="4" w:tplc="04150019" w:tentative="1">
      <w:start w:val="1"/>
      <w:numFmt w:val="lowerLetter"/>
      <w:lvlText w:val="%5."/>
      <w:lvlJc w:val="left"/>
      <w:pPr>
        <w:ind w:left="4325" w:hanging="360"/>
      </w:pPr>
    </w:lvl>
    <w:lvl w:ilvl="5" w:tplc="0415001B" w:tentative="1">
      <w:start w:val="1"/>
      <w:numFmt w:val="lowerRoman"/>
      <w:lvlText w:val="%6."/>
      <w:lvlJc w:val="right"/>
      <w:pPr>
        <w:ind w:left="5045" w:hanging="180"/>
      </w:pPr>
    </w:lvl>
    <w:lvl w:ilvl="6" w:tplc="0415000F" w:tentative="1">
      <w:start w:val="1"/>
      <w:numFmt w:val="decimal"/>
      <w:lvlText w:val="%7."/>
      <w:lvlJc w:val="left"/>
      <w:pPr>
        <w:ind w:left="5765" w:hanging="360"/>
      </w:pPr>
    </w:lvl>
    <w:lvl w:ilvl="7" w:tplc="04150019" w:tentative="1">
      <w:start w:val="1"/>
      <w:numFmt w:val="lowerLetter"/>
      <w:lvlText w:val="%8."/>
      <w:lvlJc w:val="left"/>
      <w:pPr>
        <w:ind w:left="6485" w:hanging="360"/>
      </w:pPr>
    </w:lvl>
    <w:lvl w:ilvl="8" w:tplc="0415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2" w15:restartNumberingAfterBreak="0">
    <w:nsid w:val="3B75421E"/>
    <w:multiLevelType w:val="hybridMultilevel"/>
    <w:tmpl w:val="4182AC1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3CD14FBE"/>
    <w:multiLevelType w:val="hybridMultilevel"/>
    <w:tmpl w:val="FC82BC40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4" w15:restartNumberingAfterBreak="0">
    <w:nsid w:val="3FDF07C3"/>
    <w:multiLevelType w:val="hybridMultilevel"/>
    <w:tmpl w:val="68E473E4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5" w15:restartNumberingAfterBreak="0">
    <w:nsid w:val="413D7934"/>
    <w:multiLevelType w:val="hybridMultilevel"/>
    <w:tmpl w:val="4684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C760B"/>
    <w:multiLevelType w:val="hybridMultilevel"/>
    <w:tmpl w:val="B7E45358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7" w15:restartNumberingAfterBreak="0">
    <w:nsid w:val="43C92F81"/>
    <w:multiLevelType w:val="hybridMultilevel"/>
    <w:tmpl w:val="38F8F6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54B1CA0"/>
    <w:multiLevelType w:val="hybridMultilevel"/>
    <w:tmpl w:val="ACCA2D6E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9" w15:restartNumberingAfterBreak="0">
    <w:nsid w:val="45C84D4C"/>
    <w:multiLevelType w:val="hybridMultilevel"/>
    <w:tmpl w:val="D936ADC2"/>
    <w:lvl w:ilvl="0" w:tplc="3B8CD86A">
      <w:start w:val="1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462002CE"/>
    <w:multiLevelType w:val="hybridMultilevel"/>
    <w:tmpl w:val="8ED2A0E2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1" w15:restartNumberingAfterBreak="0">
    <w:nsid w:val="47CF1EC4"/>
    <w:multiLevelType w:val="hybridMultilevel"/>
    <w:tmpl w:val="12B2A008"/>
    <w:lvl w:ilvl="0" w:tplc="0415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2" w15:restartNumberingAfterBreak="0">
    <w:nsid w:val="48202D52"/>
    <w:multiLevelType w:val="hybridMultilevel"/>
    <w:tmpl w:val="9FACF37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98A7D07"/>
    <w:multiLevelType w:val="hybridMultilevel"/>
    <w:tmpl w:val="2D64DC4E"/>
    <w:lvl w:ilvl="0" w:tplc="5C80F78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B650A8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14F1502"/>
    <w:multiLevelType w:val="hybridMultilevel"/>
    <w:tmpl w:val="0DFAB2B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3D3009C"/>
    <w:multiLevelType w:val="hybridMultilevel"/>
    <w:tmpl w:val="38F8F68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5543368A"/>
    <w:multiLevelType w:val="hybridMultilevel"/>
    <w:tmpl w:val="2B9A20C8"/>
    <w:lvl w:ilvl="0" w:tplc="04150013">
      <w:start w:val="1"/>
      <w:numFmt w:val="upperRoman"/>
      <w:lvlText w:val="%1."/>
      <w:lvlJc w:val="righ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58A7489D"/>
    <w:multiLevelType w:val="hybridMultilevel"/>
    <w:tmpl w:val="6B7E5EF2"/>
    <w:lvl w:ilvl="0" w:tplc="832CA48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F36AE"/>
    <w:multiLevelType w:val="hybridMultilevel"/>
    <w:tmpl w:val="0946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1621EF"/>
    <w:multiLevelType w:val="multilevel"/>
    <w:tmpl w:val="37B6BCB8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5D1B11ED"/>
    <w:multiLevelType w:val="hybridMultilevel"/>
    <w:tmpl w:val="9F9A7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1F630D"/>
    <w:multiLevelType w:val="hybridMultilevel"/>
    <w:tmpl w:val="69F42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D0008E"/>
    <w:multiLevelType w:val="hybridMultilevel"/>
    <w:tmpl w:val="DE949242"/>
    <w:lvl w:ilvl="0" w:tplc="CB9EE6C6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70C7298"/>
    <w:multiLevelType w:val="hybridMultilevel"/>
    <w:tmpl w:val="2AA8F7D6"/>
    <w:lvl w:ilvl="0" w:tplc="0415000F">
      <w:start w:val="1"/>
      <w:numFmt w:val="decimal"/>
      <w:lvlText w:val="%1.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45" w15:restartNumberingAfterBreak="0">
    <w:nsid w:val="680C593C"/>
    <w:multiLevelType w:val="hybridMultilevel"/>
    <w:tmpl w:val="D32861B6"/>
    <w:lvl w:ilvl="0" w:tplc="04150011">
      <w:start w:val="1"/>
      <w:numFmt w:val="decimal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46" w15:restartNumberingAfterBreak="0">
    <w:nsid w:val="693860C1"/>
    <w:multiLevelType w:val="hybridMultilevel"/>
    <w:tmpl w:val="776A8004"/>
    <w:lvl w:ilvl="0" w:tplc="A32EBF12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E41D5"/>
    <w:multiLevelType w:val="hybridMultilevel"/>
    <w:tmpl w:val="25FC936A"/>
    <w:lvl w:ilvl="0" w:tplc="D1F64218">
      <w:start w:val="1"/>
      <w:numFmt w:val="lowerLetter"/>
      <w:lvlText w:val="%1)"/>
      <w:lvlJc w:val="left"/>
      <w:pPr>
        <w:ind w:left="14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9" w:hanging="360"/>
      </w:pPr>
    </w:lvl>
    <w:lvl w:ilvl="2" w:tplc="0415001B" w:tentative="1">
      <w:start w:val="1"/>
      <w:numFmt w:val="lowerRoman"/>
      <w:lvlText w:val="%3."/>
      <w:lvlJc w:val="right"/>
      <w:pPr>
        <w:ind w:left="2849" w:hanging="180"/>
      </w:pPr>
    </w:lvl>
    <w:lvl w:ilvl="3" w:tplc="0415000F" w:tentative="1">
      <w:start w:val="1"/>
      <w:numFmt w:val="decimal"/>
      <w:lvlText w:val="%4."/>
      <w:lvlJc w:val="left"/>
      <w:pPr>
        <w:ind w:left="3569" w:hanging="360"/>
      </w:pPr>
    </w:lvl>
    <w:lvl w:ilvl="4" w:tplc="04150019" w:tentative="1">
      <w:start w:val="1"/>
      <w:numFmt w:val="lowerLetter"/>
      <w:lvlText w:val="%5."/>
      <w:lvlJc w:val="left"/>
      <w:pPr>
        <w:ind w:left="4289" w:hanging="360"/>
      </w:pPr>
    </w:lvl>
    <w:lvl w:ilvl="5" w:tplc="0415001B" w:tentative="1">
      <w:start w:val="1"/>
      <w:numFmt w:val="lowerRoman"/>
      <w:lvlText w:val="%6."/>
      <w:lvlJc w:val="right"/>
      <w:pPr>
        <w:ind w:left="5009" w:hanging="180"/>
      </w:pPr>
    </w:lvl>
    <w:lvl w:ilvl="6" w:tplc="0415000F" w:tentative="1">
      <w:start w:val="1"/>
      <w:numFmt w:val="decimal"/>
      <w:lvlText w:val="%7."/>
      <w:lvlJc w:val="left"/>
      <w:pPr>
        <w:ind w:left="5729" w:hanging="360"/>
      </w:pPr>
    </w:lvl>
    <w:lvl w:ilvl="7" w:tplc="04150019" w:tentative="1">
      <w:start w:val="1"/>
      <w:numFmt w:val="lowerLetter"/>
      <w:lvlText w:val="%8."/>
      <w:lvlJc w:val="left"/>
      <w:pPr>
        <w:ind w:left="6449" w:hanging="360"/>
      </w:pPr>
    </w:lvl>
    <w:lvl w:ilvl="8" w:tplc="0415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48" w15:restartNumberingAfterBreak="0">
    <w:nsid w:val="753B2C89"/>
    <w:multiLevelType w:val="hybridMultilevel"/>
    <w:tmpl w:val="D9B6D87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 w15:restartNumberingAfterBreak="0">
    <w:nsid w:val="77361D73"/>
    <w:multiLevelType w:val="hybridMultilevel"/>
    <w:tmpl w:val="3C06FF1C"/>
    <w:lvl w:ilvl="0" w:tplc="4ED821EC">
      <w:start w:val="1"/>
      <w:numFmt w:val="bullet"/>
      <w:lvlText w:val="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50" w15:restartNumberingAfterBreak="0">
    <w:nsid w:val="785A5916"/>
    <w:multiLevelType w:val="hybridMultilevel"/>
    <w:tmpl w:val="19FC5C96"/>
    <w:lvl w:ilvl="0" w:tplc="04150011">
      <w:start w:val="1"/>
      <w:numFmt w:val="decimal"/>
      <w:lvlText w:val="%1)"/>
      <w:lvlJc w:val="left"/>
      <w:pPr>
        <w:ind w:left="1377" w:hanging="360"/>
      </w:pPr>
    </w:lvl>
    <w:lvl w:ilvl="1" w:tplc="04150019" w:tentative="1">
      <w:start w:val="1"/>
      <w:numFmt w:val="lowerLetter"/>
      <w:lvlText w:val="%2."/>
      <w:lvlJc w:val="left"/>
      <w:pPr>
        <w:ind w:left="2097" w:hanging="360"/>
      </w:pPr>
    </w:lvl>
    <w:lvl w:ilvl="2" w:tplc="0415001B" w:tentative="1">
      <w:start w:val="1"/>
      <w:numFmt w:val="lowerRoman"/>
      <w:lvlText w:val="%3."/>
      <w:lvlJc w:val="right"/>
      <w:pPr>
        <w:ind w:left="2817" w:hanging="180"/>
      </w:pPr>
    </w:lvl>
    <w:lvl w:ilvl="3" w:tplc="0415000F" w:tentative="1">
      <w:start w:val="1"/>
      <w:numFmt w:val="decimal"/>
      <w:lvlText w:val="%4."/>
      <w:lvlJc w:val="left"/>
      <w:pPr>
        <w:ind w:left="3537" w:hanging="360"/>
      </w:pPr>
    </w:lvl>
    <w:lvl w:ilvl="4" w:tplc="04150019" w:tentative="1">
      <w:start w:val="1"/>
      <w:numFmt w:val="lowerLetter"/>
      <w:lvlText w:val="%5."/>
      <w:lvlJc w:val="left"/>
      <w:pPr>
        <w:ind w:left="4257" w:hanging="360"/>
      </w:pPr>
    </w:lvl>
    <w:lvl w:ilvl="5" w:tplc="0415001B" w:tentative="1">
      <w:start w:val="1"/>
      <w:numFmt w:val="lowerRoman"/>
      <w:lvlText w:val="%6."/>
      <w:lvlJc w:val="right"/>
      <w:pPr>
        <w:ind w:left="4977" w:hanging="180"/>
      </w:pPr>
    </w:lvl>
    <w:lvl w:ilvl="6" w:tplc="0415000F" w:tentative="1">
      <w:start w:val="1"/>
      <w:numFmt w:val="decimal"/>
      <w:lvlText w:val="%7."/>
      <w:lvlJc w:val="left"/>
      <w:pPr>
        <w:ind w:left="5697" w:hanging="360"/>
      </w:pPr>
    </w:lvl>
    <w:lvl w:ilvl="7" w:tplc="04150019" w:tentative="1">
      <w:start w:val="1"/>
      <w:numFmt w:val="lowerLetter"/>
      <w:lvlText w:val="%8."/>
      <w:lvlJc w:val="left"/>
      <w:pPr>
        <w:ind w:left="6417" w:hanging="360"/>
      </w:pPr>
    </w:lvl>
    <w:lvl w:ilvl="8" w:tplc="0415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51" w15:restartNumberingAfterBreak="0">
    <w:nsid w:val="7C812762"/>
    <w:multiLevelType w:val="hybridMultilevel"/>
    <w:tmpl w:val="0DF49940"/>
    <w:lvl w:ilvl="0" w:tplc="0415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0"/>
  </w:num>
  <w:num w:numId="4">
    <w:abstractNumId w:val="33"/>
  </w:num>
  <w:num w:numId="5">
    <w:abstractNumId w:val="38"/>
  </w:num>
  <w:num w:numId="6">
    <w:abstractNumId w:val="37"/>
  </w:num>
  <w:num w:numId="7">
    <w:abstractNumId w:val="21"/>
  </w:num>
  <w:num w:numId="8">
    <w:abstractNumId w:val="35"/>
  </w:num>
  <w:num w:numId="9">
    <w:abstractNumId w:val="15"/>
  </w:num>
  <w:num w:numId="10">
    <w:abstractNumId w:val="25"/>
  </w:num>
  <w:num w:numId="11">
    <w:abstractNumId w:val="17"/>
  </w:num>
  <w:num w:numId="12">
    <w:abstractNumId w:val="30"/>
  </w:num>
  <w:num w:numId="13">
    <w:abstractNumId w:val="23"/>
  </w:num>
  <w:num w:numId="14">
    <w:abstractNumId w:val="18"/>
  </w:num>
  <w:num w:numId="15">
    <w:abstractNumId w:val="41"/>
  </w:num>
  <w:num w:numId="16">
    <w:abstractNumId w:val="28"/>
  </w:num>
  <w:num w:numId="17">
    <w:abstractNumId w:val="31"/>
  </w:num>
  <w:num w:numId="18">
    <w:abstractNumId w:val="8"/>
  </w:num>
  <w:num w:numId="19">
    <w:abstractNumId w:val="3"/>
  </w:num>
  <w:num w:numId="20">
    <w:abstractNumId w:val="6"/>
  </w:num>
  <w:num w:numId="21">
    <w:abstractNumId w:val="0"/>
  </w:num>
  <w:num w:numId="22">
    <w:abstractNumId w:val="39"/>
  </w:num>
  <w:num w:numId="23">
    <w:abstractNumId w:val="1"/>
  </w:num>
  <w:num w:numId="24">
    <w:abstractNumId w:val="2"/>
  </w:num>
  <w:num w:numId="25">
    <w:abstractNumId w:val="47"/>
  </w:num>
  <w:num w:numId="26">
    <w:abstractNumId w:val="14"/>
  </w:num>
  <w:num w:numId="27">
    <w:abstractNumId w:val="12"/>
  </w:num>
  <w:num w:numId="28">
    <w:abstractNumId w:val="49"/>
  </w:num>
  <w:num w:numId="29">
    <w:abstractNumId w:val="51"/>
  </w:num>
  <w:num w:numId="30">
    <w:abstractNumId w:val="32"/>
  </w:num>
  <w:num w:numId="31">
    <w:abstractNumId w:val="16"/>
  </w:num>
  <w:num w:numId="32">
    <w:abstractNumId w:val="42"/>
  </w:num>
  <w:num w:numId="33">
    <w:abstractNumId w:val="11"/>
  </w:num>
  <w:num w:numId="34">
    <w:abstractNumId w:val="45"/>
  </w:num>
  <w:num w:numId="35">
    <w:abstractNumId w:val="24"/>
  </w:num>
  <w:num w:numId="36">
    <w:abstractNumId w:val="26"/>
  </w:num>
  <w:num w:numId="37">
    <w:abstractNumId w:val="7"/>
  </w:num>
  <w:num w:numId="38">
    <w:abstractNumId w:val="27"/>
  </w:num>
  <w:num w:numId="39">
    <w:abstractNumId w:val="36"/>
  </w:num>
  <w:num w:numId="40">
    <w:abstractNumId w:val="50"/>
  </w:num>
  <w:num w:numId="41">
    <w:abstractNumId w:val="44"/>
  </w:num>
  <w:num w:numId="42">
    <w:abstractNumId w:val="46"/>
  </w:num>
  <w:num w:numId="43">
    <w:abstractNumId w:val="29"/>
  </w:num>
  <w:num w:numId="44">
    <w:abstractNumId w:val="22"/>
  </w:num>
  <w:num w:numId="45">
    <w:abstractNumId w:val="48"/>
  </w:num>
  <w:num w:numId="46">
    <w:abstractNumId w:val="43"/>
  </w:num>
  <w:num w:numId="47">
    <w:abstractNumId w:val="13"/>
  </w:num>
  <w:num w:numId="48">
    <w:abstractNumId w:val="9"/>
  </w:num>
  <w:num w:numId="49">
    <w:abstractNumId w:val="5"/>
  </w:num>
  <w:num w:numId="50">
    <w:abstractNumId w:val="5"/>
    <w:lvlOverride w:ilvl="0">
      <w:startOverride w:val="1"/>
    </w:lvlOverride>
  </w:num>
  <w:num w:numId="51">
    <w:abstractNumId w:val="20"/>
  </w:num>
  <w:num w:numId="52">
    <w:abstractNumId w:val="40"/>
  </w:num>
  <w:num w:numId="53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4E"/>
    <w:rsid w:val="00032791"/>
    <w:rsid w:val="00120218"/>
    <w:rsid w:val="001460AD"/>
    <w:rsid w:val="001D41E0"/>
    <w:rsid w:val="001D655C"/>
    <w:rsid w:val="002031B1"/>
    <w:rsid w:val="00217515"/>
    <w:rsid w:val="0028356E"/>
    <w:rsid w:val="002D46B8"/>
    <w:rsid w:val="0031213D"/>
    <w:rsid w:val="00323B70"/>
    <w:rsid w:val="00494A6C"/>
    <w:rsid w:val="004C3E27"/>
    <w:rsid w:val="004D0BC6"/>
    <w:rsid w:val="004F30D9"/>
    <w:rsid w:val="00523B4E"/>
    <w:rsid w:val="00574866"/>
    <w:rsid w:val="005B1AC9"/>
    <w:rsid w:val="006663F0"/>
    <w:rsid w:val="00781AD2"/>
    <w:rsid w:val="00854552"/>
    <w:rsid w:val="00870129"/>
    <w:rsid w:val="00890768"/>
    <w:rsid w:val="008F4281"/>
    <w:rsid w:val="009D2F28"/>
    <w:rsid w:val="00A13F02"/>
    <w:rsid w:val="00A23E8A"/>
    <w:rsid w:val="00A65D2F"/>
    <w:rsid w:val="00A71898"/>
    <w:rsid w:val="00AA17D2"/>
    <w:rsid w:val="00B11FDB"/>
    <w:rsid w:val="00B23D19"/>
    <w:rsid w:val="00B54BE4"/>
    <w:rsid w:val="00B62669"/>
    <w:rsid w:val="00B97352"/>
    <w:rsid w:val="00BA4B76"/>
    <w:rsid w:val="00C92E78"/>
    <w:rsid w:val="00D57927"/>
    <w:rsid w:val="00D70897"/>
    <w:rsid w:val="00DA19B3"/>
    <w:rsid w:val="00DB1E48"/>
    <w:rsid w:val="00DD770A"/>
    <w:rsid w:val="00EB635D"/>
    <w:rsid w:val="00EF06B7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9915D-04E6-466E-A936-5301F383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129"/>
    <w:pPr>
      <w:ind w:firstLine="56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1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1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1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70129"/>
    <w:pPr>
      <w:ind w:left="720"/>
      <w:contextualSpacing/>
    </w:pPr>
  </w:style>
  <w:style w:type="paragraph" w:customStyle="1" w:styleId="Bezodstpw1">
    <w:name w:val="Bez odstępów1"/>
    <w:rsid w:val="00870129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7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1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0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12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146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6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60A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0AD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uiPriority w:val="99"/>
    <w:rsid w:val="00494A6C"/>
    <w:pPr>
      <w:suppressAutoHyphens/>
      <w:autoSpaceDN w:val="0"/>
      <w:spacing w:line="247" w:lineRule="auto"/>
      <w:ind w:firstLine="567"/>
      <w:jc w:val="both"/>
      <w:textAlignment w:val="baseline"/>
    </w:pPr>
    <w:rPr>
      <w:rFonts w:ascii="Calibri" w:eastAsia="SimSun" w:hAnsi="Calibri" w:cs="Calibri"/>
      <w:kern w:val="3"/>
    </w:rPr>
  </w:style>
  <w:style w:type="numbering" w:customStyle="1" w:styleId="WWNum44">
    <w:name w:val="WWNum44"/>
    <w:basedOn w:val="Bezlisty"/>
    <w:rsid w:val="00494A6C"/>
    <w:pPr>
      <w:numPr>
        <w:numId w:val="47"/>
      </w:numPr>
    </w:pPr>
  </w:style>
  <w:style w:type="numbering" w:customStyle="1" w:styleId="WWNum42">
    <w:name w:val="WWNum42"/>
    <w:basedOn w:val="Bezlisty"/>
    <w:rsid w:val="00494A6C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D0AC-4C34-47C4-8B84-F053CAF4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3100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Pawlikowska Agnieszka</dc:creator>
  <cp:lastModifiedBy>Kalinowska Małgorzata</cp:lastModifiedBy>
  <cp:revision>3</cp:revision>
  <dcterms:created xsi:type="dcterms:W3CDTF">2019-03-18T09:01:00Z</dcterms:created>
  <dcterms:modified xsi:type="dcterms:W3CDTF">2019-03-18T09:01:00Z</dcterms:modified>
</cp:coreProperties>
</file>