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EDB4D" w14:textId="77777777" w:rsidR="00F231E7" w:rsidRDefault="00F231E7" w:rsidP="00F231E7">
      <w:pPr>
        <w:jc w:val="right"/>
        <w:rPr>
          <w:rFonts w:ascii="Roboto" w:hAnsi="Roboto"/>
        </w:rPr>
      </w:pPr>
      <w:r>
        <w:rPr>
          <w:rFonts w:ascii="Roboto" w:hAnsi="Roboto"/>
        </w:rPr>
        <w:t>Załącznik nr 1 do SIWZ</w:t>
      </w:r>
    </w:p>
    <w:p w14:paraId="6FB00491" w14:textId="77777777" w:rsidR="00F231E7" w:rsidRDefault="00F231E7" w:rsidP="00F231E7">
      <w:pPr>
        <w:jc w:val="center"/>
        <w:rPr>
          <w:rFonts w:ascii="Roboto" w:hAnsi="Roboto"/>
          <w:b/>
        </w:rPr>
      </w:pPr>
    </w:p>
    <w:p w14:paraId="4EAC2895" w14:textId="77777777" w:rsidR="00F231E7" w:rsidRPr="00B57B5F" w:rsidRDefault="00F231E7" w:rsidP="00F231E7">
      <w:pPr>
        <w:jc w:val="center"/>
        <w:rPr>
          <w:rFonts w:ascii="Roboto" w:hAnsi="Roboto"/>
          <w:b/>
        </w:rPr>
      </w:pPr>
      <w:r w:rsidRPr="00B57B5F">
        <w:rPr>
          <w:rFonts w:ascii="Roboto" w:hAnsi="Roboto"/>
          <w:b/>
        </w:rPr>
        <w:t>Opis Przedmiotu Zamówienia</w:t>
      </w:r>
    </w:p>
    <w:p w14:paraId="2BE02084" w14:textId="77777777" w:rsidR="00341F34" w:rsidRPr="004415E2" w:rsidRDefault="00341F34" w:rsidP="00341F34">
      <w:pPr>
        <w:jc w:val="center"/>
        <w:rPr>
          <w:rFonts w:ascii="Roboto" w:hAnsi="Roboto"/>
        </w:rPr>
      </w:pPr>
    </w:p>
    <w:p w14:paraId="504C35CE" w14:textId="77777777" w:rsidR="00341F34" w:rsidRPr="004759CE" w:rsidRDefault="00341F34" w:rsidP="00802B49">
      <w:pPr>
        <w:pStyle w:val="Akapitzlist"/>
        <w:numPr>
          <w:ilvl w:val="0"/>
          <w:numId w:val="2"/>
        </w:numPr>
        <w:ind w:left="567" w:hanging="567"/>
        <w:rPr>
          <w:rFonts w:ascii="Roboto" w:hAnsi="Roboto"/>
          <w:b/>
        </w:rPr>
      </w:pPr>
      <w:r w:rsidRPr="004759CE">
        <w:rPr>
          <w:rFonts w:ascii="Roboto" w:hAnsi="Roboto"/>
          <w:b/>
        </w:rPr>
        <w:t>Ogólny opis przedmiotu zamówienia</w:t>
      </w:r>
    </w:p>
    <w:p w14:paraId="417EA897" w14:textId="2A0AF8C9" w:rsidR="000E1B8B" w:rsidRPr="00802B49" w:rsidRDefault="00341F34" w:rsidP="00802B49">
      <w:pPr>
        <w:pStyle w:val="Akapitzlist"/>
        <w:numPr>
          <w:ilvl w:val="0"/>
          <w:numId w:val="21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Przedmiotem zamówienia jest dostawa, montaż</w:t>
      </w:r>
      <w:r w:rsidR="00443C9D" w:rsidRPr="00802B49">
        <w:rPr>
          <w:rFonts w:ascii="Roboto" w:hAnsi="Roboto"/>
        </w:rPr>
        <w:t>, instalacja i wdrożenie w Urzędzie do Spraw Cudzoziemców (</w:t>
      </w:r>
      <w:r w:rsidR="00C24B89" w:rsidRPr="00802B49">
        <w:rPr>
          <w:rFonts w:ascii="Roboto" w:hAnsi="Roboto"/>
        </w:rPr>
        <w:t xml:space="preserve">zwanym dalej </w:t>
      </w:r>
      <w:r w:rsidR="00443C9D" w:rsidRPr="00802B49">
        <w:rPr>
          <w:rFonts w:ascii="Roboto" w:hAnsi="Roboto"/>
        </w:rPr>
        <w:t xml:space="preserve">„UDSC”) systemu </w:t>
      </w:r>
      <w:r w:rsidR="00553B88" w:rsidRPr="00802B49">
        <w:rPr>
          <w:rFonts w:ascii="Roboto" w:hAnsi="Roboto"/>
        </w:rPr>
        <w:t>wideokonferencji</w:t>
      </w:r>
      <w:r w:rsidR="00443C9D" w:rsidRPr="00802B49">
        <w:rPr>
          <w:rFonts w:ascii="Roboto" w:hAnsi="Roboto"/>
        </w:rPr>
        <w:t xml:space="preserve"> (</w:t>
      </w:r>
      <w:r w:rsidR="00C24B89" w:rsidRPr="00802B49">
        <w:rPr>
          <w:rFonts w:ascii="Roboto" w:hAnsi="Roboto"/>
        </w:rPr>
        <w:t>zwan</w:t>
      </w:r>
      <w:r w:rsidR="0003345C">
        <w:rPr>
          <w:rFonts w:ascii="Roboto" w:hAnsi="Roboto"/>
        </w:rPr>
        <w:t>ego</w:t>
      </w:r>
      <w:r w:rsidR="00C24B89" w:rsidRPr="00802B49">
        <w:rPr>
          <w:rFonts w:ascii="Roboto" w:hAnsi="Roboto"/>
        </w:rPr>
        <w:t xml:space="preserve"> </w:t>
      </w:r>
      <w:r w:rsidR="0084430A" w:rsidRPr="00802B49">
        <w:rPr>
          <w:rFonts w:ascii="Roboto" w:hAnsi="Roboto"/>
        </w:rPr>
        <w:t>również</w:t>
      </w:r>
      <w:r w:rsidR="00C24B89" w:rsidRPr="00802B49">
        <w:rPr>
          <w:rFonts w:ascii="Roboto" w:hAnsi="Roboto"/>
        </w:rPr>
        <w:t xml:space="preserve"> </w:t>
      </w:r>
      <w:r w:rsidR="00443C9D" w:rsidRPr="00802B49">
        <w:rPr>
          <w:rFonts w:ascii="Roboto" w:hAnsi="Roboto"/>
        </w:rPr>
        <w:t>„system</w:t>
      </w:r>
      <w:r w:rsidR="00C24B89" w:rsidRPr="00802B49">
        <w:rPr>
          <w:rFonts w:ascii="Roboto" w:hAnsi="Roboto"/>
        </w:rPr>
        <w:t>em</w:t>
      </w:r>
      <w:r w:rsidR="00443C9D" w:rsidRPr="00802B49">
        <w:rPr>
          <w:rFonts w:ascii="Roboto" w:hAnsi="Roboto"/>
        </w:rPr>
        <w:t>”) wraz ze świadczeniem trzyletniej gwarancji</w:t>
      </w:r>
      <w:r w:rsidR="007E74C1" w:rsidRPr="00802B49">
        <w:rPr>
          <w:rFonts w:ascii="Roboto" w:hAnsi="Roboto"/>
        </w:rPr>
        <w:t xml:space="preserve">. </w:t>
      </w:r>
      <w:r w:rsidR="001C1A0E" w:rsidRPr="00802B49">
        <w:rPr>
          <w:rFonts w:ascii="Roboto" w:hAnsi="Roboto"/>
        </w:rPr>
        <w:t>Obecnie w UDSC nie istniej</w:t>
      </w:r>
      <w:r w:rsidR="004415E2" w:rsidRPr="00802B49">
        <w:rPr>
          <w:rFonts w:ascii="Roboto" w:hAnsi="Roboto"/>
        </w:rPr>
        <w:t xml:space="preserve">e żaden system wideokonferencji, dlatego dostarczony system musi być kompletny i działać autonomicznie, z wykorzystaniem niezbędnych elementów infrastruktury UDSC i </w:t>
      </w:r>
      <w:r w:rsidR="00767A3C" w:rsidRPr="00802B49">
        <w:rPr>
          <w:rFonts w:ascii="Roboto" w:hAnsi="Roboto"/>
        </w:rPr>
        <w:t xml:space="preserve">umożliwiać integrację z systemem wideokonferencyjnym </w:t>
      </w:r>
      <w:r w:rsidR="004415E2" w:rsidRPr="00802B49">
        <w:rPr>
          <w:rFonts w:ascii="Roboto" w:hAnsi="Roboto"/>
        </w:rPr>
        <w:t>Komendy Głównej Policji (</w:t>
      </w:r>
      <w:r w:rsidR="0084430A" w:rsidRPr="00802B49">
        <w:rPr>
          <w:rFonts w:ascii="Roboto" w:hAnsi="Roboto"/>
        </w:rPr>
        <w:t xml:space="preserve">zwanym dalej </w:t>
      </w:r>
      <w:r w:rsidR="004415E2" w:rsidRPr="00802B49">
        <w:rPr>
          <w:rFonts w:ascii="Roboto" w:hAnsi="Roboto"/>
        </w:rPr>
        <w:t>„KGP”)</w:t>
      </w:r>
      <w:r w:rsidR="00B1260D" w:rsidRPr="00802B49">
        <w:rPr>
          <w:rFonts w:ascii="Roboto" w:hAnsi="Roboto"/>
        </w:rPr>
        <w:t xml:space="preserve"> </w:t>
      </w:r>
      <w:r w:rsidR="009D3DB9" w:rsidRPr="00802B49">
        <w:rPr>
          <w:rFonts w:ascii="Roboto" w:hAnsi="Roboto"/>
        </w:rPr>
        <w:t>oraz R</w:t>
      </w:r>
      <w:r w:rsidR="004C181F" w:rsidRPr="00802B49">
        <w:rPr>
          <w:rFonts w:ascii="Roboto" w:hAnsi="Roboto"/>
        </w:rPr>
        <w:t>ządow</w:t>
      </w:r>
      <w:r w:rsidR="00D17AC2" w:rsidRPr="00802B49">
        <w:rPr>
          <w:rFonts w:ascii="Roboto" w:hAnsi="Roboto"/>
        </w:rPr>
        <w:t>ego</w:t>
      </w:r>
      <w:r w:rsidR="004C181F" w:rsidRPr="00802B49">
        <w:rPr>
          <w:rFonts w:ascii="Roboto" w:hAnsi="Roboto"/>
        </w:rPr>
        <w:t xml:space="preserve"> </w:t>
      </w:r>
      <w:r w:rsidR="009D3DB9" w:rsidRPr="00802B49">
        <w:rPr>
          <w:rFonts w:ascii="Roboto" w:hAnsi="Roboto"/>
        </w:rPr>
        <w:t>C</w:t>
      </w:r>
      <w:r w:rsidR="004C181F" w:rsidRPr="00802B49">
        <w:rPr>
          <w:rFonts w:ascii="Roboto" w:hAnsi="Roboto"/>
        </w:rPr>
        <w:t xml:space="preserve">entrum </w:t>
      </w:r>
      <w:r w:rsidR="009D3DB9" w:rsidRPr="00802B49">
        <w:rPr>
          <w:rFonts w:ascii="Roboto" w:hAnsi="Roboto"/>
        </w:rPr>
        <w:t>B</w:t>
      </w:r>
      <w:r w:rsidR="004C181F" w:rsidRPr="00802B49">
        <w:rPr>
          <w:rFonts w:ascii="Roboto" w:hAnsi="Roboto"/>
        </w:rPr>
        <w:t>ezpieczeństwa</w:t>
      </w:r>
      <w:r w:rsidR="009D3DB9" w:rsidRPr="00802B49">
        <w:rPr>
          <w:rFonts w:ascii="Roboto" w:hAnsi="Roboto"/>
        </w:rPr>
        <w:t xml:space="preserve"> </w:t>
      </w:r>
      <w:r w:rsidR="00B1260D" w:rsidRPr="00802B49">
        <w:rPr>
          <w:rFonts w:ascii="Roboto" w:hAnsi="Roboto"/>
        </w:rPr>
        <w:t xml:space="preserve">w ramach </w:t>
      </w:r>
      <w:r w:rsidR="004C181F" w:rsidRPr="00802B49">
        <w:rPr>
          <w:rFonts w:ascii="Roboto" w:hAnsi="Roboto"/>
        </w:rPr>
        <w:t>Ogólnopolskiej Sieci Teleinformatycznej 112</w:t>
      </w:r>
      <w:r w:rsidR="00B1260D" w:rsidRPr="00802B49">
        <w:rPr>
          <w:rFonts w:ascii="Roboto" w:hAnsi="Roboto"/>
        </w:rPr>
        <w:t xml:space="preserve"> </w:t>
      </w:r>
      <w:r w:rsidR="004C181F" w:rsidRPr="00802B49">
        <w:rPr>
          <w:rFonts w:ascii="Roboto" w:hAnsi="Roboto"/>
        </w:rPr>
        <w:t>(</w:t>
      </w:r>
      <w:r w:rsidR="0084430A" w:rsidRPr="00802B49">
        <w:rPr>
          <w:rFonts w:ascii="Roboto" w:hAnsi="Roboto"/>
        </w:rPr>
        <w:t xml:space="preserve">zwanym dalej </w:t>
      </w:r>
      <w:r w:rsidR="004C181F" w:rsidRPr="00802B49">
        <w:rPr>
          <w:rFonts w:ascii="Roboto" w:hAnsi="Roboto"/>
        </w:rPr>
        <w:t>„</w:t>
      </w:r>
      <w:r w:rsidR="00B1260D" w:rsidRPr="00802B49">
        <w:rPr>
          <w:rFonts w:ascii="Roboto" w:hAnsi="Roboto"/>
        </w:rPr>
        <w:t>OST112</w:t>
      </w:r>
      <w:r w:rsidR="004C181F" w:rsidRPr="00802B49">
        <w:rPr>
          <w:rFonts w:ascii="Roboto" w:hAnsi="Roboto"/>
        </w:rPr>
        <w:t>”)</w:t>
      </w:r>
      <w:r w:rsidR="0001410F" w:rsidRPr="00802B49">
        <w:rPr>
          <w:rFonts w:ascii="Roboto" w:hAnsi="Roboto"/>
        </w:rPr>
        <w:t xml:space="preserve"> działającym w oparciu o serwery </w:t>
      </w:r>
      <w:proofErr w:type="spellStart"/>
      <w:r w:rsidR="0001410F" w:rsidRPr="00802B49">
        <w:rPr>
          <w:rFonts w:ascii="Roboto" w:hAnsi="Roboto"/>
        </w:rPr>
        <w:t>Polycom</w:t>
      </w:r>
      <w:proofErr w:type="spellEnd"/>
      <w:r w:rsidR="0001410F" w:rsidRPr="00802B49">
        <w:rPr>
          <w:rFonts w:ascii="Roboto" w:hAnsi="Roboto"/>
        </w:rPr>
        <w:t xml:space="preserve"> DMA7000 oraz </w:t>
      </w:r>
      <w:proofErr w:type="spellStart"/>
      <w:r w:rsidR="0001410F" w:rsidRPr="00802B49">
        <w:rPr>
          <w:rFonts w:ascii="Roboto" w:hAnsi="Roboto"/>
        </w:rPr>
        <w:t>Polycom</w:t>
      </w:r>
      <w:proofErr w:type="spellEnd"/>
      <w:r w:rsidR="0001410F" w:rsidRPr="00802B49">
        <w:rPr>
          <w:rFonts w:ascii="Roboto" w:hAnsi="Roboto"/>
        </w:rPr>
        <w:t xml:space="preserve"> RMX1800 i RMX2000</w:t>
      </w:r>
      <w:r w:rsidR="004415E2" w:rsidRPr="00802B49">
        <w:rPr>
          <w:rFonts w:ascii="Roboto" w:hAnsi="Roboto"/>
        </w:rPr>
        <w:t xml:space="preserve">. </w:t>
      </w:r>
    </w:p>
    <w:p w14:paraId="33447BC1" w14:textId="58204FA9" w:rsidR="00917AE8" w:rsidRPr="00802B49" w:rsidRDefault="000E1B8B" w:rsidP="00802B49">
      <w:pPr>
        <w:pStyle w:val="Akapitzlist"/>
        <w:numPr>
          <w:ilvl w:val="0"/>
          <w:numId w:val="21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Z</w:t>
      </w:r>
      <w:r w:rsidR="00443C9D" w:rsidRPr="00802B49">
        <w:rPr>
          <w:rFonts w:ascii="Roboto" w:hAnsi="Roboto"/>
        </w:rPr>
        <w:t>amówieni</w:t>
      </w:r>
      <w:r w:rsidRPr="00802B49">
        <w:rPr>
          <w:rFonts w:ascii="Roboto" w:hAnsi="Roboto"/>
        </w:rPr>
        <w:t xml:space="preserve">e będzie realizowane w ramach </w:t>
      </w:r>
      <w:r w:rsidR="00443C9D" w:rsidRPr="00802B49">
        <w:rPr>
          <w:rFonts w:ascii="Roboto" w:hAnsi="Roboto"/>
        </w:rPr>
        <w:t>projektu „Opracowanie i wdrożenie długofalowej strategii komunikacyjnej Urzędu do Spraw Cudzoziemców”</w:t>
      </w:r>
      <w:r w:rsidR="0099007E" w:rsidRPr="00802B49">
        <w:rPr>
          <w:rFonts w:ascii="Roboto" w:hAnsi="Roboto"/>
        </w:rPr>
        <w:t xml:space="preserve">, </w:t>
      </w:r>
      <w:r w:rsidR="0042377E" w:rsidRPr="00802B49">
        <w:rPr>
          <w:rFonts w:ascii="Roboto" w:hAnsi="Roboto"/>
        </w:rPr>
        <w:t>współ</w:t>
      </w:r>
      <w:r w:rsidR="0099007E" w:rsidRPr="00802B49">
        <w:rPr>
          <w:rFonts w:ascii="Roboto" w:eastAsia="Times New Roman" w:hAnsi="Roboto"/>
          <w:szCs w:val="20"/>
        </w:rPr>
        <w:t>finansowanego ze środków Unii Europejskiej w zakresie Programu Krajowego Funduszu Azylu, Migracji i Integracji – „Bezpieczna przystań”.</w:t>
      </w:r>
    </w:p>
    <w:p w14:paraId="4FB9E5C1" w14:textId="0BE62F2F" w:rsidR="008F7C6F" w:rsidRPr="00917AE8" w:rsidRDefault="00443C9D" w:rsidP="00802B49">
      <w:pPr>
        <w:pStyle w:val="Akapitzlist"/>
        <w:numPr>
          <w:ilvl w:val="0"/>
          <w:numId w:val="21"/>
        </w:numPr>
        <w:ind w:left="567"/>
        <w:jc w:val="both"/>
        <w:rPr>
          <w:rFonts w:ascii="Roboto" w:hAnsi="Roboto"/>
        </w:rPr>
      </w:pPr>
      <w:r w:rsidRPr="00917AE8">
        <w:rPr>
          <w:rFonts w:ascii="Roboto" w:hAnsi="Roboto"/>
        </w:rPr>
        <w:t xml:space="preserve">System </w:t>
      </w:r>
      <w:r w:rsidR="00EA10F2" w:rsidRPr="00917AE8">
        <w:rPr>
          <w:rFonts w:ascii="Roboto" w:hAnsi="Roboto"/>
        </w:rPr>
        <w:t>musi</w:t>
      </w:r>
      <w:r w:rsidR="00444101" w:rsidRPr="00917AE8">
        <w:rPr>
          <w:rFonts w:ascii="Roboto" w:hAnsi="Roboto"/>
        </w:rPr>
        <w:t xml:space="preserve"> składać się z </w:t>
      </w:r>
      <w:r w:rsidRPr="00917AE8">
        <w:rPr>
          <w:rFonts w:ascii="Roboto" w:hAnsi="Roboto"/>
        </w:rPr>
        <w:t>czterech zestawów</w:t>
      </w:r>
      <w:r w:rsidR="008F7C6F" w:rsidRPr="00917AE8">
        <w:rPr>
          <w:rFonts w:ascii="Roboto" w:hAnsi="Roboto"/>
        </w:rPr>
        <w:t xml:space="preserve"> </w:t>
      </w:r>
      <w:r w:rsidR="00622C58" w:rsidRPr="00917AE8">
        <w:rPr>
          <w:rFonts w:ascii="Roboto" w:hAnsi="Roboto"/>
        </w:rPr>
        <w:t xml:space="preserve">wideokonferencyjnych </w:t>
      </w:r>
      <w:r w:rsidR="00566117" w:rsidRPr="00917AE8">
        <w:rPr>
          <w:rFonts w:ascii="Roboto" w:hAnsi="Roboto"/>
        </w:rPr>
        <w:t xml:space="preserve">zainstalowanych w następujących </w:t>
      </w:r>
      <w:r w:rsidR="008F7C6F" w:rsidRPr="00917AE8">
        <w:rPr>
          <w:rFonts w:ascii="Roboto" w:hAnsi="Roboto"/>
        </w:rPr>
        <w:t xml:space="preserve"> lokalizacj</w:t>
      </w:r>
      <w:r w:rsidR="00566117" w:rsidRPr="00917AE8">
        <w:rPr>
          <w:rFonts w:ascii="Roboto" w:hAnsi="Roboto"/>
        </w:rPr>
        <w:t>ach</w:t>
      </w:r>
      <w:r w:rsidR="008F7C6F" w:rsidRPr="00917AE8">
        <w:rPr>
          <w:rFonts w:ascii="Roboto" w:hAnsi="Roboto"/>
        </w:rPr>
        <w:t xml:space="preserve"> UDSC:</w:t>
      </w:r>
    </w:p>
    <w:p w14:paraId="5F681763" w14:textId="01FADB01" w:rsidR="008F7C6F" w:rsidRPr="007A17CA" w:rsidRDefault="0084430A" w:rsidP="00917AE8">
      <w:pPr>
        <w:pStyle w:val="Akapitzlist"/>
        <w:numPr>
          <w:ilvl w:val="0"/>
          <w:numId w:val="22"/>
        </w:numPr>
        <w:jc w:val="both"/>
        <w:rPr>
          <w:rFonts w:ascii="Roboto" w:hAnsi="Roboto"/>
        </w:rPr>
      </w:pPr>
      <w:r w:rsidRPr="007A17CA">
        <w:rPr>
          <w:rFonts w:ascii="Roboto" w:hAnsi="Roboto"/>
        </w:rPr>
        <w:t>dwa zestawy typu „a”</w:t>
      </w:r>
      <w:r>
        <w:rPr>
          <w:rFonts w:ascii="Roboto" w:hAnsi="Roboto"/>
        </w:rPr>
        <w:t xml:space="preserve"> (</w:t>
      </w:r>
      <w:r w:rsidRPr="007A17CA">
        <w:rPr>
          <w:rFonts w:ascii="Roboto" w:hAnsi="Roboto"/>
        </w:rPr>
        <w:t>w tym jeden z funkcją wbudowanego mostka dla 4 lokalizacji)</w:t>
      </w:r>
      <w:r>
        <w:rPr>
          <w:rFonts w:ascii="Roboto" w:hAnsi="Roboto"/>
        </w:rPr>
        <w:t xml:space="preserve"> - </w:t>
      </w:r>
      <w:r w:rsidR="008F7C6F" w:rsidRPr="007A17CA">
        <w:rPr>
          <w:rFonts w:ascii="Roboto" w:hAnsi="Roboto"/>
        </w:rPr>
        <w:t>sale konferencyjne</w:t>
      </w:r>
      <w:r>
        <w:rPr>
          <w:rFonts w:ascii="Roboto" w:hAnsi="Roboto"/>
        </w:rPr>
        <w:t xml:space="preserve"> znajdujące się w obiektach UDSC przy</w:t>
      </w:r>
      <w:r w:rsidR="007D3FDD" w:rsidRPr="007A17CA">
        <w:rPr>
          <w:rFonts w:ascii="Roboto" w:hAnsi="Roboto"/>
        </w:rPr>
        <w:t xml:space="preserve"> </w:t>
      </w:r>
      <w:r w:rsidR="008F7C6F" w:rsidRPr="007A17CA">
        <w:rPr>
          <w:rFonts w:ascii="Roboto" w:hAnsi="Roboto"/>
        </w:rPr>
        <w:t xml:space="preserve">ul. </w:t>
      </w:r>
      <w:r w:rsidRPr="007A17CA">
        <w:rPr>
          <w:rFonts w:ascii="Roboto" w:hAnsi="Roboto"/>
        </w:rPr>
        <w:t>Koszykow</w:t>
      </w:r>
      <w:r>
        <w:rPr>
          <w:rFonts w:ascii="Roboto" w:hAnsi="Roboto"/>
        </w:rPr>
        <w:t>ej</w:t>
      </w:r>
      <w:r w:rsidRPr="007A17CA">
        <w:rPr>
          <w:rFonts w:ascii="Roboto" w:hAnsi="Roboto"/>
        </w:rPr>
        <w:t xml:space="preserve"> </w:t>
      </w:r>
      <w:r w:rsidR="008F7C6F" w:rsidRPr="007A17CA">
        <w:rPr>
          <w:rFonts w:ascii="Roboto" w:hAnsi="Roboto"/>
        </w:rPr>
        <w:t>16</w:t>
      </w:r>
      <w:r w:rsidR="00D17AC2" w:rsidRPr="007A17CA">
        <w:rPr>
          <w:rFonts w:ascii="Roboto" w:hAnsi="Roboto"/>
        </w:rPr>
        <w:t xml:space="preserve"> i</w:t>
      </w:r>
      <w:r w:rsidR="008F7C6F" w:rsidRPr="007A17CA">
        <w:rPr>
          <w:rFonts w:ascii="Roboto" w:hAnsi="Roboto"/>
        </w:rPr>
        <w:t xml:space="preserve"> ul. </w:t>
      </w:r>
      <w:r w:rsidRPr="007A17CA">
        <w:rPr>
          <w:rFonts w:ascii="Roboto" w:hAnsi="Roboto"/>
        </w:rPr>
        <w:t>Taborow</w:t>
      </w:r>
      <w:r>
        <w:rPr>
          <w:rFonts w:ascii="Roboto" w:hAnsi="Roboto"/>
        </w:rPr>
        <w:t>ej</w:t>
      </w:r>
      <w:r w:rsidRPr="007A17CA">
        <w:rPr>
          <w:rFonts w:ascii="Roboto" w:hAnsi="Roboto"/>
        </w:rPr>
        <w:t xml:space="preserve"> </w:t>
      </w:r>
      <w:r w:rsidR="008F7C6F" w:rsidRPr="007A17CA">
        <w:rPr>
          <w:rFonts w:ascii="Roboto" w:hAnsi="Roboto"/>
        </w:rPr>
        <w:t xml:space="preserve">33 </w:t>
      </w:r>
      <w:r>
        <w:rPr>
          <w:rFonts w:ascii="Roboto" w:hAnsi="Roboto"/>
        </w:rPr>
        <w:t>w Warszawie.</w:t>
      </w:r>
    </w:p>
    <w:p w14:paraId="375620E9" w14:textId="22905498" w:rsidR="008F7C6F" w:rsidRPr="007A17CA" w:rsidRDefault="0084430A" w:rsidP="00917AE8">
      <w:pPr>
        <w:pStyle w:val="Akapitzlist"/>
        <w:numPr>
          <w:ilvl w:val="0"/>
          <w:numId w:val="22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zestaw typu „b” - </w:t>
      </w:r>
      <w:r w:rsidR="0083436B">
        <w:rPr>
          <w:rFonts w:ascii="Roboto" w:hAnsi="Roboto"/>
        </w:rPr>
        <w:t xml:space="preserve">pokój nr 26a w </w:t>
      </w:r>
      <w:r w:rsidR="00917AE8">
        <w:rPr>
          <w:rFonts w:ascii="Roboto" w:hAnsi="Roboto"/>
        </w:rPr>
        <w:t>obiek</w:t>
      </w:r>
      <w:r w:rsidR="0083436B">
        <w:rPr>
          <w:rFonts w:ascii="Roboto" w:hAnsi="Roboto"/>
        </w:rPr>
        <w:t>cie</w:t>
      </w:r>
      <w:r w:rsidR="00917AE8">
        <w:rPr>
          <w:rFonts w:ascii="Roboto" w:hAnsi="Roboto"/>
        </w:rPr>
        <w:t xml:space="preserve"> UDSC przy </w:t>
      </w:r>
      <w:r w:rsidR="008F7C6F" w:rsidRPr="007A17CA">
        <w:rPr>
          <w:rFonts w:ascii="Roboto" w:hAnsi="Roboto"/>
        </w:rPr>
        <w:t xml:space="preserve">ul. </w:t>
      </w:r>
      <w:r w:rsidR="00917AE8" w:rsidRPr="007A17CA">
        <w:rPr>
          <w:rFonts w:ascii="Roboto" w:hAnsi="Roboto"/>
        </w:rPr>
        <w:t>Koszykow</w:t>
      </w:r>
      <w:r w:rsidR="00917AE8">
        <w:rPr>
          <w:rFonts w:ascii="Roboto" w:hAnsi="Roboto"/>
        </w:rPr>
        <w:t>ej</w:t>
      </w:r>
      <w:r w:rsidR="00917AE8" w:rsidRPr="007A17CA">
        <w:rPr>
          <w:rFonts w:ascii="Roboto" w:hAnsi="Roboto"/>
        </w:rPr>
        <w:t xml:space="preserve"> </w:t>
      </w:r>
      <w:r w:rsidR="008F7C6F" w:rsidRPr="007A17CA">
        <w:rPr>
          <w:rFonts w:ascii="Roboto" w:hAnsi="Roboto"/>
        </w:rPr>
        <w:t>16</w:t>
      </w:r>
      <w:r w:rsidR="00EA10F2" w:rsidRPr="007A17CA">
        <w:rPr>
          <w:rFonts w:ascii="Roboto" w:hAnsi="Roboto"/>
        </w:rPr>
        <w:t xml:space="preserve"> </w:t>
      </w:r>
      <w:r w:rsidR="00917AE8">
        <w:rPr>
          <w:rFonts w:ascii="Roboto" w:hAnsi="Roboto"/>
        </w:rPr>
        <w:t xml:space="preserve">w Warszawie </w:t>
      </w:r>
    </w:p>
    <w:p w14:paraId="2B6A404A" w14:textId="333DCB40" w:rsidR="00917AE8" w:rsidRPr="00802B49" w:rsidRDefault="00917AE8" w:rsidP="00802B49">
      <w:pPr>
        <w:pStyle w:val="Akapitzlist"/>
        <w:numPr>
          <w:ilvl w:val="0"/>
          <w:numId w:val="22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zestaw typu „c” – </w:t>
      </w:r>
      <w:r w:rsidR="00802B49">
        <w:rPr>
          <w:rFonts w:ascii="Roboto" w:hAnsi="Roboto"/>
        </w:rPr>
        <w:t>Ośrodek</w:t>
      </w:r>
      <w:r>
        <w:rPr>
          <w:rFonts w:ascii="Roboto" w:hAnsi="Roboto"/>
        </w:rPr>
        <w:t xml:space="preserve"> </w:t>
      </w:r>
      <w:r w:rsidR="00E86CC7" w:rsidRPr="00E86CC7">
        <w:rPr>
          <w:rFonts w:ascii="Roboto" w:hAnsi="Roboto"/>
        </w:rPr>
        <w:t>dla cudzoziemców ubiegających się o udzielenie ochrony międzynarodowej</w:t>
      </w:r>
      <w:r>
        <w:rPr>
          <w:rFonts w:ascii="Roboto" w:hAnsi="Roboto"/>
        </w:rPr>
        <w:t xml:space="preserve"> w </w:t>
      </w:r>
      <w:r w:rsidR="008F7C6F" w:rsidRPr="00917AE8">
        <w:rPr>
          <w:rFonts w:ascii="Roboto" w:hAnsi="Roboto"/>
        </w:rPr>
        <w:t>Biał</w:t>
      </w:r>
      <w:r>
        <w:rPr>
          <w:rFonts w:ascii="Roboto" w:hAnsi="Roboto"/>
        </w:rPr>
        <w:t>ej</w:t>
      </w:r>
      <w:r w:rsidR="008F7C6F" w:rsidRPr="00917AE8">
        <w:rPr>
          <w:rFonts w:ascii="Roboto" w:hAnsi="Roboto"/>
        </w:rPr>
        <w:t xml:space="preserve"> Podlas</w:t>
      </w:r>
      <w:r>
        <w:rPr>
          <w:rFonts w:ascii="Roboto" w:hAnsi="Roboto"/>
        </w:rPr>
        <w:t>kiej</w:t>
      </w:r>
      <w:r w:rsidR="008F7C6F" w:rsidRPr="00917AE8">
        <w:rPr>
          <w:rFonts w:ascii="Roboto" w:hAnsi="Roboto"/>
        </w:rPr>
        <w:t>, ul. Dokudowska 19</w:t>
      </w:r>
      <w:r>
        <w:rPr>
          <w:rFonts w:ascii="Roboto" w:hAnsi="Roboto"/>
        </w:rPr>
        <w:t>.</w:t>
      </w:r>
    </w:p>
    <w:p w14:paraId="0AA0B669" w14:textId="1FAA23E6" w:rsidR="00917AE8" w:rsidRDefault="00917AE8" w:rsidP="00917AE8">
      <w:pPr>
        <w:pStyle w:val="Akapitzlist"/>
        <w:numPr>
          <w:ilvl w:val="0"/>
          <w:numId w:val="21"/>
        </w:numPr>
        <w:ind w:left="567"/>
        <w:jc w:val="both"/>
        <w:rPr>
          <w:rFonts w:ascii="Roboto" w:hAnsi="Roboto"/>
        </w:rPr>
      </w:pPr>
      <w:r>
        <w:rPr>
          <w:rFonts w:ascii="Roboto" w:hAnsi="Roboto"/>
        </w:rPr>
        <w:t>Wymaganie techniczne:</w:t>
      </w:r>
    </w:p>
    <w:p w14:paraId="200430CF" w14:textId="43CB24F6" w:rsidR="00EA10F2" w:rsidRPr="00917AE8" w:rsidRDefault="00917AE8" w:rsidP="00802B49">
      <w:pPr>
        <w:pStyle w:val="Akapitzlist"/>
        <w:numPr>
          <w:ilvl w:val="0"/>
          <w:numId w:val="24"/>
        </w:numPr>
        <w:ind w:left="1134" w:hanging="425"/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="00691F86" w:rsidRPr="00917AE8">
        <w:rPr>
          <w:rFonts w:ascii="Roboto" w:hAnsi="Roboto"/>
        </w:rPr>
        <w:t>estaw typu „a” mus</w:t>
      </w:r>
      <w:r w:rsidR="00D17AC2" w:rsidRPr="00917AE8">
        <w:rPr>
          <w:rFonts w:ascii="Roboto" w:hAnsi="Roboto"/>
        </w:rPr>
        <w:t>i</w:t>
      </w:r>
      <w:r w:rsidR="00691F86" w:rsidRPr="00917AE8">
        <w:rPr>
          <w:rFonts w:ascii="Roboto" w:hAnsi="Roboto"/>
        </w:rPr>
        <w:t xml:space="preserve"> składać się z</w:t>
      </w:r>
      <w:r w:rsidR="00F66408" w:rsidRPr="00917AE8">
        <w:rPr>
          <w:rFonts w:ascii="Roboto" w:hAnsi="Roboto"/>
        </w:rPr>
        <w:t xml:space="preserve"> poniższych elementów oraz spełniać wymagania techniczne opisane w </w:t>
      </w:r>
      <w:r w:rsidR="00E86CC7">
        <w:rPr>
          <w:rFonts w:ascii="Roboto" w:hAnsi="Roboto"/>
          <w:b/>
        </w:rPr>
        <w:t>załączniku nr 1a do OPZ</w:t>
      </w:r>
      <w:r w:rsidR="00691F86" w:rsidRPr="00917AE8">
        <w:rPr>
          <w:rFonts w:ascii="Roboto" w:hAnsi="Roboto"/>
        </w:rPr>
        <w:t>:</w:t>
      </w:r>
    </w:p>
    <w:p w14:paraId="5BD136FC" w14:textId="32748DC7" w:rsidR="00553B88" w:rsidRPr="00802B49" w:rsidRDefault="00553B88" w:rsidP="00802B49">
      <w:pPr>
        <w:pStyle w:val="Akapitzlist"/>
        <w:numPr>
          <w:ilvl w:val="0"/>
          <w:numId w:val="25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jednego </w:t>
      </w:r>
      <w:r w:rsidR="00D17AC2" w:rsidRPr="00802B49">
        <w:rPr>
          <w:rFonts w:ascii="Roboto" w:hAnsi="Roboto"/>
        </w:rPr>
        <w:t xml:space="preserve">oddzielnego </w:t>
      </w:r>
      <w:r w:rsidR="00157151" w:rsidRPr="00802B49">
        <w:rPr>
          <w:rFonts w:ascii="Roboto" w:hAnsi="Roboto"/>
        </w:rPr>
        <w:t xml:space="preserve">i </w:t>
      </w:r>
      <w:r w:rsidR="00D17AC2" w:rsidRPr="00802B49">
        <w:rPr>
          <w:rFonts w:ascii="Roboto" w:hAnsi="Roboto"/>
        </w:rPr>
        <w:t xml:space="preserve">niezależnego </w:t>
      </w:r>
      <w:r w:rsidRPr="00802B49">
        <w:rPr>
          <w:rFonts w:ascii="Roboto" w:hAnsi="Roboto"/>
        </w:rPr>
        <w:t>monitora dotykowego o przekątnej ekranu 84”;</w:t>
      </w:r>
    </w:p>
    <w:p w14:paraId="04375B76" w14:textId="3C6FCC08" w:rsidR="00553B88" w:rsidRPr="00802B49" w:rsidRDefault="00553B88" w:rsidP="00802B49">
      <w:pPr>
        <w:pStyle w:val="Akapitzlist"/>
        <w:numPr>
          <w:ilvl w:val="0"/>
          <w:numId w:val="25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wideo-terminala 1080p z możliwością podłączenia dwóch monitorów;</w:t>
      </w:r>
    </w:p>
    <w:p w14:paraId="5ABC5F49" w14:textId="712AE184" w:rsidR="00553B88" w:rsidRPr="00802B49" w:rsidRDefault="00553B88" w:rsidP="00802B49">
      <w:pPr>
        <w:pStyle w:val="Akapitzlist"/>
        <w:numPr>
          <w:ilvl w:val="0"/>
          <w:numId w:val="25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jednej kamery </w:t>
      </w:r>
      <w:r w:rsidR="007B4E54">
        <w:rPr>
          <w:rFonts w:ascii="Roboto" w:hAnsi="Roboto"/>
        </w:rPr>
        <w:t xml:space="preserve">co najmniej </w:t>
      </w:r>
      <w:r w:rsidR="00767A3C" w:rsidRPr="00802B49">
        <w:rPr>
          <w:rFonts w:ascii="Roboto" w:hAnsi="Roboto"/>
        </w:rPr>
        <w:t xml:space="preserve">10x </w:t>
      </w:r>
      <w:r w:rsidRPr="00802B49">
        <w:rPr>
          <w:rFonts w:ascii="Roboto" w:hAnsi="Roboto"/>
        </w:rPr>
        <w:t xml:space="preserve">zoom z modułem automatycznie kadrującym osoby mówiące, zasięg </w:t>
      </w:r>
      <w:r w:rsidR="00001ADB">
        <w:rPr>
          <w:rFonts w:ascii="Roboto" w:hAnsi="Roboto"/>
        </w:rPr>
        <w:t xml:space="preserve">co najmniej </w:t>
      </w:r>
      <w:r w:rsidR="00767A3C" w:rsidRPr="00802B49">
        <w:rPr>
          <w:rFonts w:ascii="Roboto" w:hAnsi="Roboto"/>
        </w:rPr>
        <w:t xml:space="preserve">9 </w:t>
      </w:r>
      <w:r w:rsidRPr="00802B49">
        <w:rPr>
          <w:rFonts w:ascii="Roboto" w:hAnsi="Roboto"/>
        </w:rPr>
        <w:t>metrów;</w:t>
      </w:r>
    </w:p>
    <w:p w14:paraId="07A04DD0" w14:textId="3612FD33" w:rsidR="00553B88" w:rsidRPr="00802B49" w:rsidRDefault="00553B88" w:rsidP="00802B49">
      <w:pPr>
        <w:pStyle w:val="Akapitzlist"/>
        <w:numPr>
          <w:ilvl w:val="0"/>
          <w:numId w:val="25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zestawu głośnikowego;</w:t>
      </w:r>
    </w:p>
    <w:p w14:paraId="2BD5D352" w14:textId="11885157" w:rsidR="00553B88" w:rsidRPr="00802B49" w:rsidRDefault="00553B88" w:rsidP="00802B49">
      <w:pPr>
        <w:pStyle w:val="Akapitzlist"/>
        <w:numPr>
          <w:ilvl w:val="0"/>
          <w:numId w:val="25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dotykowego panelu sterowania;</w:t>
      </w:r>
    </w:p>
    <w:p w14:paraId="4518B174" w14:textId="35A538D8" w:rsidR="00553B88" w:rsidRPr="00802B49" w:rsidRDefault="00553B88" w:rsidP="00802B49">
      <w:pPr>
        <w:pStyle w:val="Akapitzlist"/>
        <w:numPr>
          <w:ilvl w:val="0"/>
          <w:numId w:val="25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dwóch mikrofonów konferencyjnych;</w:t>
      </w:r>
    </w:p>
    <w:p w14:paraId="5F5C7F9D" w14:textId="1E827FD3" w:rsidR="00553B88" w:rsidRPr="00802B49" w:rsidRDefault="00553B88" w:rsidP="00802B49">
      <w:pPr>
        <w:pStyle w:val="Akapitzlist"/>
        <w:numPr>
          <w:ilvl w:val="0"/>
          <w:numId w:val="25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uchwytu do montażu naściennego.</w:t>
      </w:r>
    </w:p>
    <w:p w14:paraId="4880B49D" w14:textId="45296C7D" w:rsidR="00691F86" w:rsidRPr="00802B49" w:rsidRDefault="00917AE8" w:rsidP="00802B49">
      <w:pPr>
        <w:pStyle w:val="Akapitzlist"/>
        <w:numPr>
          <w:ilvl w:val="0"/>
          <w:numId w:val="24"/>
        </w:numPr>
        <w:ind w:left="1134"/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="00691F86" w:rsidRPr="00802B49">
        <w:rPr>
          <w:rFonts w:ascii="Roboto" w:hAnsi="Roboto"/>
        </w:rPr>
        <w:t>estaw typu „b” musi składać się z</w:t>
      </w:r>
      <w:r w:rsidR="00F66408" w:rsidRPr="00802B49">
        <w:rPr>
          <w:rFonts w:ascii="Roboto" w:hAnsi="Roboto"/>
        </w:rPr>
        <w:t xml:space="preserve"> poniższych elementów oraz spełniać wymagania techniczne opisane w </w:t>
      </w:r>
      <w:r w:rsidR="00E86CC7">
        <w:rPr>
          <w:rFonts w:ascii="Roboto" w:hAnsi="Roboto"/>
          <w:b/>
        </w:rPr>
        <w:t>załączniku nr 1b do OPZ</w:t>
      </w:r>
      <w:r w:rsidR="00691F86" w:rsidRPr="00802B49">
        <w:rPr>
          <w:rFonts w:ascii="Roboto" w:hAnsi="Roboto"/>
        </w:rPr>
        <w:t>:</w:t>
      </w:r>
    </w:p>
    <w:p w14:paraId="0C9DD729" w14:textId="20502DF5" w:rsidR="00553B88" w:rsidRPr="00802B49" w:rsidRDefault="00553B88" w:rsidP="00802B49">
      <w:pPr>
        <w:pStyle w:val="Akapitzlist"/>
        <w:numPr>
          <w:ilvl w:val="0"/>
          <w:numId w:val="26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jednego </w:t>
      </w:r>
      <w:r w:rsidR="00D17AC2" w:rsidRPr="00802B49">
        <w:rPr>
          <w:rFonts w:ascii="Roboto" w:hAnsi="Roboto"/>
        </w:rPr>
        <w:t xml:space="preserve">oddzielnego </w:t>
      </w:r>
      <w:r w:rsidR="00CA76AF" w:rsidRPr="00802B49">
        <w:rPr>
          <w:rFonts w:ascii="Roboto" w:hAnsi="Roboto"/>
        </w:rPr>
        <w:t xml:space="preserve">i </w:t>
      </w:r>
      <w:r w:rsidR="00D17AC2" w:rsidRPr="00802B49">
        <w:rPr>
          <w:rFonts w:ascii="Roboto" w:hAnsi="Roboto"/>
        </w:rPr>
        <w:t xml:space="preserve">niezależnego </w:t>
      </w:r>
      <w:r w:rsidRPr="00802B49">
        <w:rPr>
          <w:rFonts w:ascii="Roboto" w:hAnsi="Roboto"/>
        </w:rPr>
        <w:t xml:space="preserve">monitora dotykowego o przekątnej ekranu </w:t>
      </w:r>
      <w:r w:rsidR="00444101" w:rsidRPr="00802B49">
        <w:rPr>
          <w:rFonts w:ascii="Roboto" w:hAnsi="Roboto"/>
        </w:rPr>
        <w:t>65</w:t>
      </w:r>
      <w:r w:rsidRPr="00802B49">
        <w:rPr>
          <w:rFonts w:ascii="Roboto" w:hAnsi="Roboto"/>
        </w:rPr>
        <w:t>”;</w:t>
      </w:r>
    </w:p>
    <w:p w14:paraId="1E53F77E" w14:textId="3EFFD889" w:rsidR="00553B88" w:rsidRPr="00802B49" w:rsidRDefault="00553B88" w:rsidP="00802B49">
      <w:pPr>
        <w:pStyle w:val="Akapitzlist"/>
        <w:numPr>
          <w:ilvl w:val="0"/>
          <w:numId w:val="26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lastRenderedPageBreak/>
        <w:t>jednego wideo-terminala 1080p z możliwością podłączenia dwóch monitorów;</w:t>
      </w:r>
    </w:p>
    <w:p w14:paraId="164A6E13" w14:textId="340BD185" w:rsidR="00553B88" w:rsidRPr="00802B49" w:rsidRDefault="00553B88" w:rsidP="00802B49">
      <w:pPr>
        <w:pStyle w:val="Akapitzlist"/>
        <w:numPr>
          <w:ilvl w:val="0"/>
          <w:numId w:val="26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jednej kamery </w:t>
      </w:r>
      <w:r w:rsidR="007B4E54">
        <w:rPr>
          <w:rFonts w:ascii="Roboto" w:hAnsi="Roboto"/>
        </w:rPr>
        <w:t xml:space="preserve">co najmniej </w:t>
      </w:r>
      <w:r w:rsidR="00767A3C" w:rsidRPr="00802B49">
        <w:rPr>
          <w:rFonts w:ascii="Roboto" w:hAnsi="Roboto"/>
        </w:rPr>
        <w:t xml:space="preserve">10x </w:t>
      </w:r>
      <w:r w:rsidRPr="00802B49">
        <w:rPr>
          <w:rFonts w:ascii="Roboto" w:hAnsi="Roboto"/>
        </w:rPr>
        <w:t xml:space="preserve">zoom z modułem automatycznie kadrującym osoby mówiące, zasięg </w:t>
      </w:r>
      <w:r w:rsidR="007B4E54">
        <w:rPr>
          <w:rFonts w:ascii="Roboto" w:hAnsi="Roboto"/>
        </w:rPr>
        <w:t xml:space="preserve">co najmniej </w:t>
      </w:r>
      <w:r w:rsidRPr="00802B49">
        <w:rPr>
          <w:rFonts w:ascii="Roboto" w:hAnsi="Roboto"/>
        </w:rPr>
        <w:t>6 metrów;</w:t>
      </w:r>
    </w:p>
    <w:p w14:paraId="406D8573" w14:textId="6B0612B9" w:rsidR="00553B88" w:rsidRPr="00802B49" w:rsidRDefault="00B277AF" w:rsidP="00802B49">
      <w:pPr>
        <w:pStyle w:val="Akapitzlist"/>
        <w:numPr>
          <w:ilvl w:val="0"/>
          <w:numId w:val="26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jednego </w:t>
      </w:r>
      <w:r w:rsidR="00553B88" w:rsidRPr="00802B49">
        <w:rPr>
          <w:rFonts w:ascii="Roboto" w:hAnsi="Roboto"/>
        </w:rPr>
        <w:t>zestaw</w:t>
      </w:r>
      <w:r w:rsidRPr="00802B49">
        <w:rPr>
          <w:rFonts w:ascii="Roboto" w:hAnsi="Roboto"/>
        </w:rPr>
        <w:t>u głośnikowego</w:t>
      </w:r>
      <w:r w:rsidR="00553B88" w:rsidRPr="00802B49">
        <w:rPr>
          <w:rFonts w:ascii="Roboto" w:hAnsi="Roboto"/>
        </w:rPr>
        <w:t>;</w:t>
      </w:r>
    </w:p>
    <w:p w14:paraId="44A56F9C" w14:textId="63092E21" w:rsidR="00553B88" w:rsidRPr="00802B49" w:rsidRDefault="00B277AF" w:rsidP="00802B49">
      <w:pPr>
        <w:pStyle w:val="Akapitzlist"/>
        <w:numPr>
          <w:ilvl w:val="0"/>
          <w:numId w:val="26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dotykowego</w:t>
      </w:r>
      <w:r w:rsidR="00553B88" w:rsidRPr="00802B49">
        <w:rPr>
          <w:rFonts w:ascii="Roboto" w:hAnsi="Roboto"/>
        </w:rPr>
        <w:t xml:space="preserve"> panel</w:t>
      </w:r>
      <w:r w:rsidRPr="00802B49">
        <w:rPr>
          <w:rFonts w:ascii="Roboto" w:hAnsi="Roboto"/>
        </w:rPr>
        <w:t>u</w:t>
      </w:r>
      <w:r w:rsidR="00553B88" w:rsidRPr="00802B49">
        <w:rPr>
          <w:rFonts w:ascii="Roboto" w:hAnsi="Roboto"/>
        </w:rPr>
        <w:t xml:space="preserve"> sterowania;</w:t>
      </w:r>
    </w:p>
    <w:p w14:paraId="19B77D8E" w14:textId="723B899E" w:rsidR="00553B88" w:rsidRPr="00802B49" w:rsidRDefault="00B277AF" w:rsidP="00802B49">
      <w:pPr>
        <w:pStyle w:val="Akapitzlist"/>
        <w:numPr>
          <w:ilvl w:val="0"/>
          <w:numId w:val="26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dwóch mikrofonów konferencyjnych</w:t>
      </w:r>
      <w:r w:rsidR="00553B88" w:rsidRPr="00802B49">
        <w:rPr>
          <w:rFonts w:ascii="Roboto" w:hAnsi="Roboto"/>
        </w:rPr>
        <w:t>;</w:t>
      </w:r>
    </w:p>
    <w:p w14:paraId="2F5867CF" w14:textId="711B663C" w:rsidR="00553B88" w:rsidRPr="00802B49" w:rsidRDefault="00B277AF" w:rsidP="00802B49">
      <w:pPr>
        <w:pStyle w:val="Akapitzlist"/>
        <w:numPr>
          <w:ilvl w:val="0"/>
          <w:numId w:val="26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jednego </w:t>
      </w:r>
      <w:r w:rsidR="00553B88" w:rsidRPr="00802B49">
        <w:rPr>
          <w:rFonts w:ascii="Roboto" w:hAnsi="Roboto"/>
        </w:rPr>
        <w:t>uchwyt</w:t>
      </w:r>
      <w:r w:rsidRPr="00802B49">
        <w:rPr>
          <w:rFonts w:ascii="Roboto" w:hAnsi="Roboto"/>
        </w:rPr>
        <w:t>u do montażu naściennego.</w:t>
      </w:r>
    </w:p>
    <w:p w14:paraId="6D934504" w14:textId="23F225B4" w:rsidR="00691F86" w:rsidRPr="00802B49" w:rsidRDefault="00691F86" w:rsidP="00802B49">
      <w:pPr>
        <w:pStyle w:val="Akapitzlist"/>
        <w:numPr>
          <w:ilvl w:val="0"/>
          <w:numId w:val="24"/>
        </w:numPr>
        <w:ind w:left="1134"/>
        <w:jc w:val="both"/>
        <w:rPr>
          <w:rFonts w:ascii="Roboto" w:hAnsi="Roboto"/>
        </w:rPr>
      </w:pPr>
      <w:r w:rsidRPr="00802B49">
        <w:rPr>
          <w:rFonts w:ascii="Roboto" w:hAnsi="Roboto"/>
        </w:rPr>
        <w:t>Zestaw typu „c” musi składać się z</w:t>
      </w:r>
      <w:r w:rsidR="00F66408" w:rsidRPr="00802B49">
        <w:rPr>
          <w:rFonts w:ascii="Roboto" w:hAnsi="Roboto"/>
        </w:rPr>
        <w:t xml:space="preserve"> poniższych elementów oraz spełniać wymagania techniczne opisane w </w:t>
      </w:r>
      <w:r w:rsidR="00E86CC7">
        <w:rPr>
          <w:rFonts w:ascii="Roboto" w:hAnsi="Roboto"/>
          <w:b/>
        </w:rPr>
        <w:t>załączniku nr 1c do OPZ</w:t>
      </w:r>
      <w:r w:rsidRPr="00802B49">
        <w:rPr>
          <w:rFonts w:ascii="Roboto" w:hAnsi="Roboto"/>
        </w:rPr>
        <w:t>:</w:t>
      </w:r>
    </w:p>
    <w:p w14:paraId="45CB9BF8" w14:textId="2CE30E59" w:rsidR="00B277AF" w:rsidRPr="00802B49" w:rsidRDefault="00B277AF" w:rsidP="00802B49">
      <w:pPr>
        <w:pStyle w:val="Akapitzlist"/>
        <w:numPr>
          <w:ilvl w:val="0"/>
          <w:numId w:val="27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jednego, zintegrowanego z pozostałymi elementami zestawu</w:t>
      </w:r>
      <w:r w:rsidR="00D17AC2" w:rsidRPr="00802B49">
        <w:rPr>
          <w:rFonts w:ascii="Roboto" w:hAnsi="Roboto"/>
        </w:rPr>
        <w:t>,</w:t>
      </w:r>
      <w:r w:rsidRPr="00802B49">
        <w:rPr>
          <w:rFonts w:ascii="Roboto" w:hAnsi="Roboto"/>
        </w:rPr>
        <w:t xml:space="preserve"> monitora </w:t>
      </w:r>
      <w:r w:rsidR="00CD2D97">
        <w:rPr>
          <w:rFonts w:ascii="Roboto" w:hAnsi="Roboto"/>
        </w:rPr>
        <w:br/>
      </w:r>
      <w:r w:rsidRPr="00802B49">
        <w:rPr>
          <w:rFonts w:ascii="Roboto" w:hAnsi="Roboto"/>
        </w:rPr>
        <w:t>(nie telewizor</w:t>
      </w:r>
      <w:r w:rsidR="00F170D0" w:rsidRPr="00802B49">
        <w:rPr>
          <w:rFonts w:ascii="Roboto" w:hAnsi="Roboto"/>
        </w:rPr>
        <w:t>a</w:t>
      </w:r>
      <w:r w:rsidRPr="00802B49">
        <w:rPr>
          <w:rFonts w:ascii="Roboto" w:hAnsi="Roboto"/>
        </w:rPr>
        <w:t>);</w:t>
      </w:r>
    </w:p>
    <w:p w14:paraId="2D2D6015" w14:textId="5786B9A5" w:rsidR="00B277AF" w:rsidRPr="00802B49" w:rsidRDefault="00B277AF" w:rsidP="00802B49">
      <w:pPr>
        <w:pStyle w:val="Akapitzlist"/>
        <w:numPr>
          <w:ilvl w:val="0"/>
          <w:numId w:val="27"/>
        </w:numPr>
        <w:ind w:left="1701"/>
        <w:jc w:val="both"/>
        <w:rPr>
          <w:rFonts w:ascii="Roboto" w:hAnsi="Roboto"/>
        </w:rPr>
      </w:pPr>
      <w:r w:rsidRPr="00802B49">
        <w:rPr>
          <w:rFonts w:ascii="Roboto" w:hAnsi="Roboto"/>
        </w:rPr>
        <w:t>zintegrowan</w:t>
      </w:r>
      <w:r w:rsidR="00F170D0" w:rsidRPr="00802B49">
        <w:rPr>
          <w:rFonts w:ascii="Roboto" w:hAnsi="Roboto"/>
        </w:rPr>
        <w:t>ych</w:t>
      </w:r>
      <w:r w:rsidR="005656CE" w:rsidRPr="00802B49">
        <w:rPr>
          <w:rFonts w:ascii="Roboto" w:hAnsi="Roboto"/>
        </w:rPr>
        <w:t xml:space="preserve"> z monitorem</w:t>
      </w:r>
      <w:r w:rsidR="00F170D0" w:rsidRPr="00802B49">
        <w:rPr>
          <w:rFonts w:ascii="Roboto" w:hAnsi="Roboto"/>
        </w:rPr>
        <w:t>:</w:t>
      </w:r>
      <w:r w:rsidRPr="00802B49">
        <w:rPr>
          <w:rFonts w:ascii="Roboto" w:hAnsi="Roboto"/>
        </w:rPr>
        <w:t xml:space="preserve"> kamer</w:t>
      </w:r>
      <w:r w:rsidR="00F170D0" w:rsidRPr="00802B49">
        <w:rPr>
          <w:rFonts w:ascii="Roboto" w:hAnsi="Roboto"/>
        </w:rPr>
        <w:t>y, głośników</w:t>
      </w:r>
      <w:r w:rsidRPr="00802B49">
        <w:rPr>
          <w:rFonts w:ascii="Roboto" w:hAnsi="Roboto"/>
        </w:rPr>
        <w:t>, mikrofon</w:t>
      </w:r>
      <w:r w:rsidR="00F170D0" w:rsidRPr="00802B49">
        <w:rPr>
          <w:rFonts w:ascii="Roboto" w:hAnsi="Roboto"/>
        </w:rPr>
        <w:t>u</w:t>
      </w:r>
      <w:r w:rsidR="005167F2" w:rsidRPr="00802B49">
        <w:rPr>
          <w:rFonts w:ascii="Roboto" w:hAnsi="Roboto"/>
        </w:rPr>
        <w:t xml:space="preserve"> i</w:t>
      </w:r>
      <w:r w:rsidRPr="00802B49">
        <w:rPr>
          <w:rFonts w:ascii="Roboto" w:hAnsi="Roboto"/>
        </w:rPr>
        <w:t xml:space="preserve"> kodek</w:t>
      </w:r>
      <w:r w:rsidR="00F170D0" w:rsidRPr="00802B49">
        <w:rPr>
          <w:rFonts w:ascii="Roboto" w:hAnsi="Roboto"/>
        </w:rPr>
        <w:t>a</w:t>
      </w:r>
      <w:r w:rsidRPr="00802B49">
        <w:rPr>
          <w:rFonts w:ascii="Roboto" w:hAnsi="Roboto"/>
        </w:rPr>
        <w:t xml:space="preserve"> </w:t>
      </w:r>
      <w:r w:rsidR="00F170D0" w:rsidRPr="00802B49">
        <w:rPr>
          <w:rFonts w:ascii="Roboto" w:hAnsi="Roboto"/>
        </w:rPr>
        <w:t>wideokonferencyjnego</w:t>
      </w:r>
      <w:r w:rsidR="00CA76AF" w:rsidRPr="00802B49">
        <w:rPr>
          <w:rFonts w:ascii="Roboto" w:hAnsi="Roboto"/>
        </w:rPr>
        <w:t xml:space="preserve"> </w:t>
      </w:r>
      <w:r w:rsidR="005167F2" w:rsidRPr="00802B49">
        <w:rPr>
          <w:rFonts w:ascii="Roboto" w:hAnsi="Roboto"/>
        </w:rPr>
        <w:t>1080p.</w:t>
      </w:r>
    </w:p>
    <w:p w14:paraId="666BA5BB" w14:textId="3C648F64" w:rsidR="00EA10F2" w:rsidRDefault="00EA10F2" w:rsidP="00802B49">
      <w:pPr>
        <w:pStyle w:val="Akapitzlist"/>
        <w:numPr>
          <w:ilvl w:val="0"/>
          <w:numId w:val="24"/>
        </w:numPr>
        <w:ind w:left="1134"/>
        <w:jc w:val="both"/>
        <w:rPr>
          <w:rFonts w:ascii="Roboto" w:hAnsi="Roboto"/>
        </w:rPr>
      </w:pPr>
      <w:r w:rsidRPr="00802B49">
        <w:rPr>
          <w:rFonts w:ascii="Roboto" w:hAnsi="Roboto"/>
        </w:rPr>
        <w:t>System musi umożliwiać realizowani</w:t>
      </w:r>
      <w:r w:rsidR="00691F86" w:rsidRPr="00802B49">
        <w:rPr>
          <w:rFonts w:ascii="Roboto" w:hAnsi="Roboto"/>
        </w:rPr>
        <w:t>e połączeń wideokonferencyjnych, uwzględniających przesyłanie obrazu</w:t>
      </w:r>
      <w:r w:rsidR="00767A3C" w:rsidRPr="00802B49">
        <w:rPr>
          <w:rFonts w:ascii="Roboto" w:hAnsi="Roboto"/>
        </w:rPr>
        <w:t>,</w:t>
      </w:r>
      <w:r w:rsidR="00691F86" w:rsidRPr="00802B49">
        <w:rPr>
          <w:rFonts w:ascii="Roboto" w:hAnsi="Roboto"/>
        </w:rPr>
        <w:t xml:space="preserve"> dźwięku </w:t>
      </w:r>
      <w:r w:rsidR="00767A3C" w:rsidRPr="00802B49">
        <w:rPr>
          <w:rFonts w:ascii="Roboto" w:hAnsi="Roboto"/>
        </w:rPr>
        <w:t xml:space="preserve">i prezentacji </w:t>
      </w:r>
      <w:r w:rsidR="00691F86" w:rsidRPr="00802B49">
        <w:rPr>
          <w:rFonts w:ascii="Roboto" w:hAnsi="Roboto"/>
        </w:rPr>
        <w:t xml:space="preserve">na żywo w obydwie strony pomiędzy wszystkimi uczestnikami wideokonferencji. </w:t>
      </w:r>
      <w:r w:rsidR="00FE5BAF" w:rsidRPr="00802B49">
        <w:rPr>
          <w:rFonts w:ascii="Roboto" w:hAnsi="Roboto"/>
        </w:rPr>
        <w:t xml:space="preserve">System musi być kompatybilny z infrastrukturą </w:t>
      </w:r>
      <w:r w:rsidR="004C6C4C" w:rsidRPr="00802B49">
        <w:rPr>
          <w:rFonts w:ascii="Roboto" w:hAnsi="Roboto"/>
        </w:rPr>
        <w:t>KGP, ponieważ</w:t>
      </w:r>
      <w:r w:rsidR="00FE5BAF" w:rsidRPr="00802B49">
        <w:rPr>
          <w:rFonts w:ascii="Roboto" w:hAnsi="Roboto"/>
        </w:rPr>
        <w:t xml:space="preserve"> zamawiany system będzie ją wykorzystywał. </w:t>
      </w:r>
      <w:r w:rsidR="00F170D0" w:rsidRPr="00802B49">
        <w:rPr>
          <w:rFonts w:ascii="Roboto" w:hAnsi="Roboto"/>
        </w:rPr>
        <w:t xml:space="preserve">System </w:t>
      </w:r>
      <w:r w:rsidR="00B1260D" w:rsidRPr="00802B49">
        <w:rPr>
          <w:rFonts w:ascii="Roboto" w:hAnsi="Roboto"/>
        </w:rPr>
        <w:t xml:space="preserve">musi umożliwiać zarządzanie </w:t>
      </w:r>
      <w:r w:rsidR="00F170D0" w:rsidRPr="00802B49">
        <w:rPr>
          <w:rFonts w:ascii="Roboto" w:hAnsi="Roboto"/>
        </w:rPr>
        <w:t>przez administratorów z UDSC</w:t>
      </w:r>
      <w:r w:rsidR="00B1260D" w:rsidRPr="00802B49">
        <w:rPr>
          <w:rFonts w:ascii="Roboto" w:hAnsi="Roboto"/>
        </w:rPr>
        <w:t xml:space="preserve"> przez przeglądarkę WWW</w:t>
      </w:r>
      <w:r w:rsidR="00622C58" w:rsidRPr="00802B49">
        <w:rPr>
          <w:rFonts w:ascii="Roboto" w:hAnsi="Roboto"/>
        </w:rPr>
        <w:t>. I</w:t>
      </w:r>
      <w:r w:rsidR="005656CE" w:rsidRPr="00802B49">
        <w:rPr>
          <w:rFonts w:ascii="Roboto" w:hAnsi="Roboto"/>
        </w:rPr>
        <w:t xml:space="preserve">nterfejs użytkownika musi być </w:t>
      </w:r>
      <w:r w:rsidR="00B1260D" w:rsidRPr="00802B49">
        <w:rPr>
          <w:rFonts w:ascii="Roboto" w:hAnsi="Roboto"/>
        </w:rPr>
        <w:t>w języku polskim.</w:t>
      </w:r>
      <w:r w:rsidR="005656CE" w:rsidRPr="00802B49">
        <w:rPr>
          <w:rFonts w:ascii="Roboto" w:hAnsi="Roboto"/>
        </w:rPr>
        <w:t xml:space="preserve"> </w:t>
      </w:r>
      <w:r w:rsidR="00F170D0" w:rsidRPr="00802B49">
        <w:rPr>
          <w:rFonts w:ascii="Roboto" w:hAnsi="Roboto"/>
        </w:rPr>
        <w:t xml:space="preserve">System będzie wykorzystywać infrastrukturę OST 112 do tworzenia i świadczenia połączeń wideokonferencyjnych zarówno punkt-punkt jaki </w:t>
      </w:r>
      <w:r w:rsidR="005656CE" w:rsidRPr="00802B49">
        <w:rPr>
          <w:rFonts w:ascii="Roboto" w:hAnsi="Roboto"/>
        </w:rPr>
        <w:t xml:space="preserve">i </w:t>
      </w:r>
      <w:r w:rsidR="00F170D0" w:rsidRPr="00802B49">
        <w:rPr>
          <w:rFonts w:ascii="Roboto" w:hAnsi="Roboto"/>
        </w:rPr>
        <w:t xml:space="preserve">wielopunkt. Cała niniejsza funkcjonalność musi być dostępna również po zakończeniu </w:t>
      </w:r>
      <w:r w:rsidR="000E1B8B" w:rsidRPr="00802B49">
        <w:rPr>
          <w:rFonts w:ascii="Roboto" w:hAnsi="Roboto"/>
        </w:rPr>
        <w:t>okresu gwarancji</w:t>
      </w:r>
      <w:r w:rsidR="00F170D0" w:rsidRPr="00802B49">
        <w:rPr>
          <w:rFonts w:ascii="Roboto" w:hAnsi="Roboto"/>
        </w:rPr>
        <w:t xml:space="preserve"> bez ponoszenia dodatkowych opłat.</w:t>
      </w:r>
      <w:r w:rsidR="004C181F" w:rsidRPr="00802B49">
        <w:rPr>
          <w:rFonts w:ascii="Roboto" w:hAnsi="Roboto"/>
        </w:rPr>
        <w:t xml:space="preserve"> Mostek musi umożliwiać realizowanie </w:t>
      </w:r>
      <w:r w:rsidR="005A1513" w:rsidRPr="00802B49">
        <w:rPr>
          <w:rFonts w:ascii="Roboto" w:hAnsi="Roboto"/>
        </w:rPr>
        <w:t xml:space="preserve">4 </w:t>
      </w:r>
      <w:r w:rsidR="004C181F" w:rsidRPr="00802B49">
        <w:rPr>
          <w:rFonts w:ascii="Roboto" w:hAnsi="Roboto"/>
        </w:rPr>
        <w:t xml:space="preserve">jednoczesnych połączeń </w:t>
      </w:r>
      <w:r w:rsidR="004E7537" w:rsidRPr="00802B49">
        <w:rPr>
          <w:rFonts w:ascii="Roboto" w:hAnsi="Roboto"/>
        </w:rPr>
        <w:t xml:space="preserve">wideokonferencyjnych, w jakości </w:t>
      </w:r>
      <w:proofErr w:type="spellStart"/>
      <w:r w:rsidR="00C32527" w:rsidRPr="00802B49">
        <w:rPr>
          <w:rFonts w:ascii="Roboto" w:hAnsi="Roboto"/>
        </w:rPr>
        <w:t>Full</w:t>
      </w:r>
      <w:r w:rsidR="004E7537" w:rsidRPr="00802B49">
        <w:rPr>
          <w:rFonts w:ascii="Roboto" w:hAnsi="Roboto"/>
        </w:rPr>
        <w:t>HD</w:t>
      </w:r>
      <w:proofErr w:type="spellEnd"/>
      <w:r w:rsidR="005A1513" w:rsidRPr="00802B49">
        <w:rPr>
          <w:rFonts w:ascii="Roboto" w:hAnsi="Roboto"/>
        </w:rPr>
        <w:t xml:space="preserve"> w trybie podzielonego ekranu z możliwością przesyłania prezentacji w oddzielnym strumieniu.</w:t>
      </w:r>
    </w:p>
    <w:p w14:paraId="78DDB3CF" w14:textId="77777777" w:rsidR="00CD2D97" w:rsidRPr="00802B49" w:rsidRDefault="00CD2D97" w:rsidP="00802B49">
      <w:pPr>
        <w:pStyle w:val="Akapitzlist"/>
        <w:ind w:left="1134"/>
        <w:jc w:val="both"/>
        <w:rPr>
          <w:rFonts w:ascii="Roboto" w:hAnsi="Roboto"/>
        </w:rPr>
      </w:pPr>
    </w:p>
    <w:p w14:paraId="4AC1F03E" w14:textId="3B5600F2" w:rsidR="008607E9" w:rsidRDefault="008607E9" w:rsidP="00802B49">
      <w:pPr>
        <w:pStyle w:val="Akapitzlist"/>
        <w:numPr>
          <w:ilvl w:val="0"/>
          <w:numId w:val="2"/>
        </w:numPr>
        <w:ind w:left="567" w:hanging="567"/>
        <w:jc w:val="both"/>
        <w:rPr>
          <w:rFonts w:ascii="Roboto" w:hAnsi="Roboto"/>
          <w:b/>
        </w:rPr>
      </w:pPr>
      <w:r w:rsidRPr="004759CE">
        <w:rPr>
          <w:rFonts w:ascii="Roboto" w:hAnsi="Roboto"/>
          <w:b/>
        </w:rPr>
        <w:t>Zakres czynności związanych z realizacją zamówienia:</w:t>
      </w:r>
    </w:p>
    <w:p w14:paraId="6D6F2458" w14:textId="212C9735" w:rsidR="00813EB9" w:rsidRPr="0000275C" w:rsidRDefault="00813EB9" w:rsidP="0000275C">
      <w:pPr>
        <w:pStyle w:val="Akapitzlist"/>
        <w:numPr>
          <w:ilvl w:val="0"/>
          <w:numId w:val="31"/>
        </w:numPr>
        <w:jc w:val="both"/>
        <w:rPr>
          <w:rFonts w:ascii="Roboto" w:hAnsi="Roboto"/>
        </w:rPr>
      </w:pPr>
      <w:r w:rsidRPr="0000275C">
        <w:rPr>
          <w:rFonts w:ascii="Roboto" w:hAnsi="Roboto"/>
        </w:rPr>
        <w:t>W ramach realizacji zamówienia Wykonawca jest zobowiązany do:</w:t>
      </w:r>
    </w:p>
    <w:p w14:paraId="405C3E50" w14:textId="1DAA2CC6" w:rsidR="00E9305A" w:rsidRPr="0000275C" w:rsidRDefault="0010138D" w:rsidP="00053CEC">
      <w:pPr>
        <w:pStyle w:val="Akapitzlist"/>
        <w:numPr>
          <w:ilvl w:val="0"/>
          <w:numId w:val="29"/>
        </w:numPr>
        <w:ind w:left="1418" w:hanging="284"/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="00813EB9" w:rsidRPr="0000275C">
        <w:rPr>
          <w:rFonts w:ascii="Roboto" w:hAnsi="Roboto"/>
        </w:rPr>
        <w:t>organizowania spotkania</w:t>
      </w:r>
      <w:r w:rsidR="00813EB9">
        <w:rPr>
          <w:rFonts w:ascii="Roboto" w:hAnsi="Roboto"/>
          <w:b/>
        </w:rPr>
        <w:t xml:space="preserve"> </w:t>
      </w:r>
      <w:r w:rsidR="00813EB9" w:rsidRPr="00D5278F">
        <w:rPr>
          <w:rFonts w:ascii="Roboto" w:hAnsi="Roboto"/>
        </w:rPr>
        <w:t>z Zamawiającym</w:t>
      </w:r>
      <w:r w:rsidR="00813EB9">
        <w:rPr>
          <w:rFonts w:ascii="Roboto" w:hAnsi="Roboto"/>
        </w:rPr>
        <w:t xml:space="preserve"> </w:t>
      </w:r>
      <w:r w:rsidR="00E9305A" w:rsidRPr="0000275C">
        <w:rPr>
          <w:rFonts w:ascii="Roboto" w:hAnsi="Roboto"/>
        </w:rPr>
        <w:t>przed przystąpieniem do realizacji umowy, w ustalonym przez obie Strony terminie, celem ustalenia rozmieszczenia poszczególnych elementów</w:t>
      </w:r>
      <w:r w:rsidR="00E9305A">
        <w:rPr>
          <w:rFonts w:ascii="Roboto" w:hAnsi="Roboto"/>
        </w:rPr>
        <w:t xml:space="preserve"> </w:t>
      </w:r>
      <w:r w:rsidR="00E9305A" w:rsidRPr="0000275C">
        <w:rPr>
          <w:rFonts w:ascii="Roboto" w:hAnsi="Roboto"/>
        </w:rPr>
        <w:t>sprzętu,</w:t>
      </w:r>
    </w:p>
    <w:p w14:paraId="1F6A6175" w14:textId="77777777" w:rsidR="00053CEC" w:rsidRDefault="008607E9" w:rsidP="00053CEC">
      <w:pPr>
        <w:pStyle w:val="Akapitzlist"/>
        <w:numPr>
          <w:ilvl w:val="0"/>
          <w:numId w:val="29"/>
        </w:numPr>
        <w:ind w:left="567" w:firstLine="567"/>
        <w:jc w:val="both"/>
        <w:rPr>
          <w:rFonts w:ascii="Roboto" w:hAnsi="Roboto"/>
        </w:rPr>
      </w:pPr>
      <w:r w:rsidRPr="00802B49">
        <w:rPr>
          <w:rFonts w:ascii="Roboto" w:hAnsi="Roboto"/>
        </w:rPr>
        <w:t>dostaw</w:t>
      </w:r>
      <w:r w:rsidR="00813EB9">
        <w:rPr>
          <w:rFonts w:ascii="Roboto" w:hAnsi="Roboto"/>
        </w:rPr>
        <w:t>y</w:t>
      </w:r>
      <w:r w:rsidRPr="00802B49">
        <w:rPr>
          <w:rFonts w:ascii="Roboto" w:hAnsi="Roboto"/>
        </w:rPr>
        <w:t xml:space="preserve"> sprzętu </w:t>
      </w:r>
      <w:r w:rsidR="001B6481" w:rsidRPr="00802B49">
        <w:rPr>
          <w:rFonts w:ascii="Roboto" w:hAnsi="Roboto"/>
        </w:rPr>
        <w:t>do</w:t>
      </w:r>
      <w:r w:rsidR="000A7B46" w:rsidRPr="00802B49">
        <w:rPr>
          <w:rFonts w:ascii="Roboto" w:hAnsi="Roboto"/>
        </w:rPr>
        <w:t xml:space="preserve"> </w:t>
      </w:r>
      <w:r w:rsidRPr="00802B49">
        <w:rPr>
          <w:rFonts w:ascii="Roboto" w:hAnsi="Roboto"/>
        </w:rPr>
        <w:t>lokalizacji</w:t>
      </w:r>
      <w:r w:rsidR="00CD2D97">
        <w:rPr>
          <w:rFonts w:ascii="Roboto" w:hAnsi="Roboto"/>
        </w:rPr>
        <w:t xml:space="preserve"> wymienionych w rozdziale I ust. 3.</w:t>
      </w:r>
    </w:p>
    <w:p w14:paraId="5B2CC862" w14:textId="77777777" w:rsidR="0010138D" w:rsidRDefault="008607E9" w:rsidP="00053CEC">
      <w:pPr>
        <w:pStyle w:val="Akapitzlist"/>
        <w:numPr>
          <w:ilvl w:val="0"/>
          <w:numId w:val="29"/>
        </w:numPr>
        <w:ind w:left="1418" w:hanging="284"/>
        <w:jc w:val="both"/>
        <w:rPr>
          <w:rFonts w:ascii="Roboto" w:hAnsi="Roboto"/>
        </w:rPr>
      </w:pPr>
      <w:r w:rsidRPr="00053CEC">
        <w:rPr>
          <w:rFonts w:ascii="Roboto" w:hAnsi="Roboto"/>
        </w:rPr>
        <w:t>montaż</w:t>
      </w:r>
      <w:r w:rsidR="00813EB9" w:rsidRPr="00053CEC">
        <w:rPr>
          <w:rFonts w:ascii="Roboto" w:hAnsi="Roboto"/>
        </w:rPr>
        <w:t>u</w:t>
      </w:r>
      <w:r w:rsidRPr="00053CEC">
        <w:rPr>
          <w:rFonts w:ascii="Roboto" w:hAnsi="Roboto"/>
        </w:rPr>
        <w:t xml:space="preserve"> i instalacj</w:t>
      </w:r>
      <w:r w:rsidR="00813EB9" w:rsidRPr="00053CEC">
        <w:rPr>
          <w:rFonts w:ascii="Roboto" w:hAnsi="Roboto"/>
        </w:rPr>
        <w:t>i</w:t>
      </w:r>
      <w:r w:rsidRPr="00053CEC">
        <w:rPr>
          <w:rFonts w:ascii="Roboto" w:hAnsi="Roboto"/>
        </w:rPr>
        <w:t xml:space="preserve"> sprzętu we wszystkich lokalizacjach;</w:t>
      </w:r>
      <w:r w:rsidR="000A7B46" w:rsidRPr="00053CEC">
        <w:rPr>
          <w:rFonts w:ascii="Roboto" w:hAnsi="Roboto"/>
        </w:rPr>
        <w:t xml:space="preserve"> montaż musi być funkcjonalny, wykonany starannie i estetycznie; </w:t>
      </w:r>
    </w:p>
    <w:p w14:paraId="2C63606A" w14:textId="7134E110" w:rsidR="008607E9" w:rsidRPr="00F231E7" w:rsidRDefault="00491331" w:rsidP="00053CEC">
      <w:pPr>
        <w:pStyle w:val="Akapitzlist"/>
        <w:numPr>
          <w:ilvl w:val="0"/>
          <w:numId w:val="29"/>
        </w:numPr>
        <w:ind w:left="1418" w:hanging="284"/>
        <w:jc w:val="both"/>
        <w:rPr>
          <w:rFonts w:ascii="Roboto" w:hAnsi="Roboto"/>
        </w:rPr>
      </w:pPr>
      <w:r w:rsidRPr="00F231E7">
        <w:rPr>
          <w:rFonts w:ascii="Roboto" w:hAnsi="Roboto"/>
        </w:rPr>
        <w:t>doprowadz</w:t>
      </w:r>
      <w:r w:rsidR="0010138D" w:rsidRPr="00F231E7">
        <w:rPr>
          <w:rFonts w:ascii="Roboto" w:hAnsi="Roboto"/>
        </w:rPr>
        <w:t>enia</w:t>
      </w:r>
      <w:r w:rsidRPr="00F231E7">
        <w:rPr>
          <w:rFonts w:ascii="Roboto" w:hAnsi="Roboto"/>
        </w:rPr>
        <w:t xml:space="preserve"> </w:t>
      </w:r>
      <w:r w:rsidR="0010138D" w:rsidRPr="00F231E7">
        <w:rPr>
          <w:rFonts w:ascii="Roboto" w:hAnsi="Roboto"/>
        </w:rPr>
        <w:t xml:space="preserve">pomieszczeń </w:t>
      </w:r>
      <w:r w:rsidRPr="00F231E7">
        <w:rPr>
          <w:rFonts w:ascii="Roboto" w:hAnsi="Roboto"/>
        </w:rPr>
        <w:t xml:space="preserve">do stanu </w:t>
      </w:r>
      <w:r w:rsidR="00E91417" w:rsidRPr="00F231E7">
        <w:rPr>
          <w:rFonts w:ascii="Roboto" w:hAnsi="Roboto"/>
        </w:rPr>
        <w:t>pierwotnego</w:t>
      </w:r>
      <w:r w:rsidR="0010138D" w:rsidRPr="00F231E7">
        <w:rPr>
          <w:rFonts w:ascii="Roboto" w:hAnsi="Roboto"/>
        </w:rPr>
        <w:t xml:space="preserve"> w szczególności należy </w:t>
      </w:r>
      <w:r w:rsidR="003B55A8" w:rsidRPr="00F231E7">
        <w:rPr>
          <w:rFonts w:ascii="Roboto" w:hAnsi="Roboto"/>
        </w:rPr>
        <w:t>uprz</w:t>
      </w:r>
      <w:r w:rsidR="00E91417" w:rsidRPr="00F231E7">
        <w:rPr>
          <w:rFonts w:ascii="Roboto" w:hAnsi="Roboto"/>
        </w:rPr>
        <w:t xml:space="preserve">ątnąć pomieszczenia po zakończeniu prac oraz dokonać </w:t>
      </w:r>
      <w:r w:rsidR="003B55A8" w:rsidRPr="00F231E7">
        <w:rPr>
          <w:rFonts w:ascii="Roboto" w:hAnsi="Roboto"/>
        </w:rPr>
        <w:t>napraw</w:t>
      </w:r>
      <w:r w:rsidR="00E91417" w:rsidRPr="00F231E7">
        <w:rPr>
          <w:rFonts w:ascii="Roboto" w:hAnsi="Roboto"/>
        </w:rPr>
        <w:t>y</w:t>
      </w:r>
      <w:r w:rsidR="003B55A8" w:rsidRPr="00F231E7">
        <w:rPr>
          <w:rFonts w:ascii="Roboto" w:hAnsi="Roboto"/>
        </w:rPr>
        <w:t xml:space="preserve"> ewentualnych zniszczeń ścian i podł</w:t>
      </w:r>
      <w:r w:rsidR="00E91417" w:rsidRPr="00F231E7">
        <w:rPr>
          <w:rFonts w:ascii="Roboto" w:hAnsi="Roboto"/>
        </w:rPr>
        <w:t>ó</w:t>
      </w:r>
      <w:r w:rsidR="003B55A8" w:rsidRPr="00F231E7">
        <w:rPr>
          <w:rFonts w:ascii="Roboto" w:hAnsi="Roboto"/>
        </w:rPr>
        <w:t>g</w:t>
      </w:r>
      <w:r w:rsidR="000A7B46" w:rsidRPr="00F231E7">
        <w:rPr>
          <w:rFonts w:ascii="Roboto" w:hAnsi="Roboto"/>
        </w:rPr>
        <w:t xml:space="preserve">. </w:t>
      </w:r>
      <w:r w:rsidR="00E91417" w:rsidRPr="00F231E7">
        <w:rPr>
          <w:rFonts w:ascii="Roboto" w:hAnsi="Roboto"/>
        </w:rPr>
        <w:t>Podczas instalacji systemu n</w:t>
      </w:r>
      <w:r w:rsidR="000A7B46" w:rsidRPr="00F231E7">
        <w:rPr>
          <w:rFonts w:ascii="Roboto" w:hAnsi="Roboto"/>
        </w:rPr>
        <w:t>ależy zastosować koryta i w nich ułożyć kable.</w:t>
      </w:r>
    </w:p>
    <w:p w14:paraId="7F0EA144" w14:textId="568497DD" w:rsidR="00CD2D97" w:rsidRPr="00802B49" w:rsidRDefault="008607E9" w:rsidP="00053CEC">
      <w:pPr>
        <w:pStyle w:val="Akapitzlist"/>
        <w:numPr>
          <w:ilvl w:val="0"/>
          <w:numId w:val="29"/>
        </w:numPr>
        <w:ind w:left="567" w:firstLine="491"/>
        <w:jc w:val="both"/>
        <w:rPr>
          <w:rFonts w:ascii="Roboto" w:hAnsi="Roboto"/>
        </w:rPr>
      </w:pPr>
      <w:r w:rsidRPr="00802B49">
        <w:rPr>
          <w:rFonts w:ascii="Roboto" w:hAnsi="Roboto"/>
        </w:rPr>
        <w:t>wdrożeni</w:t>
      </w:r>
      <w:r w:rsidR="00813EB9">
        <w:rPr>
          <w:rFonts w:ascii="Roboto" w:hAnsi="Roboto"/>
        </w:rPr>
        <w:t>a</w:t>
      </w:r>
      <w:r w:rsidRPr="00802B49">
        <w:rPr>
          <w:rFonts w:ascii="Roboto" w:hAnsi="Roboto"/>
        </w:rPr>
        <w:t>, uruchomieni</w:t>
      </w:r>
      <w:r w:rsidR="00813EB9">
        <w:rPr>
          <w:rFonts w:ascii="Roboto" w:hAnsi="Roboto"/>
        </w:rPr>
        <w:t>a</w:t>
      </w:r>
      <w:r w:rsidRPr="00802B49">
        <w:rPr>
          <w:rFonts w:ascii="Roboto" w:hAnsi="Roboto"/>
        </w:rPr>
        <w:t xml:space="preserve"> i test</w:t>
      </w:r>
      <w:r w:rsidR="00813EB9">
        <w:rPr>
          <w:rFonts w:ascii="Roboto" w:hAnsi="Roboto"/>
        </w:rPr>
        <w:t>ów</w:t>
      </w:r>
      <w:r w:rsidRPr="00802B49">
        <w:rPr>
          <w:rFonts w:ascii="Roboto" w:hAnsi="Roboto"/>
        </w:rPr>
        <w:t xml:space="preserve"> systemu;</w:t>
      </w:r>
    </w:p>
    <w:p w14:paraId="4701FB3C" w14:textId="323D6EAF" w:rsidR="00CD2D97" w:rsidRPr="00802B49" w:rsidRDefault="008607E9" w:rsidP="00053CEC">
      <w:pPr>
        <w:pStyle w:val="Akapitzlist"/>
        <w:numPr>
          <w:ilvl w:val="0"/>
          <w:numId w:val="29"/>
        </w:numPr>
        <w:ind w:left="567" w:firstLine="491"/>
        <w:jc w:val="both"/>
        <w:rPr>
          <w:rFonts w:ascii="Roboto" w:hAnsi="Roboto"/>
        </w:rPr>
      </w:pPr>
      <w:r w:rsidRPr="00802B49">
        <w:rPr>
          <w:rFonts w:ascii="Roboto" w:hAnsi="Roboto"/>
        </w:rPr>
        <w:t>dostarczeni</w:t>
      </w:r>
      <w:r w:rsidR="00813EB9">
        <w:rPr>
          <w:rFonts w:ascii="Roboto" w:hAnsi="Roboto"/>
        </w:rPr>
        <w:t>a</w:t>
      </w:r>
      <w:r w:rsidRPr="00802B49">
        <w:rPr>
          <w:rFonts w:ascii="Roboto" w:hAnsi="Roboto"/>
        </w:rPr>
        <w:t xml:space="preserve"> dokumentacji powykonawczej;</w:t>
      </w:r>
    </w:p>
    <w:p w14:paraId="626EE223" w14:textId="18CF7E36" w:rsidR="00CD2D97" w:rsidRPr="00802B49" w:rsidRDefault="00CA76AF" w:rsidP="00053CEC">
      <w:pPr>
        <w:pStyle w:val="Akapitzlist"/>
        <w:numPr>
          <w:ilvl w:val="0"/>
          <w:numId w:val="29"/>
        </w:numPr>
        <w:ind w:left="567" w:firstLine="491"/>
        <w:jc w:val="both"/>
        <w:rPr>
          <w:rFonts w:ascii="Roboto" w:hAnsi="Roboto"/>
        </w:rPr>
      </w:pPr>
      <w:r w:rsidRPr="00802B49">
        <w:rPr>
          <w:rFonts w:ascii="Roboto" w:hAnsi="Roboto"/>
        </w:rPr>
        <w:t>zapewnieni</w:t>
      </w:r>
      <w:r w:rsidR="00813EB9">
        <w:rPr>
          <w:rFonts w:ascii="Roboto" w:hAnsi="Roboto"/>
        </w:rPr>
        <w:t xml:space="preserve">a </w:t>
      </w:r>
      <w:r w:rsidRPr="00802B49">
        <w:rPr>
          <w:rFonts w:ascii="Roboto" w:hAnsi="Roboto"/>
        </w:rPr>
        <w:t>co</w:t>
      </w:r>
      <w:r w:rsidR="008607E9" w:rsidRPr="00802B49">
        <w:rPr>
          <w:rFonts w:ascii="Roboto" w:hAnsi="Roboto"/>
        </w:rPr>
        <w:t xml:space="preserve"> najmniej 36 miesięcznego okresu gwarancji;</w:t>
      </w:r>
    </w:p>
    <w:p w14:paraId="7841853D" w14:textId="3847EE02" w:rsidR="004415E2" w:rsidRDefault="008607E9" w:rsidP="00053CEC">
      <w:pPr>
        <w:pStyle w:val="Akapitzlist"/>
        <w:numPr>
          <w:ilvl w:val="0"/>
          <w:numId w:val="29"/>
        </w:numPr>
        <w:ind w:left="567" w:firstLine="491"/>
        <w:jc w:val="both"/>
        <w:rPr>
          <w:rFonts w:ascii="Roboto" w:hAnsi="Roboto"/>
        </w:rPr>
      </w:pPr>
      <w:r w:rsidRPr="00802B49">
        <w:rPr>
          <w:rFonts w:ascii="Roboto" w:hAnsi="Roboto"/>
        </w:rPr>
        <w:t>przeprowadzeni</w:t>
      </w:r>
      <w:r w:rsidR="00813EB9">
        <w:rPr>
          <w:rFonts w:ascii="Roboto" w:hAnsi="Roboto"/>
        </w:rPr>
        <w:t>a</w:t>
      </w:r>
      <w:r w:rsidRPr="00802B49">
        <w:rPr>
          <w:rFonts w:ascii="Roboto" w:hAnsi="Roboto"/>
        </w:rPr>
        <w:t xml:space="preserve"> </w:t>
      </w:r>
      <w:r w:rsidR="009D3DB9" w:rsidRPr="00802B49">
        <w:rPr>
          <w:rFonts w:ascii="Roboto" w:hAnsi="Roboto"/>
        </w:rPr>
        <w:t xml:space="preserve">instruktażu </w:t>
      </w:r>
      <w:r w:rsidRPr="00802B49">
        <w:rPr>
          <w:rFonts w:ascii="Roboto" w:hAnsi="Roboto"/>
        </w:rPr>
        <w:t xml:space="preserve">dla </w:t>
      </w:r>
      <w:r w:rsidR="009D3DB9" w:rsidRPr="00802B49">
        <w:rPr>
          <w:rFonts w:ascii="Roboto" w:hAnsi="Roboto"/>
        </w:rPr>
        <w:t xml:space="preserve">4 </w:t>
      </w:r>
      <w:r w:rsidRPr="00802B49">
        <w:rPr>
          <w:rFonts w:ascii="Roboto" w:hAnsi="Roboto"/>
        </w:rPr>
        <w:t>administratorów z UDSC.</w:t>
      </w:r>
    </w:p>
    <w:p w14:paraId="797B1D3C" w14:textId="4FF9CBF6" w:rsidR="00774957" w:rsidRPr="004508DC" w:rsidRDefault="00774957" w:rsidP="00774957">
      <w:pPr>
        <w:pStyle w:val="Akapitzlist"/>
        <w:numPr>
          <w:ilvl w:val="0"/>
          <w:numId w:val="31"/>
        </w:numPr>
        <w:jc w:val="both"/>
        <w:rPr>
          <w:rFonts w:ascii="Roboto" w:hAnsi="Roboto"/>
        </w:rPr>
      </w:pPr>
      <w:r w:rsidRPr="00774957">
        <w:rPr>
          <w:rFonts w:ascii="Roboto" w:hAnsi="Roboto"/>
        </w:rPr>
        <w:t xml:space="preserve">Przed złożeniem oferty na </w:t>
      </w:r>
      <w:r>
        <w:rPr>
          <w:rFonts w:ascii="Roboto" w:hAnsi="Roboto"/>
        </w:rPr>
        <w:t>d</w:t>
      </w:r>
      <w:r w:rsidRPr="00774957">
        <w:rPr>
          <w:rFonts w:ascii="Roboto" w:hAnsi="Roboto"/>
        </w:rPr>
        <w:t>ostaw</w:t>
      </w:r>
      <w:r w:rsidR="006C11BB">
        <w:rPr>
          <w:rFonts w:ascii="Roboto" w:hAnsi="Roboto"/>
        </w:rPr>
        <w:t>ę</w:t>
      </w:r>
      <w:r w:rsidRPr="00774957">
        <w:rPr>
          <w:rFonts w:ascii="Roboto" w:hAnsi="Roboto"/>
        </w:rPr>
        <w:t xml:space="preserve"> i wdro</w:t>
      </w:r>
      <w:r>
        <w:rPr>
          <w:rFonts w:ascii="Roboto" w:hAnsi="Roboto"/>
        </w:rPr>
        <w:t>żenie systemu wideokonferencji</w:t>
      </w:r>
      <w:r w:rsidRPr="00774957">
        <w:rPr>
          <w:rFonts w:ascii="Roboto" w:hAnsi="Roboto"/>
        </w:rPr>
        <w:t xml:space="preserve">, Wykonawcy zaleca się </w:t>
      </w:r>
      <w:r>
        <w:rPr>
          <w:rFonts w:ascii="Roboto" w:hAnsi="Roboto"/>
        </w:rPr>
        <w:t>dokonanie wizji lokalnej miejsc</w:t>
      </w:r>
      <w:r w:rsidRPr="00774957">
        <w:rPr>
          <w:rFonts w:ascii="Roboto" w:hAnsi="Roboto"/>
        </w:rPr>
        <w:t xml:space="preserve"> realizacji przedmiotu zamówienia w celu określenia na</w:t>
      </w:r>
      <w:r w:rsidR="006C11BB">
        <w:rPr>
          <w:rFonts w:ascii="Roboto" w:hAnsi="Roboto"/>
        </w:rPr>
        <w:t xml:space="preserve"> </w:t>
      </w:r>
      <w:r w:rsidRPr="00774957">
        <w:rPr>
          <w:rFonts w:ascii="Roboto" w:hAnsi="Roboto"/>
        </w:rPr>
        <w:t xml:space="preserve">własną odpowiedzialność  możliwości </w:t>
      </w:r>
      <w:r w:rsidRPr="00774957">
        <w:rPr>
          <w:rFonts w:ascii="Roboto" w:hAnsi="Roboto"/>
        </w:rPr>
        <w:lastRenderedPageBreak/>
        <w:t>występowania wszelkiego ryzyka mając</w:t>
      </w:r>
      <w:r w:rsidR="006C11BB">
        <w:rPr>
          <w:rFonts w:ascii="Roboto" w:hAnsi="Roboto"/>
        </w:rPr>
        <w:t>ego</w:t>
      </w:r>
      <w:r w:rsidRPr="00774957">
        <w:rPr>
          <w:rFonts w:ascii="Roboto" w:hAnsi="Roboto"/>
        </w:rPr>
        <w:t xml:space="preserve"> wpływ na koszty realizacji zamówienia</w:t>
      </w:r>
      <w:r w:rsidR="006C11BB">
        <w:rPr>
          <w:rFonts w:ascii="Roboto" w:hAnsi="Roboto"/>
        </w:rPr>
        <w:t>,</w:t>
      </w:r>
      <w:r w:rsidRPr="00774957">
        <w:rPr>
          <w:rFonts w:ascii="Roboto" w:hAnsi="Roboto"/>
        </w:rPr>
        <w:t xml:space="preserve"> </w:t>
      </w:r>
      <w:bookmarkStart w:id="0" w:name="_GoBack"/>
      <w:bookmarkEnd w:id="0"/>
      <w:r w:rsidRPr="004508DC">
        <w:rPr>
          <w:rFonts w:ascii="Roboto" w:hAnsi="Roboto"/>
        </w:rPr>
        <w:t>niezbędne do przygotowania oferty.</w:t>
      </w:r>
    </w:p>
    <w:p w14:paraId="031D8FB2" w14:textId="194A7081" w:rsidR="00774957" w:rsidRPr="004508DC" w:rsidRDefault="00774957" w:rsidP="00774957">
      <w:pPr>
        <w:pStyle w:val="Akapitzlist"/>
        <w:numPr>
          <w:ilvl w:val="0"/>
          <w:numId w:val="31"/>
        </w:numPr>
        <w:jc w:val="both"/>
        <w:rPr>
          <w:rFonts w:ascii="Roboto" w:hAnsi="Roboto"/>
        </w:rPr>
      </w:pPr>
      <w:r w:rsidRPr="004508DC">
        <w:rPr>
          <w:rFonts w:ascii="Roboto" w:hAnsi="Roboto"/>
        </w:rPr>
        <w:t xml:space="preserve">W celu dokonania wizji lokalnej należy skontaktować się z p. </w:t>
      </w:r>
      <w:r w:rsidR="006C11BB" w:rsidRPr="004508DC">
        <w:rPr>
          <w:rFonts w:ascii="Roboto" w:hAnsi="Roboto"/>
        </w:rPr>
        <w:t>Markiem Goślickim</w:t>
      </w:r>
      <w:r w:rsidR="00AB024A" w:rsidRPr="004508DC">
        <w:rPr>
          <w:rFonts w:ascii="Roboto" w:hAnsi="Roboto"/>
        </w:rPr>
        <w:t xml:space="preserve"> </w:t>
      </w:r>
      <w:r w:rsidR="00AB024A" w:rsidRPr="004508DC">
        <w:rPr>
          <w:rFonts w:ascii="Roboto" w:hAnsi="Roboto"/>
        </w:rPr>
        <w:br/>
        <w:t xml:space="preserve">(e-mail: </w:t>
      </w:r>
      <w:hyperlink r:id="rId8" w:history="1">
        <w:r w:rsidR="00AB024A" w:rsidRPr="004508DC">
          <w:rPr>
            <w:rStyle w:val="Hipercze"/>
            <w:rFonts w:ascii="Roboto" w:hAnsi="Roboto"/>
            <w:u w:val="none"/>
          </w:rPr>
          <w:t>marek.goslicki@udsc.gov.pl</w:t>
        </w:r>
      </w:hyperlink>
      <w:r w:rsidR="00AB024A" w:rsidRPr="004508DC">
        <w:rPr>
          <w:rStyle w:val="Hipercze"/>
          <w:rFonts w:ascii="Roboto" w:hAnsi="Roboto"/>
          <w:u w:val="none"/>
        </w:rPr>
        <w:t xml:space="preserve">) </w:t>
      </w:r>
      <w:r w:rsidRPr="004508DC">
        <w:rPr>
          <w:rFonts w:ascii="Roboto" w:hAnsi="Roboto"/>
        </w:rPr>
        <w:t>lub z p.</w:t>
      </w:r>
      <w:r w:rsidR="00AB024A" w:rsidRPr="004508DC">
        <w:rPr>
          <w:rFonts w:ascii="Roboto" w:hAnsi="Roboto"/>
        </w:rPr>
        <w:t xml:space="preserve"> Markiem Trzcińskim (e-mail: </w:t>
      </w:r>
      <w:hyperlink r:id="rId9" w:history="1">
        <w:r w:rsidR="00AB024A" w:rsidRPr="004508DC">
          <w:rPr>
            <w:rStyle w:val="Hipercze"/>
            <w:rFonts w:ascii="Roboto" w:hAnsi="Roboto"/>
            <w:u w:val="none"/>
          </w:rPr>
          <w:t>marek.trzciński@udsc.gov.pl</w:t>
        </w:r>
      </w:hyperlink>
      <w:r w:rsidR="00AB024A" w:rsidRPr="004508DC">
        <w:rPr>
          <w:rStyle w:val="Hipercze"/>
          <w:rFonts w:ascii="Roboto" w:hAnsi="Roboto"/>
          <w:u w:val="none"/>
        </w:rPr>
        <w:t>)</w:t>
      </w:r>
      <w:r w:rsidR="00AB024A" w:rsidRPr="004508DC">
        <w:rPr>
          <w:rFonts w:ascii="Roboto" w:hAnsi="Roboto"/>
        </w:rPr>
        <w:t xml:space="preserve"> przesyłając informację pocztą elektroniczn</w:t>
      </w:r>
      <w:r w:rsidR="004508DC" w:rsidRPr="004508DC">
        <w:rPr>
          <w:rFonts w:ascii="Roboto" w:hAnsi="Roboto"/>
        </w:rPr>
        <w:t>ą na wskazane ww. adresy e-mail, na co najmniej 3 dni przed upływem terminu składania ofert.</w:t>
      </w:r>
    </w:p>
    <w:p w14:paraId="4825BBC8" w14:textId="3D126CEA" w:rsidR="00813EB9" w:rsidRDefault="00774957" w:rsidP="0000275C">
      <w:pPr>
        <w:pStyle w:val="Akapitzlist"/>
        <w:numPr>
          <w:ilvl w:val="0"/>
          <w:numId w:val="31"/>
        </w:numPr>
        <w:jc w:val="both"/>
        <w:rPr>
          <w:rFonts w:ascii="Roboto" w:hAnsi="Roboto"/>
        </w:rPr>
      </w:pPr>
      <w:r w:rsidRPr="00774957">
        <w:rPr>
          <w:rFonts w:ascii="Roboto" w:hAnsi="Roboto"/>
        </w:rPr>
        <w:t xml:space="preserve">Nieskorzystanie z uprawnienia do dokonania wizji lokalnej przez Wykonawcę nie może stanowić podstawy formułowania jakichkolwiek roszczeń na etapie realizacji zamówienia w przypadku uznania oferty Wykonawcy za najkorzystniejszą </w:t>
      </w:r>
      <w:r w:rsidR="00755EA1">
        <w:rPr>
          <w:rFonts w:ascii="Roboto" w:hAnsi="Roboto"/>
        </w:rPr>
        <w:br/>
      </w:r>
      <w:r w:rsidRPr="00774957">
        <w:rPr>
          <w:rFonts w:ascii="Roboto" w:hAnsi="Roboto"/>
        </w:rPr>
        <w:t>w przedmiotowym postępowaniu. Ryzyko niewłaściwej oceny warunków istniejących w miejscu realizacji przedmiotu umowy obciąża Wykonawcę.</w:t>
      </w:r>
    </w:p>
    <w:p w14:paraId="6DA5C7F9" w14:textId="77777777" w:rsidR="00CD2D97" w:rsidRPr="00802B49" w:rsidRDefault="00CD2D97" w:rsidP="00802B49">
      <w:pPr>
        <w:pStyle w:val="Akapitzlist"/>
        <w:ind w:left="567"/>
        <w:jc w:val="both"/>
        <w:rPr>
          <w:rFonts w:ascii="Roboto" w:hAnsi="Roboto"/>
        </w:rPr>
      </w:pPr>
    </w:p>
    <w:p w14:paraId="31561FFA" w14:textId="5BE1C7B5" w:rsidR="00A01C23" w:rsidRPr="004E7537" w:rsidRDefault="00A01C23" w:rsidP="00802B49">
      <w:pPr>
        <w:pStyle w:val="Akapitzlist"/>
        <w:numPr>
          <w:ilvl w:val="0"/>
          <w:numId w:val="2"/>
        </w:numPr>
        <w:ind w:left="567" w:hanging="567"/>
        <w:jc w:val="both"/>
        <w:rPr>
          <w:rFonts w:ascii="Roboto" w:hAnsi="Roboto"/>
          <w:b/>
        </w:rPr>
      </w:pPr>
      <w:r w:rsidRPr="004E7537">
        <w:rPr>
          <w:rFonts w:ascii="Roboto" w:hAnsi="Roboto"/>
          <w:b/>
        </w:rPr>
        <w:t>Dodatkowe wymagania Zamawiającego</w:t>
      </w:r>
    </w:p>
    <w:p w14:paraId="501598FB" w14:textId="2C1B5C83" w:rsidR="00A01C23" w:rsidRPr="00056203" w:rsidRDefault="003B55A8" w:rsidP="00802B49">
      <w:pPr>
        <w:pStyle w:val="Akapitzlist"/>
        <w:numPr>
          <w:ilvl w:val="0"/>
          <w:numId w:val="16"/>
        </w:numPr>
        <w:ind w:left="567"/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="00A01C23" w:rsidRPr="00056203">
        <w:rPr>
          <w:rFonts w:ascii="Roboto" w:hAnsi="Roboto"/>
        </w:rPr>
        <w:t xml:space="preserve">ostarczone urządzenia wraz z podzespołami muszą być fabrycznie nowe, wyprodukowane w 2017 </w:t>
      </w:r>
      <w:r w:rsidR="00340C28">
        <w:rPr>
          <w:rFonts w:ascii="Roboto" w:hAnsi="Roboto"/>
        </w:rPr>
        <w:t xml:space="preserve">lub 2018 </w:t>
      </w:r>
      <w:r w:rsidR="00A01C23" w:rsidRPr="00056203">
        <w:rPr>
          <w:rFonts w:ascii="Roboto" w:hAnsi="Roboto"/>
        </w:rPr>
        <w:t>roku, zakupione w oficjalnym kanale sprzedaży producenta</w:t>
      </w:r>
      <w:r w:rsidR="00340C28">
        <w:rPr>
          <w:rFonts w:ascii="Roboto" w:hAnsi="Roboto"/>
        </w:rPr>
        <w:t xml:space="preserve"> w Polsce</w:t>
      </w:r>
      <w:r w:rsidR="00A01C23" w:rsidRPr="00056203">
        <w:rPr>
          <w:rFonts w:ascii="Roboto" w:hAnsi="Roboto"/>
        </w:rPr>
        <w:t>;</w:t>
      </w:r>
    </w:p>
    <w:p w14:paraId="679AA2E2" w14:textId="3E6B5177" w:rsidR="00A01C23" w:rsidRPr="00A01C23" w:rsidRDefault="003B55A8" w:rsidP="00802B49">
      <w:pPr>
        <w:pStyle w:val="Akapitzlist"/>
        <w:numPr>
          <w:ilvl w:val="0"/>
          <w:numId w:val="16"/>
        </w:numPr>
        <w:ind w:left="567"/>
        <w:jc w:val="both"/>
        <w:rPr>
          <w:rFonts w:ascii="Roboto" w:hAnsi="Roboto"/>
        </w:rPr>
      </w:pPr>
      <w:r>
        <w:rPr>
          <w:rFonts w:ascii="Roboto" w:hAnsi="Roboto"/>
        </w:rPr>
        <w:t>U</w:t>
      </w:r>
      <w:r w:rsidR="00A01C23" w:rsidRPr="00A01C23">
        <w:rPr>
          <w:rFonts w:ascii="Roboto" w:hAnsi="Roboto"/>
        </w:rPr>
        <w:t>rządzenia wraz z podzespołami muszą być dostarczone do Zamawiającego w formie gotowej do uruchomienia bez potrzeby jakichkolwiek czynności po stronie Zamawiającego związanych z montażem/demontażem podzespołów wewnętrznych czy zewnętrznych;</w:t>
      </w:r>
    </w:p>
    <w:p w14:paraId="32679FCE" w14:textId="71C46A31" w:rsidR="00A01C23" w:rsidRPr="00A01C23" w:rsidRDefault="003B55A8" w:rsidP="00802B49">
      <w:pPr>
        <w:pStyle w:val="Akapitzlist"/>
        <w:numPr>
          <w:ilvl w:val="0"/>
          <w:numId w:val="16"/>
        </w:numPr>
        <w:ind w:left="567"/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="00A01C23" w:rsidRPr="00A01C23">
        <w:rPr>
          <w:rFonts w:ascii="Roboto" w:hAnsi="Roboto"/>
        </w:rPr>
        <w:t xml:space="preserve">o urządzeń muszą zostać dostarczone wszelkiego rodzaju uchwyty, mocowania, śruby, przewody umożliwiające </w:t>
      </w:r>
      <w:r w:rsidR="00340C28">
        <w:rPr>
          <w:rFonts w:ascii="Roboto" w:hAnsi="Roboto"/>
        </w:rPr>
        <w:t xml:space="preserve">prawidłowe funkcjonowanie </w:t>
      </w:r>
      <w:r w:rsidR="00A01C23" w:rsidRPr="00A01C23">
        <w:rPr>
          <w:rFonts w:ascii="Roboto" w:hAnsi="Roboto"/>
        </w:rPr>
        <w:t>urządzeń i podłączenia go do sieci elektrycznej i informatycznej Zamawiającego;</w:t>
      </w:r>
    </w:p>
    <w:p w14:paraId="289695DF" w14:textId="77777777" w:rsidR="00A01C23" w:rsidRDefault="006D20CF" w:rsidP="00802B49">
      <w:pPr>
        <w:pStyle w:val="Akapitzlist"/>
        <w:numPr>
          <w:ilvl w:val="0"/>
          <w:numId w:val="16"/>
        </w:numPr>
        <w:ind w:left="567"/>
        <w:jc w:val="both"/>
        <w:rPr>
          <w:rFonts w:ascii="Roboto" w:hAnsi="Roboto"/>
        </w:rPr>
      </w:pPr>
      <w:r>
        <w:rPr>
          <w:rFonts w:ascii="Roboto" w:hAnsi="Roboto"/>
        </w:rPr>
        <w:t>Wykonawc</w:t>
      </w:r>
      <w:r w:rsidR="00A01C23" w:rsidRPr="00A01C23">
        <w:rPr>
          <w:rFonts w:ascii="Roboto" w:hAnsi="Roboto"/>
        </w:rPr>
        <w:t xml:space="preserve">a odpowiada za szkody w </w:t>
      </w:r>
      <w:r w:rsidR="004759CE" w:rsidRPr="00A01C23">
        <w:rPr>
          <w:rFonts w:ascii="Roboto" w:hAnsi="Roboto"/>
        </w:rPr>
        <w:t>mieniu, jakie</w:t>
      </w:r>
      <w:r w:rsidR="00A01C23" w:rsidRPr="00A01C23">
        <w:rPr>
          <w:rFonts w:ascii="Roboto" w:hAnsi="Roboto"/>
        </w:rPr>
        <w:t xml:space="preserve"> powstały na skutek wykonywanych przez niego czynności w trakcie wy</w:t>
      </w:r>
      <w:r w:rsidR="00B93060">
        <w:rPr>
          <w:rFonts w:ascii="Roboto" w:hAnsi="Roboto"/>
        </w:rPr>
        <w:t>konywania przedmiotu zamówienia.</w:t>
      </w:r>
    </w:p>
    <w:p w14:paraId="586381EF" w14:textId="0FBBA271" w:rsidR="0010138D" w:rsidRPr="00F231E7" w:rsidRDefault="00340C28" w:rsidP="00802B49">
      <w:pPr>
        <w:pStyle w:val="Akapitzlist"/>
        <w:numPr>
          <w:ilvl w:val="0"/>
          <w:numId w:val="16"/>
        </w:numPr>
        <w:ind w:left="567"/>
        <w:jc w:val="both"/>
        <w:rPr>
          <w:rFonts w:ascii="Roboto" w:hAnsi="Roboto"/>
        </w:rPr>
      </w:pPr>
      <w:r w:rsidRPr="00F231E7">
        <w:rPr>
          <w:rFonts w:ascii="Roboto" w:hAnsi="Roboto"/>
        </w:rPr>
        <w:t>System musi być dostarczony przez certyfikowanego przedstawiciela producenta.</w:t>
      </w:r>
    </w:p>
    <w:p w14:paraId="7B1F3721" w14:textId="41EA86CD" w:rsidR="0010138D" w:rsidRPr="00F231E7" w:rsidRDefault="003B55A8" w:rsidP="00F231E7">
      <w:pPr>
        <w:pStyle w:val="Akapitzlist"/>
        <w:numPr>
          <w:ilvl w:val="0"/>
          <w:numId w:val="16"/>
        </w:numPr>
        <w:ind w:left="567"/>
        <w:jc w:val="both"/>
        <w:rPr>
          <w:rFonts w:ascii="Roboto" w:eastAsia="Times New Roman" w:hAnsi="Roboto" w:cs="Tahoma"/>
          <w:b/>
          <w:bCs/>
          <w:sz w:val="20"/>
          <w:szCs w:val="20"/>
          <w:lang w:eastAsia="ar-SA"/>
        </w:rPr>
      </w:pPr>
      <w:r w:rsidRPr="00F231E7">
        <w:rPr>
          <w:rFonts w:ascii="Roboto" w:hAnsi="Roboto"/>
        </w:rPr>
        <w:t xml:space="preserve">Wykonawca dostarczy Zamawiającemu </w:t>
      </w:r>
      <w:r w:rsidR="00C778E6" w:rsidRPr="00F231E7">
        <w:rPr>
          <w:rFonts w:ascii="Roboto" w:hAnsi="Roboto"/>
        </w:rPr>
        <w:t>w terminie 3 dni rob</w:t>
      </w:r>
      <w:r w:rsidR="0010138D" w:rsidRPr="00F231E7">
        <w:rPr>
          <w:rFonts w:ascii="Roboto" w:hAnsi="Roboto"/>
        </w:rPr>
        <w:t xml:space="preserve">oczych od dnia podpisania umowy kopię </w:t>
      </w:r>
      <w:r w:rsidR="00C778E6" w:rsidRPr="00F231E7">
        <w:rPr>
          <w:rFonts w:ascii="Roboto" w:hAnsi="Roboto"/>
        </w:rPr>
        <w:t>certyfikat</w:t>
      </w:r>
      <w:r w:rsidR="0010138D" w:rsidRPr="00F231E7">
        <w:rPr>
          <w:rFonts w:ascii="Roboto" w:hAnsi="Roboto"/>
        </w:rPr>
        <w:t xml:space="preserve">ów, </w:t>
      </w:r>
      <w:r w:rsidR="00C778E6" w:rsidRPr="00F231E7">
        <w:rPr>
          <w:rFonts w:ascii="Roboto" w:hAnsi="Roboto"/>
        </w:rPr>
        <w:t>potwierdzając</w:t>
      </w:r>
      <w:r w:rsidR="0010138D" w:rsidRPr="00F231E7">
        <w:rPr>
          <w:rFonts w:ascii="Roboto" w:hAnsi="Roboto"/>
        </w:rPr>
        <w:t>ych</w:t>
      </w:r>
      <w:r w:rsidR="00C778E6" w:rsidRPr="00F231E7">
        <w:rPr>
          <w:rFonts w:ascii="Roboto" w:hAnsi="Roboto"/>
        </w:rPr>
        <w:t xml:space="preserve"> ukończ</w:t>
      </w:r>
      <w:r w:rsidR="0010138D" w:rsidRPr="00F231E7">
        <w:rPr>
          <w:rFonts w:ascii="Roboto" w:hAnsi="Roboto"/>
        </w:rPr>
        <w:t>one</w:t>
      </w:r>
      <w:r w:rsidR="00C778E6" w:rsidRPr="00F231E7">
        <w:rPr>
          <w:rFonts w:ascii="Roboto" w:hAnsi="Roboto"/>
        </w:rPr>
        <w:t xml:space="preserve"> szkolenia w zakresie instalacji i konfig</w:t>
      </w:r>
      <w:r w:rsidR="0010138D" w:rsidRPr="00F231E7">
        <w:rPr>
          <w:rFonts w:ascii="Roboto" w:hAnsi="Roboto"/>
        </w:rPr>
        <w:t xml:space="preserve">uracji systemu wideokonferencji, </w:t>
      </w:r>
      <w:r w:rsidR="00C778E6" w:rsidRPr="00F231E7">
        <w:rPr>
          <w:rFonts w:ascii="Roboto" w:hAnsi="Roboto"/>
        </w:rPr>
        <w:t xml:space="preserve">przez każdą z osób realizujących przedmiot zamówienia. Za nie przedstawienie certyfikatów we wskazanym terminie Zamawiający naliczy Wykonawcy </w:t>
      </w:r>
      <w:r w:rsidR="0010138D" w:rsidRPr="00F231E7">
        <w:rPr>
          <w:rFonts w:ascii="Roboto" w:hAnsi="Roboto"/>
        </w:rPr>
        <w:t>karę</w:t>
      </w:r>
      <w:r w:rsidR="00C778E6" w:rsidRPr="00F231E7">
        <w:rPr>
          <w:rFonts w:ascii="Roboto" w:hAnsi="Roboto"/>
        </w:rPr>
        <w:t xml:space="preserve"> umowną</w:t>
      </w:r>
      <w:r w:rsidR="0010138D" w:rsidRPr="00F231E7">
        <w:rPr>
          <w:rFonts w:ascii="Roboto" w:hAnsi="Roboto"/>
        </w:rPr>
        <w:t xml:space="preserve"> określoną w </w:t>
      </w:r>
      <w:r w:rsidR="0010138D" w:rsidRPr="00F231E7">
        <w:rPr>
          <w:rFonts w:ascii="Roboto" w:eastAsia="Times New Roman" w:hAnsi="Roboto" w:cs="Tahoma"/>
          <w:bCs/>
          <w:lang w:eastAsia="ar-SA"/>
        </w:rPr>
        <w:t>§ 8 Istotnych postanowień umowy.</w:t>
      </w:r>
    </w:p>
    <w:p w14:paraId="62E353C0" w14:textId="44A85504" w:rsidR="003B55A8" w:rsidRPr="00F231E7" w:rsidRDefault="003B55A8" w:rsidP="00F231E7">
      <w:pPr>
        <w:jc w:val="both"/>
        <w:rPr>
          <w:rFonts w:ascii="Roboto" w:hAnsi="Roboto"/>
          <w:highlight w:val="yellow"/>
        </w:rPr>
      </w:pPr>
    </w:p>
    <w:sectPr w:rsidR="003B55A8" w:rsidRPr="00F23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21C37" w14:textId="77777777" w:rsidR="00792CFA" w:rsidRDefault="00792CFA" w:rsidP="00522A44">
      <w:pPr>
        <w:spacing w:after="0" w:line="240" w:lineRule="auto"/>
      </w:pPr>
      <w:r>
        <w:separator/>
      </w:r>
    </w:p>
  </w:endnote>
  <w:endnote w:type="continuationSeparator" w:id="0">
    <w:p w14:paraId="62697581" w14:textId="77777777" w:rsidR="00792CFA" w:rsidRDefault="00792CFA" w:rsidP="0052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406B" w14:textId="77777777" w:rsidR="00875BB4" w:rsidRPr="00875BB4" w:rsidRDefault="00875BB4" w:rsidP="00875BB4">
    <w:pPr>
      <w:tabs>
        <w:tab w:val="center" w:pos="4536"/>
        <w:tab w:val="right" w:pos="9072"/>
      </w:tabs>
      <w:spacing w:after="0" w:line="240" w:lineRule="auto"/>
      <w:jc w:val="center"/>
      <w:rPr>
        <w:rFonts w:ascii="Roboto" w:eastAsia="Calibri" w:hAnsi="Roboto" w:cs="Times New Roman"/>
        <w:sz w:val="20"/>
      </w:rPr>
    </w:pPr>
    <w:r w:rsidRPr="00875BB4">
      <w:rPr>
        <w:rFonts w:ascii="Roboto" w:eastAsia="Calibri" w:hAnsi="Roboto" w:cs="Times New Roman"/>
        <w:sz w:val="20"/>
      </w:rPr>
      <w:t>Projekt „Opracowanie i wdrożenie długofalowej strategii komunikacyjnej Urzędu do Spraw Cudzoziemców” jest współfinansowany z Programu Krajowego Funduszu Azylu, Migracji i Integracji</w:t>
    </w:r>
  </w:p>
  <w:p w14:paraId="2A9A4827" w14:textId="77777777" w:rsidR="00132399" w:rsidRDefault="00132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FA62" w14:textId="77777777" w:rsidR="00792CFA" w:rsidRDefault="00792CFA" w:rsidP="00522A44">
      <w:pPr>
        <w:spacing w:after="0" w:line="240" w:lineRule="auto"/>
      </w:pPr>
      <w:r>
        <w:separator/>
      </w:r>
    </w:p>
  </w:footnote>
  <w:footnote w:type="continuationSeparator" w:id="0">
    <w:p w14:paraId="208345E5" w14:textId="77777777" w:rsidR="00792CFA" w:rsidRDefault="00792CFA" w:rsidP="0052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0FED5" w14:textId="26D033EF" w:rsidR="00875BB4" w:rsidRPr="00875BB4" w:rsidRDefault="00875BB4" w:rsidP="00875BB4">
    <w:pPr>
      <w:suppressLineNumbers/>
      <w:tabs>
        <w:tab w:val="center" w:pos="4536"/>
        <w:tab w:val="right" w:pos="9072"/>
      </w:tabs>
      <w:suppressAutoHyphens/>
      <w:spacing w:after="0" w:line="100" w:lineRule="atLeast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A649F6" wp14:editId="529E87E5">
          <wp:extent cx="23717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</w:t>
    </w:r>
    <w:r w:rsidRPr="00875BB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7032FE" wp14:editId="435E7894">
          <wp:extent cx="2247900" cy="485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69895" w14:textId="77777777" w:rsidR="00522A44" w:rsidRDefault="00522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045"/>
    <w:multiLevelType w:val="hybridMultilevel"/>
    <w:tmpl w:val="5280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5AD"/>
    <w:multiLevelType w:val="hybridMultilevel"/>
    <w:tmpl w:val="2B2E0E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2E0954"/>
    <w:multiLevelType w:val="hybridMultilevel"/>
    <w:tmpl w:val="347837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B2BB4"/>
    <w:multiLevelType w:val="hybridMultilevel"/>
    <w:tmpl w:val="E29E5968"/>
    <w:lvl w:ilvl="0" w:tplc="B186E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1767"/>
    <w:multiLevelType w:val="hybridMultilevel"/>
    <w:tmpl w:val="0066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1E1"/>
    <w:multiLevelType w:val="hybridMultilevel"/>
    <w:tmpl w:val="367210DA"/>
    <w:lvl w:ilvl="0" w:tplc="8CF4F1F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8E5EEC"/>
    <w:multiLevelType w:val="hybridMultilevel"/>
    <w:tmpl w:val="20548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4FD9"/>
    <w:multiLevelType w:val="hybridMultilevel"/>
    <w:tmpl w:val="898E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6DCB"/>
    <w:multiLevelType w:val="hybridMultilevel"/>
    <w:tmpl w:val="75582ACE"/>
    <w:lvl w:ilvl="0" w:tplc="0936B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D6B87"/>
    <w:multiLevelType w:val="hybridMultilevel"/>
    <w:tmpl w:val="B87A9976"/>
    <w:lvl w:ilvl="0" w:tplc="E84E8FA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791D"/>
    <w:multiLevelType w:val="hybridMultilevel"/>
    <w:tmpl w:val="FED6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74478"/>
    <w:multiLevelType w:val="hybridMultilevel"/>
    <w:tmpl w:val="72AA5D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803A6"/>
    <w:multiLevelType w:val="hybridMultilevel"/>
    <w:tmpl w:val="760E6772"/>
    <w:lvl w:ilvl="0" w:tplc="40BE1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464DA4"/>
    <w:multiLevelType w:val="hybridMultilevel"/>
    <w:tmpl w:val="B3C626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9E65FE"/>
    <w:multiLevelType w:val="hybridMultilevel"/>
    <w:tmpl w:val="F800E056"/>
    <w:lvl w:ilvl="0" w:tplc="EE2A7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D47904"/>
    <w:multiLevelType w:val="hybridMultilevel"/>
    <w:tmpl w:val="52B68FDE"/>
    <w:lvl w:ilvl="0" w:tplc="DD9EB4B2">
      <w:start w:val="1"/>
      <w:numFmt w:val="decimal"/>
      <w:lvlText w:val="%1)"/>
      <w:lvlJc w:val="left"/>
      <w:pPr>
        <w:ind w:left="502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5E497A"/>
    <w:multiLevelType w:val="hybridMultilevel"/>
    <w:tmpl w:val="4FE8D4B4"/>
    <w:lvl w:ilvl="0" w:tplc="91BC86F2">
      <w:start w:val="1"/>
      <w:numFmt w:val="upperLetter"/>
      <w:lvlText w:val="%1."/>
      <w:lvlJc w:val="left"/>
      <w:pPr>
        <w:ind w:left="1428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D5525A"/>
    <w:multiLevelType w:val="hybridMultilevel"/>
    <w:tmpl w:val="083658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137478"/>
    <w:multiLevelType w:val="hybridMultilevel"/>
    <w:tmpl w:val="E1FC0090"/>
    <w:lvl w:ilvl="0" w:tplc="394C6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227EAD"/>
    <w:multiLevelType w:val="hybridMultilevel"/>
    <w:tmpl w:val="767A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663F6"/>
    <w:multiLevelType w:val="hybridMultilevel"/>
    <w:tmpl w:val="5392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4AA8"/>
    <w:multiLevelType w:val="hybridMultilevel"/>
    <w:tmpl w:val="ABCEA676"/>
    <w:lvl w:ilvl="0" w:tplc="73481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0FFB"/>
    <w:multiLevelType w:val="hybridMultilevel"/>
    <w:tmpl w:val="99F6FF4C"/>
    <w:lvl w:ilvl="0" w:tplc="ABF69D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2618B"/>
    <w:multiLevelType w:val="hybridMultilevel"/>
    <w:tmpl w:val="CFCAF6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014184"/>
    <w:multiLevelType w:val="hybridMultilevel"/>
    <w:tmpl w:val="BF98BFFE"/>
    <w:lvl w:ilvl="0" w:tplc="DD7C9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E6F20"/>
    <w:multiLevelType w:val="hybridMultilevel"/>
    <w:tmpl w:val="BCE40D1A"/>
    <w:lvl w:ilvl="0" w:tplc="D112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6F5C69C3"/>
    <w:multiLevelType w:val="hybridMultilevel"/>
    <w:tmpl w:val="92265E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414954"/>
    <w:multiLevelType w:val="hybridMultilevel"/>
    <w:tmpl w:val="BF92DD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E6752"/>
    <w:multiLevelType w:val="hybridMultilevel"/>
    <w:tmpl w:val="0BE6F792"/>
    <w:lvl w:ilvl="0" w:tplc="5964C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01DC"/>
    <w:multiLevelType w:val="hybridMultilevel"/>
    <w:tmpl w:val="FDE6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85202"/>
    <w:multiLevelType w:val="hybridMultilevel"/>
    <w:tmpl w:val="17A808A2"/>
    <w:lvl w:ilvl="0" w:tplc="3B7E9CA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16"/>
  </w:num>
  <w:num w:numId="8">
    <w:abstractNumId w:val="25"/>
  </w:num>
  <w:num w:numId="9">
    <w:abstractNumId w:val="27"/>
  </w:num>
  <w:num w:numId="10">
    <w:abstractNumId w:val="11"/>
  </w:num>
  <w:num w:numId="11">
    <w:abstractNumId w:val="6"/>
  </w:num>
  <w:num w:numId="12">
    <w:abstractNumId w:val="20"/>
  </w:num>
  <w:num w:numId="13">
    <w:abstractNumId w:val="29"/>
  </w:num>
  <w:num w:numId="14">
    <w:abstractNumId w:val="21"/>
  </w:num>
  <w:num w:numId="15">
    <w:abstractNumId w:val="9"/>
  </w:num>
  <w:num w:numId="16">
    <w:abstractNumId w:val="22"/>
  </w:num>
  <w:num w:numId="17">
    <w:abstractNumId w:val="30"/>
  </w:num>
  <w:num w:numId="18">
    <w:abstractNumId w:val="3"/>
  </w:num>
  <w:num w:numId="19">
    <w:abstractNumId w:val="7"/>
  </w:num>
  <w:num w:numId="20">
    <w:abstractNumId w:val="18"/>
  </w:num>
  <w:num w:numId="21">
    <w:abstractNumId w:val="5"/>
  </w:num>
  <w:num w:numId="22">
    <w:abstractNumId w:val="2"/>
  </w:num>
  <w:num w:numId="23">
    <w:abstractNumId w:val="1"/>
  </w:num>
  <w:num w:numId="24">
    <w:abstractNumId w:val="26"/>
  </w:num>
  <w:num w:numId="25">
    <w:abstractNumId w:val="17"/>
  </w:num>
  <w:num w:numId="26">
    <w:abstractNumId w:val="23"/>
  </w:num>
  <w:num w:numId="27">
    <w:abstractNumId w:val="13"/>
  </w:num>
  <w:num w:numId="28">
    <w:abstractNumId w:val="0"/>
  </w:num>
  <w:num w:numId="29">
    <w:abstractNumId w:val="15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4"/>
    <w:rsid w:val="00001ADB"/>
    <w:rsid w:val="0000275C"/>
    <w:rsid w:val="0001410F"/>
    <w:rsid w:val="0002385C"/>
    <w:rsid w:val="00025C47"/>
    <w:rsid w:val="0003345C"/>
    <w:rsid w:val="00053CEC"/>
    <w:rsid w:val="00056203"/>
    <w:rsid w:val="00086C83"/>
    <w:rsid w:val="0008735A"/>
    <w:rsid w:val="00094E82"/>
    <w:rsid w:val="000A7B46"/>
    <w:rsid w:val="000E1B8B"/>
    <w:rsid w:val="0010138D"/>
    <w:rsid w:val="00107DD4"/>
    <w:rsid w:val="00114BB3"/>
    <w:rsid w:val="00132399"/>
    <w:rsid w:val="0014241D"/>
    <w:rsid w:val="00157151"/>
    <w:rsid w:val="00190C29"/>
    <w:rsid w:val="001B6481"/>
    <w:rsid w:val="001C1A0E"/>
    <w:rsid w:val="001E735E"/>
    <w:rsid w:val="002557E7"/>
    <w:rsid w:val="002A0B27"/>
    <w:rsid w:val="002C4FD1"/>
    <w:rsid w:val="003014D6"/>
    <w:rsid w:val="00304D36"/>
    <w:rsid w:val="00340C28"/>
    <w:rsid w:val="00341F34"/>
    <w:rsid w:val="003446EE"/>
    <w:rsid w:val="003A7C86"/>
    <w:rsid w:val="003B55A8"/>
    <w:rsid w:val="003D0BD2"/>
    <w:rsid w:val="0042377E"/>
    <w:rsid w:val="004415E2"/>
    <w:rsid w:val="00443C9D"/>
    <w:rsid w:val="00444101"/>
    <w:rsid w:val="004508DC"/>
    <w:rsid w:val="004759CE"/>
    <w:rsid w:val="00476BA9"/>
    <w:rsid w:val="00491331"/>
    <w:rsid w:val="004C181F"/>
    <w:rsid w:val="004C6C4C"/>
    <w:rsid w:val="004E4404"/>
    <w:rsid w:val="004E7537"/>
    <w:rsid w:val="005167F2"/>
    <w:rsid w:val="005179D9"/>
    <w:rsid w:val="00522A44"/>
    <w:rsid w:val="00524D6E"/>
    <w:rsid w:val="00525398"/>
    <w:rsid w:val="00553B88"/>
    <w:rsid w:val="005656CE"/>
    <w:rsid w:val="00566117"/>
    <w:rsid w:val="00575874"/>
    <w:rsid w:val="0059515C"/>
    <w:rsid w:val="005A1513"/>
    <w:rsid w:val="005B60BF"/>
    <w:rsid w:val="005C68F8"/>
    <w:rsid w:val="005D0265"/>
    <w:rsid w:val="005D3B29"/>
    <w:rsid w:val="005E5CAB"/>
    <w:rsid w:val="00601596"/>
    <w:rsid w:val="006102D9"/>
    <w:rsid w:val="00622C58"/>
    <w:rsid w:val="006324FD"/>
    <w:rsid w:val="00633628"/>
    <w:rsid w:val="006406DB"/>
    <w:rsid w:val="0064071B"/>
    <w:rsid w:val="00664BCE"/>
    <w:rsid w:val="00691F86"/>
    <w:rsid w:val="006C11BB"/>
    <w:rsid w:val="006D0A40"/>
    <w:rsid w:val="006D20CF"/>
    <w:rsid w:val="006F7886"/>
    <w:rsid w:val="00700945"/>
    <w:rsid w:val="00755EA1"/>
    <w:rsid w:val="00760BF3"/>
    <w:rsid w:val="00767A3C"/>
    <w:rsid w:val="00774957"/>
    <w:rsid w:val="00775194"/>
    <w:rsid w:val="007765C5"/>
    <w:rsid w:val="00792CFA"/>
    <w:rsid w:val="007A17CA"/>
    <w:rsid w:val="007A1C72"/>
    <w:rsid w:val="007A1FE8"/>
    <w:rsid w:val="007A44E1"/>
    <w:rsid w:val="007B4E54"/>
    <w:rsid w:val="007D3FDD"/>
    <w:rsid w:val="007E74C1"/>
    <w:rsid w:val="007F69AE"/>
    <w:rsid w:val="00802B49"/>
    <w:rsid w:val="0080630D"/>
    <w:rsid w:val="00813EB9"/>
    <w:rsid w:val="0083436B"/>
    <w:rsid w:val="0084430A"/>
    <w:rsid w:val="00846222"/>
    <w:rsid w:val="008607E9"/>
    <w:rsid w:val="00875BB4"/>
    <w:rsid w:val="008F7C6F"/>
    <w:rsid w:val="00900530"/>
    <w:rsid w:val="00917AE8"/>
    <w:rsid w:val="00942124"/>
    <w:rsid w:val="00970C45"/>
    <w:rsid w:val="0099007E"/>
    <w:rsid w:val="009D3DB9"/>
    <w:rsid w:val="00A01C23"/>
    <w:rsid w:val="00A95B05"/>
    <w:rsid w:val="00AB024A"/>
    <w:rsid w:val="00AC17F8"/>
    <w:rsid w:val="00AC2355"/>
    <w:rsid w:val="00AD124A"/>
    <w:rsid w:val="00AD23B1"/>
    <w:rsid w:val="00AE4CE7"/>
    <w:rsid w:val="00B1260D"/>
    <w:rsid w:val="00B277AF"/>
    <w:rsid w:val="00B93060"/>
    <w:rsid w:val="00BA6A1B"/>
    <w:rsid w:val="00BC6B89"/>
    <w:rsid w:val="00BD144F"/>
    <w:rsid w:val="00C1630F"/>
    <w:rsid w:val="00C21DB5"/>
    <w:rsid w:val="00C24B89"/>
    <w:rsid w:val="00C32527"/>
    <w:rsid w:val="00C5715F"/>
    <w:rsid w:val="00C778E6"/>
    <w:rsid w:val="00CA76AF"/>
    <w:rsid w:val="00CD2D97"/>
    <w:rsid w:val="00CF17DE"/>
    <w:rsid w:val="00D17AC2"/>
    <w:rsid w:val="00D2420B"/>
    <w:rsid w:val="00D33D52"/>
    <w:rsid w:val="00D528B1"/>
    <w:rsid w:val="00D807A3"/>
    <w:rsid w:val="00D90EC0"/>
    <w:rsid w:val="00D950BA"/>
    <w:rsid w:val="00DF057B"/>
    <w:rsid w:val="00E436B8"/>
    <w:rsid w:val="00E6503D"/>
    <w:rsid w:val="00E664CE"/>
    <w:rsid w:val="00E86CC7"/>
    <w:rsid w:val="00E91417"/>
    <w:rsid w:val="00E9305A"/>
    <w:rsid w:val="00EA10F2"/>
    <w:rsid w:val="00EC0E69"/>
    <w:rsid w:val="00EF5340"/>
    <w:rsid w:val="00F104B4"/>
    <w:rsid w:val="00F170D0"/>
    <w:rsid w:val="00F203EC"/>
    <w:rsid w:val="00F231E7"/>
    <w:rsid w:val="00F54A66"/>
    <w:rsid w:val="00F66408"/>
    <w:rsid w:val="00FD78ED"/>
    <w:rsid w:val="00FE0028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95C"/>
  <w15:docId w15:val="{28A691C7-A352-4256-8EFB-359720D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C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C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C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C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A44"/>
  </w:style>
  <w:style w:type="paragraph" w:styleId="Stopka">
    <w:name w:val="footer"/>
    <w:basedOn w:val="Normalny"/>
    <w:link w:val="StopkaZnak"/>
    <w:uiPriority w:val="99"/>
    <w:unhideWhenUsed/>
    <w:rsid w:val="0052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A44"/>
  </w:style>
  <w:style w:type="paragraph" w:styleId="Poprawka">
    <w:name w:val="Revision"/>
    <w:hidden/>
    <w:uiPriority w:val="99"/>
    <w:semiHidden/>
    <w:rsid w:val="00917AE8"/>
    <w:pPr>
      <w:spacing w:after="0" w:line="240" w:lineRule="auto"/>
    </w:pPr>
  </w:style>
  <w:style w:type="paragraph" w:customStyle="1" w:styleId="Default">
    <w:name w:val="Default"/>
    <w:rsid w:val="00846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0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goslicki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k.trzci&#324;ski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CEE8-A11B-46F0-8291-FBFCD29D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do Spraw Cudzoziemców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Goślicki</dc:creator>
  <cp:lastModifiedBy>Mamaj Justyna</cp:lastModifiedBy>
  <cp:revision>7</cp:revision>
  <cp:lastPrinted>2018-06-12T08:24:00Z</cp:lastPrinted>
  <dcterms:created xsi:type="dcterms:W3CDTF">2018-08-03T08:54:00Z</dcterms:created>
  <dcterms:modified xsi:type="dcterms:W3CDTF">2018-08-07T09:26:00Z</dcterms:modified>
</cp:coreProperties>
</file>