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C32CB" w14:paraId="519F0F3F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3BCA0E9A" w14:textId="77777777" w:rsidR="00E1465E" w:rsidRPr="00FC32CB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</w:t>
            </w:r>
            <w:r w:rsidR="00B674FC" w:rsidRPr="00FC32CB">
              <w:rPr>
                <w:rFonts w:ascii="Roboto" w:hAnsi="Roboto"/>
                <w:sz w:val="24"/>
                <w:szCs w:val="24"/>
              </w:rPr>
              <w:t>ZAPYTANIE OFERTOWE</w:t>
            </w:r>
          </w:p>
        </w:tc>
      </w:tr>
      <w:tr w:rsidR="00797056" w:rsidRPr="00FC32CB" w14:paraId="2C84458D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E18D3E7" w14:textId="77777777" w:rsidR="00701E6A" w:rsidRPr="00FC32CB" w:rsidRDefault="00F44801" w:rsidP="00701E6A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I.</w:t>
            </w:r>
            <w:r w:rsidR="00074C01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r w:rsidR="00756646" w:rsidRPr="00FC32CB">
              <w:rPr>
                <w:rFonts w:ascii="Roboto" w:hAnsi="Roboto"/>
                <w:sz w:val="24"/>
                <w:szCs w:val="24"/>
              </w:rPr>
              <w:t>Urząd do Spraw Cudzoziemców z</w:t>
            </w:r>
            <w:r w:rsidR="00797056" w:rsidRPr="00FC32CB">
              <w:rPr>
                <w:rFonts w:ascii="Roboto" w:hAnsi="Roboto"/>
                <w:sz w:val="24"/>
                <w:szCs w:val="24"/>
              </w:rPr>
              <w:t xml:space="preserve">aprasza do złożenia oferty </w:t>
            </w:r>
            <w:r w:rsidR="00526E47" w:rsidRPr="00FC32CB">
              <w:rPr>
                <w:rFonts w:ascii="Roboto" w:hAnsi="Roboto"/>
                <w:sz w:val="24"/>
                <w:szCs w:val="24"/>
              </w:rPr>
              <w:t xml:space="preserve">na realizację zamówienia </w:t>
            </w:r>
            <w:r w:rsidR="00701E6A" w:rsidRPr="00FC32CB">
              <w:rPr>
                <w:rFonts w:ascii="Roboto" w:hAnsi="Roboto"/>
                <w:sz w:val="24"/>
                <w:szCs w:val="24"/>
              </w:rPr>
              <w:t xml:space="preserve">na </w:t>
            </w:r>
            <w:r w:rsidR="007C3E5D" w:rsidRPr="00FC32CB">
              <w:rPr>
                <w:rFonts w:ascii="Roboto" w:hAnsi="Roboto"/>
                <w:sz w:val="24"/>
                <w:szCs w:val="24"/>
              </w:rPr>
              <w:t>dostawę sprzętu informatycznego i specjalistycznego oprogramowania</w:t>
            </w:r>
            <w:r w:rsidR="00235384" w:rsidRPr="00FC32CB">
              <w:rPr>
                <w:rFonts w:ascii="Roboto" w:hAnsi="Roboto"/>
                <w:sz w:val="24"/>
                <w:szCs w:val="24"/>
              </w:rPr>
              <w:t xml:space="preserve"> oraz</w:t>
            </w:r>
            <w:r w:rsidR="001B7120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r w:rsidR="00235384" w:rsidRPr="00FC32CB">
              <w:rPr>
                <w:rFonts w:ascii="Roboto" w:hAnsi="Roboto"/>
                <w:sz w:val="24"/>
                <w:szCs w:val="24"/>
              </w:rPr>
              <w:t>przeszkolenie pracowników UdSC z obsługi specjalistycznego oprogramowania</w:t>
            </w:r>
            <w:r w:rsidR="0058071A" w:rsidRPr="00FC32CB">
              <w:rPr>
                <w:rFonts w:ascii="Roboto" w:hAnsi="Roboto"/>
                <w:sz w:val="24"/>
                <w:szCs w:val="24"/>
              </w:rPr>
              <w:t>.</w:t>
            </w:r>
          </w:p>
          <w:p w14:paraId="798633F5" w14:textId="77777777" w:rsidR="00662C1F" w:rsidRPr="00FC32CB" w:rsidRDefault="00EA43F5" w:rsidP="008B54C6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Zamówienie zostanie udzielone</w:t>
            </w:r>
            <w:r w:rsidR="00701E6A" w:rsidRPr="00FC32CB">
              <w:rPr>
                <w:rFonts w:ascii="Roboto" w:hAnsi="Roboto"/>
                <w:sz w:val="24"/>
                <w:szCs w:val="24"/>
              </w:rPr>
              <w:t xml:space="preserve"> w związku z realizacją projektu nr 6/1-2015/BK-FAMI „Opracowanie i wdrożenie długofalowej strategii komunikacyjnej Urzędu do Spraw Cudzoziemców”, finansowanego ze środków Unii Europejskiej w zakresie </w:t>
            </w:r>
            <w:r w:rsidR="0058071A" w:rsidRPr="00FC32CB">
              <w:rPr>
                <w:rFonts w:ascii="Roboto" w:hAnsi="Roboto"/>
                <w:sz w:val="24"/>
                <w:szCs w:val="24"/>
              </w:rPr>
              <w:t xml:space="preserve">Programu Krajowego </w:t>
            </w:r>
            <w:r w:rsidR="00701E6A" w:rsidRPr="00FC32CB">
              <w:rPr>
                <w:rFonts w:ascii="Roboto" w:hAnsi="Roboto"/>
                <w:sz w:val="24"/>
                <w:szCs w:val="24"/>
              </w:rPr>
              <w:t>Funduszu Azylu, Migracji i Integracji – „Bezpieczna przystań”</w:t>
            </w:r>
            <w:r w:rsidR="008B54C6" w:rsidRPr="00FC32CB">
              <w:rPr>
                <w:rFonts w:ascii="Roboto" w:hAnsi="Roboto"/>
                <w:sz w:val="24"/>
                <w:szCs w:val="24"/>
              </w:rPr>
              <w:t>.</w:t>
            </w:r>
          </w:p>
        </w:tc>
      </w:tr>
      <w:tr w:rsidR="00DC7A1C" w:rsidRPr="00FC32CB" w14:paraId="1518EEA5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96CFC53" w14:textId="77777777" w:rsidR="00E1465E" w:rsidRPr="00FC32CB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FC32CB">
              <w:rPr>
                <w:rFonts w:ascii="Roboto" w:hAnsi="Roboto"/>
                <w:sz w:val="24"/>
                <w:szCs w:val="24"/>
              </w:rPr>
              <w:t xml:space="preserve">I. </w:t>
            </w:r>
            <w:r w:rsidR="00F97ED9" w:rsidRPr="00FC32CB">
              <w:rPr>
                <w:rFonts w:ascii="Roboto" w:hAnsi="Roboto"/>
                <w:sz w:val="24"/>
                <w:szCs w:val="24"/>
              </w:rPr>
              <w:t>DANE ZAMAWIA</w:t>
            </w:r>
            <w:r w:rsidR="00DC7A1C" w:rsidRPr="00FC32CB">
              <w:rPr>
                <w:rFonts w:ascii="Roboto" w:hAnsi="Roboto"/>
                <w:sz w:val="24"/>
                <w:szCs w:val="24"/>
              </w:rPr>
              <w:t>JĄCEGO</w:t>
            </w:r>
          </w:p>
        </w:tc>
      </w:tr>
      <w:tr w:rsidR="00797056" w:rsidRPr="00FC32CB" w14:paraId="7B1D6926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887F865" w14:textId="77777777" w:rsidR="00797056" w:rsidRPr="00FC32CB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Nazwa o</w:t>
            </w:r>
            <w:r w:rsidR="00662C1F" w:rsidRPr="00FC32CB">
              <w:rPr>
                <w:rFonts w:ascii="Roboto" w:hAnsi="Roboto"/>
                <w:sz w:val="24"/>
                <w:szCs w:val="24"/>
              </w:rPr>
              <w:t>rganizacji</w:t>
            </w:r>
            <w:r w:rsidRPr="00FC32CB">
              <w:rPr>
                <w:rFonts w:ascii="Roboto" w:hAnsi="Roboto"/>
                <w:sz w:val="24"/>
                <w:szCs w:val="24"/>
              </w:rPr>
              <w:t>:</w:t>
            </w:r>
            <w:r w:rsidR="00A70ABC" w:rsidRPr="00FC32CB">
              <w:rPr>
                <w:rFonts w:ascii="Roboto" w:hAnsi="Roboto"/>
                <w:sz w:val="24"/>
                <w:szCs w:val="24"/>
              </w:rPr>
              <w:t xml:space="preserve"> Urząd do Spraw Cudzoziemców</w:t>
            </w:r>
          </w:p>
          <w:p w14:paraId="13512D56" w14:textId="77777777" w:rsidR="00797056" w:rsidRPr="00DD5334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DD5334">
              <w:rPr>
                <w:rFonts w:ascii="Roboto" w:hAnsi="Roboto"/>
                <w:sz w:val="24"/>
                <w:szCs w:val="24"/>
              </w:rPr>
              <w:t>Adres:</w:t>
            </w:r>
            <w:r w:rsidR="005A5609" w:rsidRPr="00DD5334">
              <w:rPr>
                <w:rFonts w:ascii="Roboto" w:hAnsi="Roboto"/>
                <w:sz w:val="24"/>
                <w:szCs w:val="24"/>
              </w:rPr>
              <w:t xml:space="preserve"> ul. Koszykowa 16, 00-564 Warszawa</w:t>
            </w:r>
          </w:p>
          <w:p w14:paraId="2C44EC6C" w14:textId="77777777" w:rsidR="006D160E" w:rsidRPr="00FC32CB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sz w:val="24"/>
                <w:szCs w:val="24"/>
                <w:u w:val="single"/>
              </w:rPr>
            </w:pPr>
            <w:r w:rsidRPr="00FC32CB">
              <w:rPr>
                <w:rFonts w:ascii="Roboto" w:hAnsi="Roboto"/>
                <w:sz w:val="24"/>
                <w:szCs w:val="24"/>
                <w:u w:val="single"/>
              </w:rPr>
              <w:t>Adres do korespondencji: ul. Taborowa 33, 02-699 Warszawa</w:t>
            </w:r>
          </w:p>
          <w:p w14:paraId="6B2EBD34" w14:textId="77777777" w:rsidR="00662C1F" w:rsidRPr="00FC32CB" w:rsidRDefault="00827073" w:rsidP="005F5709">
            <w:pPr>
              <w:pStyle w:val="Akapitzlist"/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E</w:t>
            </w:r>
            <w:r w:rsidR="00797056" w:rsidRPr="00FC32CB">
              <w:rPr>
                <w:rFonts w:ascii="Roboto" w:hAnsi="Roboto"/>
                <w:sz w:val="24"/>
                <w:szCs w:val="24"/>
              </w:rPr>
              <w:t>-mail:</w:t>
            </w:r>
            <w:r w:rsidR="00F858C2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hyperlink r:id="rId8" w:history="1">
              <w:r w:rsidR="005F5709" w:rsidRPr="00FC32CB">
                <w:rPr>
                  <w:rStyle w:val="Hipercze"/>
                  <w:rFonts w:ascii="Roboto" w:hAnsi="Roboto"/>
                  <w:sz w:val="24"/>
                  <w:szCs w:val="24"/>
                </w:rPr>
                <w:t>fundusze@udsc.gov.pl</w:t>
              </w:r>
            </w:hyperlink>
          </w:p>
        </w:tc>
      </w:tr>
      <w:tr w:rsidR="00A00775" w:rsidRPr="00FC32CB" w14:paraId="706CE7A0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257E159" w14:textId="77777777" w:rsidR="00E1465E" w:rsidRPr="00FC32CB" w:rsidRDefault="00CA294B" w:rsidP="00257E2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III. WARUNKI UDZIAŁU W POSTĘPOWANIU </w:t>
            </w:r>
          </w:p>
        </w:tc>
      </w:tr>
      <w:tr w:rsidR="00797056" w:rsidRPr="00FC32CB" w14:paraId="45E31BBD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FECC3B" w14:textId="77777777" w:rsidR="000349A4" w:rsidRPr="00FC32CB" w:rsidRDefault="000349A4" w:rsidP="000349A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Zamawiający dopuszcza możliwość składania ofert częściowych.</w:t>
            </w:r>
          </w:p>
          <w:p w14:paraId="75EDA482" w14:textId="77777777" w:rsidR="000349A4" w:rsidRPr="00FC32CB" w:rsidRDefault="000349A4" w:rsidP="000349A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Oferta powinna zawierać wypełniony formularz ofertowy, stanowiący Załącznik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br/>
              <w:t xml:space="preserve">nr 2a/b/c, zawierający ceny jednostkowe w PLN netto i brutto poszczególnych pozycji oraz sumę w PLN netto i brutto. </w:t>
            </w:r>
          </w:p>
          <w:p w14:paraId="38CD0E75" w14:textId="77777777" w:rsidR="000349A4" w:rsidRPr="00FC32CB" w:rsidRDefault="000349A4" w:rsidP="000349A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Oferta powinna być ważna w okresie co najmniej </w:t>
            </w:r>
            <w:r w:rsidRPr="00FC32CB">
              <w:rPr>
                <w:rFonts w:ascii="Roboto" w:hAnsi="Roboto"/>
                <w:sz w:val="24"/>
                <w:szCs w:val="24"/>
                <w:u w:val="single"/>
              </w:rPr>
              <w:t>30 dni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od upływu terminu składania ofert.</w:t>
            </w:r>
          </w:p>
          <w:p w14:paraId="2DB06277" w14:textId="77777777" w:rsidR="000349A4" w:rsidRPr="00FC32CB" w:rsidRDefault="000349A4" w:rsidP="0043327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Cena zaproponowana w ofercie powinna zawierać wszystkie podatki, opłaty 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br/>
              <w:t>i proponowane rabaty oraz wszelkie inne koszty niezbędne dla kompleksowej realizacji zamówienia.</w:t>
            </w:r>
            <w:r w:rsidR="0043327C" w:rsidRPr="00FC32CB">
              <w:rPr>
                <w:rFonts w:ascii="Roboto" w:hAnsi="Roboto"/>
                <w:b w:val="0"/>
                <w:sz w:val="24"/>
                <w:szCs w:val="24"/>
              </w:rPr>
              <w:t xml:space="preserve"> W przypadku dostawy sprzętu informatycznego i specjalistycznego oprogramowania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43327C" w:rsidRPr="00FC32CB">
              <w:rPr>
                <w:rFonts w:ascii="Roboto" w:hAnsi="Roboto"/>
                <w:b w:val="0"/>
                <w:sz w:val="24"/>
                <w:szCs w:val="24"/>
              </w:rPr>
              <w:t>c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ena musi zawierać koszt </w:t>
            </w:r>
            <w:r w:rsidR="0043327C" w:rsidRPr="00FC32CB">
              <w:rPr>
                <w:rFonts w:ascii="Roboto" w:hAnsi="Roboto"/>
                <w:b w:val="0"/>
                <w:sz w:val="24"/>
                <w:szCs w:val="24"/>
              </w:rPr>
              <w:t>transportu</w:t>
            </w:r>
            <w:r w:rsidR="006F7A63" w:rsidRPr="00FC32CB">
              <w:rPr>
                <w:rFonts w:ascii="Roboto" w:hAnsi="Roboto"/>
                <w:b w:val="0"/>
                <w:sz w:val="24"/>
                <w:szCs w:val="24"/>
              </w:rPr>
              <w:t xml:space="preserve"> wraz z rozładunkiem we wskazanym przez Zamawiającego miejscu</w:t>
            </w:r>
            <w:r w:rsidR="0043327C"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do obiektu Urzędu do Spraw Cudzoziemców przy ul. Koszykowej 16, 00-564 Warszawa. </w:t>
            </w:r>
          </w:p>
          <w:p w14:paraId="62BE3F67" w14:textId="77777777" w:rsidR="000349A4" w:rsidRPr="00FC32CB" w:rsidRDefault="000349A4" w:rsidP="000349A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Zamawiający nie dopuszcza możliwości składania ofert wariantowych.</w:t>
            </w:r>
          </w:p>
          <w:p w14:paraId="379339E5" w14:textId="77777777" w:rsidR="002F21A9" w:rsidRPr="00140734" w:rsidRDefault="00647B28" w:rsidP="002F21A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Wykonawca może przedłużyć termin związania ofertą, na czas niezbędny do zawarcia umowy, samodzielnie lub na wniosek Zamawiającego, z tym, że Zamawiający może,</w:t>
            </w:r>
            <w:r w:rsidR="00B02ED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co najmniej na 3 dni przed upływem terminu związania ofertą, zwrócić się</w:t>
            </w:r>
            <w:r w:rsidR="00B02ED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do Wykonawców o wyrażenie zgody na przedłużenie tego terminu o oznaczon</w:t>
            </w:r>
            <w:r w:rsidR="00F23FA7" w:rsidRPr="00FC32CB">
              <w:rPr>
                <w:rFonts w:ascii="Roboto" w:hAnsi="Roboto"/>
                <w:b w:val="0"/>
                <w:sz w:val="24"/>
                <w:szCs w:val="24"/>
              </w:rPr>
              <w:t>y okres nie dłuższy jednak niż 3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0 dni.</w:t>
            </w:r>
          </w:p>
          <w:p w14:paraId="2620DA1D" w14:textId="6E00DCAB" w:rsidR="002F21A9" w:rsidRPr="002F21A9" w:rsidRDefault="002F21A9" w:rsidP="002F21A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>W przypadku zadania częściowego nr 3 o</w:t>
            </w:r>
            <w:r w:rsidRPr="002F21A9">
              <w:rPr>
                <w:rFonts w:ascii="Roboto" w:hAnsi="Roboto"/>
                <w:b w:val="0"/>
                <w:sz w:val="24"/>
                <w:szCs w:val="24"/>
              </w:rPr>
              <w:t xml:space="preserve"> udzielenie zamówienia mogą ubiegać się wykonawcy, którzy w ciągu ostatnich dwóch lat przed terminem składania ofert wykonali należycie usługi polegające na przeprowadzeniu co najmniej dwóch szkoleń z obsługi specjalistycznego oprogramowania, objętego niniejszym zapytaniem,  tj.    </w:t>
            </w:r>
            <w:r w:rsidRPr="00140734">
              <w:rPr>
                <w:rFonts w:ascii="Roboto" w:hAnsi="Roboto"/>
                <w:sz w:val="24"/>
                <w:szCs w:val="24"/>
                <w:lang w:val="en-GB"/>
              </w:rPr>
              <w:t xml:space="preserve">spośród następującego zakresu: Adobe Illustrator, Adobe Photoshop, Adobe Indesign, Adobe After Effects). </w:t>
            </w:r>
            <w:r w:rsidRPr="002F21A9">
              <w:rPr>
                <w:rFonts w:ascii="Roboto" w:hAnsi="Roboto"/>
                <w:b w:val="0"/>
                <w:sz w:val="24"/>
                <w:szCs w:val="24"/>
              </w:rPr>
              <w:t>Za wykazanie dodatkowego doświadczenia, wykraczającego ponad spełnienie powyższego warunku, Zamawiający przyzna dodatkowe punkty (patrz</w:t>
            </w:r>
            <w:r w:rsidR="00DB0D76">
              <w:rPr>
                <w:rFonts w:ascii="Roboto" w:hAnsi="Roboto"/>
                <w:b w:val="0"/>
                <w:sz w:val="24"/>
                <w:szCs w:val="24"/>
              </w:rPr>
              <w:t xml:space="preserve"> rozdział VI</w:t>
            </w:r>
            <w:r w:rsidRPr="002F21A9">
              <w:rPr>
                <w:rFonts w:ascii="Roboto" w:hAnsi="Roboto"/>
                <w:b w:val="0"/>
                <w:sz w:val="24"/>
                <w:szCs w:val="24"/>
              </w:rPr>
              <w:t xml:space="preserve"> pkt. 3.3). </w:t>
            </w:r>
          </w:p>
          <w:p w14:paraId="555C4ECB" w14:textId="77777777" w:rsidR="002F21A9" w:rsidRPr="00FC32CB" w:rsidRDefault="002F21A9" w:rsidP="002F21A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lastRenderedPageBreak/>
              <w:t>W przypadku zadania częściowego nr 3 o</w:t>
            </w:r>
            <w:r w:rsidRPr="002F21A9">
              <w:rPr>
                <w:rFonts w:ascii="Roboto" w:hAnsi="Roboto"/>
                <w:b w:val="0"/>
                <w:sz w:val="24"/>
                <w:szCs w:val="24"/>
              </w:rPr>
              <w:t>ferta powinna zawierać wypełniony wykaz szkoleń zrealizowanych przez Oferenta w ciągu ostatnich dwóch lat przed terminem składania ofert (Załącznik nr 3). Do wykazu szkoleń należy dołączyć kopie dokumentacji potwierdzającej wymienione doświadczenie (np. referencje, protokoły odbioru, lub inne dokumenty, z treści których wynika należyte wykonanie wskazanych usług). Wymagane jest wypełnienie tabeli w całości. Niedołączenie dokumentacji równoznaczne jest z niespełnieniem przez oferenta warunków formalnych zapytania.</w:t>
            </w:r>
          </w:p>
          <w:p w14:paraId="5147ADCB" w14:textId="77777777" w:rsidR="000F63EE" w:rsidRPr="00FC32CB" w:rsidRDefault="000F63EE" w:rsidP="001270C9">
            <w:pPr>
              <w:pStyle w:val="Akapitzlist"/>
              <w:ind w:left="360"/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A00775" w:rsidRPr="00FC32CB" w14:paraId="443296CD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4ABF714" w14:textId="77777777" w:rsidR="001636A6" w:rsidRPr="00FC32CB" w:rsidRDefault="00CA294B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lastRenderedPageBreak/>
              <w:t>IV. OPIS PRZEDMIOTU ZAMÓWIENIA</w:t>
            </w:r>
          </w:p>
        </w:tc>
      </w:tr>
      <w:tr w:rsidR="00A00775" w:rsidRPr="00FC32CB" w14:paraId="6C939337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3D01CD3" w14:textId="77777777" w:rsidR="004E6E14" w:rsidRPr="00FC32CB" w:rsidRDefault="004E6E14" w:rsidP="001270C9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Przedmiotem zamówienia jest dostawa</w:t>
            </w:r>
            <w:r w:rsidR="001270C9" w:rsidRPr="00FC32CB">
              <w:rPr>
                <w:rFonts w:ascii="Roboto" w:hAnsi="Roboto"/>
                <w:b w:val="0"/>
                <w:sz w:val="24"/>
                <w:szCs w:val="24"/>
              </w:rPr>
              <w:t xml:space="preserve"> sprzętu informatycznego i specjalistycznego oprogramowania 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do obiektu Urzędu do Spraw Cudzoziemców, ul. Koszykowa 16, 00-564</w:t>
            </w:r>
            <w:r w:rsidR="001270C9" w:rsidRPr="00FC32CB">
              <w:rPr>
                <w:rFonts w:ascii="Roboto" w:hAnsi="Roboto"/>
                <w:b w:val="0"/>
                <w:sz w:val="24"/>
                <w:szCs w:val="24"/>
              </w:rPr>
              <w:t xml:space="preserve"> Warszawa, a także przeszkolenie pracowników UdSC z obsługi specjalistycznego oprogramowania.</w:t>
            </w:r>
          </w:p>
          <w:p w14:paraId="41EEA923" w14:textId="77777777" w:rsidR="004B2C80" w:rsidRPr="00FC32CB" w:rsidRDefault="004E6E14" w:rsidP="004B2C80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Zamawiający dopuszcza składanie ofert częściowych, gdzie część (zadanie) stanowi:</w:t>
            </w:r>
          </w:p>
          <w:p w14:paraId="7BDB7F6C" w14:textId="77777777" w:rsidR="004E6E14" w:rsidRPr="00FC32CB" w:rsidRDefault="004E6E14" w:rsidP="004E6E14">
            <w:pPr>
              <w:pStyle w:val="Akapitzlist"/>
              <w:ind w:left="360"/>
              <w:jc w:val="both"/>
              <w:rPr>
                <w:rFonts w:ascii="Roboto" w:hAnsi="Roboto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644"/>
              <w:gridCol w:w="5528"/>
            </w:tblGrid>
            <w:tr w:rsidR="004E6E14" w:rsidRPr="00FC32CB" w14:paraId="320E5451" w14:textId="77777777" w:rsidTr="000E5FF5">
              <w:tc>
                <w:tcPr>
                  <w:tcW w:w="1644" w:type="dxa"/>
                </w:tcPr>
                <w:p w14:paraId="2EB45F07" w14:textId="77777777" w:rsidR="004E6E14" w:rsidRPr="00FC32CB" w:rsidRDefault="004E6E14" w:rsidP="004E6E14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/>
                      <w:sz w:val="24"/>
                      <w:szCs w:val="24"/>
                    </w:rPr>
                    <w:t>Zadanie częściowe nr:</w:t>
                  </w:r>
                </w:p>
              </w:tc>
              <w:tc>
                <w:tcPr>
                  <w:tcW w:w="5528" w:type="dxa"/>
                </w:tcPr>
                <w:p w14:paraId="58AE4EB5" w14:textId="77777777" w:rsidR="004E6E14" w:rsidRPr="00FC32CB" w:rsidRDefault="004E6E14" w:rsidP="004E6E14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/>
                      <w:sz w:val="24"/>
                      <w:szCs w:val="24"/>
                    </w:rPr>
                    <w:t>Opis:</w:t>
                  </w:r>
                </w:p>
              </w:tc>
            </w:tr>
            <w:tr w:rsidR="004E6E14" w:rsidRPr="00FC32CB" w14:paraId="609E7209" w14:textId="77777777" w:rsidTr="000E5FF5">
              <w:tc>
                <w:tcPr>
                  <w:tcW w:w="1644" w:type="dxa"/>
                </w:tcPr>
                <w:p w14:paraId="6AC563BE" w14:textId="77777777" w:rsidR="004E6E14" w:rsidRPr="00FC32CB" w:rsidRDefault="004E6E14" w:rsidP="004E6E14">
                  <w:pPr>
                    <w:pStyle w:val="Akapitzlist"/>
                    <w:numPr>
                      <w:ilvl w:val="0"/>
                      <w:numId w:val="36"/>
                    </w:numPr>
                    <w:jc w:val="both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14:paraId="31905255" w14:textId="77777777" w:rsidR="004E6E14" w:rsidRPr="00FC32CB" w:rsidRDefault="00547AD9" w:rsidP="004E6E14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/>
                      <w:sz w:val="24"/>
                      <w:szCs w:val="24"/>
                    </w:rPr>
                    <w:t>Dostawa sprzętu informatycznego</w:t>
                  </w:r>
                </w:p>
                <w:p w14:paraId="08B34659" w14:textId="77777777" w:rsidR="004E6E14" w:rsidRPr="00FC32CB" w:rsidRDefault="004E6E14" w:rsidP="004E6E14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sz w:val="24"/>
                      <w:szCs w:val="24"/>
                    </w:rPr>
                    <w:t>Szczegółowy opis zawarto w Załączniku nr 1a do niniejszego zapytania.</w:t>
                  </w:r>
                </w:p>
              </w:tc>
            </w:tr>
            <w:tr w:rsidR="004E6E14" w:rsidRPr="00FC32CB" w14:paraId="0EE7A05C" w14:textId="77777777" w:rsidTr="000E5FF5">
              <w:tc>
                <w:tcPr>
                  <w:tcW w:w="1644" w:type="dxa"/>
                </w:tcPr>
                <w:p w14:paraId="3989BBD4" w14:textId="77777777" w:rsidR="004E6E14" w:rsidRPr="00FC32CB" w:rsidRDefault="004E6E14" w:rsidP="004E6E14">
                  <w:pPr>
                    <w:pStyle w:val="Akapitzlist"/>
                    <w:numPr>
                      <w:ilvl w:val="0"/>
                      <w:numId w:val="36"/>
                    </w:numPr>
                    <w:jc w:val="both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14:paraId="73F797D1" w14:textId="77777777" w:rsidR="004E6E14" w:rsidRPr="00FC32CB" w:rsidRDefault="00547AD9" w:rsidP="004E6E14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/>
                      <w:sz w:val="24"/>
                      <w:szCs w:val="24"/>
                    </w:rPr>
                    <w:t>Dostawa oprogramowania</w:t>
                  </w:r>
                </w:p>
                <w:p w14:paraId="7C882B07" w14:textId="77777777" w:rsidR="004E6E14" w:rsidRPr="00FC32CB" w:rsidRDefault="004E6E14" w:rsidP="004E6E14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sz w:val="24"/>
                      <w:szCs w:val="24"/>
                    </w:rPr>
                    <w:t>Szczegółowy opis zawarto w Załączniku nr 1b do niniejszego zapytania.</w:t>
                  </w:r>
                </w:p>
              </w:tc>
            </w:tr>
            <w:tr w:rsidR="004E6E14" w:rsidRPr="00FC32CB" w14:paraId="54BDCED2" w14:textId="77777777" w:rsidTr="000E5FF5">
              <w:tc>
                <w:tcPr>
                  <w:tcW w:w="1644" w:type="dxa"/>
                </w:tcPr>
                <w:p w14:paraId="66FFA3CA" w14:textId="77777777" w:rsidR="004E6E14" w:rsidRPr="00FC32CB" w:rsidRDefault="004E6E14" w:rsidP="004E6E14">
                  <w:pPr>
                    <w:pStyle w:val="Akapitzlist"/>
                    <w:numPr>
                      <w:ilvl w:val="0"/>
                      <w:numId w:val="36"/>
                    </w:numPr>
                    <w:jc w:val="both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14:paraId="783B6953" w14:textId="77777777" w:rsidR="004E6E14" w:rsidRPr="00FC32CB" w:rsidRDefault="00547AD9" w:rsidP="004E6E14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/>
                      <w:sz w:val="24"/>
                      <w:szCs w:val="24"/>
                    </w:rPr>
                    <w:t>Organizacja szkoleń z obsługi oprogramowania</w:t>
                  </w:r>
                </w:p>
                <w:p w14:paraId="1A449967" w14:textId="77777777" w:rsidR="004E6E14" w:rsidRPr="00FC32CB" w:rsidRDefault="004E6E14" w:rsidP="004E6E14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sz w:val="24"/>
                      <w:szCs w:val="24"/>
                    </w:rPr>
                    <w:t>Szczegółowy opis zawarto w Załączniku nr 1c do niniejszego zapytania.</w:t>
                  </w:r>
                </w:p>
              </w:tc>
            </w:tr>
          </w:tbl>
          <w:p w14:paraId="10B4364B" w14:textId="77777777" w:rsidR="00E1465E" w:rsidRPr="00FC32CB" w:rsidRDefault="00E1465E" w:rsidP="00BD6752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662C1F" w:rsidRPr="00FC32CB" w14:paraId="779602B7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483991E" w14:textId="77777777" w:rsidR="00E1465E" w:rsidRPr="00FC32CB" w:rsidRDefault="005B3FBD" w:rsidP="00055872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V. </w:t>
            </w:r>
            <w:r w:rsidR="00090A43" w:rsidRPr="00FC32CB">
              <w:rPr>
                <w:rFonts w:ascii="Roboto" w:hAnsi="Roboto"/>
                <w:sz w:val="24"/>
                <w:szCs w:val="24"/>
              </w:rPr>
              <w:t>WYMA</w:t>
            </w:r>
            <w:r w:rsidR="00055872" w:rsidRPr="00FC32CB">
              <w:rPr>
                <w:rFonts w:ascii="Roboto" w:hAnsi="Roboto"/>
                <w:sz w:val="24"/>
                <w:szCs w:val="24"/>
              </w:rPr>
              <w:t>GANIA W STOSUNKU DO OZNAKOWANIA</w:t>
            </w:r>
          </w:p>
        </w:tc>
      </w:tr>
      <w:tr w:rsidR="00090A43" w:rsidRPr="00FC32CB" w14:paraId="65ED282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0F31932" w14:textId="77777777" w:rsidR="00090A43" w:rsidRPr="00FC32CB" w:rsidRDefault="0052378B" w:rsidP="0034543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Roboto" w:hAnsi="Roboto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Zamawiający przekaże w sposób ustalony z Wykonawcą niezbędne elementy graficzne z obszaru identyfikacji wizualnej Urzędu do Spraw Cudzoziemców oraz Funduszu Azylu, Migracji i Integracji, które będą musiały </w:t>
            </w:r>
            <w:r w:rsidR="00084BA3" w:rsidRPr="00FC32CB">
              <w:rPr>
                <w:rFonts w:ascii="Roboto" w:hAnsi="Roboto"/>
                <w:b w:val="0"/>
                <w:sz w:val="24"/>
                <w:szCs w:val="24"/>
              </w:rPr>
              <w:t>zostać zamieszczone na materiałach szkoleniowych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oraz wskaże miejsca ich umieszczenia na etapie realizacji Umowy. Oznakowanie publikacji musi być zgodne z </w:t>
            </w:r>
            <w:r w:rsidR="00090A43" w:rsidRPr="00FC32CB">
              <w:rPr>
                <w:rFonts w:ascii="Roboto" w:hAnsi="Roboto"/>
                <w:b w:val="0"/>
                <w:sz w:val="24"/>
                <w:szCs w:val="24"/>
              </w:rPr>
              <w:t>wytycznymi Programu Krajowego Funduszu Azylu, Migracji i Int</w:t>
            </w:r>
            <w:r w:rsidR="00C7176C" w:rsidRPr="00FC32CB">
              <w:rPr>
                <w:rFonts w:ascii="Roboto" w:hAnsi="Roboto"/>
                <w:b w:val="0"/>
                <w:sz w:val="24"/>
                <w:szCs w:val="24"/>
              </w:rPr>
              <w:t>egracji, dostępnych pod adresem:</w:t>
            </w:r>
            <w:r w:rsidR="00090A43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hyperlink r:id="rId9" w:history="1">
              <w:r w:rsidR="00090A43" w:rsidRPr="00FC32CB">
                <w:rPr>
                  <w:rStyle w:val="Hipercze"/>
                  <w:rFonts w:ascii="Roboto" w:hAnsi="Roboto"/>
                  <w:sz w:val="24"/>
                  <w:szCs w:val="24"/>
                </w:rPr>
                <w:t>http://copemswia.gov.pl/fundusze-2014-2020/fami/</w:t>
              </w:r>
            </w:hyperlink>
          </w:p>
          <w:p w14:paraId="191A709A" w14:textId="77777777" w:rsidR="00345430" w:rsidRPr="00FC32CB" w:rsidRDefault="0052378B" w:rsidP="00607325">
            <w:pPr>
              <w:numPr>
                <w:ilvl w:val="0"/>
                <w:numId w:val="12"/>
              </w:numPr>
              <w:spacing w:line="276" w:lineRule="auto"/>
              <w:rPr>
                <w:rFonts w:ascii="Roboto" w:hAnsi="Roboto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logotyp FAMI, pobrany </w:t>
            </w:r>
            <w:r w:rsidR="00090A43" w:rsidRPr="00FC32CB">
              <w:rPr>
                <w:rFonts w:ascii="Roboto" w:hAnsi="Roboto"/>
                <w:b w:val="0"/>
                <w:sz w:val="24"/>
                <w:szCs w:val="24"/>
              </w:rPr>
              <w:t xml:space="preserve">z witryny internetowej: </w:t>
            </w:r>
            <w:hyperlink r:id="rId10" w:history="1">
              <w:r w:rsidR="00090A43" w:rsidRPr="00FC32CB">
                <w:rPr>
                  <w:rStyle w:val="Hipercze"/>
                  <w:rFonts w:ascii="Roboto" w:hAnsi="Roboto"/>
                  <w:sz w:val="24"/>
                  <w:szCs w:val="24"/>
                </w:rPr>
                <w:t>http://copemswia.gov.pl/fundusze-2014-2020/fami/informacja-i-promocja/</w:t>
              </w:r>
            </w:hyperlink>
          </w:p>
          <w:p w14:paraId="265E8AD4" w14:textId="77777777" w:rsidR="006C0D30" w:rsidRPr="00FC32CB" w:rsidRDefault="00090A43" w:rsidP="00607325">
            <w:pPr>
              <w:numPr>
                <w:ilvl w:val="0"/>
                <w:numId w:val="12"/>
              </w:numPr>
              <w:spacing w:line="276" w:lineRule="auto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logo Urzędu do Spraw Cudzoziemców</w:t>
            </w:r>
            <w:r w:rsidR="006C0D30" w:rsidRPr="00FC32CB">
              <w:rPr>
                <w:rFonts w:ascii="Roboto" w:hAnsi="Roboto"/>
                <w:b w:val="0"/>
                <w:sz w:val="24"/>
                <w:szCs w:val="24"/>
              </w:rPr>
              <w:t xml:space="preserve">, </w:t>
            </w:r>
            <w:r w:rsidR="0052378B" w:rsidRPr="00FC32CB">
              <w:rPr>
                <w:rFonts w:ascii="Roboto" w:hAnsi="Roboto"/>
                <w:b w:val="0"/>
                <w:sz w:val="24"/>
                <w:szCs w:val="24"/>
              </w:rPr>
              <w:t xml:space="preserve">pobrany z witryny internetowej: </w:t>
            </w:r>
            <w:hyperlink r:id="rId11" w:history="1">
              <w:r w:rsidR="00EB121A" w:rsidRPr="00FC32CB">
                <w:rPr>
                  <w:rStyle w:val="Hipercze"/>
                  <w:rFonts w:ascii="Roboto" w:hAnsi="Roboto"/>
                  <w:sz w:val="24"/>
                  <w:szCs w:val="24"/>
                </w:rPr>
                <w:t>https://udsc.gov.pl/do-pobrania/logo_udsc/</w:t>
              </w:r>
            </w:hyperlink>
          </w:p>
          <w:p w14:paraId="1400BA6A" w14:textId="77777777" w:rsidR="00EB121A" w:rsidRPr="00FC32CB" w:rsidRDefault="00EB121A" w:rsidP="00EB121A">
            <w:pPr>
              <w:spacing w:line="276" w:lineRule="auto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</w:p>
          <w:p w14:paraId="7AFC2E59" w14:textId="77777777" w:rsidR="00090A43" w:rsidRPr="00FC32CB" w:rsidRDefault="00342E3F" w:rsidP="00090A43">
            <w:pPr>
              <w:jc w:val="both"/>
              <w:rPr>
                <w:rFonts w:ascii="Roboto" w:hAnsi="Roboto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noProof/>
                <w:sz w:val="16"/>
                <w:szCs w:val="16"/>
                <w:lang w:eastAsia="pl-PL"/>
              </w:rPr>
              <w:lastRenderedPageBreak/>
              <w:drawing>
                <wp:inline distT="0" distB="0" distL="0" distR="0" wp14:anchorId="5F0593F8" wp14:editId="740A6E3A">
                  <wp:extent cx="3019425" cy="735501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typ_UDSC-P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723" cy="74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B153A" w14:textId="77777777" w:rsidR="00331F8A" w:rsidRPr="00FC32CB" w:rsidRDefault="00331F8A" w:rsidP="00090A43">
            <w:pPr>
              <w:jc w:val="both"/>
              <w:rPr>
                <w:rFonts w:ascii="Roboto" w:hAnsi="Roboto"/>
                <w:bCs w:val="0"/>
                <w:sz w:val="24"/>
                <w:szCs w:val="24"/>
              </w:rPr>
            </w:pPr>
          </w:p>
          <w:p w14:paraId="6DBA2683" w14:textId="77777777" w:rsidR="00090A43" w:rsidRPr="00FC32CB" w:rsidRDefault="0052378B" w:rsidP="008572C6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nazwa</w:t>
            </w:r>
            <w:r w:rsidR="00090A43" w:rsidRPr="00FC32CB">
              <w:rPr>
                <w:rFonts w:ascii="Roboto" w:hAnsi="Roboto"/>
                <w:b w:val="0"/>
                <w:sz w:val="24"/>
                <w:szCs w:val="24"/>
              </w:rPr>
              <w:t xml:space="preserve"> projektu: </w:t>
            </w:r>
            <w:r w:rsidR="00090A43"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FAMI </w:t>
            </w:r>
            <w:r w:rsidR="00331F8A" w:rsidRPr="00FC32CB">
              <w:rPr>
                <w:rFonts w:ascii="Roboto" w:hAnsi="Roboto"/>
                <w:b w:val="0"/>
                <w:i/>
                <w:sz w:val="24"/>
                <w:szCs w:val="24"/>
              </w:rPr>
              <w:t>„</w:t>
            </w: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>Opracowanie i wdrożenie długofalowej strategii komunikacyjnej Urzędu do Spraw Cudzoziemców</w:t>
            </w:r>
            <w:r w:rsidR="00331F8A" w:rsidRPr="00FC32CB">
              <w:rPr>
                <w:rFonts w:ascii="Roboto" w:hAnsi="Roboto"/>
                <w:b w:val="0"/>
                <w:i/>
                <w:sz w:val="24"/>
                <w:szCs w:val="24"/>
              </w:rPr>
              <w:t>”</w:t>
            </w:r>
            <w:r w:rsidR="0058156E" w:rsidRPr="00FC32CB">
              <w:rPr>
                <w:rFonts w:ascii="Roboto" w:hAnsi="Roboto"/>
                <w:b w:val="0"/>
                <w:sz w:val="24"/>
                <w:szCs w:val="24"/>
              </w:rPr>
              <w:t>,</w:t>
            </w:r>
          </w:p>
          <w:p w14:paraId="196464A1" w14:textId="77777777" w:rsidR="00090A43" w:rsidRPr="00FC32CB" w:rsidRDefault="0052378B" w:rsidP="008572C6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hasło podkreślające</w:t>
            </w:r>
            <w:r w:rsidR="00090A43" w:rsidRPr="00FC32CB">
              <w:rPr>
                <w:rFonts w:ascii="Roboto" w:hAnsi="Roboto"/>
                <w:b w:val="0"/>
                <w:sz w:val="24"/>
                <w:szCs w:val="24"/>
              </w:rPr>
              <w:t xml:space="preserve"> wartość dodaną, jaką stanowi wkład Unii Europejskiej </w:t>
            </w:r>
            <w:r w:rsidR="00345430" w:rsidRPr="00FC32CB">
              <w:rPr>
                <w:rFonts w:ascii="Roboto" w:hAnsi="Roboto"/>
                <w:b w:val="0"/>
                <w:sz w:val="24"/>
                <w:szCs w:val="24"/>
              </w:rPr>
              <w:br/>
            </w:r>
            <w:r w:rsidR="00090A43" w:rsidRPr="00FC32CB">
              <w:rPr>
                <w:rFonts w:ascii="Roboto" w:hAnsi="Roboto"/>
                <w:b w:val="0"/>
                <w:sz w:val="24"/>
                <w:szCs w:val="24"/>
              </w:rPr>
              <w:t xml:space="preserve">o treści </w:t>
            </w:r>
            <w:r w:rsidRPr="00FC32CB">
              <w:rPr>
                <w:rFonts w:ascii="Roboto" w:hAnsi="Roboto"/>
                <w:b w:val="0"/>
                <w:i/>
              </w:rPr>
              <w:t>„</w:t>
            </w:r>
            <w:r w:rsidR="00ED5CED" w:rsidRPr="00FC32CB">
              <w:rPr>
                <w:rFonts w:ascii="Roboto" w:hAnsi="Roboto"/>
                <w:b w:val="0"/>
                <w:i/>
              </w:rPr>
              <w:t>Bezpieczna p</w:t>
            </w:r>
            <w:r w:rsidRPr="00FC32CB">
              <w:rPr>
                <w:rFonts w:ascii="Roboto" w:hAnsi="Roboto"/>
                <w:b w:val="0"/>
                <w:i/>
              </w:rPr>
              <w:t>rzystań</w:t>
            </w:r>
            <w:r w:rsidR="00C7176C" w:rsidRPr="00FC32CB">
              <w:rPr>
                <w:rFonts w:ascii="Roboto" w:hAnsi="Roboto"/>
                <w:b w:val="0"/>
                <w:i/>
              </w:rPr>
              <w:t>”</w:t>
            </w:r>
            <w:r w:rsidR="0058156E" w:rsidRPr="00FC32CB">
              <w:rPr>
                <w:rFonts w:ascii="Roboto" w:hAnsi="Roboto"/>
                <w:b w:val="0"/>
              </w:rPr>
              <w:t>,</w:t>
            </w:r>
          </w:p>
          <w:p w14:paraId="3B7543D7" w14:textId="77777777" w:rsidR="00090A43" w:rsidRPr="00FC32CB" w:rsidRDefault="0052378B" w:rsidP="007846D3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informacja</w:t>
            </w:r>
            <w:r w:rsidR="00090A43" w:rsidRPr="00FC32CB">
              <w:rPr>
                <w:rFonts w:ascii="Roboto" w:hAnsi="Roboto"/>
                <w:b w:val="0"/>
                <w:sz w:val="24"/>
                <w:szCs w:val="24"/>
              </w:rPr>
              <w:t xml:space="preserve"> o współfinansowaniu w ramach projektu z Programu Krajowego </w:t>
            </w:r>
            <w:r w:rsidR="006C0D30" w:rsidRPr="00FC32CB">
              <w:rPr>
                <w:rFonts w:ascii="Roboto" w:hAnsi="Roboto"/>
                <w:b w:val="0"/>
                <w:sz w:val="24"/>
                <w:szCs w:val="24"/>
              </w:rPr>
              <w:t>FAMI</w:t>
            </w:r>
            <w:r w:rsidR="00090A43"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BB3B55" w:rsidRPr="00FC32CB">
              <w:rPr>
                <w:rFonts w:ascii="Roboto" w:hAnsi="Roboto"/>
                <w:b w:val="0"/>
                <w:sz w:val="24"/>
                <w:szCs w:val="24"/>
              </w:rPr>
              <w:br/>
            </w:r>
            <w:r w:rsidR="00090A43" w:rsidRPr="00FC32CB">
              <w:rPr>
                <w:rFonts w:ascii="Roboto" w:hAnsi="Roboto"/>
                <w:b w:val="0"/>
                <w:sz w:val="24"/>
                <w:szCs w:val="24"/>
              </w:rPr>
              <w:t xml:space="preserve">z zastosowaniem następujących sformułowań: </w:t>
            </w:r>
            <w:r w:rsidR="00ED5CED"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Projekt </w:t>
            </w: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>współfin</w:t>
            </w:r>
            <w:r w:rsidR="00ED5CED" w:rsidRPr="00FC32CB">
              <w:rPr>
                <w:rFonts w:ascii="Roboto" w:hAnsi="Roboto"/>
                <w:b w:val="0"/>
                <w:i/>
                <w:sz w:val="24"/>
                <w:szCs w:val="24"/>
              </w:rPr>
              <w:t>ansowany</w:t>
            </w:r>
            <w:r w:rsidR="00073F29"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 z Programu Krajowego Funduszu Azylu, Migracji i Integracji</w:t>
            </w:r>
            <w:r w:rsidR="007846D3"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. </w:t>
            </w:r>
          </w:p>
          <w:p w14:paraId="1CB8504C" w14:textId="77777777" w:rsidR="001636A6" w:rsidRPr="00FC32CB" w:rsidRDefault="001636A6" w:rsidP="009974CD">
            <w:pPr>
              <w:ind w:left="714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</w:p>
        </w:tc>
      </w:tr>
      <w:tr w:rsidR="00090A43" w:rsidRPr="00FC32CB" w14:paraId="1227459F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62986DA" w14:textId="77777777" w:rsidR="00090A43" w:rsidRPr="00FC32CB" w:rsidRDefault="00090A43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lastRenderedPageBreak/>
              <w:t>VI. KRYTERIA OCENY OFERTY</w:t>
            </w:r>
          </w:p>
        </w:tc>
      </w:tr>
      <w:tr w:rsidR="00797056" w:rsidRPr="00FC32CB" w14:paraId="43D53F2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7A691DF" w14:textId="77777777" w:rsidR="0058156E" w:rsidRPr="00FC32CB" w:rsidRDefault="0058156E" w:rsidP="00634D9C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Zadanie częściowe nr 1</w:t>
            </w:r>
          </w:p>
          <w:p w14:paraId="1C36D8D4" w14:textId="77777777" w:rsidR="00634D9C" w:rsidRPr="00FC32CB" w:rsidRDefault="00634D9C" w:rsidP="00634D9C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Cena 100% </w:t>
            </w:r>
          </w:p>
          <w:p w14:paraId="7F28F50F" w14:textId="77777777" w:rsidR="003C4BF5" w:rsidRPr="00FC32CB" w:rsidRDefault="00634D9C" w:rsidP="00634D9C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Wybór najkorzystniejszej oferty nastąpi w oparciu o zaproponowaną cenę realizacji zamówienia. Ocenie podlega całkowita cena brutto.</w:t>
            </w:r>
          </w:p>
          <w:p w14:paraId="614E3B8E" w14:textId="77777777" w:rsidR="0058156E" w:rsidRPr="00FC32CB" w:rsidRDefault="0058156E" w:rsidP="00634D9C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114FA136" w14:textId="77777777" w:rsidR="0058156E" w:rsidRPr="00FC32CB" w:rsidRDefault="0058156E" w:rsidP="0058156E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Zadanie częściowe nr 2</w:t>
            </w:r>
          </w:p>
          <w:p w14:paraId="36E85A4D" w14:textId="77777777" w:rsidR="0058156E" w:rsidRPr="00FC32CB" w:rsidRDefault="0058156E" w:rsidP="0058156E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Cena 100% </w:t>
            </w:r>
          </w:p>
          <w:p w14:paraId="0ADD12F8" w14:textId="77777777" w:rsidR="0058156E" w:rsidRPr="00FC32CB" w:rsidRDefault="0058156E" w:rsidP="0058156E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Wybór najkorzystniejszej oferty nastąpi w oparciu o zaproponowaną cenę realizacji zamówienia. Ocenie podlega całkowita cena brutto.</w:t>
            </w:r>
          </w:p>
          <w:p w14:paraId="5E2D6326" w14:textId="77777777" w:rsidR="0058156E" w:rsidRPr="00FC32CB" w:rsidRDefault="0058156E" w:rsidP="0058156E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0E418558" w14:textId="77777777" w:rsidR="0058156E" w:rsidRPr="00FC32CB" w:rsidRDefault="0058156E" w:rsidP="00FB68DE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Zadanie częściowe nr 3</w:t>
            </w:r>
          </w:p>
          <w:p w14:paraId="2D1EBAB1" w14:textId="708980B4" w:rsidR="00682952" w:rsidRPr="00FC32CB" w:rsidRDefault="002F21A9" w:rsidP="00682952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r>
              <w:rPr>
                <w:rFonts w:ascii="Roboto" w:hAnsi="Roboto"/>
                <w:b w:val="0"/>
                <w:sz w:val="24"/>
                <w:szCs w:val="24"/>
              </w:rPr>
              <w:t>3.1</w:t>
            </w:r>
            <w:r w:rsidR="00C17441">
              <w:rPr>
                <w:rFonts w:ascii="Roboto" w:hAnsi="Roboto"/>
                <w:b w:val="0"/>
                <w:sz w:val="24"/>
                <w:szCs w:val="24"/>
              </w:rPr>
              <w:t xml:space="preserve">. </w:t>
            </w:r>
            <w:r w:rsidR="00682952" w:rsidRPr="00FC32CB">
              <w:rPr>
                <w:rFonts w:ascii="Roboto" w:hAnsi="Roboto"/>
                <w:b w:val="0"/>
                <w:sz w:val="24"/>
                <w:szCs w:val="24"/>
              </w:rPr>
              <w:t xml:space="preserve">Wybór najkorzystniejszej oferty nastąpi w oparciu o podane kryteria oceny. </w:t>
            </w:r>
          </w:p>
          <w:p w14:paraId="0EECF4B1" w14:textId="77777777" w:rsidR="00682952" w:rsidRPr="00FC32CB" w:rsidRDefault="00682952" w:rsidP="00682952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60"/>
              <w:gridCol w:w="2871"/>
              <w:gridCol w:w="2995"/>
            </w:tblGrid>
            <w:tr w:rsidR="00682952" w:rsidRPr="00FC32CB" w14:paraId="3D0F14C9" w14:textId="77777777" w:rsidTr="00672F37">
              <w:tc>
                <w:tcPr>
                  <w:tcW w:w="3070" w:type="dxa"/>
                </w:tcPr>
                <w:p w14:paraId="3373DC5B" w14:textId="77777777" w:rsidR="00682952" w:rsidRPr="00FC32CB" w:rsidRDefault="00682952" w:rsidP="00682952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 xml:space="preserve">Kryterium </w:t>
                  </w:r>
                </w:p>
              </w:tc>
              <w:tc>
                <w:tcPr>
                  <w:tcW w:w="3071" w:type="dxa"/>
                </w:tcPr>
                <w:p w14:paraId="7ED94F6B" w14:textId="77777777" w:rsidR="00682952" w:rsidRPr="00FC32CB" w:rsidRDefault="00682952" w:rsidP="00682952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 xml:space="preserve">Waga </w:t>
                  </w:r>
                </w:p>
              </w:tc>
              <w:tc>
                <w:tcPr>
                  <w:tcW w:w="3071" w:type="dxa"/>
                </w:tcPr>
                <w:p w14:paraId="71C8BD32" w14:textId="77777777" w:rsidR="00682952" w:rsidRPr="00FC32CB" w:rsidRDefault="00682952" w:rsidP="00682952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 xml:space="preserve">Opis kryterium i sposobu przyznawania punktów </w:t>
                  </w:r>
                </w:p>
              </w:tc>
            </w:tr>
            <w:tr w:rsidR="00682952" w:rsidRPr="00FC32CB" w14:paraId="5A6C5D06" w14:textId="77777777" w:rsidTr="00672F37">
              <w:tc>
                <w:tcPr>
                  <w:tcW w:w="3070" w:type="dxa"/>
                </w:tcPr>
                <w:p w14:paraId="069D32F9" w14:textId="77777777" w:rsidR="00682952" w:rsidRPr="00FC32CB" w:rsidRDefault="00682952" w:rsidP="00682952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1.Cena </w:t>
                  </w:r>
                </w:p>
              </w:tc>
              <w:tc>
                <w:tcPr>
                  <w:tcW w:w="3071" w:type="dxa"/>
                </w:tcPr>
                <w:p w14:paraId="57B926AA" w14:textId="77777777" w:rsidR="00682952" w:rsidRPr="00FC32CB" w:rsidRDefault="00682952" w:rsidP="00682952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60 % </w:t>
                  </w:r>
                </w:p>
              </w:tc>
              <w:tc>
                <w:tcPr>
                  <w:tcW w:w="3071" w:type="dxa"/>
                </w:tcPr>
                <w:p w14:paraId="750D280A" w14:textId="77777777" w:rsidR="00682952" w:rsidRPr="00FC32CB" w:rsidRDefault="00682952" w:rsidP="00682952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1. Cena to całkowita cena brutto (zawierająca wszystkie elementy składowe przedmiotu zapytania). </w:t>
                  </w:r>
                </w:p>
                <w:p w14:paraId="14C5F123" w14:textId="77777777" w:rsidR="00682952" w:rsidRPr="00FC32CB" w:rsidRDefault="00682952" w:rsidP="00682952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>2. Ocena kryterium zgodnie z wzorem: cena oferty najkorzystniejszej/ cena oferowana x waga</w:t>
                  </w:r>
                </w:p>
                <w:p w14:paraId="08C0759A" w14:textId="77777777" w:rsidR="00682952" w:rsidRPr="00FC32CB" w:rsidRDefault="00682952" w:rsidP="00682952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3. Maksymalna liczba punktów możliwych do uzyskania w tym kryterium wynosi 60 punktów. </w:t>
                  </w:r>
                </w:p>
              </w:tc>
            </w:tr>
            <w:tr w:rsidR="00682952" w:rsidRPr="00FC32CB" w14:paraId="73EFA713" w14:textId="77777777" w:rsidTr="00672F37">
              <w:tc>
                <w:tcPr>
                  <w:tcW w:w="3070" w:type="dxa"/>
                </w:tcPr>
                <w:p w14:paraId="0A39A558" w14:textId="77777777" w:rsidR="00682952" w:rsidRPr="00FC32CB" w:rsidRDefault="00682952" w:rsidP="00682952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lastRenderedPageBreak/>
                    <w:t>2. Doświadczenie</w:t>
                  </w:r>
                </w:p>
              </w:tc>
              <w:tc>
                <w:tcPr>
                  <w:tcW w:w="3071" w:type="dxa"/>
                </w:tcPr>
                <w:p w14:paraId="6088E59A" w14:textId="77777777" w:rsidR="00682952" w:rsidRPr="00FC32CB" w:rsidRDefault="00682952" w:rsidP="00682952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40 % </w:t>
                  </w:r>
                </w:p>
              </w:tc>
              <w:tc>
                <w:tcPr>
                  <w:tcW w:w="3071" w:type="dxa"/>
                </w:tcPr>
                <w:p w14:paraId="7EDD2D77" w14:textId="439C5601" w:rsidR="00200387" w:rsidRDefault="00200387" w:rsidP="00682952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>Za wykazanie wyłącznie minimalnego wymogu przeprowadzenia 2 szkoleń z obsługi</w:t>
                  </w:r>
                  <w:r w:rsidR="002F21A9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specjalistycznego op</w:t>
                  </w:r>
                  <w:r w:rsidR="00C17441">
                    <w:rPr>
                      <w:rFonts w:ascii="Roboto" w:hAnsi="Roboto"/>
                      <w:bCs/>
                      <w:sz w:val="24"/>
                      <w:szCs w:val="24"/>
                    </w:rPr>
                    <w:t>r</w:t>
                  </w:r>
                  <w:r w:rsidR="002F21A9">
                    <w:rPr>
                      <w:rFonts w:ascii="Roboto" w:hAnsi="Roboto"/>
                      <w:bCs/>
                      <w:sz w:val="24"/>
                      <w:szCs w:val="24"/>
                    </w:rPr>
                    <w:t>ogramowania</w:t>
                  </w: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(warunek, o którym mowa w</w:t>
                  </w:r>
                  <w:r w:rsidR="00C17441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rozdziale III pkt 7</w:t>
                  </w: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>) Zamawiający przyzna Wykonawcy 1 pkt.</w:t>
                  </w:r>
                </w:p>
                <w:p w14:paraId="06263D59" w14:textId="056D60B3" w:rsidR="005D21EE" w:rsidRDefault="00200387" w:rsidP="00682952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Za wykazanie dodatkowego doświadczenia z zakresu </w:t>
                  </w:r>
                  <w:r w:rsidR="00C17441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przeprowadzenia </w:t>
                  </w: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>szkolenia</w:t>
                  </w:r>
                  <w:r w:rsidR="00C17441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z obsługi specjalistycznego oprogramowania</w:t>
                  </w: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Zamawiający przyzna Wykonawcy dodatkowe punkty, zgodnie z poniższą informacją: </w:t>
                  </w:r>
                </w:p>
                <w:p w14:paraId="040C306A" w14:textId="34F4D618" w:rsidR="00682952" w:rsidRPr="00FC32CB" w:rsidRDefault="00682952" w:rsidP="00682952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>–</w:t>
                  </w:r>
                  <w:r w:rsidR="005D21EE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za przeprowadzenie </w:t>
                  </w: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>dodatkow</w:t>
                  </w:r>
                  <w:r w:rsidR="005D21EE">
                    <w:rPr>
                      <w:rFonts w:ascii="Roboto" w:hAnsi="Roboto"/>
                      <w:bCs/>
                      <w:sz w:val="24"/>
                      <w:szCs w:val="24"/>
                    </w:rPr>
                    <w:t>o</w:t>
                  </w: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</w:t>
                  </w:r>
                  <w:r w:rsidR="005D21EE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3 szkoleń </w:t>
                  </w: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62AA0502" w14:textId="7B8EE239" w:rsidR="00682952" w:rsidRPr="00FC32CB" w:rsidRDefault="00682952" w:rsidP="004A0EE6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– </w:t>
                  </w:r>
                  <w:r w:rsidR="005D21EE">
                    <w:rPr>
                      <w:rFonts w:ascii="Roboto" w:hAnsi="Roboto"/>
                      <w:bCs/>
                      <w:sz w:val="24"/>
                      <w:szCs w:val="24"/>
                    </w:rPr>
                    <w:t>9</w:t>
                  </w:r>
                  <w:r w:rsidR="005D21EE"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</w:t>
                  </w: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>pkt,</w:t>
                  </w:r>
                </w:p>
                <w:p w14:paraId="2F8F07E7" w14:textId="0AC0F17A" w:rsidR="00682952" w:rsidRPr="00FC32CB" w:rsidRDefault="005D21EE" w:rsidP="00682952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- za przeprowadzenie </w:t>
                  </w: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>dodatkow</w:t>
                  </w: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>o</w:t>
                  </w:r>
                  <w:r w:rsidR="000D72E7"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</w:t>
                  </w:r>
                  <w:r w:rsidR="00D952DF"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</w:t>
                  </w:r>
                  <w:r w:rsidR="00661243"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</w:t>
                  </w: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>szkole</w:t>
                  </w: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>ń</w:t>
                  </w:r>
                  <w:r w:rsidR="00682952"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– </w:t>
                  </w:r>
                  <w:r w:rsidR="00C17441">
                    <w:rPr>
                      <w:rFonts w:ascii="Roboto" w:hAnsi="Roboto"/>
                      <w:bCs/>
                      <w:sz w:val="24"/>
                      <w:szCs w:val="24"/>
                    </w:rPr>
                    <w:t>19</w:t>
                  </w:r>
                  <w:r w:rsidR="00682952"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pkt, </w:t>
                  </w:r>
                </w:p>
                <w:p w14:paraId="1D2EEB28" w14:textId="429543FD" w:rsidR="00682952" w:rsidRPr="00FC32CB" w:rsidRDefault="005D21EE" w:rsidP="00682952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- za przeprowadzenie </w:t>
                  </w: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>dodatkow</w:t>
                  </w: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>o</w:t>
                  </w:r>
                  <w:r w:rsidDel="005D21EE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</w:t>
                  </w:r>
                  <w:r w:rsidR="00661243"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>5</w:t>
                  </w:r>
                  <w:r w:rsidR="00D952DF"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szkoleń</w:t>
                  </w:r>
                  <w:r w:rsidR="00682952"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– </w:t>
                  </w:r>
                  <w:r w:rsidR="00C17441">
                    <w:rPr>
                      <w:rFonts w:ascii="Roboto" w:hAnsi="Roboto"/>
                      <w:bCs/>
                      <w:sz w:val="24"/>
                      <w:szCs w:val="24"/>
                    </w:rPr>
                    <w:t>29</w:t>
                  </w:r>
                  <w:r w:rsidR="00682952"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pkt, </w:t>
                  </w:r>
                </w:p>
                <w:p w14:paraId="2C0026E3" w14:textId="3777DB8A" w:rsidR="00682952" w:rsidRPr="00FC32CB" w:rsidRDefault="005D21EE" w:rsidP="00682952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- za przeprowadzenie </w:t>
                  </w: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>dodatkow</w:t>
                  </w: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>o</w:t>
                  </w:r>
                  <w:r w:rsidDel="005D21EE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</w:t>
                  </w:r>
                  <w:r w:rsidR="00D952DF"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>6</w:t>
                  </w:r>
                  <w:r w:rsidR="000D72E7"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szkoleń</w:t>
                  </w:r>
                  <w:r w:rsidR="00682952"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>lub</w:t>
                  </w:r>
                  <w:r w:rsidR="00682952"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więcej – </w:t>
                  </w:r>
                  <w:r w:rsidR="00C17441">
                    <w:rPr>
                      <w:rFonts w:ascii="Roboto" w:hAnsi="Roboto"/>
                      <w:bCs/>
                      <w:sz w:val="24"/>
                      <w:szCs w:val="24"/>
                    </w:rPr>
                    <w:t>39</w:t>
                  </w:r>
                  <w:r w:rsidR="00682952"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pkt. </w:t>
                  </w:r>
                </w:p>
                <w:p w14:paraId="1CE0A5A3" w14:textId="77777777" w:rsidR="00682952" w:rsidRDefault="00682952" w:rsidP="00682952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 w:rsidRPr="00FC32CB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Maksymalna ilość punktów do zdobycia w tym kryterium wynosi 40 pkt. </w:t>
                  </w:r>
                </w:p>
                <w:p w14:paraId="713F2984" w14:textId="0C2DFDA6" w:rsidR="00200387" w:rsidRDefault="00200387" w:rsidP="00200387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>Wykonawca potwierdzi przeprowadzenie dodatkowych szkoleń poprzez załączenie do oferty</w:t>
                  </w:r>
                  <w:r w:rsidR="00C17441"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, </w:t>
                  </w:r>
                  <w:r w:rsidR="00C17441" w:rsidRPr="002F21A9">
                    <w:rPr>
                      <w:rFonts w:ascii="Roboto" w:hAnsi="Roboto"/>
                      <w:sz w:val="24"/>
                      <w:szCs w:val="24"/>
                    </w:rPr>
                    <w:t>wykaz</w:t>
                  </w:r>
                  <w:r w:rsidR="00C17441">
                    <w:rPr>
                      <w:rFonts w:ascii="Roboto" w:hAnsi="Roboto"/>
                      <w:sz w:val="24"/>
                      <w:szCs w:val="24"/>
                    </w:rPr>
                    <w:t>u</w:t>
                  </w:r>
                  <w:r w:rsidR="00C17441" w:rsidRPr="002F21A9">
                    <w:rPr>
                      <w:rFonts w:ascii="Roboto" w:hAnsi="Roboto"/>
                      <w:sz w:val="24"/>
                      <w:szCs w:val="24"/>
                    </w:rPr>
                    <w:t xml:space="preserve"> szkoleń zrealizowanych przez Oferenta w ciągu </w:t>
                  </w:r>
                  <w:r w:rsidR="00C17441" w:rsidRPr="002F21A9">
                    <w:rPr>
                      <w:rFonts w:ascii="Roboto" w:hAnsi="Roboto"/>
                      <w:sz w:val="24"/>
                      <w:szCs w:val="24"/>
                    </w:rPr>
                    <w:lastRenderedPageBreak/>
                    <w:t>ostatnich dwóch lat przed terminem składania ofert (Załącznik nr 3). Do wykazu szkoleń należy dołączyć kopie dokumentacji potwierdzającej wymienione doświadczenie (np. referencje, protokoły odbioru, lub inne dokumenty, z treści których wynika należyte wykonanie wskazanych usług). Wymagane jest wypełnienie tabeli w całości</w:t>
                  </w:r>
                  <w:r w:rsidR="00766413">
                    <w:rPr>
                      <w:rFonts w:ascii="Roboto" w:hAnsi="Roboto"/>
                      <w:sz w:val="24"/>
                      <w:szCs w:val="24"/>
                    </w:rPr>
                    <w:t>.</w:t>
                  </w:r>
                </w:p>
                <w:p w14:paraId="1F289BD9" w14:textId="5B688BD7" w:rsidR="00200387" w:rsidRPr="00FC32CB" w:rsidRDefault="00200387" w:rsidP="00C17441">
                  <w:pPr>
                    <w:ind w:left="0"/>
                    <w:jc w:val="both"/>
                    <w:rPr>
                      <w:rFonts w:ascii="Roboto" w:hAnsi="Roboto"/>
                      <w:bCs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Brak </w:t>
                  </w:r>
                  <w:r w:rsidR="00C17441">
                    <w:rPr>
                      <w:rFonts w:ascii="Roboto" w:hAnsi="Roboto"/>
                      <w:bCs/>
                      <w:sz w:val="24"/>
                      <w:szCs w:val="24"/>
                    </w:rPr>
                    <w:t>załączonej dokumentacji</w:t>
                  </w:r>
                  <w:r>
                    <w:rPr>
                      <w:rFonts w:ascii="Roboto" w:hAnsi="Roboto"/>
                      <w:bCs/>
                      <w:sz w:val="24"/>
                      <w:szCs w:val="24"/>
                    </w:rPr>
                    <w:t xml:space="preserve"> jest równoznaczny z niespełnieniem przez Wykonawcę dodatkowego kryterium doświadczenia, co oznacza brak możliwości przydzielenia Wykonawcy dodatkowej punktacji w ww. kryterium.</w:t>
                  </w:r>
                </w:p>
              </w:tc>
            </w:tr>
          </w:tbl>
          <w:p w14:paraId="4BE97C89" w14:textId="77777777" w:rsidR="00682952" w:rsidRPr="00FC32CB" w:rsidRDefault="00682952" w:rsidP="00682952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</w:p>
          <w:p w14:paraId="575B7EB1" w14:textId="77777777" w:rsidR="00682952" w:rsidRPr="00FC32CB" w:rsidRDefault="00682952" w:rsidP="00682952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3.2. Oferty dopuszczone do rozpatrzenia zostaną ocenione. Ocenie podlega całkowita cena brutto oraz doświadczenie w przeprowadzaniu szkoleń z</w:t>
            </w:r>
            <w:r w:rsidR="00B112C0" w:rsidRPr="00FC32CB">
              <w:rPr>
                <w:rFonts w:ascii="Roboto" w:hAnsi="Roboto"/>
                <w:b w:val="0"/>
                <w:sz w:val="24"/>
                <w:szCs w:val="24"/>
              </w:rPr>
              <w:t>e specjalistycznego oprogramowania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. Maksymalnie można otrzymać 100 pkt łącznie (suma kryterium 1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br/>
              <w:t>i 2).</w:t>
            </w:r>
          </w:p>
          <w:p w14:paraId="6C182DDB" w14:textId="77777777" w:rsidR="00682952" w:rsidRPr="00FC32CB" w:rsidRDefault="00682952" w:rsidP="00682952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3.3. Z dokumentów potwierdzających doświadczenie powinno dokładnie wynikać doświadczenie opisane w Załączniku nr 3, załączona do oferty dokumentacja zawierać musi wskazaną dokładną i jednoznaczną liczbę przeprowadzonych szkoleń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br/>
              <w:t>w wymaganych obszarach.</w:t>
            </w:r>
          </w:p>
          <w:p w14:paraId="76A4176D" w14:textId="77777777" w:rsidR="0058156E" w:rsidRPr="00FC32CB" w:rsidRDefault="0058156E" w:rsidP="0058156E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</w:p>
          <w:p w14:paraId="1023ADF5" w14:textId="77777777" w:rsidR="0058156E" w:rsidRPr="00FC32CB" w:rsidRDefault="0058156E" w:rsidP="00634D9C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</w:p>
        </w:tc>
      </w:tr>
      <w:tr w:rsidR="000F63EE" w:rsidRPr="00FC32CB" w14:paraId="4EE959CA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6E3DEDB" w14:textId="77777777" w:rsidR="00E1465E" w:rsidRPr="00FC32CB" w:rsidRDefault="00CA294B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lastRenderedPageBreak/>
              <w:t>V</w:t>
            </w:r>
            <w:r w:rsidR="00090A43" w:rsidRPr="00FC32CB">
              <w:rPr>
                <w:rFonts w:ascii="Roboto" w:hAnsi="Roboto"/>
                <w:sz w:val="24"/>
                <w:szCs w:val="24"/>
              </w:rPr>
              <w:t>I</w:t>
            </w:r>
            <w:r w:rsidRPr="00FC32CB">
              <w:rPr>
                <w:rFonts w:ascii="Roboto" w:hAnsi="Roboto"/>
                <w:sz w:val="24"/>
                <w:szCs w:val="24"/>
              </w:rPr>
              <w:t>I. TERMIN I SPOSÓB SKŁADANIA OFERT</w:t>
            </w:r>
          </w:p>
        </w:tc>
      </w:tr>
      <w:tr w:rsidR="00D42637" w:rsidRPr="00FC32CB" w14:paraId="0FF13A79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926793D" w14:textId="77777777" w:rsidR="00FC4DD8" w:rsidRPr="00FC32CB" w:rsidRDefault="00FC4DD8" w:rsidP="00FC4DD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Ofertę należy złożyć według wzoru formularza ofertowego stanowiącego załączniki nr 2a, 2b i 2c. </w:t>
            </w:r>
          </w:p>
          <w:p w14:paraId="040617B8" w14:textId="77777777" w:rsidR="00FC4DD8" w:rsidRPr="00FC32CB" w:rsidRDefault="00FC4DD8" w:rsidP="00FC4DD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lastRenderedPageBreak/>
              <w:t>Oferta musi być sporządzona w języku polskim.</w:t>
            </w:r>
          </w:p>
          <w:p w14:paraId="78C8994D" w14:textId="77777777" w:rsidR="00FC4DD8" w:rsidRPr="00FC32CB" w:rsidRDefault="00FC4DD8" w:rsidP="00FC4DD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Oferta musi być czytelna.</w:t>
            </w:r>
          </w:p>
          <w:p w14:paraId="42AE064D" w14:textId="0A24B9F8" w:rsidR="00FC4DD8" w:rsidRPr="00FC32CB" w:rsidRDefault="00FC4DD8" w:rsidP="00FC4DD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Ofertę należy złożyć w terminie</w:t>
            </w:r>
            <w:r w:rsidRPr="00FC32CB">
              <w:rPr>
                <w:rFonts w:ascii="Roboto" w:hAnsi="Roboto"/>
                <w:b w:val="0"/>
              </w:rPr>
              <w:t xml:space="preserve"> 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do dnia</w:t>
            </w:r>
            <w:r w:rsidR="00140734">
              <w:rPr>
                <w:rFonts w:ascii="Roboto" w:hAnsi="Roboto"/>
                <w:sz w:val="24"/>
                <w:szCs w:val="24"/>
                <w:u w:val="single"/>
              </w:rPr>
              <w:t xml:space="preserve"> 04.06.</w:t>
            </w:r>
            <w:r w:rsidRPr="00FC32CB">
              <w:rPr>
                <w:rFonts w:ascii="Roboto" w:hAnsi="Roboto"/>
                <w:sz w:val="24"/>
                <w:szCs w:val="24"/>
                <w:u w:val="single"/>
              </w:rPr>
              <w:t>2018 roku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,</w:t>
            </w:r>
          </w:p>
          <w:p w14:paraId="29347E08" w14:textId="77777777" w:rsidR="00FC4DD8" w:rsidRPr="00FC32CB" w:rsidRDefault="00FC4DD8" w:rsidP="00FC4DD8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       za pomocą poczty elektronicznej na adres</w:t>
            </w:r>
            <w:r w:rsidRPr="00FC32CB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13" w:history="1">
              <w:r w:rsidRPr="00FC32CB">
                <w:rPr>
                  <w:rStyle w:val="Hipercze"/>
                  <w:rFonts w:ascii="Roboto" w:hAnsi="Roboto"/>
                  <w:sz w:val="24"/>
                  <w:szCs w:val="24"/>
                </w:rPr>
                <w:t>fundusze@udsc.gov.pl</w:t>
              </w:r>
            </w:hyperlink>
            <w:r w:rsidRPr="00FC32CB">
              <w:rPr>
                <w:rFonts w:ascii="Roboto" w:hAnsi="Roboto"/>
                <w:sz w:val="24"/>
                <w:szCs w:val="24"/>
              </w:rPr>
              <w:t xml:space="preserve">. </w:t>
            </w:r>
          </w:p>
          <w:p w14:paraId="5DD3CC60" w14:textId="77777777" w:rsidR="00FC4DD8" w:rsidRPr="00FC32CB" w:rsidRDefault="00FC4DD8" w:rsidP="00FC4DD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Zamawiający odrzuci ofertę:</w:t>
            </w:r>
          </w:p>
          <w:p w14:paraId="2154660E" w14:textId="77777777" w:rsidR="00FC4DD8" w:rsidRPr="00FC32CB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>1) złożoną po terminie;</w:t>
            </w:r>
          </w:p>
          <w:p w14:paraId="3DDBDF22" w14:textId="77777777" w:rsidR="00FC4DD8" w:rsidRPr="00FC32CB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>2) złożoną przez wykonawcę niespełniającego warunków udziału w postępowaniu;</w:t>
            </w:r>
          </w:p>
          <w:p w14:paraId="370BF019" w14:textId="77777777" w:rsidR="00FC4DD8" w:rsidRPr="00FC32CB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>3) niezgodną z treścią zapytania ofertowego;</w:t>
            </w:r>
          </w:p>
          <w:p w14:paraId="6006B344" w14:textId="77777777" w:rsidR="00FC4DD8" w:rsidRPr="00FC32CB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>4) niekompletną;</w:t>
            </w:r>
          </w:p>
          <w:p w14:paraId="7C181CC7" w14:textId="77777777" w:rsidR="00FC4DD8" w:rsidRPr="00FC32CB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>5) zawierającą błędy nie będące oczywistymi omyłkami pisarskimi lub rachunkowymi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;</w:t>
            </w:r>
          </w:p>
          <w:p w14:paraId="4414FFC5" w14:textId="77777777" w:rsidR="00FC4DD8" w:rsidRPr="00FC32CB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>6) jeżeli cena przekracza kwotę, którą Zamawiający przeznaczył na realizację zamówienia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.</w:t>
            </w:r>
          </w:p>
          <w:p w14:paraId="74A4FD9B" w14:textId="77777777" w:rsidR="00FC4DD8" w:rsidRPr="00FC32CB" w:rsidRDefault="00FC4DD8" w:rsidP="00FC4DD8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Wykonawca może przed upływem składania ofert zmienić lub wycofać swoją ofertę.</w:t>
            </w:r>
          </w:p>
          <w:p w14:paraId="78A229BA" w14:textId="77777777" w:rsidR="00FC4DD8" w:rsidRPr="00FC32CB" w:rsidRDefault="00FC4DD8" w:rsidP="00FC4DD8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W toku badania i oceny ofert Zamawiający może żądać od Wykonawców wyjaśnień dotyczących treści złożonych ofert lub ich uzupełnienia. </w:t>
            </w:r>
          </w:p>
          <w:p w14:paraId="0027BFAF" w14:textId="77777777" w:rsidR="00E1465E" w:rsidRPr="00FC32CB" w:rsidRDefault="00FC4DD8" w:rsidP="00FC4DD8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FC32CB" w14:paraId="6DE1EDEF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45CF9A5" w14:textId="77777777" w:rsidR="00E1465E" w:rsidRPr="00FC32CB" w:rsidRDefault="00CA294B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lastRenderedPageBreak/>
              <w:t>VII</w:t>
            </w:r>
            <w:r w:rsidR="005B3FBD" w:rsidRPr="00FC32CB">
              <w:rPr>
                <w:rFonts w:ascii="Roboto" w:hAnsi="Roboto"/>
                <w:sz w:val="24"/>
                <w:szCs w:val="24"/>
              </w:rPr>
              <w:t>I</w:t>
            </w:r>
            <w:r w:rsidRPr="00FC32CB">
              <w:rPr>
                <w:rFonts w:ascii="Roboto" w:hAnsi="Roboto"/>
                <w:sz w:val="24"/>
                <w:szCs w:val="24"/>
              </w:rPr>
              <w:t>. INFORMACJE DOTYCZĄCE WYBORU OFERTY/OPIS SPOSOBU WYBORU OFERTY</w:t>
            </w:r>
          </w:p>
        </w:tc>
      </w:tr>
      <w:tr w:rsidR="003F4C4F" w:rsidRPr="00FC32CB" w14:paraId="1BFB2085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F71E8AE" w14:textId="77777777" w:rsidR="00A70A58" w:rsidRPr="00FC32CB" w:rsidRDefault="00CD561F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O</w:t>
            </w:r>
            <w:r w:rsidR="00C37ABA" w:rsidRPr="00FC32CB">
              <w:rPr>
                <w:rFonts w:ascii="Roboto" w:hAnsi="Roboto"/>
                <w:b w:val="0"/>
                <w:sz w:val="24"/>
                <w:szCs w:val="24"/>
              </w:rPr>
              <w:t xml:space="preserve">ferta </w:t>
            </w:r>
            <w:r w:rsidR="00175A73" w:rsidRPr="00FC32CB">
              <w:rPr>
                <w:rFonts w:ascii="Roboto" w:hAnsi="Roboto"/>
                <w:b w:val="0"/>
                <w:sz w:val="24"/>
                <w:szCs w:val="24"/>
              </w:rPr>
              <w:t xml:space="preserve">najkorzystniejsza </w:t>
            </w:r>
            <w:r w:rsidR="00C37ABA" w:rsidRPr="00FC32CB">
              <w:rPr>
                <w:rFonts w:ascii="Roboto" w:hAnsi="Roboto"/>
                <w:b w:val="0"/>
                <w:sz w:val="24"/>
                <w:szCs w:val="24"/>
              </w:rPr>
              <w:t xml:space="preserve">zostanie wybrana spośród ofert </w:t>
            </w:r>
            <w:r w:rsidR="00175A73" w:rsidRPr="00FC32CB">
              <w:rPr>
                <w:rFonts w:ascii="Roboto" w:hAnsi="Roboto"/>
                <w:b w:val="0"/>
                <w:sz w:val="24"/>
                <w:szCs w:val="24"/>
              </w:rPr>
              <w:t>niepodlegających odrzuceniu</w:t>
            </w:r>
            <w:r w:rsidR="00C37ABA" w:rsidRPr="00FC32CB">
              <w:rPr>
                <w:rFonts w:ascii="Roboto" w:hAnsi="Roboto"/>
                <w:b w:val="0"/>
                <w:sz w:val="24"/>
                <w:szCs w:val="24"/>
              </w:rPr>
              <w:t xml:space="preserve">, na podstawie kryteriów wskazanych w </w:t>
            </w:r>
            <w:r w:rsidR="00B90A43" w:rsidRPr="00FC32CB">
              <w:rPr>
                <w:rFonts w:ascii="Roboto" w:hAnsi="Roboto"/>
                <w:b w:val="0"/>
                <w:sz w:val="24"/>
                <w:szCs w:val="24"/>
              </w:rPr>
              <w:t>punkcie</w:t>
            </w:r>
            <w:r w:rsidR="00D92498"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E13CE9" w:rsidRPr="00FC32CB">
              <w:rPr>
                <w:rFonts w:ascii="Roboto" w:hAnsi="Roboto"/>
                <w:b w:val="0"/>
                <w:sz w:val="24"/>
                <w:szCs w:val="24"/>
              </w:rPr>
              <w:t>V</w:t>
            </w:r>
            <w:r w:rsidR="00D326AF" w:rsidRPr="00FC32CB">
              <w:rPr>
                <w:rFonts w:ascii="Roboto" w:hAnsi="Roboto"/>
                <w:b w:val="0"/>
                <w:sz w:val="24"/>
                <w:szCs w:val="24"/>
              </w:rPr>
              <w:t>I</w:t>
            </w:r>
            <w:r w:rsidR="00C37ABA" w:rsidRPr="00FC32CB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="00175A73"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1FF8229F" w14:textId="77777777" w:rsidR="00A70A58" w:rsidRPr="00FC32CB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Zamawiający zastrzega sobie prawo do nieudzielenia zamówienia bądź unieważnienia zapytania bez wskazywania przyczyn. </w:t>
            </w:r>
          </w:p>
          <w:p w14:paraId="0D54E536" w14:textId="77777777" w:rsidR="00A70A58" w:rsidRPr="00FC32CB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Zamawiający zastrzega sobie prawo do nieudzielenia zamówienia, w przypadku</w:t>
            </w:r>
            <w:r w:rsidR="00AF44EA" w:rsidRPr="00FC32CB">
              <w:rPr>
                <w:rFonts w:ascii="Roboto" w:hAnsi="Roboto"/>
                <w:b w:val="0"/>
                <w:sz w:val="24"/>
                <w:szCs w:val="24"/>
              </w:rPr>
              <w:t>,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gdy cena najkorzystniejszej oferty przewyższa kwotę, którą Zamawiający zamierza przeznaczyć na sfinansowanie zamówienia. </w:t>
            </w:r>
          </w:p>
          <w:p w14:paraId="0CEA0BFB" w14:textId="77777777" w:rsidR="00A70A58" w:rsidRPr="00FC32CB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09DA5AFA" w14:textId="77777777" w:rsidR="00A70A58" w:rsidRPr="00FC32CB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Zamawiający jest uprawniony do wyboru kolejnej najkorzystniejszej oferty 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br/>
              <w:t xml:space="preserve">w przypadku, gdyby Oferent, którego oferta została uznana za najkorzystniejszą, odmówił / uchylał się od podpisania umowy lub gdyby podpisanie umowy z takim Oferentem stało się niemożliwe z innych przyczyn. </w:t>
            </w:r>
          </w:p>
          <w:p w14:paraId="18E0E48A" w14:textId="77777777" w:rsidR="00A70A58" w:rsidRPr="00FC32CB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Z wybranym Wykonawcą zostanie </w:t>
            </w:r>
            <w:r w:rsidR="00F13525" w:rsidRPr="00FC32CB">
              <w:rPr>
                <w:rFonts w:ascii="Roboto" w:hAnsi="Roboto"/>
                <w:b w:val="0"/>
                <w:sz w:val="24"/>
                <w:szCs w:val="24"/>
              </w:rPr>
              <w:t xml:space="preserve">zawarta umowa na realizację </w:t>
            </w:r>
            <w:r w:rsidR="003A5E69" w:rsidRPr="00FC32CB">
              <w:rPr>
                <w:rFonts w:ascii="Roboto" w:hAnsi="Roboto"/>
                <w:b w:val="0"/>
                <w:sz w:val="24"/>
                <w:szCs w:val="24"/>
              </w:rPr>
              <w:t xml:space="preserve">zamówienia </w:t>
            </w:r>
            <w:r w:rsidR="00F13525" w:rsidRPr="00FC32CB">
              <w:rPr>
                <w:rFonts w:ascii="Roboto" w:hAnsi="Roboto"/>
                <w:b w:val="0"/>
                <w:sz w:val="24"/>
                <w:szCs w:val="24"/>
              </w:rPr>
              <w:t xml:space="preserve">lub podpisane 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zamówienie na świadczenie przedmiotowej usługi. </w:t>
            </w:r>
          </w:p>
          <w:p w14:paraId="06AC530F" w14:textId="77777777" w:rsidR="00BF07E9" w:rsidRPr="00FC32CB" w:rsidRDefault="00A70A58" w:rsidP="00CC08F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  <w:u w:val="single"/>
              </w:rPr>
              <w:t>Zamawiający nie ma możliwości wypłacania zaliczek.</w:t>
            </w:r>
            <w:r w:rsidRPr="00FC32CB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3F4C4F" w:rsidRPr="00FC32CB" w14:paraId="11274756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C1B5F64" w14:textId="77777777" w:rsidR="00E1465E" w:rsidRPr="00FC32CB" w:rsidRDefault="005B3FBD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IX</w:t>
            </w:r>
            <w:r w:rsidR="00CA294B" w:rsidRPr="00FC32CB">
              <w:rPr>
                <w:rFonts w:ascii="Roboto" w:hAnsi="Roboto"/>
                <w:sz w:val="24"/>
                <w:szCs w:val="24"/>
              </w:rPr>
              <w:t>. DODATKOWE INFORMACJE/OSOBA UPRAWNIONA DO KONTAKTU</w:t>
            </w:r>
          </w:p>
        </w:tc>
      </w:tr>
      <w:tr w:rsidR="003F4C4F" w:rsidRPr="00140734" w14:paraId="5B6CE214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AE87713" w14:textId="77777777" w:rsidR="003A5E69" w:rsidRPr="00FC32CB" w:rsidRDefault="003F4C4F" w:rsidP="00DA01F8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Dodatko</w:t>
            </w:r>
            <w:r w:rsidR="00C37ABA" w:rsidRPr="00FC32CB">
              <w:rPr>
                <w:rFonts w:ascii="Roboto" w:hAnsi="Roboto"/>
                <w:sz w:val="24"/>
                <w:szCs w:val="24"/>
              </w:rPr>
              <w:t>wych informacji udziela</w:t>
            </w:r>
            <w:r w:rsidR="00B9266C" w:rsidRPr="00FC32CB">
              <w:rPr>
                <w:rFonts w:ascii="Roboto" w:hAnsi="Roboto"/>
                <w:sz w:val="24"/>
                <w:szCs w:val="24"/>
              </w:rPr>
              <w:t>:</w:t>
            </w:r>
            <w:r w:rsidR="00C37ABA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332CDCA9" w14:textId="77777777" w:rsidR="00F00242" w:rsidRPr="00FC32CB" w:rsidRDefault="00F00242" w:rsidP="00DA01F8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w kwestiach merytorycznych: Aleksander Wyszyński, </w:t>
            </w:r>
            <w:hyperlink r:id="rId14" w:history="1">
              <w:r w:rsidRPr="00FC32CB">
                <w:rPr>
                  <w:rStyle w:val="Hipercze"/>
                  <w:rFonts w:ascii="Roboto" w:hAnsi="Roboto"/>
                  <w:sz w:val="24"/>
                  <w:szCs w:val="24"/>
                </w:rPr>
                <w:t>aleksander.wyszynski@udsc.gov.pl</w:t>
              </w:r>
            </w:hyperlink>
            <w:r w:rsidRPr="00FC32CB">
              <w:rPr>
                <w:rFonts w:ascii="Roboto" w:hAnsi="Roboto"/>
                <w:b w:val="0"/>
                <w:sz w:val="24"/>
                <w:szCs w:val="24"/>
              </w:rPr>
              <w:t>;</w:t>
            </w:r>
          </w:p>
          <w:p w14:paraId="5B1A012E" w14:textId="1076E444" w:rsidR="00F00242" w:rsidRPr="00FC32CB" w:rsidRDefault="00F00242" w:rsidP="00F00242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w kwestiach formalnych: </w:t>
            </w:r>
          </w:p>
          <w:p w14:paraId="0FAC2DFC" w14:textId="77777777" w:rsidR="005D21EE" w:rsidRPr="00140734" w:rsidRDefault="00AE51AA" w:rsidP="00F00242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  <w:lang w:val="en-GB"/>
              </w:rPr>
            </w:pPr>
            <w:r w:rsidRPr="00140734">
              <w:rPr>
                <w:rFonts w:ascii="Roboto" w:hAnsi="Roboto"/>
                <w:sz w:val="24"/>
                <w:szCs w:val="24"/>
                <w:lang w:val="en-GB"/>
              </w:rPr>
              <w:t>Beata Car, beata.car@udsc.gov.pl</w:t>
            </w:r>
          </w:p>
        </w:tc>
      </w:tr>
      <w:tr w:rsidR="00E637E5" w:rsidRPr="00FC32CB" w14:paraId="169BFF3D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B2A08AE" w14:textId="77777777" w:rsidR="00E637E5" w:rsidRPr="00FC32CB" w:rsidRDefault="00E637E5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lastRenderedPageBreak/>
              <w:t>X.</w:t>
            </w:r>
            <w:r w:rsidR="005B3FBD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r w:rsidRPr="00FC32CB">
              <w:rPr>
                <w:rFonts w:ascii="Roboto" w:hAnsi="Roboto"/>
                <w:sz w:val="24"/>
                <w:szCs w:val="24"/>
              </w:rPr>
              <w:t>REALIZACJA UMOWY</w:t>
            </w:r>
          </w:p>
        </w:tc>
      </w:tr>
      <w:tr w:rsidR="003C37D9" w:rsidRPr="00FC32CB" w14:paraId="19DD70AA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99B7CBB" w14:textId="77777777" w:rsidR="002E706E" w:rsidRPr="00FC32CB" w:rsidRDefault="002E706E" w:rsidP="002E706E">
            <w:pPr>
              <w:pStyle w:val="Akapitzlist"/>
              <w:numPr>
                <w:ilvl w:val="0"/>
                <w:numId w:val="21"/>
              </w:numPr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Dostarczone artykuły muszą być pełnowartościowe i fabrycznie nowe, spełniać wymagania wynikające z obowiązujących przepisów i norm dotyczących tego rodzaju artykułów. </w:t>
            </w:r>
          </w:p>
          <w:p w14:paraId="5D0D0D44" w14:textId="2F758F33" w:rsidR="00D63443" w:rsidRPr="00FC32CB" w:rsidRDefault="00D63443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W zakresie zadań częściowych nr 1 i 2, tj. dostawy sprzętu i oprogramowania, z</w:t>
            </w:r>
            <w:r w:rsidR="00B06B09" w:rsidRPr="00FC32CB">
              <w:rPr>
                <w:rFonts w:ascii="Roboto" w:hAnsi="Roboto"/>
                <w:b w:val="0"/>
                <w:sz w:val="24"/>
                <w:szCs w:val="24"/>
              </w:rPr>
              <w:t>amówieni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a</w:t>
            </w:r>
            <w:r w:rsidR="00B06B09" w:rsidRPr="00FC32CB">
              <w:rPr>
                <w:rFonts w:ascii="Roboto" w:hAnsi="Roboto"/>
                <w:b w:val="0"/>
                <w:sz w:val="24"/>
                <w:szCs w:val="24"/>
              </w:rPr>
              <w:t xml:space="preserve"> mu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szą</w:t>
            </w:r>
            <w:r w:rsidR="00B06B09" w:rsidRPr="00FC32CB">
              <w:rPr>
                <w:rFonts w:ascii="Roboto" w:hAnsi="Roboto"/>
                <w:b w:val="0"/>
                <w:sz w:val="24"/>
                <w:szCs w:val="24"/>
              </w:rPr>
              <w:t xml:space="preserve"> zostać </w:t>
            </w:r>
            <w:r w:rsidR="00967AF0" w:rsidRPr="00FC32CB">
              <w:rPr>
                <w:rFonts w:ascii="Roboto" w:hAnsi="Roboto"/>
                <w:b w:val="0"/>
                <w:sz w:val="24"/>
                <w:szCs w:val="24"/>
              </w:rPr>
              <w:t>z</w:t>
            </w:r>
            <w:r w:rsidR="00B06B09" w:rsidRPr="00FC32CB">
              <w:rPr>
                <w:rFonts w:ascii="Roboto" w:hAnsi="Roboto"/>
                <w:b w:val="0"/>
                <w:sz w:val="24"/>
                <w:szCs w:val="24"/>
              </w:rPr>
              <w:t>realizowane przez Wykonawcę</w:t>
            </w:r>
            <w:r w:rsidR="00314FCD">
              <w:rPr>
                <w:rFonts w:ascii="Roboto" w:hAnsi="Roboto"/>
                <w:b w:val="0"/>
                <w:sz w:val="24"/>
                <w:szCs w:val="24"/>
              </w:rPr>
              <w:t xml:space="preserve"> w ciągu</w:t>
            </w:r>
            <w:r w:rsidR="00B06B09"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140734">
              <w:rPr>
                <w:rFonts w:ascii="Roboto" w:hAnsi="Roboto"/>
                <w:sz w:val="24"/>
                <w:szCs w:val="24"/>
              </w:rPr>
              <w:t>3</w:t>
            </w:r>
            <w:r w:rsidR="005A0509" w:rsidRPr="00FC32CB">
              <w:rPr>
                <w:rFonts w:ascii="Roboto" w:hAnsi="Roboto"/>
                <w:b w:val="0"/>
                <w:sz w:val="24"/>
                <w:szCs w:val="24"/>
              </w:rPr>
              <w:t xml:space="preserve"> tygodni od dnia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podpisania umowy, nie później jednak niż do dnia </w:t>
            </w:r>
            <w:r w:rsidR="00140734">
              <w:rPr>
                <w:rFonts w:ascii="Roboto" w:hAnsi="Roboto"/>
                <w:b w:val="0"/>
                <w:sz w:val="24"/>
                <w:szCs w:val="24"/>
              </w:rPr>
              <w:t>28 czerwca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2018r.</w:t>
            </w:r>
          </w:p>
          <w:p w14:paraId="58C2C2F1" w14:textId="4E21E9E9" w:rsidR="001C3AFA" w:rsidRPr="00FC32CB" w:rsidRDefault="00D63443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W zakresie zadania częściowego nr 3, tj. organizacji szkoleń, zamówienie musi zostać zrealizowane przez Wykonawcę w okresie </w:t>
            </w:r>
            <w:r w:rsidR="0086740E">
              <w:rPr>
                <w:rFonts w:ascii="Roboto" w:hAnsi="Roboto"/>
                <w:b w:val="0"/>
                <w:sz w:val="24"/>
                <w:szCs w:val="24"/>
              </w:rPr>
              <w:t xml:space="preserve">od </w:t>
            </w:r>
            <w:r w:rsidR="00140734">
              <w:rPr>
                <w:rFonts w:ascii="Roboto" w:hAnsi="Roboto"/>
                <w:b w:val="0"/>
                <w:sz w:val="24"/>
                <w:szCs w:val="24"/>
              </w:rPr>
              <w:t>11 czerwca 2018 r. do 13 lipca</w:t>
            </w:r>
            <w:r w:rsidR="0086740E">
              <w:rPr>
                <w:rFonts w:ascii="Roboto" w:hAnsi="Roboto"/>
                <w:b w:val="0"/>
                <w:sz w:val="24"/>
                <w:szCs w:val="24"/>
              </w:rPr>
              <w:t xml:space="preserve"> 2018 r. 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5A0509"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2E706E"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42BD7E34" w14:textId="0CD6AF22" w:rsidR="00B06B09" w:rsidRPr="00B37899" w:rsidRDefault="001C3AFA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Wykonawca powiadomi Zamawiającego</w:t>
            </w:r>
            <w:r w:rsidR="00967AF0" w:rsidRPr="00FC32CB">
              <w:rPr>
                <w:rFonts w:ascii="Roboto" w:hAnsi="Roboto"/>
                <w:b w:val="0"/>
                <w:sz w:val="24"/>
                <w:szCs w:val="24"/>
              </w:rPr>
              <w:t>,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z co najmniej trzydniowym wyprzedzeniem</w:t>
            </w:r>
            <w:r w:rsidR="00967AF0" w:rsidRPr="00FC32CB">
              <w:rPr>
                <w:rFonts w:ascii="Roboto" w:hAnsi="Roboto"/>
                <w:b w:val="0"/>
                <w:sz w:val="24"/>
                <w:szCs w:val="24"/>
              </w:rPr>
              <w:t>,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CC08FE" w:rsidRPr="00FC32CB">
              <w:rPr>
                <w:rFonts w:ascii="Roboto" w:hAnsi="Roboto"/>
                <w:b w:val="0"/>
                <w:sz w:val="24"/>
                <w:szCs w:val="24"/>
              </w:rPr>
              <w:br/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o dokładnym terminie </w:t>
            </w:r>
            <w:r w:rsidR="00074D84" w:rsidRPr="00FC32CB">
              <w:rPr>
                <w:rFonts w:ascii="Roboto" w:hAnsi="Roboto"/>
                <w:b w:val="0"/>
                <w:sz w:val="24"/>
                <w:szCs w:val="24"/>
              </w:rPr>
              <w:t>dostawy</w:t>
            </w:r>
            <w:r w:rsidR="00474F29">
              <w:rPr>
                <w:rFonts w:ascii="Roboto" w:hAnsi="Roboto"/>
                <w:b w:val="0"/>
                <w:sz w:val="24"/>
                <w:szCs w:val="24"/>
              </w:rPr>
              <w:t xml:space="preserve"> przedmiotu zamówienia w zakresie zadania częściowego nr 1 i 2.</w:t>
            </w:r>
          </w:p>
          <w:p w14:paraId="7A9F64E2" w14:textId="77777777" w:rsidR="00B37899" w:rsidRPr="00FC32CB" w:rsidRDefault="00B37899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>W zakresie zadania częściowego nr 3 przedmiotu zamówienia Wykonawca jest zobowiązany do uzgodnienia</w:t>
            </w:r>
            <w:r w:rsidR="004A0EE6">
              <w:rPr>
                <w:rFonts w:ascii="Roboto" w:hAnsi="Roboto"/>
                <w:b w:val="0"/>
                <w:sz w:val="24"/>
                <w:szCs w:val="24"/>
              </w:rPr>
              <w:t>,</w:t>
            </w:r>
            <w:r>
              <w:rPr>
                <w:rFonts w:ascii="Roboto" w:hAnsi="Roboto"/>
                <w:b w:val="0"/>
                <w:sz w:val="24"/>
                <w:szCs w:val="24"/>
              </w:rPr>
              <w:t xml:space="preserve"> w ramach przedziału czasowego, o którym mowa w części X pkt. 3,</w:t>
            </w:r>
            <w:r w:rsidR="004A0EE6">
              <w:rPr>
                <w:rFonts w:ascii="Roboto" w:hAnsi="Roboto"/>
                <w:b w:val="0"/>
                <w:sz w:val="24"/>
                <w:szCs w:val="24"/>
              </w:rPr>
              <w:t xml:space="preserve"> dokładnych dat</w:t>
            </w:r>
            <w:r>
              <w:rPr>
                <w:rFonts w:ascii="Roboto" w:hAnsi="Roboto"/>
                <w:b w:val="0"/>
                <w:sz w:val="24"/>
                <w:szCs w:val="24"/>
              </w:rPr>
              <w:t xml:space="preserve"> szkoleń z Zamawiającym.</w:t>
            </w:r>
          </w:p>
          <w:p w14:paraId="4FEE23B1" w14:textId="230975C2" w:rsidR="00346018" w:rsidRPr="00FC32CB" w:rsidRDefault="00346018" w:rsidP="0034601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Warunkiem dochowania przez Wykonawcę terminu </w:t>
            </w:r>
            <w:r w:rsidR="00474F29">
              <w:rPr>
                <w:rFonts w:ascii="Roboto" w:hAnsi="Roboto"/>
                <w:b w:val="0"/>
                <w:sz w:val="24"/>
                <w:szCs w:val="24"/>
              </w:rPr>
              <w:t>realizacji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przedmiotu umowy, o którym mowa w części X. pkt. 2</w:t>
            </w:r>
            <w:r w:rsidR="00474F29">
              <w:rPr>
                <w:rFonts w:ascii="Roboto" w:hAnsi="Roboto"/>
                <w:b w:val="0"/>
                <w:sz w:val="24"/>
                <w:szCs w:val="24"/>
              </w:rPr>
              <w:t xml:space="preserve"> i 3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, jest podpisanie przez upoważnionych przedstawicieli obu Stron w terminie, wskazanym w pkt. 2</w:t>
            </w:r>
            <w:r w:rsidR="00474F29">
              <w:rPr>
                <w:rFonts w:ascii="Roboto" w:hAnsi="Roboto"/>
                <w:b w:val="0"/>
                <w:sz w:val="24"/>
                <w:szCs w:val="24"/>
              </w:rPr>
              <w:t xml:space="preserve"> i 3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, protokołu odbioru przedmiotu umowy bez uwag.</w:t>
            </w:r>
          </w:p>
          <w:p w14:paraId="7DDC2539" w14:textId="77777777" w:rsidR="005F2FC3" w:rsidRPr="00FC32CB" w:rsidRDefault="00B06B09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Wynagrodzenie za realizację przedmiotu zamówienia płatne będzie w drodze przelewu</w:t>
            </w:r>
            <w:r w:rsidR="00BD1E44"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="001C3AFA" w:rsidRPr="00FC32CB">
              <w:rPr>
                <w:rFonts w:ascii="Roboto" w:hAnsi="Roboto"/>
                <w:b w:val="0"/>
                <w:sz w:val="24"/>
                <w:szCs w:val="24"/>
              </w:rPr>
              <w:t>na rachunek bankowy Wykon</w:t>
            </w:r>
            <w:r w:rsidR="00EB121A" w:rsidRPr="00FC32CB">
              <w:rPr>
                <w:rFonts w:ascii="Roboto" w:hAnsi="Roboto"/>
                <w:b w:val="0"/>
                <w:sz w:val="24"/>
                <w:szCs w:val="24"/>
              </w:rPr>
              <w:t xml:space="preserve">awcy w terminie 30 dni od dnia </w:t>
            </w:r>
            <w:r w:rsidR="005B3FBD" w:rsidRPr="00FC32CB">
              <w:rPr>
                <w:rFonts w:ascii="Roboto" w:hAnsi="Roboto"/>
                <w:b w:val="0"/>
                <w:sz w:val="24"/>
                <w:szCs w:val="24"/>
              </w:rPr>
              <w:t>otrzymania przez Zamawiającego prawidłowo wystawionej faktury VAT oraz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podpisania przez obie strony protokołu ilościowego i jakościowego potwierdzającego prawidłowe wykonanie przedmiotu umowy. </w:t>
            </w:r>
          </w:p>
          <w:p w14:paraId="018CF971" w14:textId="77777777" w:rsidR="005F2FC3" w:rsidRPr="00FC32CB" w:rsidRDefault="005F2FC3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Zamawiający dopuszcza możliwość zwiększenia lub zmniejszenia wartości zamówienia do wysokości 50% wartości zamówienia i w związku z tym odpowiedniego powiększenia bądź pomniejszenia wartości zaproponowanego przez Wykonawcę wynagrodzenia</w:t>
            </w:r>
            <w:r w:rsidR="00BD1E44"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>w oparciu o ceny jednostkowe podane przez wykonawcę w ofercie.</w:t>
            </w:r>
          </w:p>
          <w:p w14:paraId="184A0FBD" w14:textId="77777777" w:rsidR="005F2FC3" w:rsidRPr="00FC32CB" w:rsidRDefault="00B06B09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Wykonawcy nie przysługują roszczenia zlecenia mu zamówienia z tytułu zwiększenia</w:t>
            </w:r>
            <w:r w:rsidR="00633F0F" w:rsidRPr="00FC32CB">
              <w:rPr>
                <w:rFonts w:ascii="Roboto" w:hAnsi="Roboto"/>
                <w:b w:val="0"/>
                <w:sz w:val="24"/>
                <w:szCs w:val="24"/>
              </w:rPr>
              <w:t>/zmniejszenia</w:t>
            </w: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 części zamówienia.</w:t>
            </w:r>
            <w:r w:rsidR="005F2FC3"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6C4A752A" w14:textId="13D6614A" w:rsidR="00F52478" w:rsidRPr="00FC32CB" w:rsidRDefault="00B27EE0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 xml:space="preserve">Zamawiający </w:t>
            </w:r>
            <w:r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>zastrzega sobie prawo do unieważnienia prowadzonego zapytania</w:t>
            </w:r>
            <w:r w:rsidR="000C07EC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 bez podania przyczyny</w:t>
            </w:r>
            <w:r w:rsidR="00B90A43"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>,</w:t>
            </w:r>
            <w:r w:rsidR="00175A73"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6D6708"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a także </w:t>
            </w:r>
            <w:r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 w </w:t>
            </w:r>
            <w:r w:rsidR="00175A73" w:rsidRPr="00FC32CB">
              <w:rPr>
                <w:rFonts w:ascii="Roboto" w:hAnsi="Roboto"/>
                <w:b w:val="0"/>
                <w:sz w:val="24"/>
                <w:szCs w:val="24"/>
              </w:rPr>
              <w:t>przypadku, gdy</w:t>
            </w:r>
            <w:r w:rsidR="00F52478" w:rsidRPr="00FC32CB">
              <w:rPr>
                <w:rFonts w:ascii="Roboto" w:hAnsi="Roboto"/>
                <w:b w:val="0"/>
                <w:sz w:val="24"/>
                <w:szCs w:val="24"/>
              </w:rPr>
              <w:t>:</w:t>
            </w:r>
          </w:p>
          <w:p w14:paraId="14FED06A" w14:textId="7A4FF75A" w:rsidR="00736F78" w:rsidRPr="00FC32CB" w:rsidRDefault="00F52478" w:rsidP="000C07EC">
            <w:pPr>
              <w:ind w:left="284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hAnsi="Roboto"/>
                <w:b w:val="0"/>
                <w:sz w:val="24"/>
                <w:szCs w:val="24"/>
              </w:rPr>
              <w:t>1)</w:t>
            </w:r>
            <w:r w:rsidR="00175A73" w:rsidRPr="00FC32CB">
              <w:rPr>
                <w:rFonts w:ascii="Roboto" w:hAnsi="Roboto"/>
                <w:b w:val="0"/>
                <w:sz w:val="24"/>
                <w:szCs w:val="24"/>
              </w:rPr>
              <w:t xml:space="preserve"> nie zostanie złożona żadna oferta</w:t>
            </w:r>
            <w:r w:rsidR="00736F78" w:rsidRPr="00FC32CB">
              <w:rPr>
                <w:rFonts w:ascii="Roboto" w:hAnsi="Roboto"/>
                <w:b w:val="0"/>
                <w:sz w:val="24"/>
                <w:szCs w:val="24"/>
              </w:rPr>
              <w:t>;</w:t>
            </w:r>
          </w:p>
          <w:p w14:paraId="038617B4" w14:textId="36C79487" w:rsidR="000C07EC" w:rsidRPr="00FC32CB" w:rsidRDefault="000C07EC" w:rsidP="000C07EC">
            <w:pPr>
              <w:ind w:left="284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24"/>
                <w:szCs w:val="24"/>
              </w:rPr>
              <w:t>2</w:t>
            </w:r>
            <w:r w:rsidR="00736F78" w:rsidRPr="00FC32CB">
              <w:rPr>
                <w:rFonts w:ascii="Roboto" w:hAnsi="Roboto"/>
                <w:b w:val="0"/>
                <w:sz w:val="24"/>
                <w:szCs w:val="24"/>
              </w:rPr>
              <w:t>) procedura wyboru oferty o</w:t>
            </w:r>
            <w:bookmarkStart w:id="0" w:name="_GoBack"/>
            <w:bookmarkEnd w:id="0"/>
            <w:r w:rsidR="00736F78" w:rsidRPr="00FC32CB">
              <w:rPr>
                <w:rFonts w:ascii="Roboto" w:hAnsi="Roboto"/>
                <w:b w:val="0"/>
                <w:sz w:val="24"/>
                <w:szCs w:val="24"/>
              </w:rPr>
              <w:t>barczona jest wadą niemożliwą do usunięcia uniemożliwiającą udzielenie zamówienia i zawarcie umowy.</w:t>
            </w:r>
            <w:r w:rsidR="005F2FC3" w:rsidRPr="00FC32CB">
              <w:rPr>
                <w:rFonts w:ascii="Roboto" w:hAnsi="Roboto"/>
                <w:b w:val="0"/>
                <w:sz w:val="24"/>
                <w:szCs w:val="24"/>
              </w:rPr>
              <w:t xml:space="preserve"> </w:t>
            </w:r>
          </w:p>
          <w:p w14:paraId="7E20488B" w14:textId="77777777" w:rsidR="005F2FC3" w:rsidRPr="00FC32CB" w:rsidRDefault="004967B5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>Niniejsze zapytanie o</w:t>
            </w:r>
            <w:r w:rsidR="00B27EE0"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fertowe nie stanowi zobowiązania </w:t>
            </w:r>
            <w:r w:rsidR="00E637E5"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>Urzędu do Spraw Cudzoziemców</w:t>
            </w:r>
            <w:r w:rsidR="00D77FB5"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 do</w:t>
            </w:r>
            <w:r w:rsidR="00B27EE0"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5F2FC3"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>zawarcia umowy.</w:t>
            </w:r>
            <w:r w:rsidR="00464C45" w:rsidRPr="00FC32CB">
              <w:rPr>
                <w:rFonts w:ascii="Roboto" w:eastAsia="Times New Roman" w:hAnsi="Roboto" w:cs="Arial"/>
                <w:b w:val="0"/>
                <w:sz w:val="24"/>
                <w:szCs w:val="24"/>
                <w:lang w:eastAsia="pl-PL"/>
              </w:rPr>
              <w:t xml:space="preserve"> </w:t>
            </w:r>
          </w:p>
          <w:p w14:paraId="0FF735F3" w14:textId="77777777" w:rsidR="003C37D9" w:rsidRPr="00FC32CB" w:rsidRDefault="003C37D9" w:rsidP="0014073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464C45" w:rsidRPr="00FC32CB" w14:paraId="608BC031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F37E4E0" w14:textId="77777777" w:rsidR="00464C45" w:rsidRPr="00FC32CB" w:rsidRDefault="00464C45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Z</w:t>
            </w:r>
            <w:r w:rsidR="00FC0C42" w:rsidRPr="00FC32CB">
              <w:rPr>
                <w:rFonts w:ascii="Roboto" w:hAnsi="Roboto"/>
                <w:sz w:val="24"/>
                <w:szCs w:val="24"/>
              </w:rPr>
              <w:t>ałączniki zapytania ofertowego/</w:t>
            </w:r>
            <w:r w:rsidRPr="00FC32CB">
              <w:rPr>
                <w:rFonts w:ascii="Roboto" w:hAnsi="Roboto"/>
                <w:sz w:val="24"/>
                <w:szCs w:val="24"/>
              </w:rPr>
              <w:t>ogłoszenia o zamówieniu:</w:t>
            </w:r>
          </w:p>
          <w:p w14:paraId="7E544B46" w14:textId="77777777" w:rsidR="00354188" w:rsidRPr="00FC32CB" w:rsidRDefault="00354188" w:rsidP="00354188">
            <w:pPr>
              <w:pStyle w:val="Akapitzlist"/>
              <w:numPr>
                <w:ilvl w:val="6"/>
                <w:numId w:val="30"/>
              </w:numPr>
              <w:rPr>
                <w:rFonts w:ascii="Roboto" w:hAnsi="Roboto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i/>
                <w:sz w:val="24"/>
                <w:szCs w:val="24"/>
              </w:rPr>
              <w:t xml:space="preserve">1a/b/c. Szczegółowy opis przedmiotu zamówienia. </w:t>
            </w:r>
          </w:p>
          <w:p w14:paraId="02D8BDD6" w14:textId="77777777" w:rsidR="007D5F29" w:rsidRPr="00FC32CB" w:rsidRDefault="00354188" w:rsidP="00354188">
            <w:pPr>
              <w:pStyle w:val="Akapitzlist"/>
              <w:numPr>
                <w:ilvl w:val="6"/>
                <w:numId w:val="30"/>
              </w:numPr>
              <w:rPr>
                <w:rFonts w:ascii="Roboto" w:hAnsi="Roboto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i/>
                <w:sz w:val="24"/>
                <w:szCs w:val="24"/>
              </w:rPr>
              <w:lastRenderedPageBreak/>
              <w:t>2a/b/c. Formularz ofertowy.</w:t>
            </w:r>
          </w:p>
          <w:p w14:paraId="4FF76287" w14:textId="77777777" w:rsidR="00371B2B" w:rsidRPr="00FC32CB" w:rsidRDefault="00371B2B" w:rsidP="00354188">
            <w:pPr>
              <w:pStyle w:val="Akapitzlist"/>
              <w:numPr>
                <w:ilvl w:val="6"/>
                <w:numId w:val="30"/>
              </w:numPr>
              <w:rPr>
                <w:rFonts w:ascii="Roboto" w:hAnsi="Roboto"/>
                <w:i/>
                <w:sz w:val="24"/>
                <w:szCs w:val="24"/>
              </w:rPr>
            </w:pPr>
            <w:r w:rsidRPr="00FC32CB">
              <w:rPr>
                <w:rFonts w:ascii="Roboto" w:hAnsi="Roboto"/>
                <w:i/>
                <w:sz w:val="24"/>
                <w:szCs w:val="24"/>
              </w:rPr>
              <w:t>Wykaz szkoleń</w:t>
            </w:r>
          </w:p>
        </w:tc>
      </w:tr>
      <w:tr w:rsidR="00ED5E2F" w:rsidRPr="00FC32CB" w14:paraId="4825E3CB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C58FEE6" w14:textId="77777777" w:rsidR="00ED5E2F" w:rsidRPr="00FC32CB" w:rsidRDefault="00ED5E2F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</w:p>
          <w:p w14:paraId="2D37BB5C" w14:textId="77777777" w:rsidR="00ED5E2F" w:rsidRPr="00FC32CB" w:rsidRDefault="00ED5E2F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.............................................                                                 ..................................................</w:t>
            </w:r>
          </w:p>
          <w:p w14:paraId="4E1B915C" w14:textId="77777777" w:rsidR="00207E09" w:rsidRPr="00FC32CB" w:rsidRDefault="00ED5E2F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(data)                                              </w:t>
            </w:r>
            <w:r w:rsidR="00207E09" w:rsidRPr="00FC32CB">
              <w:rPr>
                <w:rFonts w:ascii="Roboto" w:hAnsi="Roboto"/>
                <w:sz w:val="24"/>
                <w:szCs w:val="24"/>
              </w:rPr>
              <w:t xml:space="preserve">               </w:t>
            </w:r>
            <w:r w:rsidRPr="00FC32CB">
              <w:rPr>
                <w:rFonts w:ascii="Roboto" w:hAnsi="Roboto"/>
                <w:sz w:val="24"/>
                <w:szCs w:val="24"/>
              </w:rPr>
              <w:t xml:space="preserve"> (podpis </w:t>
            </w:r>
            <w:r w:rsidR="00207E09" w:rsidRPr="00FC32CB">
              <w:rPr>
                <w:rFonts w:ascii="Roboto" w:hAnsi="Roboto"/>
                <w:sz w:val="24"/>
                <w:szCs w:val="24"/>
              </w:rPr>
              <w:t>osoby prowadzącej procedurę,</w:t>
            </w:r>
          </w:p>
          <w:p w14:paraId="12A46791" w14:textId="77777777" w:rsidR="00E1465E" w:rsidRPr="00FC32CB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działającej w imieniu </w:t>
            </w:r>
            <w:r w:rsidR="00ED5E2F" w:rsidRPr="00FC32CB">
              <w:rPr>
                <w:rFonts w:ascii="Roboto" w:hAnsi="Roboto"/>
                <w:sz w:val="24"/>
                <w:szCs w:val="24"/>
              </w:rPr>
              <w:t>zamawiającego)</w:t>
            </w:r>
          </w:p>
        </w:tc>
      </w:tr>
    </w:tbl>
    <w:p w14:paraId="70A0AC79" w14:textId="77777777" w:rsidR="002A6BE9" w:rsidRPr="00FC32CB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FC32CB" w:rsidSect="00E2780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FEBAA" w14:textId="77777777" w:rsidR="00E94196" w:rsidRDefault="00E94196" w:rsidP="00107805">
      <w:r>
        <w:separator/>
      </w:r>
    </w:p>
  </w:endnote>
  <w:endnote w:type="continuationSeparator" w:id="0">
    <w:p w14:paraId="31DA94B5" w14:textId="77777777" w:rsidR="00E94196" w:rsidRDefault="00E94196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</w:rPr>
      <w:id w:val="28171516"/>
      <w:docPartObj>
        <w:docPartGallery w:val="Page Numbers (Bottom of Page)"/>
        <w:docPartUnique/>
      </w:docPartObj>
    </w:sdtPr>
    <w:sdtEndPr/>
    <w:sdtContent>
      <w:p w14:paraId="7AD19549" w14:textId="771CAF41" w:rsidR="001451E6" w:rsidRPr="00695023" w:rsidRDefault="007B6B52">
        <w:pPr>
          <w:pStyle w:val="Stopka"/>
          <w:jc w:val="right"/>
          <w:rPr>
            <w:rFonts w:ascii="Roboto" w:hAnsi="Roboto"/>
          </w:rPr>
        </w:pPr>
        <w:r w:rsidRPr="00695023">
          <w:rPr>
            <w:rFonts w:ascii="Roboto" w:hAnsi="Roboto"/>
          </w:rPr>
          <w:fldChar w:fldCharType="begin"/>
        </w:r>
        <w:r w:rsidRPr="00695023">
          <w:rPr>
            <w:rFonts w:ascii="Roboto" w:hAnsi="Roboto"/>
          </w:rPr>
          <w:instrText xml:space="preserve"> PAGE   \* MERGEFORMAT </w:instrText>
        </w:r>
        <w:r w:rsidRPr="00695023">
          <w:rPr>
            <w:rFonts w:ascii="Roboto" w:hAnsi="Roboto"/>
          </w:rPr>
          <w:fldChar w:fldCharType="separate"/>
        </w:r>
        <w:r w:rsidR="000C07EC">
          <w:rPr>
            <w:rFonts w:ascii="Roboto" w:hAnsi="Roboto"/>
            <w:noProof/>
          </w:rPr>
          <w:t>1</w:t>
        </w:r>
        <w:r w:rsidRPr="00695023">
          <w:rPr>
            <w:rFonts w:ascii="Roboto" w:hAnsi="Roboto"/>
            <w:noProof/>
          </w:rPr>
          <w:fldChar w:fldCharType="end"/>
        </w:r>
      </w:p>
    </w:sdtContent>
  </w:sdt>
  <w:p w14:paraId="555914CB" w14:textId="77777777" w:rsidR="00737D49" w:rsidRPr="00695023" w:rsidRDefault="00765723" w:rsidP="00230B91">
    <w:pPr>
      <w:pStyle w:val="Stopka"/>
      <w:rPr>
        <w:rFonts w:ascii="Roboto" w:hAnsi="Roboto"/>
      </w:rPr>
    </w:pPr>
    <w:r w:rsidRPr="00695023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34CF7C" wp14:editId="3A089380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F326513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557F9293" w14:textId="77777777" w:rsidR="00430946" w:rsidRPr="00695023" w:rsidRDefault="006F7CC8" w:rsidP="00430946">
    <w:pPr>
      <w:pStyle w:val="Stopka"/>
      <w:jc w:val="center"/>
      <w:rPr>
        <w:rFonts w:ascii="Roboto" w:hAnsi="Roboto"/>
      </w:rPr>
    </w:pPr>
    <w:r w:rsidRPr="00695023">
      <w:rPr>
        <w:rFonts w:ascii="Roboto" w:hAnsi="Roboto"/>
        <w:sz w:val="20"/>
      </w:rPr>
      <w:t xml:space="preserve">Projekt </w:t>
    </w:r>
    <w:r w:rsidR="002C3B72" w:rsidRPr="00695023">
      <w:rPr>
        <w:rFonts w:ascii="Roboto" w:hAnsi="Roboto"/>
        <w:sz w:val="20"/>
      </w:rPr>
      <w:t xml:space="preserve">„Opracowanie i wdrożenie długofalowej strategii komunikacyjnej Urzędu do Spraw Cudzoziemców” jest </w:t>
    </w:r>
    <w:r w:rsidRPr="00695023">
      <w:rPr>
        <w:rFonts w:ascii="Roboto" w:hAnsi="Roboto"/>
        <w:sz w:val="20"/>
      </w:rPr>
      <w:t>współf</w:t>
    </w:r>
    <w:r w:rsidR="00A41316" w:rsidRPr="00695023">
      <w:rPr>
        <w:rFonts w:ascii="Roboto" w:hAnsi="Roboto"/>
        <w:sz w:val="20"/>
      </w:rPr>
      <w:t>inansowany z</w:t>
    </w:r>
    <w:r w:rsidR="00316DC8" w:rsidRPr="00695023">
      <w:rPr>
        <w:rFonts w:ascii="Roboto" w:hAnsi="Roboto"/>
        <w:sz w:val="20"/>
      </w:rPr>
      <w:t xml:space="preserve"> Programu Krajowego</w:t>
    </w:r>
    <w:r w:rsidR="00A41316" w:rsidRPr="00695023">
      <w:rPr>
        <w:rFonts w:ascii="Roboto" w:hAnsi="Roboto"/>
        <w:sz w:val="20"/>
      </w:rPr>
      <w:t xml:space="preserve"> </w:t>
    </w:r>
    <w:r w:rsidRPr="00695023">
      <w:rPr>
        <w:rFonts w:ascii="Roboto" w:hAnsi="Roboto"/>
        <w:sz w:val="20"/>
      </w:rPr>
      <w:t>Funduszu Azylu, Migracji</w:t>
    </w:r>
    <w:r w:rsidR="00FB68DE" w:rsidRPr="00695023">
      <w:rPr>
        <w:rFonts w:ascii="Roboto" w:hAnsi="Roboto"/>
        <w:sz w:val="20"/>
      </w:rPr>
      <w:t xml:space="preserve"> </w:t>
    </w:r>
    <w:r w:rsidRPr="00695023">
      <w:rPr>
        <w:rFonts w:ascii="Roboto" w:hAnsi="Roboto"/>
        <w:sz w:val="20"/>
      </w:rPr>
      <w:t>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BB7D5" w14:textId="77777777" w:rsidR="00E94196" w:rsidRDefault="00E94196" w:rsidP="00107805">
      <w:r>
        <w:separator/>
      </w:r>
    </w:p>
  </w:footnote>
  <w:footnote w:type="continuationSeparator" w:id="0">
    <w:p w14:paraId="60D300E1" w14:textId="77777777" w:rsidR="00E94196" w:rsidRDefault="00E94196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9FC75" w14:textId="77777777"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1F8FB3DD" wp14:editId="66F3F070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342E3F">
      <w:t xml:space="preserve">                 </w:t>
    </w:r>
    <w:r>
      <w:t xml:space="preserve">     </w:t>
    </w:r>
    <w:r w:rsidR="00342E3F">
      <w:rPr>
        <w:noProof/>
        <w:lang w:eastAsia="pl-PL"/>
      </w:rPr>
      <w:drawing>
        <wp:inline distT="0" distB="0" distL="0" distR="0" wp14:anchorId="375BD9A5" wp14:editId="59B96A6D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700A1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3E0"/>
    <w:multiLevelType w:val="hybridMultilevel"/>
    <w:tmpl w:val="D172B01A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6796"/>
    <w:multiLevelType w:val="multilevel"/>
    <w:tmpl w:val="B5A03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9EF"/>
    <w:multiLevelType w:val="hybridMultilevel"/>
    <w:tmpl w:val="EC70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25E7"/>
    <w:multiLevelType w:val="multilevel"/>
    <w:tmpl w:val="6284B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5B20EE"/>
    <w:multiLevelType w:val="hybridMultilevel"/>
    <w:tmpl w:val="A93CD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A5D"/>
    <w:multiLevelType w:val="hybridMultilevel"/>
    <w:tmpl w:val="4954947A"/>
    <w:lvl w:ilvl="0" w:tplc="82D8FC4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479A1"/>
    <w:multiLevelType w:val="hybridMultilevel"/>
    <w:tmpl w:val="8B269E9E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D32E9"/>
    <w:multiLevelType w:val="hybridMultilevel"/>
    <w:tmpl w:val="BCF8066A"/>
    <w:lvl w:ilvl="0" w:tplc="F1C4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6F76F7"/>
    <w:multiLevelType w:val="hybridMultilevel"/>
    <w:tmpl w:val="4BF6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971BF"/>
    <w:multiLevelType w:val="hybridMultilevel"/>
    <w:tmpl w:val="10783CD2"/>
    <w:lvl w:ilvl="0" w:tplc="55588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8120E7"/>
    <w:multiLevelType w:val="hybridMultilevel"/>
    <w:tmpl w:val="CCF69CE4"/>
    <w:lvl w:ilvl="0" w:tplc="F1C4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336D6"/>
    <w:multiLevelType w:val="hybridMultilevel"/>
    <w:tmpl w:val="BEF67066"/>
    <w:lvl w:ilvl="0" w:tplc="F1C471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615D76"/>
    <w:multiLevelType w:val="hybridMultilevel"/>
    <w:tmpl w:val="06729A56"/>
    <w:lvl w:ilvl="0" w:tplc="218438B6">
      <w:start w:val="1"/>
      <w:numFmt w:val="bullet"/>
      <w:lvlText w:val="•"/>
      <w:lvlJc w:val="left"/>
      <w:pPr>
        <w:ind w:left="1140" w:hanging="78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D2960"/>
    <w:multiLevelType w:val="hybridMultilevel"/>
    <w:tmpl w:val="FD26549E"/>
    <w:lvl w:ilvl="0" w:tplc="F1C47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AB1015"/>
    <w:multiLevelType w:val="multilevel"/>
    <w:tmpl w:val="838288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3E6DDB"/>
    <w:multiLevelType w:val="hybridMultilevel"/>
    <w:tmpl w:val="671E7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D07A0"/>
    <w:multiLevelType w:val="hybridMultilevel"/>
    <w:tmpl w:val="E880F38A"/>
    <w:lvl w:ilvl="0" w:tplc="E8E2D5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D5F20"/>
    <w:multiLevelType w:val="multilevel"/>
    <w:tmpl w:val="4FAA8C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A129DB"/>
    <w:multiLevelType w:val="hybridMultilevel"/>
    <w:tmpl w:val="E84067A0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D014C8"/>
    <w:multiLevelType w:val="hybridMultilevel"/>
    <w:tmpl w:val="03181E92"/>
    <w:lvl w:ilvl="0" w:tplc="1660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088"/>
    <w:multiLevelType w:val="multilevel"/>
    <w:tmpl w:val="6D5A8B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E3039"/>
    <w:multiLevelType w:val="hybridMultilevel"/>
    <w:tmpl w:val="B2D088CA"/>
    <w:lvl w:ilvl="0" w:tplc="4F4ED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B434F"/>
    <w:multiLevelType w:val="hybridMultilevel"/>
    <w:tmpl w:val="3F6EB27C"/>
    <w:lvl w:ilvl="0" w:tplc="30546FEC">
      <w:start w:val="1"/>
      <w:numFmt w:val="bullet"/>
      <w:lvlText w:val="•"/>
      <w:lvlJc w:val="left"/>
      <w:pPr>
        <w:ind w:left="960" w:hanging="6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F5DA1"/>
    <w:multiLevelType w:val="hybridMultilevel"/>
    <w:tmpl w:val="832A7E9A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ED7C03"/>
    <w:multiLevelType w:val="hybridMultilevel"/>
    <w:tmpl w:val="596E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5"/>
  </w:num>
  <w:num w:numId="3">
    <w:abstractNumId w:val="12"/>
  </w:num>
  <w:num w:numId="4">
    <w:abstractNumId w:val="14"/>
  </w:num>
  <w:num w:numId="5">
    <w:abstractNumId w:val="31"/>
  </w:num>
  <w:num w:numId="6">
    <w:abstractNumId w:val="18"/>
  </w:num>
  <w:num w:numId="7">
    <w:abstractNumId w:val="22"/>
  </w:num>
  <w:num w:numId="8">
    <w:abstractNumId w:val="29"/>
  </w:num>
  <w:num w:numId="9">
    <w:abstractNumId w:val="16"/>
  </w:num>
  <w:num w:numId="10">
    <w:abstractNumId w:val="26"/>
  </w:num>
  <w:num w:numId="11">
    <w:abstractNumId w:val="0"/>
  </w:num>
  <w:num w:numId="12">
    <w:abstractNumId w:val="3"/>
  </w:num>
  <w:num w:numId="13">
    <w:abstractNumId w:val="9"/>
  </w:num>
  <w:num w:numId="14">
    <w:abstractNumId w:val="30"/>
  </w:num>
  <w:num w:numId="15">
    <w:abstractNumId w:val="17"/>
  </w:num>
  <w:num w:numId="16">
    <w:abstractNumId w:val="15"/>
  </w:num>
  <w:num w:numId="17">
    <w:abstractNumId w:val="20"/>
  </w:num>
  <w:num w:numId="18">
    <w:abstractNumId w:val="33"/>
  </w:num>
  <w:num w:numId="19">
    <w:abstractNumId w:val="8"/>
  </w:num>
  <w:num w:numId="20">
    <w:abstractNumId w:val="27"/>
  </w:num>
  <w:num w:numId="21">
    <w:abstractNumId w:val="13"/>
  </w:num>
  <w:num w:numId="22">
    <w:abstractNumId w:val="10"/>
  </w:num>
  <w:num w:numId="23">
    <w:abstractNumId w:val="24"/>
  </w:num>
  <w:num w:numId="24">
    <w:abstractNumId w:val="34"/>
  </w:num>
  <w:num w:numId="25">
    <w:abstractNumId w:val="11"/>
  </w:num>
  <w:num w:numId="26">
    <w:abstractNumId w:val="28"/>
  </w:num>
  <w:num w:numId="27">
    <w:abstractNumId w:val="1"/>
  </w:num>
  <w:num w:numId="28">
    <w:abstractNumId w:val="21"/>
  </w:num>
  <w:num w:numId="29">
    <w:abstractNumId w:val="5"/>
  </w:num>
  <w:num w:numId="30">
    <w:abstractNumId w:val="25"/>
  </w:num>
  <w:num w:numId="31">
    <w:abstractNumId w:val="23"/>
  </w:num>
  <w:num w:numId="32">
    <w:abstractNumId w:val="32"/>
  </w:num>
  <w:num w:numId="33">
    <w:abstractNumId w:val="19"/>
  </w:num>
  <w:num w:numId="34">
    <w:abstractNumId w:val="6"/>
  </w:num>
  <w:num w:numId="35">
    <w:abstractNumId w:val="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1525"/>
    <w:rsid w:val="00010A5C"/>
    <w:rsid w:val="00010DD4"/>
    <w:rsid w:val="000122F2"/>
    <w:rsid w:val="000201E0"/>
    <w:rsid w:val="00022E0F"/>
    <w:rsid w:val="000349A4"/>
    <w:rsid w:val="000366E5"/>
    <w:rsid w:val="00044198"/>
    <w:rsid w:val="00044A01"/>
    <w:rsid w:val="000503AB"/>
    <w:rsid w:val="0005270F"/>
    <w:rsid w:val="00055872"/>
    <w:rsid w:val="00064C95"/>
    <w:rsid w:val="00073F29"/>
    <w:rsid w:val="00074C01"/>
    <w:rsid w:val="00074CC8"/>
    <w:rsid w:val="00074D84"/>
    <w:rsid w:val="00084BA3"/>
    <w:rsid w:val="00090A43"/>
    <w:rsid w:val="000B5A2E"/>
    <w:rsid w:val="000C07EC"/>
    <w:rsid w:val="000C0CB4"/>
    <w:rsid w:val="000C13CD"/>
    <w:rsid w:val="000C2178"/>
    <w:rsid w:val="000D6F10"/>
    <w:rsid w:val="000D72E7"/>
    <w:rsid w:val="000D7B68"/>
    <w:rsid w:val="000F2E6E"/>
    <w:rsid w:val="000F565E"/>
    <w:rsid w:val="000F63EE"/>
    <w:rsid w:val="001059DC"/>
    <w:rsid w:val="00107805"/>
    <w:rsid w:val="00110A78"/>
    <w:rsid w:val="00117B9E"/>
    <w:rsid w:val="00122BBC"/>
    <w:rsid w:val="00124400"/>
    <w:rsid w:val="001270C9"/>
    <w:rsid w:val="00131C84"/>
    <w:rsid w:val="00140734"/>
    <w:rsid w:val="0014075D"/>
    <w:rsid w:val="001451E6"/>
    <w:rsid w:val="001476E6"/>
    <w:rsid w:val="001507A2"/>
    <w:rsid w:val="00156EF3"/>
    <w:rsid w:val="001636A6"/>
    <w:rsid w:val="00167DB0"/>
    <w:rsid w:val="001746E7"/>
    <w:rsid w:val="00175A73"/>
    <w:rsid w:val="00185DF9"/>
    <w:rsid w:val="001A3CEA"/>
    <w:rsid w:val="001B12A6"/>
    <w:rsid w:val="001B12DD"/>
    <w:rsid w:val="001B35BB"/>
    <w:rsid w:val="001B6084"/>
    <w:rsid w:val="001B7120"/>
    <w:rsid w:val="001C3AFA"/>
    <w:rsid w:val="001C51E7"/>
    <w:rsid w:val="001C6F16"/>
    <w:rsid w:val="001C78D3"/>
    <w:rsid w:val="001C7FF9"/>
    <w:rsid w:val="001D0B89"/>
    <w:rsid w:val="001D4111"/>
    <w:rsid w:val="001E21D3"/>
    <w:rsid w:val="001E571C"/>
    <w:rsid w:val="001E5CD6"/>
    <w:rsid w:val="001F2CCB"/>
    <w:rsid w:val="001F4222"/>
    <w:rsid w:val="00200387"/>
    <w:rsid w:val="00207E09"/>
    <w:rsid w:val="002129CB"/>
    <w:rsid w:val="00222995"/>
    <w:rsid w:val="002232DD"/>
    <w:rsid w:val="00225B5B"/>
    <w:rsid w:val="00230B91"/>
    <w:rsid w:val="00234644"/>
    <w:rsid w:val="00235384"/>
    <w:rsid w:val="002413C7"/>
    <w:rsid w:val="00250796"/>
    <w:rsid w:val="002554A5"/>
    <w:rsid w:val="00257E20"/>
    <w:rsid w:val="00264E70"/>
    <w:rsid w:val="002661E6"/>
    <w:rsid w:val="002706F6"/>
    <w:rsid w:val="0027765F"/>
    <w:rsid w:val="00282AE9"/>
    <w:rsid w:val="0029034E"/>
    <w:rsid w:val="0029513D"/>
    <w:rsid w:val="002A1575"/>
    <w:rsid w:val="002A2B6F"/>
    <w:rsid w:val="002A31D3"/>
    <w:rsid w:val="002A3AF0"/>
    <w:rsid w:val="002A632F"/>
    <w:rsid w:val="002A6BE9"/>
    <w:rsid w:val="002B0B1D"/>
    <w:rsid w:val="002B3837"/>
    <w:rsid w:val="002B4AB5"/>
    <w:rsid w:val="002C3B72"/>
    <w:rsid w:val="002D3DA2"/>
    <w:rsid w:val="002D4949"/>
    <w:rsid w:val="002D6360"/>
    <w:rsid w:val="002D777F"/>
    <w:rsid w:val="002E0450"/>
    <w:rsid w:val="002E6E86"/>
    <w:rsid w:val="002E706E"/>
    <w:rsid w:val="002F0A16"/>
    <w:rsid w:val="002F21A9"/>
    <w:rsid w:val="00314FCD"/>
    <w:rsid w:val="00316DC8"/>
    <w:rsid w:val="0032080E"/>
    <w:rsid w:val="00330B0B"/>
    <w:rsid w:val="00331F8A"/>
    <w:rsid w:val="0034178D"/>
    <w:rsid w:val="00342A82"/>
    <w:rsid w:val="00342E3F"/>
    <w:rsid w:val="0034495F"/>
    <w:rsid w:val="0034522E"/>
    <w:rsid w:val="00345430"/>
    <w:rsid w:val="00346018"/>
    <w:rsid w:val="0034788C"/>
    <w:rsid w:val="0035412F"/>
    <w:rsid w:val="00354188"/>
    <w:rsid w:val="003556CE"/>
    <w:rsid w:val="003565C4"/>
    <w:rsid w:val="003616AB"/>
    <w:rsid w:val="003630A6"/>
    <w:rsid w:val="00365573"/>
    <w:rsid w:val="00371B2B"/>
    <w:rsid w:val="00372F58"/>
    <w:rsid w:val="00373F51"/>
    <w:rsid w:val="00383C67"/>
    <w:rsid w:val="00384E7A"/>
    <w:rsid w:val="00387CB7"/>
    <w:rsid w:val="00394543"/>
    <w:rsid w:val="003A4FB9"/>
    <w:rsid w:val="003A5E69"/>
    <w:rsid w:val="003A7D39"/>
    <w:rsid w:val="003B03B1"/>
    <w:rsid w:val="003B1042"/>
    <w:rsid w:val="003C37D9"/>
    <w:rsid w:val="003C4BF5"/>
    <w:rsid w:val="003D100C"/>
    <w:rsid w:val="003E299F"/>
    <w:rsid w:val="003E701B"/>
    <w:rsid w:val="003F19C1"/>
    <w:rsid w:val="003F4C4F"/>
    <w:rsid w:val="003F5425"/>
    <w:rsid w:val="003F7DF9"/>
    <w:rsid w:val="00403D73"/>
    <w:rsid w:val="00406871"/>
    <w:rsid w:val="004210CD"/>
    <w:rsid w:val="00421B25"/>
    <w:rsid w:val="00422DBB"/>
    <w:rsid w:val="00430946"/>
    <w:rsid w:val="0043327C"/>
    <w:rsid w:val="0043350D"/>
    <w:rsid w:val="00441AB5"/>
    <w:rsid w:val="00444447"/>
    <w:rsid w:val="00445A60"/>
    <w:rsid w:val="004603A1"/>
    <w:rsid w:val="00464C45"/>
    <w:rsid w:val="00474757"/>
    <w:rsid w:val="00474F29"/>
    <w:rsid w:val="004809FA"/>
    <w:rsid w:val="00480D74"/>
    <w:rsid w:val="00486EAA"/>
    <w:rsid w:val="00487400"/>
    <w:rsid w:val="0049260A"/>
    <w:rsid w:val="004967B5"/>
    <w:rsid w:val="004A0EE6"/>
    <w:rsid w:val="004A19FB"/>
    <w:rsid w:val="004A1C9A"/>
    <w:rsid w:val="004B2A0D"/>
    <w:rsid w:val="004B2B70"/>
    <w:rsid w:val="004B2C80"/>
    <w:rsid w:val="004B40EE"/>
    <w:rsid w:val="004C3181"/>
    <w:rsid w:val="004C43F9"/>
    <w:rsid w:val="004D05AA"/>
    <w:rsid w:val="004E336D"/>
    <w:rsid w:val="004E6E14"/>
    <w:rsid w:val="004F009E"/>
    <w:rsid w:val="004F0738"/>
    <w:rsid w:val="004F1B24"/>
    <w:rsid w:val="004F2769"/>
    <w:rsid w:val="004F5886"/>
    <w:rsid w:val="00503207"/>
    <w:rsid w:val="00504716"/>
    <w:rsid w:val="00510150"/>
    <w:rsid w:val="0051088A"/>
    <w:rsid w:val="0051254C"/>
    <w:rsid w:val="005164B5"/>
    <w:rsid w:val="00522C0F"/>
    <w:rsid w:val="0052378B"/>
    <w:rsid w:val="00523929"/>
    <w:rsid w:val="00524A6C"/>
    <w:rsid w:val="00525110"/>
    <w:rsid w:val="00526E47"/>
    <w:rsid w:val="0053229F"/>
    <w:rsid w:val="00532B1A"/>
    <w:rsid w:val="0053446D"/>
    <w:rsid w:val="00544D3D"/>
    <w:rsid w:val="00545B29"/>
    <w:rsid w:val="00545B99"/>
    <w:rsid w:val="00547AD9"/>
    <w:rsid w:val="00552EFA"/>
    <w:rsid w:val="00567626"/>
    <w:rsid w:val="00574153"/>
    <w:rsid w:val="0058071A"/>
    <w:rsid w:val="0058156E"/>
    <w:rsid w:val="00585852"/>
    <w:rsid w:val="0059099B"/>
    <w:rsid w:val="0059529F"/>
    <w:rsid w:val="005A0509"/>
    <w:rsid w:val="005A44AD"/>
    <w:rsid w:val="005A5609"/>
    <w:rsid w:val="005A7D8D"/>
    <w:rsid w:val="005B2270"/>
    <w:rsid w:val="005B2A44"/>
    <w:rsid w:val="005B3FBD"/>
    <w:rsid w:val="005D21EE"/>
    <w:rsid w:val="005F2FC3"/>
    <w:rsid w:val="005F5709"/>
    <w:rsid w:val="005F6444"/>
    <w:rsid w:val="005F6644"/>
    <w:rsid w:val="00604C4C"/>
    <w:rsid w:val="00606590"/>
    <w:rsid w:val="00607325"/>
    <w:rsid w:val="00610907"/>
    <w:rsid w:val="00614392"/>
    <w:rsid w:val="00633F0F"/>
    <w:rsid w:val="00634D9C"/>
    <w:rsid w:val="00642459"/>
    <w:rsid w:val="00647B28"/>
    <w:rsid w:val="00650737"/>
    <w:rsid w:val="0066090D"/>
    <w:rsid w:val="00661243"/>
    <w:rsid w:val="00662096"/>
    <w:rsid w:val="00662C1F"/>
    <w:rsid w:val="00673041"/>
    <w:rsid w:val="006738EC"/>
    <w:rsid w:val="00675702"/>
    <w:rsid w:val="00680E5F"/>
    <w:rsid w:val="00682952"/>
    <w:rsid w:val="00684757"/>
    <w:rsid w:val="006849C8"/>
    <w:rsid w:val="0069464A"/>
    <w:rsid w:val="00695023"/>
    <w:rsid w:val="00696BB6"/>
    <w:rsid w:val="006A2AD8"/>
    <w:rsid w:val="006A4DDC"/>
    <w:rsid w:val="006B17F2"/>
    <w:rsid w:val="006C0D30"/>
    <w:rsid w:val="006C2CA9"/>
    <w:rsid w:val="006C58E4"/>
    <w:rsid w:val="006D02E2"/>
    <w:rsid w:val="006D131C"/>
    <w:rsid w:val="006D160E"/>
    <w:rsid w:val="006D191C"/>
    <w:rsid w:val="006D6708"/>
    <w:rsid w:val="006D7790"/>
    <w:rsid w:val="006D7C8D"/>
    <w:rsid w:val="006E5D51"/>
    <w:rsid w:val="006F0738"/>
    <w:rsid w:val="006F2C9E"/>
    <w:rsid w:val="006F63B6"/>
    <w:rsid w:val="006F7A63"/>
    <w:rsid w:val="006F7CC8"/>
    <w:rsid w:val="00701E6A"/>
    <w:rsid w:val="007035D6"/>
    <w:rsid w:val="00706C4C"/>
    <w:rsid w:val="00707870"/>
    <w:rsid w:val="007126F2"/>
    <w:rsid w:val="007132A3"/>
    <w:rsid w:val="007158EB"/>
    <w:rsid w:val="00715F38"/>
    <w:rsid w:val="007216F1"/>
    <w:rsid w:val="007219F8"/>
    <w:rsid w:val="00723FF1"/>
    <w:rsid w:val="007309ED"/>
    <w:rsid w:val="00731723"/>
    <w:rsid w:val="00736F78"/>
    <w:rsid w:val="00737D49"/>
    <w:rsid w:val="007459D3"/>
    <w:rsid w:val="00753CB7"/>
    <w:rsid w:val="00756646"/>
    <w:rsid w:val="00763212"/>
    <w:rsid w:val="00765723"/>
    <w:rsid w:val="00766413"/>
    <w:rsid w:val="00770D06"/>
    <w:rsid w:val="00774787"/>
    <w:rsid w:val="007821FD"/>
    <w:rsid w:val="007846D3"/>
    <w:rsid w:val="00795219"/>
    <w:rsid w:val="00797056"/>
    <w:rsid w:val="007B61D6"/>
    <w:rsid w:val="007B6B52"/>
    <w:rsid w:val="007B72D7"/>
    <w:rsid w:val="007C0908"/>
    <w:rsid w:val="007C2DF5"/>
    <w:rsid w:val="007C3E5D"/>
    <w:rsid w:val="007C6833"/>
    <w:rsid w:val="007D028E"/>
    <w:rsid w:val="007D5F29"/>
    <w:rsid w:val="007D7880"/>
    <w:rsid w:val="007E3638"/>
    <w:rsid w:val="007F2731"/>
    <w:rsid w:val="007F51DA"/>
    <w:rsid w:val="007F798B"/>
    <w:rsid w:val="007F7BF3"/>
    <w:rsid w:val="008020BA"/>
    <w:rsid w:val="008023D0"/>
    <w:rsid w:val="00803AF9"/>
    <w:rsid w:val="008064E4"/>
    <w:rsid w:val="00807310"/>
    <w:rsid w:val="0081562F"/>
    <w:rsid w:val="00821399"/>
    <w:rsid w:val="00827073"/>
    <w:rsid w:val="0083260F"/>
    <w:rsid w:val="00832658"/>
    <w:rsid w:val="008339CB"/>
    <w:rsid w:val="00834A36"/>
    <w:rsid w:val="00842A14"/>
    <w:rsid w:val="00845D9F"/>
    <w:rsid w:val="00846758"/>
    <w:rsid w:val="00851EE5"/>
    <w:rsid w:val="00853727"/>
    <w:rsid w:val="008572C6"/>
    <w:rsid w:val="008655D5"/>
    <w:rsid w:val="00865730"/>
    <w:rsid w:val="0086740E"/>
    <w:rsid w:val="00873A16"/>
    <w:rsid w:val="00882644"/>
    <w:rsid w:val="0089164D"/>
    <w:rsid w:val="008949FE"/>
    <w:rsid w:val="008A0B97"/>
    <w:rsid w:val="008A63B5"/>
    <w:rsid w:val="008B19C2"/>
    <w:rsid w:val="008B37C3"/>
    <w:rsid w:val="008B54C6"/>
    <w:rsid w:val="008E0EC3"/>
    <w:rsid w:val="00900C22"/>
    <w:rsid w:val="00906263"/>
    <w:rsid w:val="0090663D"/>
    <w:rsid w:val="00911CDA"/>
    <w:rsid w:val="009147CC"/>
    <w:rsid w:val="009161F8"/>
    <w:rsid w:val="00920825"/>
    <w:rsid w:val="00921DE2"/>
    <w:rsid w:val="00925801"/>
    <w:rsid w:val="00943E03"/>
    <w:rsid w:val="00945C68"/>
    <w:rsid w:val="00947DC0"/>
    <w:rsid w:val="009514B3"/>
    <w:rsid w:val="00955292"/>
    <w:rsid w:val="009624C2"/>
    <w:rsid w:val="009648D0"/>
    <w:rsid w:val="00967AF0"/>
    <w:rsid w:val="0097344D"/>
    <w:rsid w:val="009757B5"/>
    <w:rsid w:val="009768B4"/>
    <w:rsid w:val="00977130"/>
    <w:rsid w:val="00980DE0"/>
    <w:rsid w:val="00983A21"/>
    <w:rsid w:val="00991010"/>
    <w:rsid w:val="0099168C"/>
    <w:rsid w:val="00991B6F"/>
    <w:rsid w:val="009974CD"/>
    <w:rsid w:val="009A3E8E"/>
    <w:rsid w:val="009A4D1E"/>
    <w:rsid w:val="009B3944"/>
    <w:rsid w:val="009B3DE1"/>
    <w:rsid w:val="009C4F44"/>
    <w:rsid w:val="009C5703"/>
    <w:rsid w:val="009E4453"/>
    <w:rsid w:val="009E54B2"/>
    <w:rsid w:val="009F1546"/>
    <w:rsid w:val="009F43A3"/>
    <w:rsid w:val="009F6479"/>
    <w:rsid w:val="009F7CD7"/>
    <w:rsid w:val="00A00775"/>
    <w:rsid w:val="00A0207F"/>
    <w:rsid w:val="00A125CD"/>
    <w:rsid w:val="00A16DA9"/>
    <w:rsid w:val="00A240D8"/>
    <w:rsid w:val="00A3186A"/>
    <w:rsid w:val="00A3584F"/>
    <w:rsid w:val="00A41316"/>
    <w:rsid w:val="00A4239A"/>
    <w:rsid w:val="00A427E9"/>
    <w:rsid w:val="00A47E8D"/>
    <w:rsid w:val="00A50378"/>
    <w:rsid w:val="00A512CE"/>
    <w:rsid w:val="00A517A5"/>
    <w:rsid w:val="00A55083"/>
    <w:rsid w:val="00A550FC"/>
    <w:rsid w:val="00A56F98"/>
    <w:rsid w:val="00A70A58"/>
    <w:rsid w:val="00A70ABC"/>
    <w:rsid w:val="00A72A3C"/>
    <w:rsid w:val="00A84C6B"/>
    <w:rsid w:val="00AC6EF4"/>
    <w:rsid w:val="00AD382B"/>
    <w:rsid w:val="00AE202D"/>
    <w:rsid w:val="00AE51AA"/>
    <w:rsid w:val="00AF3A15"/>
    <w:rsid w:val="00AF44EA"/>
    <w:rsid w:val="00AF450C"/>
    <w:rsid w:val="00AF4615"/>
    <w:rsid w:val="00B02E8F"/>
    <w:rsid w:val="00B02EDB"/>
    <w:rsid w:val="00B04111"/>
    <w:rsid w:val="00B06B09"/>
    <w:rsid w:val="00B10FF0"/>
    <w:rsid w:val="00B112C0"/>
    <w:rsid w:val="00B12981"/>
    <w:rsid w:val="00B1421F"/>
    <w:rsid w:val="00B14679"/>
    <w:rsid w:val="00B207D5"/>
    <w:rsid w:val="00B2461E"/>
    <w:rsid w:val="00B275C5"/>
    <w:rsid w:val="00B27EE0"/>
    <w:rsid w:val="00B33009"/>
    <w:rsid w:val="00B37899"/>
    <w:rsid w:val="00B53B4D"/>
    <w:rsid w:val="00B5489F"/>
    <w:rsid w:val="00B60CC9"/>
    <w:rsid w:val="00B64F27"/>
    <w:rsid w:val="00B6583C"/>
    <w:rsid w:val="00B674FC"/>
    <w:rsid w:val="00B72470"/>
    <w:rsid w:val="00B80B30"/>
    <w:rsid w:val="00B81484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62EB"/>
    <w:rsid w:val="00BB3B55"/>
    <w:rsid w:val="00BB7225"/>
    <w:rsid w:val="00BC4AB4"/>
    <w:rsid w:val="00BD07F1"/>
    <w:rsid w:val="00BD1E44"/>
    <w:rsid w:val="00BD6752"/>
    <w:rsid w:val="00BE2A6C"/>
    <w:rsid w:val="00BE58A9"/>
    <w:rsid w:val="00BF04FF"/>
    <w:rsid w:val="00BF07E9"/>
    <w:rsid w:val="00BF1610"/>
    <w:rsid w:val="00BF68BB"/>
    <w:rsid w:val="00BF77B6"/>
    <w:rsid w:val="00BF7983"/>
    <w:rsid w:val="00C12BCC"/>
    <w:rsid w:val="00C159BB"/>
    <w:rsid w:val="00C17441"/>
    <w:rsid w:val="00C17956"/>
    <w:rsid w:val="00C20026"/>
    <w:rsid w:val="00C35B46"/>
    <w:rsid w:val="00C37ABA"/>
    <w:rsid w:val="00C451D1"/>
    <w:rsid w:val="00C471E4"/>
    <w:rsid w:val="00C47EA0"/>
    <w:rsid w:val="00C50BB5"/>
    <w:rsid w:val="00C51519"/>
    <w:rsid w:val="00C53956"/>
    <w:rsid w:val="00C53997"/>
    <w:rsid w:val="00C617F1"/>
    <w:rsid w:val="00C66116"/>
    <w:rsid w:val="00C7176C"/>
    <w:rsid w:val="00C807E3"/>
    <w:rsid w:val="00C919F1"/>
    <w:rsid w:val="00C94A11"/>
    <w:rsid w:val="00CA1E4E"/>
    <w:rsid w:val="00CA294B"/>
    <w:rsid w:val="00CA2DE3"/>
    <w:rsid w:val="00CB58CA"/>
    <w:rsid w:val="00CC0766"/>
    <w:rsid w:val="00CC08FE"/>
    <w:rsid w:val="00CC24C3"/>
    <w:rsid w:val="00CC644F"/>
    <w:rsid w:val="00CC78F0"/>
    <w:rsid w:val="00CD0B13"/>
    <w:rsid w:val="00CD1E27"/>
    <w:rsid w:val="00CD561F"/>
    <w:rsid w:val="00CE0FF8"/>
    <w:rsid w:val="00CF3B18"/>
    <w:rsid w:val="00CF4A65"/>
    <w:rsid w:val="00D0324B"/>
    <w:rsid w:val="00D06CB0"/>
    <w:rsid w:val="00D30676"/>
    <w:rsid w:val="00D31629"/>
    <w:rsid w:val="00D316E0"/>
    <w:rsid w:val="00D323BC"/>
    <w:rsid w:val="00D326AF"/>
    <w:rsid w:val="00D347D6"/>
    <w:rsid w:val="00D42637"/>
    <w:rsid w:val="00D42AFB"/>
    <w:rsid w:val="00D46488"/>
    <w:rsid w:val="00D47D92"/>
    <w:rsid w:val="00D5198C"/>
    <w:rsid w:val="00D557CC"/>
    <w:rsid w:val="00D55837"/>
    <w:rsid w:val="00D5792D"/>
    <w:rsid w:val="00D61502"/>
    <w:rsid w:val="00D625C4"/>
    <w:rsid w:val="00D63443"/>
    <w:rsid w:val="00D6507C"/>
    <w:rsid w:val="00D656D7"/>
    <w:rsid w:val="00D70AA1"/>
    <w:rsid w:val="00D70CF6"/>
    <w:rsid w:val="00D73EF8"/>
    <w:rsid w:val="00D74BAA"/>
    <w:rsid w:val="00D77FB5"/>
    <w:rsid w:val="00D81AD6"/>
    <w:rsid w:val="00D81EEC"/>
    <w:rsid w:val="00D8330A"/>
    <w:rsid w:val="00D92498"/>
    <w:rsid w:val="00D94ABC"/>
    <w:rsid w:val="00D952DF"/>
    <w:rsid w:val="00DA01F8"/>
    <w:rsid w:val="00DA0B3C"/>
    <w:rsid w:val="00DA3224"/>
    <w:rsid w:val="00DA7D8B"/>
    <w:rsid w:val="00DB0D76"/>
    <w:rsid w:val="00DB250E"/>
    <w:rsid w:val="00DC24C8"/>
    <w:rsid w:val="00DC2651"/>
    <w:rsid w:val="00DC7A1C"/>
    <w:rsid w:val="00DD00D8"/>
    <w:rsid w:val="00DD210E"/>
    <w:rsid w:val="00DD4D77"/>
    <w:rsid w:val="00DD5334"/>
    <w:rsid w:val="00DD6948"/>
    <w:rsid w:val="00DE0509"/>
    <w:rsid w:val="00DE4BE6"/>
    <w:rsid w:val="00DF20E6"/>
    <w:rsid w:val="00DF71F0"/>
    <w:rsid w:val="00DF7CC9"/>
    <w:rsid w:val="00E05A62"/>
    <w:rsid w:val="00E060A8"/>
    <w:rsid w:val="00E13CE9"/>
    <w:rsid w:val="00E1465E"/>
    <w:rsid w:val="00E14CE0"/>
    <w:rsid w:val="00E158AE"/>
    <w:rsid w:val="00E20564"/>
    <w:rsid w:val="00E225CE"/>
    <w:rsid w:val="00E251F8"/>
    <w:rsid w:val="00E255D0"/>
    <w:rsid w:val="00E25A3F"/>
    <w:rsid w:val="00E27802"/>
    <w:rsid w:val="00E46F2C"/>
    <w:rsid w:val="00E5654E"/>
    <w:rsid w:val="00E60018"/>
    <w:rsid w:val="00E60205"/>
    <w:rsid w:val="00E61D69"/>
    <w:rsid w:val="00E637E5"/>
    <w:rsid w:val="00E66348"/>
    <w:rsid w:val="00E70B7D"/>
    <w:rsid w:val="00E71EF8"/>
    <w:rsid w:val="00E74F22"/>
    <w:rsid w:val="00E81EE4"/>
    <w:rsid w:val="00E8522F"/>
    <w:rsid w:val="00E9010B"/>
    <w:rsid w:val="00E94196"/>
    <w:rsid w:val="00EA0BF2"/>
    <w:rsid w:val="00EA403B"/>
    <w:rsid w:val="00EA43F5"/>
    <w:rsid w:val="00EA5E4E"/>
    <w:rsid w:val="00EB121A"/>
    <w:rsid w:val="00EC0C55"/>
    <w:rsid w:val="00EC6CA3"/>
    <w:rsid w:val="00ED439E"/>
    <w:rsid w:val="00ED5CED"/>
    <w:rsid w:val="00ED5E2F"/>
    <w:rsid w:val="00EE04C4"/>
    <w:rsid w:val="00EE06B0"/>
    <w:rsid w:val="00EE0900"/>
    <w:rsid w:val="00EE1A03"/>
    <w:rsid w:val="00EE5160"/>
    <w:rsid w:val="00EE545B"/>
    <w:rsid w:val="00EF75BC"/>
    <w:rsid w:val="00F00242"/>
    <w:rsid w:val="00F078C9"/>
    <w:rsid w:val="00F07FE4"/>
    <w:rsid w:val="00F13349"/>
    <w:rsid w:val="00F13525"/>
    <w:rsid w:val="00F156F3"/>
    <w:rsid w:val="00F20536"/>
    <w:rsid w:val="00F23FA7"/>
    <w:rsid w:val="00F30E5E"/>
    <w:rsid w:val="00F3315A"/>
    <w:rsid w:val="00F349CF"/>
    <w:rsid w:val="00F37F10"/>
    <w:rsid w:val="00F40F4A"/>
    <w:rsid w:val="00F41C84"/>
    <w:rsid w:val="00F44801"/>
    <w:rsid w:val="00F46EC7"/>
    <w:rsid w:val="00F52478"/>
    <w:rsid w:val="00F531E9"/>
    <w:rsid w:val="00F56DCF"/>
    <w:rsid w:val="00F67E45"/>
    <w:rsid w:val="00F858C2"/>
    <w:rsid w:val="00F91A01"/>
    <w:rsid w:val="00F97ED9"/>
    <w:rsid w:val="00FA14F4"/>
    <w:rsid w:val="00FA30DE"/>
    <w:rsid w:val="00FA5105"/>
    <w:rsid w:val="00FB004B"/>
    <w:rsid w:val="00FB13FB"/>
    <w:rsid w:val="00FB4C45"/>
    <w:rsid w:val="00FB68DE"/>
    <w:rsid w:val="00FC07EC"/>
    <w:rsid w:val="00FC0C42"/>
    <w:rsid w:val="00FC1C72"/>
    <w:rsid w:val="00FC32CB"/>
    <w:rsid w:val="00FC4DD8"/>
    <w:rsid w:val="00FD181F"/>
    <w:rsid w:val="00FD7D3D"/>
    <w:rsid w:val="00FE1D4C"/>
    <w:rsid w:val="00FE5B51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1DAD47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40734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hyperlink" Target="mailto:fundusze@udsc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dsc.gov.pl/do-pobrania/logo_uds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pemswia.gov.pl/fundusze-2014-2020/fami/informacja-i-promoc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pemswia.gov.pl/fundusze-2014-2020/fami/" TargetMode="External"/><Relationship Id="rId14" Type="http://schemas.openxmlformats.org/officeDocument/2006/relationships/hyperlink" Target="mailto:aleksander.wyszynski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8FFFE-FFF7-47FC-A13C-1055D25D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1919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2</cp:revision>
  <cp:lastPrinted>2014-11-26T11:33:00Z</cp:lastPrinted>
  <dcterms:created xsi:type="dcterms:W3CDTF">2018-05-28T10:51:00Z</dcterms:created>
  <dcterms:modified xsi:type="dcterms:W3CDTF">2018-05-28T10:51:00Z</dcterms:modified>
</cp:coreProperties>
</file>