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8BD6" w14:textId="77777777" w:rsidR="00AB36F7" w:rsidRPr="005C3631" w:rsidRDefault="00AB36F7" w:rsidP="000E3E70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</w:p>
    <w:p w14:paraId="2B2C96DE" w14:textId="77777777" w:rsidR="00AB36F7" w:rsidRPr="005C3631" w:rsidRDefault="00AB36F7" w:rsidP="00AB36F7">
      <w:pPr>
        <w:spacing w:after="0" w:line="276" w:lineRule="auto"/>
        <w:contextualSpacing/>
        <w:rPr>
          <w:rFonts w:ascii="Roboto" w:hAnsi="Roboto" w:cs="Tahoma"/>
          <w:b/>
          <w:sz w:val="20"/>
          <w:szCs w:val="24"/>
        </w:rPr>
      </w:pPr>
      <w:r w:rsidRPr="005C3631">
        <w:rPr>
          <w:rFonts w:ascii="Roboto" w:hAnsi="Roboto"/>
          <w:noProof/>
          <w:lang w:eastAsia="pl-PL"/>
        </w:rPr>
        <w:drawing>
          <wp:inline distT="0" distB="0" distL="0" distR="0" wp14:anchorId="26B032A1" wp14:editId="50930023">
            <wp:extent cx="2371725" cy="533400"/>
            <wp:effectExtent l="0" t="0" r="9525" b="0"/>
            <wp:docPr id="1" name="Obraz 1" descr="C:\Users\julia.bielecka\AppData\Local\Microsoft\Windows\INetCache\Content.Word\FAMI_logo_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C3631">
        <w:rPr>
          <w:rFonts w:ascii="Roboto" w:hAnsi="Roboto" w:cs="Tahoma"/>
          <w:b/>
          <w:sz w:val="20"/>
          <w:szCs w:val="24"/>
        </w:rPr>
        <w:t xml:space="preserve">                          </w:t>
      </w:r>
      <w:r w:rsidRPr="005C3631">
        <w:rPr>
          <w:rFonts w:ascii="Roboto" w:hAnsi="Roboto" w:cs="Tahoma"/>
          <w:b/>
          <w:noProof/>
          <w:sz w:val="20"/>
          <w:szCs w:val="24"/>
          <w:lang w:eastAsia="pl-PL"/>
        </w:rPr>
        <w:drawing>
          <wp:inline distT="0" distB="0" distL="0" distR="0" wp14:anchorId="32791AA7" wp14:editId="6B004DA2">
            <wp:extent cx="2385263" cy="581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_UDSC-P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25" cy="6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631">
        <w:rPr>
          <w:rFonts w:ascii="Roboto" w:hAnsi="Roboto" w:cs="Tahoma"/>
          <w:b/>
          <w:sz w:val="20"/>
          <w:szCs w:val="24"/>
        </w:rPr>
        <w:t xml:space="preserve">                </w:t>
      </w:r>
    </w:p>
    <w:p w14:paraId="68A47B84" w14:textId="77777777" w:rsidR="00AB36F7" w:rsidRPr="005C3631" w:rsidRDefault="00AB36F7" w:rsidP="000E3E70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</w:p>
    <w:p w14:paraId="092371FD" w14:textId="77777777" w:rsidR="000E3E70" w:rsidRPr="005C3631" w:rsidRDefault="000E3E70" w:rsidP="000E3E70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  <w:r w:rsidRPr="005C3631">
        <w:rPr>
          <w:rFonts w:ascii="Roboto" w:hAnsi="Roboto" w:cs="Tahoma"/>
          <w:b/>
          <w:sz w:val="20"/>
          <w:szCs w:val="24"/>
        </w:rPr>
        <w:t>Załącznik nr 1c</w:t>
      </w:r>
    </w:p>
    <w:p w14:paraId="2FD8B421" w14:textId="77777777" w:rsidR="000E3E70" w:rsidRPr="005C3631" w:rsidRDefault="000E3E70" w:rsidP="000E3E70">
      <w:pPr>
        <w:jc w:val="center"/>
        <w:rPr>
          <w:rFonts w:ascii="Roboto" w:hAnsi="Roboto" w:cs="Tahoma"/>
          <w:sz w:val="30"/>
          <w:szCs w:val="30"/>
        </w:rPr>
      </w:pPr>
    </w:p>
    <w:p w14:paraId="278318D3" w14:textId="77777777" w:rsidR="000E3E70" w:rsidRPr="005C3631" w:rsidRDefault="000E3E70" w:rsidP="000E3E70">
      <w:pPr>
        <w:spacing w:after="0" w:line="276" w:lineRule="auto"/>
        <w:contextualSpacing/>
        <w:jc w:val="center"/>
        <w:rPr>
          <w:rFonts w:ascii="Roboto" w:hAnsi="Roboto" w:cs="Tahoma"/>
          <w:sz w:val="24"/>
          <w:szCs w:val="24"/>
        </w:rPr>
      </w:pPr>
      <w:r w:rsidRPr="005C3631">
        <w:rPr>
          <w:rFonts w:ascii="Roboto" w:hAnsi="Roboto" w:cs="Tahoma"/>
          <w:sz w:val="24"/>
          <w:szCs w:val="24"/>
        </w:rPr>
        <w:t>SZCZEGÓŁOWY OPIS PRZEDMIOTU ZAMÓWIENIA – SZKOLENIA</w:t>
      </w:r>
    </w:p>
    <w:p w14:paraId="6B5C3163" w14:textId="77777777" w:rsidR="00BA668D" w:rsidRPr="005C3631" w:rsidRDefault="00BA668D" w:rsidP="00DC7563">
      <w:pPr>
        <w:spacing w:after="0"/>
        <w:ind w:left="426" w:hanging="426"/>
        <w:jc w:val="both"/>
        <w:rPr>
          <w:rFonts w:ascii="Roboto" w:hAnsi="Roboto"/>
          <w:bCs/>
          <w:sz w:val="24"/>
          <w:szCs w:val="24"/>
        </w:rPr>
      </w:pPr>
    </w:p>
    <w:p w14:paraId="4ADFA1E5" w14:textId="73EF3E12" w:rsidR="00AC5770" w:rsidRPr="005C3631" w:rsidRDefault="000E3E70" w:rsidP="00AC57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b/>
        </w:rPr>
      </w:pPr>
      <w:r w:rsidRPr="005C3631">
        <w:rPr>
          <w:rFonts w:ascii="Roboto" w:hAnsi="Roboto"/>
        </w:rPr>
        <w:t xml:space="preserve">Przedmiotem zamówienia jest kompleksowe </w:t>
      </w:r>
      <w:r w:rsidRPr="005C3631">
        <w:rPr>
          <w:rFonts w:ascii="Roboto" w:hAnsi="Roboto"/>
          <w:bCs/>
        </w:rPr>
        <w:t xml:space="preserve">przygotowanie i przeprowadzenie </w:t>
      </w:r>
      <w:r w:rsidR="005E220D" w:rsidRPr="005C3631">
        <w:rPr>
          <w:rFonts w:ascii="Roboto" w:hAnsi="Roboto"/>
          <w:bCs/>
        </w:rPr>
        <w:t xml:space="preserve">szkoleń dla </w:t>
      </w:r>
      <w:r w:rsidRPr="005C3631">
        <w:rPr>
          <w:rFonts w:ascii="Roboto" w:hAnsi="Roboto"/>
        </w:rPr>
        <w:t>pracowników Urzędu do Spraw Cudzoziemców w ramach realizacji projektu</w:t>
      </w:r>
      <w:r w:rsidR="00E7423C" w:rsidRPr="005C3631">
        <w:rPr>
          <w:rFonts w:ascii="Roboto" w:hAnsi="Roboto"/>
          <w:b/>
        </w:rPr>
        <w:t xml:space="preserve"> nr 6/1-2015/BK-FAMI</w:t>
      </w:r>
      <w:r w:rsidRPr="005C3631">
        <w:rPr>
          <w:rFonts w:ascii="Roboto" w:hAnsi="Roboto"/>
          <w:b/>
        </w:rPr>
        <w:t xml:space="preserve"> </w:t>
      </w:r>
      <w:r w:rsidR="00E7423C" w:rsidRPr="005C3631">
        <w:rPr>
          <w:rFonts w:ascii="Roboto" w:hAnsi="Roboto"/>
          <w:b/>
          <w:i/>
          <w:iCs/>
        </w:rPr>
        <w:t>„Opracowanie i wdrożenie długofalowej strategii komunikacyjnej Urzędu do Spraw Cudzoziemców”.</w:t>
      </w:r>
    </w:p>
    <w:p w14:paraId="00529CA5" w14:textId="77777777" w:rsidR="00AC5770" w:rsidRPr="005C3631" w:rsidRDefault="00AC5770" w:rsidP="00AC5770">
      <w:pPr>
        <w:pStyle w:val="Akapitzlist"/>
        <w:spacing w:after="0" w:line="240" w:lineRule="auto"/>
        <w:jc w:val="both"/>
        <w:rPr>
          <w:rFonts w:ascii="Roboto" w:hAnsi="Roboto"/>
          <w:b/>
        </w:rPr>
      </w:pPr>
    </w:p>
    <w:p w14:paraId="7C50203B" w14:textId="77777777" w:rsidR="00614FA8" w:rsidRPr="00AB0A1F" w:rsidRDefault="000E3E70" w:rsidP="00AC57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b/>
        </w:rPr>
      </w:pPr>
      <w:r w:rsidRPr="005C3631">
        <w:rPr>
          <w:rFonts w:ascii="Roboto" w:hAnsi="Roboto"/>
          <w:b/>
        </w:rPr>
        <w:t>Planowany termin realizacji zamówienia</w:t>
      </w:r>
      <w:r w:rsidRPr="005C3631">
        <w:rPr>
          <w:rFonts w:ascii="Roboto" w:hAnsi="Roboto"/>
        </w:rPr>
        <w:t xml:space="preserve"> </w:t>
      </w:r>
    </w:p>
    <w:p w14:paraId="28F183C7" w14:textId="7DDCAEBC" w:rsidR="00614FA8" w:rsidRDefault="00AB0A1F" w:rsidP="00AB0A1F">
      <w:pPr>
        <w:pStyle w:val="Akapitzlist"/>
        <w:spacing w:after="0" w:line="240" w:lineRule="auto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11 czerwca</w:t>
      </w:r>
      <w:r w:rsidR="00614FA8" w:rsidRPr="00A2603F">
        <w:rPr>
          <w:rFonts w:ascii="Roboto" w:hAnsi="Roboto"/>
          <w:b/>
        </w:rPr>
        <w:t xml:space="preserve"> 2018</w:t>
      </w:r>
      <w:r w:rsidR="00614FA8">
        <w:rPr>
          <w:rFonts w:ascii="Roboto" w:hAnsi="Roboto"/>
          <w:b/>
        </w:rPr>
        <w:t xml:space="preserve"> r.</w:t>
      </w:r>
      <w:r>
        <w:rPr>
          <w:rFonts w:ascii="Roboto" w:hAnsi="Roboto"/>
          <w:b/>
        </w:rPr>
        <w:t xml:space="preserve"> – 13 lipca</w:t>
      </w:r>
      <w:bookmarkStart w:id="0" w:name="_GoBack"/>
      <w:bookmarkEnd w:id="0"/>
      <w:r w:rsidR="00614FA8" w:rsidRPr="00A2603F">
        <w:rPr>
          <w:rFonts w:ascii="Roboto" w:hAnsi="Roboto"/>
          <w:b/>
        </w:rPr>
        <w:t xml:space="preserve"> 2018</w:t>
      </w:r>
      <w:r w:rsidR="00614FA8">
        <w:rPr>
          <w:rFonts w:ascii="Roboto" w:hAnsi="Roboto"/>
          <w:b/>
        </w:rPr>
        <w:t xml:space="preserve"> r.</w:t>
      </w:r>
    </w:p>
    <w:p w14:paraId="54593365" w14:textId="77777777" w:rsidR="00614FA8" w:rsidRPr="00AB0A1F" w:rsidRDefault="00614FA8" w:rsidP="00AB0A1F">
      <w:pPr>
        <w:pStyle w:val="Akapitzlist"/>
        <w:spacing w:after="0" w:line="240" w:lineRule="auto"/>
        <w:jc w:val="both"/>
        <w:rPr>
          <w:rFonts w:ascii="Roboto" w:hAnsi="Roboto"/>
          <w:b/>
        </w:rPr>
      </w:pPr>
    </w:p>
    <w:p w14:paraId="7D159C2E" w14:textId="77777777" w:rsidR="000E3E70" w:rsidRPr="005C3631" w:rsidRDefault="00614FA8" w:rsidP="00614F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b/>
        </w:rPr>
      </w:pPr>
      <w:r>
        <w:rPr>
          <w:rFonts w:ascii="Roboto" w:hAnsi="Roboto"/>
        </w:rPr>
        <w:t xml:space="preserve">Wymagana tematyka szkoleń </w:t>
      </w:r>
      <w:r w:rsidR="000E3E70" w:rsidRPr="005C3631">
        <w:rPr>
          <w:rFonts w:ascii="Roboto" w:hAnsi="Roboto"/>
        </w:rPr>
        <w:t>wraz z liczbą osób uczestniczących</w:t>
      </w:r>
      <w:r w:rsidR="000E3E70" w:rsidRPr="005C3631">
        <w:rPr>
          <w:rFonts w:ascii="Roboto" w:hAnsi="Roboto"/>
        </w:rPr>
        <w:br/>
        <w:t>w poszczególnych  szkoleniach:</w:t>
      </w:r>
    </w:p>
    <w:p w14:paraId="41157F88" w14:textId="77777777" w:rsidR="00E00DFB" w:rsidRDefault="00E00DFB" w:rsidP="00AB0A1F">
      <w:pPr>
        <w:pStyle w:val="Akapitzlist"/>
        <w:ind w:left="284" w:firstLine="424"/>
        <w:jc w:val="both"/>
        <w:rPr>
          <w:rFonts w:ascii="Roboto" w:hAnsi="Roboto"/>
        </w:rPr>
      </w:pPr>
    </w:p>
    <w:p w14:paraId="70CA50C1" w14:textId="67424A9A" w:rsidR="000E3E70" w:rsidRPr="00E00DFB" w:rsidRDefault="000E3E70" w:rsidP="00AB0A1F">
      <w:pPr>
        <w:pStyle w:val="Akapitzlist"/>
        <w:ind w:left="284" w:firstLine="424"/>
        <w:jc w:val="both"/>
        <w:rPr>
          <w:rFonts w:ascii="Roboto" w:hAnsi="Roboto"/>
          <w:b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6"/>
        <w:gridCol w:w="2104"/>
        <w:gridCol w:w="1985"/>
        <w:gridCol w:w="2126"/>
        <w:gridCol w:w="4088"/>
      </w:tblGrid>
      <w:tr w:rsidR="00BE073F" w:rsidRPr="005C3631" w14:paraId="4991DF34" w14:textId="77777777" w:rsidTr="00BE073F">
        <w:trPr>
          <w:trHeight w:val="815"/>
          <w:jc w:val="center"/>
        </w:trPr>
        <w:tc>
          <w:tcPr>
            <w:tcW w:w="726" w:type="dxa"/>
          </w:tcPr>
          <w:p w14:paraId="1C88FFD7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/>
                <w:bCs/>
                <w:sz w:val="22"/>
                <w:szCs w:val="20"/>
              </w:rPr>
              <w:t xml:space="preserve">Lp. </w:t>
            </w:r>
          </w:p>
        </w:tc>
        <w:tc>
          <w:tcPr>
            <w:tcW w:w="2104" w:type="dxa"/>
          </w:tcPr>
          <w:p w14:paraId="4ECB9B2B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/>
                <w:bCs/>
                <w:sz w:val="22"/>
                <w:szCs w:val="20"/>
              </w:rPr>
              <w:t>Tematyka szkolenia</w:t>
            </w:r>
          </w:p>
        </w:tc>
        <w:tc>
          <w:tcPr>
            <w:tcW w:w="1985" w:type="dxa"/>
          </w:tcPr>
          <w:p w14:paraId="740CA612" w14:textId="77777777" w:rsidR="00BE073F" w:rsidRPr="005C3631" w:rsidRDefault="00BE073F" w:rsidP="000A4544">
            <w:pPr>
              <w:pStyle w:val="Default"/>
              <w:jc w:val="center"/>
              <w:rPr>
                <w:rFonts w:ascii="Roboto" w:hAnsi="Roboto"/>
                <w:b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/>
                <w:bCs/>
                <w:sz w:val="22"/>
                <w:szCs w:val="20"/>
              </w:rPr>
              <w:t>Liczba uczestników szkolenia</w:t>
            </w:r>
          </w:p>
        </w:tc>
        <w:tc>
          <w:tcPr>
            <w:tcW w:w="2126" w:type="dxa"/>
          </w:tcPr>
          <w:p w14:paraId="244BFE7F" w14:textId="6492BA35" w:rsidR="00BE073F" w:rsidRPr="005C3631" w:rsidRDefault="00BA668D" w:rsidP="000A4544">
            <w:pPr>
              <w:pStyle w:val="Default"/>
              <w:jc w:val="center"/>
              <w:rPr>
                <w:rFonts w:ascii="Roboto" w:hAnsi="Roboto"/>
                <w:b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/>
                <w:bCs/>
                <w:sz w:val="22"/>
                <w:szCs w:val="20"/>
              </w:rPr>
              <w:t>Moduł</w:t>
            </w:r>
            <w:r w:rsidR="0068682F">
              <w:rPr>
                <w:rFonts w:ascii="Roboto" w:hAnsi="Roboto"/>
                <w:b/>
                <w:bCs/>
                <w:sz w:val="22"/>
                <w:szCs w:val="20"/>
              </w:rPr>
              <w:t>/Poziom zaawansowania</w:t>
            </w:r>
          </w:p>
        </w:tc>
        <w:tc>
          <w:tcPr>
            <w:tcW w:w="4088" w:type="dxa"/>
          </w:tcPr>
          <w:p w14:paraId="126F0EA7" w14:textId="77777777" w:rsidR="00BE073F" w:rsidRPr="005C3631" w:rsidRDefault="00BE073F" w:rsidP="000A4544">
            <w:pPr>
              <w:pStyle w:val="Default"/>
              <w:jc w:val="center"/>
              <w:rPr>
                <w:rFonts w:ascii="Roboto" w:hAnsi="Roboto"/>
                <w:b/>
                <w:bCs/>
                <w:sz w:val="22"/>
                <w:szCs w:val="20"/>
              </w:rPr>
            </w:pPr>
          </w:p>
        </w:tc>
      </w:tr>
      <w:tr w:rsidR="00BE073F" w:rsidRPr="005C3631" w14:paraId="5318A192" w14:textId="77777777" w:rsidTr="00BE073F">
        <w:trPr>
          <w:trHeight w:val="586"/>
          <w:jc w:val="center"/>
        </w:trPr>
        <w:tc>
          <w:tcPr>
            <w:tcW w:w="726" w:type="dxa"/>
          </w:tcPr>
          <w:p w14:paraId="7C2CB31E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1.</w:t>
            </w:r>
          </w:p>
        </w:tc>
        <w:tc>
          <w:tcPr>
            <w:tcW w:w="2104" w:type="dxa"/>
          </w:tcPr>
          <w:p w14:paraId="59E06EF2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Adobe Illustrator</w:t>
            </w:r>
          </w:p>
        </w:tc>
        <w:tc>
          <w:tcPr>
            <w:tcW w:w="1985" w:type="dxa"/>
          </w:tcPr>
          <w:p w14:paraId="120D2D3B" w14:textId="77777777" w:rsidR="00BE073F" w:rsidRPr="005C3631" w:rsidRDefault="00BE073F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2</w:t>
            </w:r>
          </w:p>
        </w:tc>
        <w:tc>
          <w:tcPr>
            <w:tcW w:w="2126" w:type="dxa"/>
          </w:tcPr>
          <w:p w14:paraId="1E8CF8D1" w14:textId="27AE5A00" w:rsidR="00BE073F" w:rsidRPr="005C3631" w:rsidRDefault="00BA668D" w:rsidP="00AB0A1F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I</w:t>
            </w:r>
            <w:r w:rsidR="0068682F">
              <w:rPr>
                <w:rFonts w:ascii="Roboto" w:hAnsi="Roboto" w:cs="Tahoma"/>
                <w:sz w:val="22"/>
                <w:szCs w:val="20"/>
              </w:rPr>
              <w:t xml:space="preserve"> - podstawowy</w:t>
            </w:r>
          </w:p>
        </w:tc>
        <w:tc>
          <w:tcPr>
            <w:tcW w:w="4088" w:type="dxa"/>
          </w:tcPr>
          <w:p w14:paraId="21322F3D" w14:textId="77777777" w:rsidR="00BE073F" w:rsidRPr="005C3631" w:rsidRDefault="004914D1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Zakres szkolenia musi objąć następujące zagadnienia:</w:t>
            </w:r>
          </w:p>
          <w:p w14:paraId="1D4AEB50" w14:textId="77777777" w:rsidR="004914D1" w:rsidRPr="005C3631" w:rsidRDefault="004914D1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</w:p>
          <w:p w14:paraId="5E321FB9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Skrótów klawiaturowych i dobrych nawyków do pracy z programem</w:t>
            </w:r>
          </w:p>
          <w:p w14:paraId="43F7D6DF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Dostosowania programu i narzędzi do konkretnych zadań</w:t>
            </w:r>
          </w:p>
          <w:p w14:paraId="15FAFA9D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Zasad tworzenia obiektów wektorowych</w:t>
            </w:r>
          </w:p>
          <w:p w14:paraId="586D0518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Rysowania, konstruowania i edycji ścieżek</w:t>
            </w:r>
          </w:p>
          <w:p w14:paraId="69693C10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Tworzenia infografik, piktogramów i logotypów</w:t>
            </w:r>
          </w:p>
          <w:p w14:paraId="0532238F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Dobierania kolorystyki obiektów</w:t>
            </w:r>
          </w:p>
          <w:p w14:paraId="6F8ACE15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Użycia pędzli oraz symboli do tworzenia wektorowych ilustracji</w:t>
            </w:r>
          </w:p>
          <w:p w14:paraId="3B10F11E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Różnorodnych technik przekształcania i edycji ścieżek i obiektów</w:t>
            </w:r>
          </w:p>
          <w:p w14:paraId="13FEDE8C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Pracy z grupą a także edycji elementów grupy</w:t>
            </w:r>
          </w:p>
          <w:p w14:paraId="33AC61C0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Zaawansowanych technik zaznaczania, kopiowania, rozmieszczania obiektów</w:t>
            </w:r>
          </w:p>
          <w:p w14:paraId="772EC1C3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Użycia zdjęć oraz innych grafik bitmapowych</w:t>
            </w:r>
          </w:p>
          <w:p w14:paraId="57CC4CD3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lastRenderedPageBreak/>
              <w:t>Przekształcania zdjęć w grafikę wektorową</w:t>
            </w:r>
          </w:p>
          <w:p w14:paraId="53AC2593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Tworzenia ikonek oraz elementów graficznych aplikacji mobilnej lub strony WWW</w:t>
            </w:r>
          </w:p>
          <w:p w14:paraId="0E2A59F6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Zarządzania wielkością dokumentu</w:t>
            </w:r>
          </w:p>
          <w:p w14:paraId="09C9F8E1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Wykorzystania różnorodnych zasobów (pędzle, symbole, próbki, itp.) programu</w:t>
            </w:r>
          </w:p>
          <w:p w14:paraId="245D804B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Użycia różnych rodzajów tekstów</w:t>
            </w:r>
          </w:p>
          <w:p w14:paraId="320F8BB2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Zasad edycji tekstów</w:t>
            </w:r>
          </w:p>
          <w:p w14:paraId="196F0C53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Tworzenia reklam, plakatów oraz banerów internetowych</w:t>
            </w:r>
          </w:p>
          <w:p w14:paraId="54388BC4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Pracy z formatami AI, PDF, SVG oraz EPS</w:t>
            </w:r>
          </w:p>
          <w:p w14:paraId="1856C036" w14:textId="77777777" w:rsidR="00BE073F" w:rsidRPr="005C3631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Zapisu efektów swojej pracy</w:t>
            </w:r>
          </w:p>
        </w:tc>
      </w:tr>
      <w:tr w:rsidR="00BE073F" w:rsidRPr="005C3631" w14:paraId="16006B62" w14:textId="77777777" w:rsidTr="00BE073F">
        <w:trPr>
          <w:trHeight w:val="586"/>
          <w:jc w:val="center"/>
        </w:trPr>
        <w:tc>
          <w:tcPr>
            <w:tcW w:w="726" w:type="dxa"/>
          </w:tcPr>
          <w:p w14:paraId="72FB4297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lastRenderedPageBreak/>
              <w:t>2.</w:t>
            </w:r>
          </w:p>
        </w:tc>
        <w:tc>
          <w:tcPr>
            <w:tcW w:w="2104" w:type="dxa"/>
          </w:tcPr>
          <w:p w14:paraId="2C3691EB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Adobe Photoshop</w:t>
            </w:r>
          </w:p>
        </w:tc>
        <w:tc>
          <w:tcPr>
            <w:tcW w:w="1985" w:type="dxa"/>
          </w:tcPr>
          <w:p w14:paraId="4488AFF9" w14:textId="77777777" w:rsidR="00BE073F" w:rsidRPr="005C3631" w:rsidRDefault="00BE073F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2</w:t>
            </w:r>
          </w:p>
        </w:tc>
        <w:tc>
          <w:tcPr>
            <w:tcW w:w="2126" w:type="dxa"/>
          </w:tcPr>
          <w:p w14:paraId="4AD3C7DC" w14:textId="6B060BCA" w:rsidR="00BE073F" w:rsidRPr="005C3631" w:rsidRDefault="00BA668D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I</w:t>
            </w:r>
            <w:r w:rsidR="0068682F">
              <w:rPr>
                <w:rFonts w:ascii="Roboto" w:hAnsi="Roboto" w:cs="Tahoma"/>
                <w:sz w:val="22"/>
                <w:szCs w:val="20"/>
              </w:rPr>
              <w:t xml:space="preserve"> - podstawowy</w:t>
            </w:r>
          </w:p>
        </w:tc>
        <w:tc>
          <w:tcPr>
            <w:tcW w:w="4088" w:type="dxa"/>
          </w:tcPr>
          <w:p w14:paraId="39A72C0C" w14:textId="77777777" w:rsidR="004914D1" w:rsidRPr="005C3631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Zakres szkolenia musi objąć następujące zagadnienia:</w:t>
            </w:r>
          </w:p>
          <w:p w14:paraId="5D519C21" w14:textId="77777777" w:rsidR="004914D1" w:rsidRPr="005C3631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</w:p>
          <w:p w14:paraId="1EDF7AAD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Skrótów klawiaturowych i dobrych nawyków do pracy z programem</w:t>
            </w:r>
          </w:p>
          <w:p w14:paraId="7E720CC5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Dostosowania programu i narzędzi do konkretnych zadań</w:t>
            </w:r>
          </w:p>
          <w:p w14:paraId="7860DE2B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Użycia narzędzi malarskich i malowania</w:t>
            </w:r>
          </w:p>
          <w:p w14:paraId="37381A86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Retuszu oraz usuwania drobnych detali i artefaktów</w:t>
            </w:r>
          </w:p>
          <w:p w14:paraId="7E5E46BD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Usuwania pieprzyków, znamion i zmarszczek</w:t>
            </w:r>
          </w:p>
          <w:p w14:paraId="01CCCC7B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Różnych technik odchudzania i modelowania sylwetki</w:t>
            </w:r>
          </w:p>
          <w:p w14:paraId="28CD3C10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Korekty skóry, cery i twarzy</w:t>
            </w:r>
          </w:p>
          <w:p w14:paraId="64860030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Wycinania różnorodnych obiektów z tła</w:t>
            </w:r>
          </w:p>
          <w:p w14:paraId="03C22222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Dodawania nowych teł i cieni</w:t>
            </w:r>
          </w:p>
          <w:p w14:paraId="49A42D05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Zaawansowanej pracy z warstwami i tworzenia montaży wielowarstwowych</w:t>
            </w:r>
          </w:p>
          <w:p w14:paraId="3A5FFB46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Przekształcania i edycji warstw</w:t>
            </w:r>
          </w:p>
          <w:p w14:paraId="0F3779D5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Użycia masek do tworzenia fotomontaży</w:t>
            </w:r>
          </w:p>
          <w:p w14:paraId="5E49AC34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 xml:space="preserve"> Dopasowania kolorystyki i kontrastu zdjęć</w:t>
            </w:r>
          </w:p>
          <w:p w14:paraId="4B604033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Modyfikacji i zamiany kolorów</w:t>
            </w:r>
          </w:p>
          <w:p w14:paraId="468BC14A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Zarządzania wielkością pracy</w:t>
            </w:r>
          </w:p>
          <w:p w14:paraId="7A8308C6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Pracy z tekstem i zasad jego formatowania</w:t>
            </w:r>
          </w:p>
          <w:p w14:paraId="0FF48C6B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Tworzenia efektów specjalnych oraz użycia stylów warstw</w:t>
            </w:r>
          </w:p>
          <w:p w14:paraId="33BB9B58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Wyostrzania i innych technik poprawy jakości zdjęć</w:t>
            </w:r>
          </w:p>
          <w:p w14:paraId="3F435AD5" w14:textId="77777777" w:rsidR="00BE073F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Zapisu efektów swojej pracy</w:t>
            </w:r>
          </w:p>
        </w:tc>
      </w:tr>
      <w:tr w:rsidR="00BE073F" w:rsidRPr="005C3631" w14:paraId="14490E30" w14:textId="77777777" w:rsidTr="00BE073F">
        <w:trPr>
          <w:trHeight w:val="586"/>
          <w:jc w:val="center"/>
        </w:trPr>
        <w:tc>
          <w:tcPr>
            <w:tcW w:w="726" w:type="dxa"/>
          </w:tcPr>
          <w:p w14:paraId="29244573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3.</w:t>
            </w:r>
          </w:p>
        </w:tc>
        <w:tc>
          <w:tcPr>
            <w:tcW w:w="2104" w:type="dxa"/>
          </w:tcPr>
          <w:p w14:paraId="6F89251D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Adobe Indesign</w:t>
            </w:r>
          </w:p>
        </w:tc>
        <w:tc>
          <w:tcPr>
            <w:tcW w:w="1985" w:type="dxa"/>
          </w:tcPr>
          <w:p w14:paraId="7B61CFA7" w14:textId="77777777" w:rsidR="00BE073F" w:rsidRPr="005C3631" w:rsidRDefault="00BE073F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2</w:t>
            </w:r>
          </w:p>
        </w:tc>
        <w:tc>
          <w:tcPr>
            <w:tcW w:w="2126" w:type="dxa"/>
          </w:tcPr>
          <w:p w14:paraId="72683F43" w14:textId="7282A4CD" w:rsidR="00BE073F" w:rsidRPr="005C3631" w:rsidRDefault="00BA668D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I</w:t>
            </w:r>
            <w:r w:rsidR="0068682F">
              <w:rPr>
                <w:rFonts w:ascii="Roboto" w:hAnsi="Roboto" w:cs="Tahoma"/>
                <w:sz w:val="22"/>
                <w:szCs w:val="20"/>
              </w:rPr>
              <w:t xml:space="preserve"> - podstawowy</w:t>
            </w:r>
          </w:p>
        </w:tc>
        <w:tc>
          <w:tcPr>
            <w:tcW w:w="4088" w:type="dxa"/>
          </w:tcPr>
          <w:p w14:paraId="244FE873" w14:textId="77777777" w:rsidR="004914D1" w:rsidRPr="005C3631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Zakres szkolenia musi objąć następujące zagadnienia:</w:t>
            </w:r>
          </w:p>
          <w:p w14:paraId="2895480A" w14:textId="77777777" w:rsidR="004914D1" w:rsidRPr="005C3631" w:rsidRDefault="004914D1" w:rsidP="004914D1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</w:p>
          <w:p w14:paraId="01F96D52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dokumentów jedno i wielostronicowych</w:t>
            </w:r>
          </w:p>
          <w:p w14:paraId="58E3936B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stron wzorcowych</w:t>
            </w:r>
          </w:p>
          <w:p w14:paraId="2D9B454B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obłamywania grafiki tekstem</w:t>
            </w:r>
          </w:p>
          <w:p w14:paraId="38BE1B6C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tabel</w:t>
            </w:r>
          </w:p>
          <w:p w14:paraId="702EDB84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stylów tekstowych i akapitowych</w:t>
            </w:r>
          </w:p>
          <w:p w14:paraId="50A85CA0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elementów grafiki wektorowej</w:t>
            </w:r>
          </w:p>
          <w:p w14:paraId="65F641C3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efektów</w:t>
            </w:r>
          </w:p>
          <w:p w14:paraId="3345B54D" w14:textId="77777777" w:rsidR="00BE073F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plików PDF i PDF/X oraz plików postscript</w:t>
            </w:r>
          </w:p>
        </w:tc>
      </w:tr>
      <w:tr w:rsidR="00BE073F" w:rsidRPr="005C3631" w14:paraId="7EB018D7" w14:textId="77777777" w:rsidTr="00BE073F">
        <w:trPr>
          <w:trHeight w:val="586"/>
          <w:jc w:val="center"/>
        </w:trPr>
        <w:tc>
          <w:tcPr>
            <w:tcW w:w="726" w:type="dxa"/>
          </w:tcPr>
          <w:p w14:paraId="51B1F84A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lastRenderedPageBreak/>
              <w:t>4.</w:t>
            </w:r>
          </w:p>
        </w:tc>
        <w:tc>
          <w:tcPr>
            <w:tcW w:w="2104" w:type="dxa"/>
          </w:tcPr>
          <w:p w14:paraId="338F1935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Adobe Illustrator</w:t>
            </w:r>
          </w:p>
        </w:tc>
        <w:tc>
          <w:tcPr>
            <w:tcW w:w="1985" w:type="dxa"/>
          </w:tcPr>
          <w:p w14:paraId="13C6D66E" w14:textId="77777777" w:rsidR="00BE073F" w:rsidRPr="005C3631" w:rsidRDefault="00BE073F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1</w:t>
            </w:r>
          </w:p>
        </w:tc>
        <w:tc>
          <w:tcPr>
            <w:tcW w:w="2126" w:type="dxa"/>
          </w:tcPr>
          <w:p w14:paraId="4E1CFB13" w14:textId="5EA7F6B4" w:rsidR="00BE073F" w:rsidRPr="005C3631" w:rsidRDefault="00BA668D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II</w:t>
            </w:r>
            <w:r w:rsidR="0068682F">
              <w:rPr>
                <w:rFonts w:ascii="Roboto" w:hAnsi="Roboto"/>
                <w:bCs/>
                <w:sz w:val="22"/>
                <w:szCs w:val="20"/>
              </w:rPr>
              <w:t xml:space="preserve"> - średniozaawansowany</w:t>
            </w:r>
          </w:p>
        </w:tc>
        <w:tc>
          <w:tcPr>
            <w:tcW w:w="4088" w:type="dxa"/>
          </w:tcPr>
          <w:p w14:paraId="48D8DBD2" w14:textId="77777777" w:rsidR="004914D1" w:rsidRPr="005C3631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Zakres szkolenia musi objąć następujące zagadnienia:</w:t>
            </w:r>
          </w:p>
          <w:p w14:paraId="4275F1EA" w14:textId="77777777" w:rsidR="004914D1" w:rsidRPr="005C3631" w:rsidRDefault="004914D1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</w:p>
          <w:p w14:paraId="41CE63B1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Wydajnej pracy z programem Illustrator</w:t>
            </w:r>
          </w:p>
          <w:p w14:paraId="25D3544B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reklam i plakatów</w:t>
            </w:r>
          </w:p>
          <w:p w14:paraId="375596AA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Zasad przygotowania etykiet i opakowań</w:t>
            </w:r>
          </w:p>
          <w:p w14:paraId="6981D44B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Zaawansowanych technik użycia tekstów</w:t>
            </w:r>
          </w:p>
          <w:p w14:paraId="34BA2799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Wykorzystania grafik bitmapowych</w:t>
            </w:r>
          </w:p>
          <w:p w14:paraId="648DF711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Zaawansowanych reguł wektoryzacji</w:t>
            </w:r>
          </w:p>
          <w:p w14:paraId="354C22E4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Użycia narzędzi przekształcania do tworzenia wizualizacji reklam typu Outdoor</w:t>
            </w:r>
          </w:p>
          <w:p w14:paraId="44E344E4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Wykorzystania narzędzi przekształcania do tworzenia złożonych pra graficznych</w:t>
            </w:r>
          </w:p>
          <w:p w14:paraId="5DD6C448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Zasad zarządzania kolorem</w:t>
            </w:r>
          </w:p>
          <w:p w14:paraId="1334D5C0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Zaawansowanych technik edycji i dobierania kolorów</w:t>
            </w:r>
          </w:p>
          <w:p w14:paraId="6CF8E730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Zaawansowanych technik rozmieszczania obiektów</w:t>
            </w:r>
          </w:p>
          <w:p w14:paraId="23C9FE5F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Użycia efektów i tworzenia ciekawych elementów graficznych</w:t>
            </w:r>
          </w:p>
          <w:p w14:paraId="17304593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wizualizacji 3D opakowań, kubków i innych obiektów</w:t>
            </w:r>
          </w:p>
          <w:p w14:paraId="31E9E1AF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Użycia perspektywy</w:t>
            </w:r>
          </w:p>
          <w:p w14:paraId="7483C2C6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Projektowania i wizualizacji różnych prac z użyciem perspektywy</w:t>
            </w:r>
          </w:p>
          <w:p w14:paraId="7DD41BB7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publikacji PDF z myślą o wydruku</w:t>
            </w:r>
          </w:p>
          <w:p w14:paraId="4D382A00" w14:textId="77777777" w:rsidR="00BE073F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elementów stron internetowych i aplikacji www</w:t>
            </w:r>
          </w:p>
        </w:tc>
      </w:tr>
      <w:tr w:rsidR="00BE073F" w:rsidRPr="005C3631" w14:paraId="68185008" w14:textId="77777777" w:rsidTr="00BE073F">
        <w:trPr>
          <w:trHeight w:val="586"/>
          <w:jc w:val="center"/>
        </w:trPr>
        <w:tc>
          <w:tcPr>
            <w:tcW w:w="726" w:type="dxa"/>
          </w:tcPr>
          <w:p w14:paraId="44B5DDF3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5.</w:t>
            </w:r>
          </w:p>
        </w:tc>
        <w:tc>
          <w:tcPr>
            <w:tcW w:w="2104" w:type="dxa"/>
          </w:tcPr>
          <w:p w14:paraId="10109836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Adobe Photoshop</w:t>
            </w:r>
          </w:p>
        </w:tc>
        <w:tc>
          <w:tcPr>
            <w:tcW w:w="1985" w:type="dxa"/>
          </w:tcPr>
          <w:p w14:paraId="67ABF66E" w14:textId="77777777" w:rsidR="00BE073F" w:rsidRPr="005C3631" w:rsidRDefault="00BE073F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1</w:t>
            </w:r>
          </w:p>
        </w:tc>
        <w:tc>
          <w:tcPr>
            <w:tcW w:w="2126" w:type="dxa"/>
          </w:tcPr>
          <w:p w14:paraId="4B19B73F" w14:textId="4CC6B0E4" w:rsidR="00BE073F" w:rsidRPr="005C3631" w:rsidRDefault="00BA668D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II</w:t>
            </w:r>
            <w:r w:rsidR="0068682F">
              <w:rPr>
                <w:rFonts w:ascii="Roboto" w:hAnsi="Roboto"/>
                <w:bCs/>
                <w:sz w:val="22"/>
                <w:szCs w:val="20"/>
              </w:rPr>
              <w:t xml:space="preserve"> - średniozaawansowany</w:t>
            </w:r>
          </w:p>
        </w:tc>
        <w:tc>
          <w:tcPr>
            <w:tcW w:w="4088" w:type="dxa"/>
          </w:tcPr>
          <w:p w14:paraId="3497CB32" w14:textId="77777777" w:rsidR="004914D1" w:rsidRPr="005C3631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Zakres szkolenia musi objąć następujące zagadnienia:</w:t>
            </w:r>
          </w:p>
          <w:p w14:paraId="3E5B18CD" w14:textId="77777777" w:rsidR="004914D1" w:rsidRPr="005C3631" w:rsidRDefault="004914D1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</w:p>
          <w:p w14:paraId="47D34FEE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Wydajnej i szybkiej pracy z programem</w:t>
            </w:r>
          </w:p>
          <w:p w14:paraId="10AE470A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Ustawień preferencji pracy z programem i kolorami</w:t>
            </w:r>
          </w:p>
          <w:p w14:paraId="08E7FB7D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Projektowania z użyciem panelu Layer Comps</w:t>
            </w:r>
          </w:p>
          <w:p w14:paraId="46A7AE5F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lastRenderedPageBreak/>
              <w:t>Tworzenia retuszu i efektów specjalnych z uwzględnieniem perspektywy</w:t>
            </w:r>
          </w:p>
          <w:p w14:paraId="29D942B0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Zaawansowanych metod edycji warstw</w:t>
            </w:r>
          </w:p>
          <w:p w14:paraId="0EE01B0E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Płynnej pracy z obiektami inteligentnymi</w:t>
            </w:r>
          </w:p>
          <w:p w14:paraId="467A95A4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Zaawansowanej korekty kolorów i jasności</w:t>
            </w:r>
          </w:p>
          <w:p w14:paraId="67CB9F33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Zaawansowanych narzędzi retuszu</w:t>
            </w:r>
          </w:p>
          <w:p w14:paraId="09A75394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Użycia wszystkich typów masek</w:t>
            </w:r>
          </w:p>
          <w:p w14:paraId="733E0564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złożonych montaży i fotomontaży</w:t>
            </w:r>
          </w:p>
          <w:p w14:paraId="2D61C91C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Dodawania efektów specjalnych</w:t>
            </w:r>
          </w:p>
          <w:p w14:paraId="1B6D13B6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Pracy z kanałami kolorów</w:t>
            </w:r>
          </w:p>
          <w:p w14:paraId="4299ED1B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panoram, stykówek i użycia skryptów</w:t>
            </w:r>
          </w:p>
          <w:p w14:paraId="262A034C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Prostowania zdjęć i korekty zniekształceń obiektywu</w:t>
            </w:r>
          </w:p>
          <w:p w14:paraId="34CD2FF6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Automatycznego zarzadzania wielkością wielu zdjęć jednocześnie</w:t>
            </w:r>
          </w:p>
          <w:p w14:paraId="3EB5B06E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i edycji prostych obiektów 3D</w:t>
            </w:r>
          </w:p>
          <w:p w14:paraId="5B3E516A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zaawansowanych operacji automatycznych</w:t>
            </w:r>
          </w:p>
          <w:p w14:paraId="00C6271A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Wykorzystania panelu Camera Raw</w:t>
            </w:r>
          </w:p>
          <w:p w14:paraId="4CD6D0E2" w14:textId="77777777" w:rsidR="00BE073F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prostych filmów i animacji</w:t>
            </w:r>
          </w:p>
        </w:tc>
      </w:tr>
      <w:tr w:rsidR="00BE073F" w:rsidRPr="005C3631" w14:paraId="5BF07CE5" w14:textId="77777777" w:rsidTr="00BE073F">
        <w:trPr>
          <w:trHeight w:val="586"/>
          <w:jc w:val="center"/>
        </w:trPr>
        <w:tc>
          <w:tcPr>
            <w:tcW w:w="726" w:type="dxa"/>
          </w:tcPr>
          <w:p w14:paraId="07C337B9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lastRenderedPageBreak/>
              <w:t>6.</w:t>
            </w:r>
          </w:p>
        </w:tc>
        <w:tc>
          <w:tcPr>
            <w:tcW w:w="2104" w:type="dxa"/>
          </w:tcPr>
          <w:p w14:paraId="673D6E80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Adobe Indesign</w:t>
            </w:r>
          </w:p>
        </w:tc>
        <w:tc>
          <w:tcPr>
            <w:tcW w:w="1985" w:type="dxa"/>
          </w:tcPr>
          <w:p w14:paraId="3AC50A7A" w14:textId="77777777" w:rsidR="00BE073F" w:rsidRPr="005C3631" w:rsidRDefault="00BE073F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1</w:t>
            </w:r>
          </w:p>
        </w:tc>
        <w:tc>
          <w:tcPr>
            <w:tcW w:w="2126" w:type="dxa"/>
          </w:tcPr>
          <w:p w14:paraId="342FCC54" w14:textId="54A53312" w:rsidR="00BE073F" w:rsidRPr="005C3631" w:rsidRDefault="00BA668D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II</w:t>
            </w:r>
            <w:r w:rsidR="0068682F">
              <w:rPr>
                <w:rFonts w:ascii="Roboto" w:hAnsi="Roboto"/>
                <w:bCs/>
                <w:sz w:val="22"/>
                <w:szCs w:val="20"/>
              </w:rPr>
              <w:t xml:space="preserve"> - średniozaawansowany</w:t>
            </w:r>
          </w:p>
        </w:tc>
        <w:tc>
          <w:tcPr>
            <w:tcW w:w="4088" w:type="dxa"/>
          </w:tcPr>
          <w:p w14:paraId="28BE7C79" w14:textId="77777777" w:rsidR="004914D1" w:rsidRPr="005C3631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Zakres szkolenia musi objąć następujące zagadnienia:</w:t>
            </w:r>
          </w:p>
          <w:p w14:paraId="2EB9EC26" w14:textId="77777777" w:rsidR="004914D1" w:rsidRPr="005C3631" w:rsidRDefault="004914D1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</w:p>
          <w:p w14:paraId="2DA53E81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Tworzenia dokumentów jedno i wielostronicowych</w:t>
            </w:r>
          </w:p>
          <w:p w14:paraId="375BA664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Zarządzania stronami wzorcowymi</w:t>
            </w:r>
          </w:p>
          <w:p w14:paraId="520B27C3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Precyzyjnie formatować znaki i akapity</w:t>
            </w:r>
          </w:p>
          <w:p w14:paraId="11015117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Tworzyć złożone tabele</w:t>
            </w:r>
          </w:p>
          <w:p w14:paraId="7A908C62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Stosować style tekstowe, akapitowe obiektowe i tabel</w:t>
            </w:r>
          </w:p>
          <w:p w14:paraId="1666922D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Pracować z długimi dokumentami budując spisy i indeks</w:t>
            </w:r>
          </w:p>
          <w:p w14:paraId="78028483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Tworzyć dokument książki</w:t>
            </w:r>
          </w:p>
          <w:p w14:paraId="13A29053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Stosować skrypty i formatowanie GREP</w:t>
            </w:r>
          </w:p>
          <w:p w14:paraId="5E878802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Sprawdzać i poprawnie przygotowywać pliki PDF</w:t>
            </w:r>
          </w:p>
          <w:p w14:paraId="107995FD" w14:textId="77777777" w:rsidR="000A4544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Wzbogacać dokumenty o funkcje multimedialne</w:t>
            </w:r>
          </w:p>
          <w:p w14:paraId="237BB58C" w14:textId="77777777" w:rsidR="00BE073F" w:rsidRPr="005C3631" w:rsidRDefault="000A4544" w:rsidP="000A4544">
            <w:pPr>
              <w:pStyle w:val="Default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Przygotowywać dokumenty formularzy interaktywnych</w:t>
            </w:r>
          </w:p>
        </w:tc>
      </w:tr>
      <w:tr w:rsidR="00BE073F" w:rsidRPr="005C3631" w14:paraId="7A0C54D4" w14:textId="77777777" w:rsidTr="00BE073F">
        <w:trPr>
          <w:trHeight w:val="586"/>
          <w:jc w:val="center"/>
        </w:trPr>
        <w:tc>
          <w:tcPr>
            <w:tcW w:w="726" w:type="dxa"/>
          </w:tcPr>
          <w:p w14:paraId="33F45082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7.</w:t>
            </w:r>
          </w:p>
        </w:tc>
        <w:tc>
          <w:tcPr>
            <w:tcW w:w="2104" w:type="dxa"/>
          </w:tcPr>
          <w:p w14:paraId="3EC1539C" w14:textId="77777777" w:rsidR="00BE073F" w:rsidRPr="005C3631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Adobe After Effects</w:t>
            </w:r>
          </w:p>
        </w:tc>
        <w:tc>
          <w:tcPr>
            <w:tcW w:w="1985" w:type="dxa"/>
          </w:tcPr>
          <w:p w14:paraId="19B14CFC" w14:textId="77777777" w:rsidR="00BE073F" w:rsidRPr="005C3631" w:rsidRDefault="00BE073F" w:rsidP="000A4544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/>
                <w:bCs/>
                <w:sz w:val="22"/>
                <w:szCs w:val="20"/>
              </w:rPr>
              <w:t>1</w:t>
            </w:r>
          </w:p>
        </w:tc>
        <w:tc>
          <w:tcPr>
            <w:tcW w:w="2126" w:type="dxa"/>
          </w:tcPr>
          <w:p w14:paraId="0D742E3C" w14:textId="7534DCF8" w:rsidR="0068682F" w:rsidRDefault="00BA668D" w:rsidP="0068682F">
            <w:pPr>
              <w:pStyle w:val="Default"/>
              <w:jc w:val="center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I</w:t>
            </w:r>
            <w:r w:rsidR="0068682F">
              <w:rPr>
                <w:rFonts w:ascii="Roboto" w:hAnsi="Roboto" w:cs="Tahoma"/>
                <w:sz w:val="22"/>
                <w:szCs w:val="20"/>
              </w:rPr>
              <w:t xml:space="preserve"> – podstawowy</w:t>
            </w:r>
          </w:p>
          <w:p w14:paraId="472D5241" w14:textId="080E0CEF" w:rsidR="0068682F" w:rsidRDefault="00BA668D" w:rsidP="0068682F">
            <w:pPr>
              <w:pStyle w:val="Default"/>
              <w:jc w:val="center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II</w:t>
            </w:r>
            <w:r w:rsidR="0068682F">
              <w:rPr>
                <w:rFonts w:ascii="Roboto" w:hAnsi="Roboto" w:cs="Tahoma"/>
                <w:sz w:val="22"/>
                <w:szCs w:val="20"/>
              </w:rPr>
              <w:t xml:space="preserve"> - średniozaawansowany</w:t>
            </w:r>
          </w:p>
          <w:p w14:paraId="41E313B2" w14:textId="1E12E399" w:rsidR="00BE073F" w:rsidRPr="005C3631" w:rsidRDefault="00BA668D">
            <w:pPr>
              <w:pStyle w:val="Default"/>
              <w:jc w:val="center"/>
              <w:rPr>
                <w:rFonts w:ascii="Roboto" w:hAnsi="Roboto"/>
                <w:bCs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III</w:t>
            </w:r>
            <w:r w:rsidR="0068682F">
              <w:rPr>
                <w:rFonts w:ascii="Roboto" w:hAnsi="Roboto" w:cs="Tahoma"/>
                <w:sz w:val="22"/>
                <w:szCs w:val="20"/>
              </w:rPr>
              <w:t>- zaawansowany</w:t>
            </w:r>
          </w:p>
        </w:tc>
        <w:tc>
          <w:tcPr>
            <w:tcW w:w="4088" w:type="dxa"/>
          </w:tcPr>
          <w:p w14:paraId="3F777DB0" w14:textId="77777777" w:rsidR="004914D1" w:rsidRPr="005C3631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Zakres szkolenia musi objąć następujące zagadnienia:</w:t>
            </w:r>
          </w:p>
          <w:p w14:paraId="661DA399" w14:textId="77777777" w:rsidR="004914D1" w:rsidRPr="005C3631" w:rsidRDefault="004914D1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</w:p>
          <w:p w14:paraId="1A1A1C8B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lastRenderedPageBreak/>
              <w:t>wprowadzenie do compositingu i cyfrowej obróbki obrazu/podstawowe pojęcia</w:t>
            </w:r>
          </w:p>
          <w:p w14:paraId="76C5D2EA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podstawowy workflow After Effects</w:t>
            </w:r>
          </w:p>
          <w:p w14:paraId="1E3953B8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pliki źródłowe / warstwy/kompozycje/pre-compose/parenting</w:t>
            </w:r>
          </w:p>
          <w:p w14:paraId="184D854D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animacja klatek kluczowych</w:t>
            </w:r>
          </w:p>
          <w:p w14:paraId="70FF8B13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praca z efektami i presetami animacji</w:t>
            </w:r>
          </w:p>
          <w:p w14:paraId="16874946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maski i kluczowanie</w:t>
            </w:r>
          </w:p>
          <w:p w14:paraId="5F12AF29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wprowadzenie do przestrzeni 3D/praca z kamerą i światłami</w:t>
            </w:r>
          </w:p>
          <w:p w14:paraId="6AD6A297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praca z tekstem w 2D i 3D/twórcze animowanie pojawiania się i znikania tekstu</w:t>
            </w:r>
          </w:p>
          <w:p w14:paraId="47286DDF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generacja tła – twórcze wykorzystanie gradientów i fraktali</w:t>
            </w:r>
          </w:p>
          <w:p w14:paraId="750BD6F4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efekty symulacji zjawisk fizycznych</w:t>
            </w:r>
          </w:p>
          <w:p w14:paraId="624251C3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Time Remapping</w:t>
            </w:r>
          </w:p>
          <w:p w14:paraId="2547A140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wprowadzenie do Expressions</w:t>
            </w:r>
          </w:p>
          <w:p w14:paraId="4801CDF2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eksport animacji do różnych formatów</w:t>
            </w:r>
          </w:p>
          <w:p w14:paraId="08469183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integracja After Effects z Premiere</w:t>
            </w:r>
          </w:p>
          <w:p w14:paraId="164904D7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</w:p>
          <w:p w14:paraId="0A4B7311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oraz</w:t>
            </w:r>
          </w:p>
          <w:p w14:paraId="0B8A072E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</w:p>
          <w:p w14:paraId="4942256F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Wprowadzenie terminologii programowania.</w:t>
            </w:r>
          </w:p>
          <w:p w14:paraId="09A2F63C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Identyfikacja i zastosowane najbardziej zasadniczych procesów przetwarzania obrazu.</w:t>
            </w:r>
          </w:p>
          <w:p w14:paraId="4BCD0648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12 zasad animacji wg Walt’a Disney’a.</w:t>
            </w:r>
          </w:p>
          <w:p w14:paraId="1376D1A0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Budowanie relacji dynamicznych animacji między obiektami.</w:t>
            </w:r>
          </w:p>
          <w:p w14:paraId="505495F4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Zaawansowana automatyzacja i animacja kamery.</w:t>
            </w:r>
          </w:p>
          <w:p w14:paraId="58099FA2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Twórcze wykorzystanie zdjęć 2D do tworzenia realistycznych środowisk trójwymiarowych.</w:t>
            </w:r>
          </w:p>
          <w:p w14:paraId="043DFC92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Vanishing Point.</w:t>
            </w:r>
          </w:p>
          <w:p w14:paraId="590F2409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Trygonometria w ruchu i obiekcie.</w:t>
            </w:r>
          </w:p>
          <w:p w14:paraId="34E6538C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Współczesne zastosowanie klasycznych technik animacji.</w:t>
            </w:r>
          </w:p>
          <w:p w14:paraId="031FF961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Sztuka oszukiwania oka widza – tworzenie imponujących efektów prostymi metodami.</w:t>
            </w:r>
          </w:p>
          <w:p w14:paraId="7CAEB7B4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</w:p>
          <w:p w14:paraId="55CA80CF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oraz</w:t>
            </w:r>
          </w:p>
          <w:p w14:paraId="54BC5EE3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</w:p>
          <w:p w14:paraId="59911490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Wprowadzenie – przygotowanie plików do pracy</w:t>
            </w:r>
          </w:p>
          <w:p w14:paraId="2DCEB9F2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Animacja postaci</w:t>
            </w:r>
          </w:p>
          <w:p w14:paraId="6EC04663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lastRenderedPageBreak/>
              <w:t>Symulowanie ognia</w:t>
            </w:r>
          </w:p>
          <w:p w14:paraId="61593D1F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Symulacja dymu</w:t>
            </w:r>
          </w:p>
          <w:p w14:paraId="378AC386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Animacja szkieletowa</w:t>
            </w:r>
          </w:p>
          <w:p w14:paraId="617BCFC8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Praca z dużymi plikami</w:t>
            </w:r>
          </w:p>
          <w:p w14:paraId="65DF1F45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Ekspresje do automatyzacji animacji postaci</w:t>
            </w:r>
          </w:p>
          <w:p w14:paraId="3BBF7E52" w14:textId="77777777" w:rsidR="000A4544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Optymalizacja procesu projektowania</w:t>
            </w:r>
          </w:p>
          <w:p w14:paraId="3C5DEAFA" w14:textId="77777777" w:rsidR="00BE073F" w:rsidRPr="005C3631" w:rsidRDefault="000A4544" w:rsidP="000A4544">
            <w:pPr>
              <w:pStyle w:val="Default"/>
              <w:rPr>
                <w:rFonts w:ascii="Roboto" w:hAnsi="Roboto" w:cs="Tahoma"/>
                <w:sz w:val="22"/>
                <w:szCs w:val="20"/>
              </w:rPr>
            </w:pPr>
            <w:r w:rsidRPr="005C3631">
              <w:rPr>
                <w:rFonts w:ascii="Roboto" w:hAnsi="Roboto" w:cs="Tahoma"/>
                <w:sz w:val="22"/>
                <w:szCs w:val="20"/>
              </w:rPr>
              <w:t>Budowanie geometrii sceny 3D na podstawie ilustracji</w:t>
            </w:r>
          </w:p>
        </w:tc>
      </w:tr>
    </w:tbl>
    <w:p w14:paraId="461F4B51" w14:textId="77777777" w:rsidR="000E3E70" w:rsidRPr="005C3631" w:rsidRDefault="000E3E70" w:rsidP="000E3E70">
      <w:pPr>
        <w:ind w:left="284" w:hanging="284"/>
        <w:jc w:val="both"/>
        <w:rPr>
          <w:rFonts w:ascii="Roboto" w:hAnsi="Roboto"/>
          <w:bCs/>
          <w:iCs/>
          <w:szCs w:val="28"/>
        </w:rPr>
      </w:pPr>
    </w:p>
    <w:p w14:paraId="39993778" w14:textId="77777777" w:rsidR="000E3E70" w:rsidRPr="005C3631" w:rsidRDefault="000E3E70" w:rsidP="000E3E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Roboto" w:hAnsi="Roboto"/>
        </w:rPr>
      </w:pPr>
      <w:r w:rsidRPr="005C3631">
        <w:rPr>
          <w:rFonts w:ascii="Roboto" w:hAnsi="Roboto"/>
        </w:rPr>
        <w:t>W ramach realizacji przedmiotu zamówienia Wykonawca zobowiązany będzie do:</w:t>
      </w:r>
    </w:p>
    <w:p w14:paraId="45F1D6A7" w14:textId="77777777" w:rsidR="000E3E70" w:rsidRPr="005C3631" w:rsidRDefault="000E3E70" w:rsidP="000E3E70">
      <w:pPr>
        <w:pStyle w:val="Akapitzlist"/>
        <w:ind w:left="284" w:hanging="284"/>
        <w:jc w:val="both"/>
        <w:rPr>
          <w:rFonts w:ascii="Roboto" w:hAnsi="Roboto"/>
          <w:b/>
        </w:rPr>
      </w:pPr>
    </w:p>
    <w:p w14:paraId="69C49943" w14:textId="77777777" w:rsidR="000E3E70" w:rsidRPr="005C3631" w:rsidRDefault="000E3E70" w:rsidP="000E3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b/>
        </w:rPr>
      </w:pPr>
      <w:r w:rsidRPr="005C3631">
        <w:rPr>
          <w:rFonts w:ascii="Roboto" w:hAnsi="Roboto"/>
          <w:b/>
        </w:rPr>
        <w:t>przygotowania i przeprowadzenia szkoleń zgodnie z poniższymi wymogami:</w:t>
      </w:r>
    </w:p>
    <w:p w14:paraId="36387BF4" w14:textId="77777777" w:rsidR="00DA76DC" w:rsidRPr="005C3631" w:rsidRDefault="00DA76DC" w:rsidP="00DA76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>Kompleksowa organizacja szkoleń obejmuje zapewnienie trenera, wynajem sali szkoleniowej oraz organizację cateringu kawowo-lunchowego podczas każdego ze szkoleń.</w:t>
      </w:r>
    </w:p>
    <w:p w14:paraId="2FF80699" w14:textId="06E60F58" w:rsidR="0071011E" w:rsidRDefault="00DA76DC" w:rsidP="005E61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>Szkolenie każdorazowo powinno</w:t>
      </w:r>
      <w:r w:rsidR="00425367">
        <w:rPr>
          <w:rFonts w:ascii="Roboto" w:hAnsi="Roboto"/>
        </w:rPr>
        <w:t xml:space="preserve"> trwać minimu</w:t>
      </w:r>
      <w:r w:rsidR="006479DA">
        <w:rPr>
          <w:rFonts w:ascii="Roboto" w:hAnsi="Roboto"/>
        </w:rPr>
        <w:t>m 5</w:t>
      </w:r>
      <w:r w:rsidR="00523A48">
        <w:rPr>
          <w:rFonts w:ascii="Roboto" w:hAnsi="Roboto"/>
        </w:rPr>
        <w:t xml:space="preserve"> (dziennie)</w:t>
      </w:r>
      <w:r w:rsidR="006479DA">
        <w:rPr>
          <w:rFonts w:ascii="Roboto" w:hAnsi="Roboto"/>
        </w:rPr>
        <w:t xml:space="preserve"> godzin, nie wliczając przerw</w:t>
      </w:r>
      <w:r w:rsidR="00425367">
        <w:rPr>
          <w:rFonts w:ascii="Roboto" w:hAnsi="Roboto"/>
        </w:rPr>
        <w:t>.</w:t>
      </w:r>
    </w:p>
    <w:p w14:paraId="5921F5F2" w14:textId="42E74BF4" w:rsidR="00DA76DC" w:rsidRPr="00AB0A1F" w:rsidRDefault="0071011E" w:rsidP="005E61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W każdym dniu szkolenia Wykonawca zapewni co najmniej trzy przerwy, w tym jedną dłuższą na obiad.</w:t>
      </w:r>
    </w:p>
    <w:p w14:paraId="06E52101" w14:textId="77777777" w:rsidR="00DA76DC" w:rsidRPr="005C3631" w:rsidRDefault="00DA76DC" w:rsidP="00DA76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 xml:space="preserve">Zamawiający zastrzega sobie możliwość zmiany terminu szkolenia lub zmiany liczby uczestników najpóźniej na 7 dni przed datą planowanego szkolenia. </w:t>
      </w:r>
    </w:p>
    <w:p w14:paraId="1F2FDFE8" w14:textId="77777777" w:rsidR="00630634" w:rsidRPr="005C3631" w:rsidRDefault="000E3E70" w:rsidP="006306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>Szkolenia powinny być prowadzon</w:t>
      </w:r>
      <w:r w:rsidR="00DA76DC" w:rsidRPr="005C3631">
        <w:rPr>
          <w:rFonts w:ascii="Roboto" w:hAnsi="Roboto"/>
        </w:rPr>
        <w:t xml:space="preserve">e w formie zajęć warsztatowych. </w:t>
      </w:r>
      <w:r w:rsidR="00630634" w:rsidRPr="005C3631">
        <w:rPr>
          <w:rFonts w:ascii="Roboto" w:hAnsi="Roboto"/>
        </w:rPr>
        <w:t>Zalecana jest modułowość szkoleń oraz krótkie przerwy między poszczególnymi modułami</w:t>
      </w:r>
      <w:r w:rsidR="00DA76DC" w:rsidRPr="005C3631">
        <w:rPr>
          <w:rFonts w:ascii="Roboto" w:hAnsi="Roboto"/>
        </w:rPr>
        <w:t xml:space="preserve">. </w:t>
      </w:r>
    </w:p>
    <w:p w14:paraId="0AAD9822" w14:textId="77777777" w:rsidR="000E3E70" w:rsidRPr="005C3631" w:rsidRDefault="000E3E70" w:rsidP="000E3E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>Wykonawca zapewni przygotowanie materiałów szkoleniowych</w:t>
      </w:r>
      <w:r w:rsidR="00DA76DC" w:rsidRPr="005C3631">
        <w:rPr>
          <w:rFonts w:ascii="Roboto" w:hAnsi="Roboto"/>
        </w:rPr>
        <w:t xml:space="preserve"> </w:t>
      </w:r>
      <w:r w:rsidRPr="005C3631">
        <w:rPr>
          <w:rFonts w:ascii="Roboto" w:hAnsi="Roboto"/>
        </w:rPr>
        <w:t>dla ucz</w:t>
      </w:r>
      <w:r w:rsidR="00226214" w:rsidRPr="005C3631">
        <w:rPr>
          <w:rFonts w:ascii="Roboto" w:hAnsi="Roboto"/>
        </w:rPr>
        <w:t>estników oraz odpowiedni sprzęt</w:t>
      </w:r>
      <w:r w:rsidR="008512AC">
        <w:rPr>
          <w:rFonts w:ascii="Roboto" w:hAnsi="Roboto"/>
        </w:rPr>
        <w:t xml:space="preserve"> i oprogramowanie</w:t>
      </w:r>
      <w:r w:rsidR="00226214" w:rsidRPr="005C3631">
        <w:rPr>
          <w:rFonts w:ascii="Roboto" w:hAnsi="Roboto"/>
        </w:rPr>
        <w:t>.</w:t>
      </w:r>
    </w:p>
    <w:p w14:paraId="40B20374" w14:textId="77777777" w:rsidR="000E3E70" w:rsidRPr="005C3631" w:rsidRDefault="000E3E70" w:rsidP="000E3E70">
      <w:pPr>
        <w:pStyle w:val="Akapitzlist"/>
        <w:ind w:left="644"/>
        <w:jc w:val="both"/>
        <w:rPr>
          <w:rFonts w:ascii="Roboto" w:hAnsi="Roboto"/>
        </w:rPr>
      </w:pPr>
    </w:p>
    <w:p w14:paraId="083B4E56" w14:textId="77777777" w:rsidR="000E3E70" w:rsidRPr="005C3631" w:rsidRDefault="000E3E70" w:rsidP="000E3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  <w:b/>
        </w:rPr>
        <w:t>wynajmu sali szkoleniowej/konferencyjnej wraz z wyposażeniem zgodnie</w:t>
      </w:r>
      <w:r w:rsidRPr="005C3631">
        <w:rPr>
          <w:rFonts w:ascii="Roboto" w:hAnsi="Roboto"/>
          <w:b/>
        </w:rPr>
        <w:br/>
        <w:t>z poniższymi warunkami:</w:t>
      </w:r>
    </w:p>
    <w:p w14:paraId="663900DF" w14:textId="77777777" w:rsidR="000E3E70" w:rsidRPr="005C3631" w:rsidRDefault="000E3E70" w:rsidP="000E3E70">
      <w:pPr>
        <w:pStyle w:val="Akapitzlist"/>
        <w:ind w:left="644"/>
        <w:jc w:val="both"/>
        <w:rPr>
          <w:rFonts w:ascii="Roboto" w:hAnsi="Roboto"/>
        </w:rPr>
      </w:pPr>
    </w:p>
    <w:p w14:paraId="33E35DBA" w14:textId="77777777" w:rsidR="000E3E70" w:rsidRPr="005C3631" w:rsidRDefault="000E3E70" w:rsidP="000E3E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>Szkolenia odbędą się w Warszawie w obiekcie, który jest lokalizowany</w:t>
      </w:r>
      <w:r w:rsidRPr="005C3631">
        <w:rPr>
          <w:rFonts w:ascii="Roboto" w:hAnsi="Roboto"/>
        </w:rPr>
        <w:br/>
        <w:t xml:space="preserve">w odległości do </w:t>
      </w:r>
      <w:r w:rsidR="00AA6302" w:rsidRPr="005C3631">
        <w:rPr>
          <w:rFonts w:ascii="Roboto" w:hAnsi="Roboto"/>
        </w:rPr>
        <w:t xml:space="preserve">15 </w:t>
      </w:r>
      <w:r w:rsidRPr="005C3631">
        <w:rPr>
          <w:rFonts w:ascii="Roboto" w:hAnsi="Roboto"/>
        </w:rPr>
        <w:t>km od Dworca Centralnego</w:t>
      </w:r>
      <w:r w:rsidR="00410E7E" w:rsidRPr="005C3631">
        <w:rPr>
          <w:rFonts w:ascii="Roboto" w:hAnsi="Roboto"/>
        </w:rPr>
        <w:t xml:space="preserve"> po ciągach komunikacyjnych </w:t>
      </w:r>
      <w:r w:rsidR="00410E7E" w:rsidRPr="005C3631">
        <w:rPr>
          <w:rFonts w:ascii="Roboto" w:hAnsi="Roboto"/>
          <w:bCs/>
        </w:rPr>
        <w:t>(odległość drogowa mierzona według strony http://wyznacz.pl/mapa-odleglosci)</w:t>
      </w:r>
      <w:r w:rsidR="00410E7E" w:rsidRPr="005C3631">
        <w:rPr>
          <w:rFonts w:ascii="Roboto" w:hAnsi="Roboto"/>
        </w:rPr>
        <w:t xml:space="preserve">. </w:t>
      </w:r>
      <w:r w:rsidRPr="005C3631">
        <w:rPr>
          <w:rFonts w:ascii="Roboto" w:hAnsi="Roboto"/>
        </w:rPr>
        <w:t xml:space="preserve"> </w:t>
      </w:r>
    </w:p>
    <w:p w14:paraId="348F85EF" w14:textId="77777777" w:rsidR="000E3E70" w:rsidRPr="005C3631" w:rsidRDefault="000E3E70" w:rsidP="000E3E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>Do obiektu musi być możliwy dojazd komunikacją miejską zbiorową.</w:t>
      </w:r>
    </w:p>
    <w:p w14:paraId="0111E1BE" w14:textId="77777777" w:rsidR="000E3E70" w:rsidRPr="005C3631" w:rsidRDefault="000E3E70" w:rsidP="000E3E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>Oferent jest zobowiązany wyrazić zgodę na oznakowanie sal szkoleniowych dostarczonymi przez Zamawiającego materiałami o wizualizacji zgodnej</w:t>
      </w:r>
      <w:r w:rsidRPr="005C3631">
        <w:rPr>
          <w:rFonts w:ascii="Roboto" w:hAnsi="Roboto"/>
        </w:rPr>
        <w:br/>
        <w:t xml:space="preserve">z wymogami </w:t>
      </w:r>
      <w:r w:rsidR="00733BF7" w:rsidRPr="005C3631">
        <w:rPr>
          <w:rFonts w:ascii="Roboto" w:hAnsi="Roboto"/>
        </w:rPr>
        <w:t>Funduszu Azylu, Migracji i Integracji</w:t>
      </w:r>
      <w:r w:rsidRPr="005C3631">
        <w:rPr>
          <w:rFonts w:ascii="Roboto" w:hAnsi="Roboto"/>
        </w:rPr>
        <w:t>.</w:t>
      </w:r>
    </w:p>
    <w:p w14:paraId="260DE72E" w14:textId="77777777" w:rsidR="000E3E70" w:rsidRPr="005C3631" w:rsidRDefault="000E3E70" w:rsidP="000E3E70">
      <w:pPr>
        <w:pStyle w:val="Akapitzlist"/>
        <w:ind w:left="1364"/>
        <w:jc w:val="both"/>
        <w:rPr>
          <w:rFonts w:ascii="Roboto" w:hAnsi="Roboto"/>
        </w:rPr>
      </w:pPr>
    </w:p>
    <w:p w14:paraId="7E6A892E" w14:textId="77777777" w:rsidR="000E3E70" w:rsidRPr="005C3631" w:rsidRDefault="000E3E70" w:rsidP="000E3E70">
      <w:pPr>
        <w:ind w:left="567" w:hanging="283"/>
        <w:jc w:val="both"/>
        <w:rPr>
          <w:rFonts w:ascii="Roboto" w:hAnsi="Roboto"/>
        </w:rPr>
      </w:pPr>
      <w:r w:rsidRPr="005C3631">
        <w:rPr>
          <w:rFonts w:ascii="Roboto" w:hAnsi="Roboto"/>
        </w:rPr>
        <w:t xml:space="preserve">c) </w:t>
      </w:r>
      <w:r w:rsidRPr="005C3631">
        <w:rPr>
          <w:rFonts w:ascii="Roboto" w:hAnsi="Roboto"/>
          <w:b/>
        </w:rPr>
        <w:t xml:space="preserve">zapewnienia </w:t>
      </w:r>
      <w:r w:rsidR="008512AC">
        <w:rPr>
          <w:rFonts w:ascii="Roboto" w:hAnsi="Roboto"/>
          <w:b/>
        </w:rPr>
        <w:t xml:space="preserve">w trakcie każdego dnia szkoleniowego </w:t>
      </w:r>
      <w:r w:rsidRPr="005C3631">
        <w:rPr>
          <w:rFonts w:ascii="Roboto" w:hAnsi="Roboto"/>
          <w:b/>
        </w:rPr>
        <w:t>wyżywienia dla uczestników szkoleń zgodnie z poniższymi wymogami</w:t>
      </w:r>
      <w:r w:rsidRPr="005C3631">
        <w:rPr>
          <w:rFonts w:ascii="Roboto" w:hAnsi="Roboto"/>
        </w:rPr>
        <w:t>:</w:t>
      </w:r>
    </w:p>
    <w:p w14:paraId="02DA5101" w14:textId="2A751F71" w:rsidR="0087147D" w:rsidRPr="00F54C77" w:rsidRDefault="005E6143" w:rsidP="00AB0A1F">
      <w:pPr>
        <w:pStyle w:val="Akapitzlist"/>
        <w:numPr>
          <w:ilvl w:val="0"/>
          <w:numId w:val="5"/>
        </w:numPr>
        <w:spacing w:after="0" w:line="240" w:lineRule="auto"/>
        <w:ind w:hanging="447"/>
        <w:jc w:val="both"/>
        <w:rPr>
          <w:rFonts w:ascii="Roboto" w:hAnsi="Roboto"/>
        </w:rPr>
      </w:pPr>
      <w:r w:rsidRPr="00F54C77">
        <w:rPr>
          <w:rFonts w:ascii="Roboto" w:hAnsi="Roboto"/>
          <w:b/>
          <w:bCs/>
        </w:rPr>
        <w:t>ciągły serwis kawowy</w:t>
      </w:r>
      <w:r w:rsidR="000E3E70" w:rsidRPr="00F54C77">
        <w:rPr>
          <w:rFonts w:ascii="Roboto" w:hAnsi="Roboto"/>
          <w:b/>
          <w:bCs/>
        </w:rPr>
        <w:t xml:space="preserve"> </w:t>
      </w:r>
      <w:r w:rsidR="000E3E70" w:rsidRPr="00F54C77">
        <w:rPr>
          <w:rFonts w:ascii="Roboto" w:hAnsi="Roboto"/>
        </w:rPr>
        <w:t>(bez ograniczeń, z ciągłą dostępnością podczas szkolenia, z uzupełnianiem brakujących składników w trakcie przerw lub w razie konieczności podczas szkolenia)</w:t>
      </w:r>
      <w:r w:rsidR="00F54C77" w:rsidRPr="00F54C77">
        <w:rPr>
          <w:rFonts w:ascii="Roboto" w:hAnsi="Roboto"/>
        </w:rPr>
        <w:t>:</w:t>
      </w:r>
    </w:p>
    <w:p w14:paraId="0C6249EA" w14:textId="77777777" w:rsidR="0087147D" w:rsidRPr="005C3631" w:rsidRDefault="0087147D" w:rsidP="008714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Roboto" w:hAnsi="Roboto"/>
          <w:b/>
          <w:szCs w:val="24"/>
        </w:rPr>
      </w:pPr>
      <w:r w:rsidRPr="005C3631">
        <w:rPr>
          <w:rFonts w:ascii="Roboto" w:hAnsi="Roboto"/>
          <w:szCs w:val="24"/>
        </w:rPr>
        <w:t xml:space="preserve">Napoje: </w:t>
      </w:r>
    </w:p>
    <w:p w14:paraId="31BA527A" w14:textId="77777777" w:rsidR="0087147D" w:rsidRPr="005C3631" w:rsidRDefault="00F54C77" w:rsidP="008714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Roboto" w:hAnsi="Roboto"/>
          <w:b/>
          <w:szCs w:val="24"/>
        </w:rPr>
      </w:pPr>
      <w:r>
        <w:rPr>
          <w:rFonts w:ascii="Roboto" w:hAnsi="Roboto"/>
          <w:szCs w:val="24"/>
        </w:rPr>
        <w:t xml:space="preserve">Napoje </w:t>
      </w:r>
      <w:r w:rsidR="0087147D" w:rsidRPr="005C3631">
        <w:rPr>
          <w:rFonts w:ascii="Roboto" w:hAnsi="Roboto"/>
          <w:szCs w:val="24"/>
        </w:rPr>
        <w:t xml:space="preserve">gorące: kawa (co najmniej 300 ml na osobę na każdej przerwie) – podana </w:t>
      </w:r>
      <w:r w:rsidR="0087147D" w:rsidRPr="005C3631">
        <w:rPr>
          <w:rFonts w:ascii="Roboto" w:hAnsi="Roboto"/>
          <w:szCs w:val="24"/>
        </w:rPr>
        <w:br/>
      </w:r>
      <w:r w:rsidR="0087147D" w:rsidRPr="005C3631">
        <w:rPr>
          <w:rFonts w:ascii="Roboto" w:hAnsi="Roboto"/>
          <w:szCs w:val="24"/>
        </w:rPr>
        <w:lastRenderedPageBreak/>
        <w:t>w termosie, herbata - woda do herbaty (co najmniej 300 ml na osobę)  podana w termosie,  herbata czarna w torebkach (co najmniej 2 torebki na osobę), cytryna świeża - pokrojona w  plastry, mleko, cukier;</w:t>
      </w:r>
    </w:p>
    <w:p w14:paraId="53FAF331" w14:textId="77777777" w:rsidR="00F54C77" w:rsidRPr="00E22CFD" w:rsidRDefault="00F54C77" w:rsidP="008714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Roboto" w:hAnsi="Roboto"/>
          <w:b/>
          <w:szCs w:val="24"/>
        </w:rPr>
      </w:pPr>
      <w:r>
        <w:rPr>
          <w:rFonts w:ascii="Roboto" w:hAnsi="Roboto"/>
          <w:szCs w:val="24"/>
        </w:rPr>
        <w:t xml:space="preserve">Napoje </w:t>
      </w:r>
      <w:r w:rsidR="0087147D" w:rsidRPr="005C3631">
        <w:rPr>
          <w:rFonts w:ascii="Roboto" w:hAnsi="Roboto"/>
          <w:szCs w:val="24"/>
        </w:rPr>
        <w:t xml:space="preserve">zimne: woda - w butelkach półlitrowych (po 1 butelce wody gazowanej </w:t>
      </w:r>
      <w:r w:rsidR="0087147D" w:rsidRPr="005C3631">
        <w:rPr>
          <w:rFonts w:ascii="Roboto" w:hAnsi="Roboto"/>
          <w:szCs w:val="24"/>
        </w:rPr>
        <w:br/>
        <w:t>i niegazowanej na osobę), dwa rodzaje soków owocowych w kartonach – (co najmniej po 0,25 L na osobę z każdego rodzaju).</w:t>
      </w:r>
    </w:p>
    <w:p w14:paraId="5D508A6F" w14:textId="77777777" w:rsidR="00F54C77" w:rsidRPr="00FA217B" w:rsidRDefault="00F54C77" w:rsidP="00F54C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Roboto" w:hAnsi="Roboto"/>
          <w:b/>
          <w:szCs w:val="24"/>
        </w:rPr>
      </w:pPr>
      <w:r w:rsidRPr="00FA217B">
        <w:rPr>
          <w:rFonts w:ascii="Roboto" w:hAnsi="Roboto"/>
          <w:szCs w:val="24"/>
        </w:rPr>
        <w:t>ciastka kruche – co najmniej 3 rodzaje ciastek w ilości co najmniej 50 g/osobę</w:t>
      </w:r>
      <w:r>
        <w:rPr>
          <w:rFonts w:ascii="Roboto" w:hAnsi="Roboto"/>
          <w:szCs w:val="24"/>
        </w:rPr>
        <w:t>.</w:t>
      </w:r>
    </w:p>
    <w:p w14:paraId="75DBAE92" w14:textId="77777777" w:rsidR="00F54C77" w:rsidRPr="00AB0A1F" w:rsidRDefault="00F54C77" w:rsidP="00AB0A1F">
      <w:pPr>
        <w:pStyle w:val="Akapitzlist"/>
        <w:spacing w:after="0" w:line="240" w:lineRule="auto"/>
        <w:ind w:left="1352"/>
        <w:jc w:val="both"/>
        <w:rPr>
          <w:rFonts w:ascii="Roboto" w:hAnsi="Roboto"/>
          <w:b/>
          <w:szCs w:val="24"/>
        </w:rPr>
      </w:pPr>
    </w:p>
    <w:p w14:paraId="2C9B53FB" w14:textId="1F062F69" w:rsidR="00F54C77" w:rsidRDefault="0087147D" w:rsidP="00AB0A1F">
      <w:pPr>
        <w:pStyle w:val="Akapitzlist"/>
        <w:spacing w:after="0" w:line="240" w:lineRule="auto"/>
        <w:ind w:left="1352"/>
        <w:jc w:val="both"/>
        <w:rPr>
          <w:rFonts w:ascii="Roboto" w:hAnsi="Roboto"/>
          <w:b/>
          <w:szCs w:val="24"/>
        </w:rPr>
      </w:pPr>
      <w:r w:rsidRPr="00E22CFD">
        <w:rPr>
          <w:rFonts w:ascii="Roboto" w:hAnsi="Roboto"/>
          <w:szCs w:val="24"/>
        </w:rPr>
        <w:t xml:space="preserve"> </w:t>
      </w:r>
    </w:p>
    <w:p w14:paraId="5DF19EB2" w14:textId="77777777" w:rsidR="00F54C77" w:rsidRDefault="00F54C77" w:rsidP="00AB0A1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Roboto" w:hAnsi="Roboto"/>
          <w:b/>
          <w:szCs w:val="24"/>
        </w:rPr>
      </w:pPr>
      <w:r>
        <w:rPr>
          <w:rFonts w:ascii="Roboto" w:hAnsi="Roboto"/>
          <w:b/>
          <w:szCs w:val="24"/>
        </w:rPr>
        <w:t>Lunch:</w:t>
      </w:r>
    </w:p>
    <w:p w14:paraId="1961FCB1" w14:textId="77777777" w:rsidR="00752010" w:rsidRPr="00F54C77" w:rsidRDefault="00752010" w:rsidP="00AB0A1F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Roboto" w:hAnsi="Roboto"/>
          <w:b/>
          <w:szCs w:val="24"/>
        </w:rPr>
      </w:pPr>
      <w:r>
        <w:rPr>
          <w:rFonts w:ascii="Roboto" w:hAnsi="Roboto"/>
          <w:b/>
          <w:szCs w:val="24"/>
        </w:rPr>
        <w:t>Posiłki:</w:t>
      </w:r>
    </w:p>
    <w:p w14:paraId="18924DEC" w14:textId="77777777" w:rsidR="0087147D" w:rsidRPr="005C3631" w:rsidRDefault="0087147D" w:rsidP="00AB0A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Roboto" w:hAnsi="Roboto"/>
          <w:b/>
          <w:szCs w:val="24"/>
        </w:rPr>
      </w:pPr>
      <w:r w:rsidRPr="005C3631">
        <w:rPr>
          <w:rFonts w:ascii="Roboto" w:hAnsi="Roboto"/>
          <w:szCs w:val="24"/>
        </w:rPr>
        <w:t>dwa rodzaje dań ciepłych, w tym jedno wegetariańskie (nie zawierające mięsa, w tym również ryb) – podane w naczyniach podtrzymujących temperaturę (450 g na osobę);</w:t>
      </w:r>
    </w:p>
    <w:p w14:paraId="3FC402B8" w14:textId="77777777" w:rsidR="0087147D" w:rsidRPr="00AB0A1F" w:rsidRDefault="0087147D" w:rsidP="00AB0A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Roboto" w:hAnsi="Roboto"/>
          <w:b/>
          <w:szCs w:val="24"/>
        </w:rPr>
      </w:pPr>
      <w:r w:rsidRPr="005C3631">
        <w:rPr>
          <w:rFonts w:ascii="Roboto" w:hAnsi="Roboto"/>
          <w:szCs w:val="24"/>
        </w:rPr>
        <w:t>deser - dwa rodzaje ciast, z ciasta francuskiego lub kruchego (po 1 kawałku na osobę z każdego rodzaju).</w:t>
      </w:r>
    </w:p>
    <w:p w14:paraId="5DA91838" w14:textId="77777777" w:rsidR="00752010" w:rsidRPr="00AB0A1F" w:rsidRDefault="00F54C77" w:rsidP="00AB0A1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Roboto" w:hAnsi="Roboto"/>
          <w:b/>
          <w:szCs w:val="24"/>
        </w:rPr>
      </w:pPr>
      <w:r w:rsidRPr="00AB0A1F">
        <w:rPr>
          <w:rFonts w:ascii="Roboto" w:hAnsi="Roboto"/>
          <w:b/>
          <w:szCs w:val="24"/>
        </w:rPr>
        <w:t>Napoje</w:t>
      </w:r>
      <w:r w:rsidR="00752010" w:rsidRPr="00AB0A1F">
        <w:rPr>
          <w:rFonts w:ascii="Roboto" w:hAnsi="Roboto"/>
          <w:b/>
          <w:szCs w:val="24"/>
        </w:rPr>
        <w:t>:</w:t>
      </w:r>
      <w:r w:rsidRPr="00AB0A1F">
        <w:rPr>
          <w:rFonts w:ascii="Roboto" w:hAnsi="Roboto"/>
          <w:szCs w:val="24"/>
        </w:rPr>
        <w:t xml:space="preserve"> </w:t>
      </w:r>
    </w:p>
    <w:p w14:paraId="3B131235" w14:textId="77777777" w:rsidR="00F54C77" w:rsidRPr="00AB0A1F" w:rsidRDefault="00F54C77" w:rsidP="00AB0A1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Roboto" w:hAnsi="Roboto"/>
          <w:b/>
          <w:szCs w:val="24"/>
        </w:rPr>
      </w:pPr>
      <w:r w:rsidRPr="00AB0A1F">
        <w:rPr>
          <w:rFonts w:ascii="Roboto" w:hAnsi="Roboto"/>
          <w:szCs w:val="24"/>
        </w:rPr>
        <w:t>zimnie w dzbankach (co najmniej 300 ml na osobę)</w:t>
      </w:r>
      <w:r w:rsidR="00752010">
        <w:rPr>
          <w:rFonts w:ascii="Roboto" w:hAnsi="Roboto"/>
          <w:szCs w:val="24"/>
        </w:rPr>
        <w:t>:</w:t>
      </w:r>
    </w:p>
    <w:p w14:paraId="65AE4A60" w14:textId="77777777" w:rsidR="00752010" w:rsidRDefault="00752010" w:rsidP="00AB0A1F">
      <w:pPr>
        <w:pStyle w:val="Akapitzlist"/>
        <w:spacing w:after="0" w:line="240" w:lineRule="auto"/>
        <w:ind w:left="1352"/>
        <w:jc w:val="both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-woda gazowana i niegazowana,</w:t>
      </w:r>
    </w:p>
    <w:p w14:paraId="6A683DE2" w14:textId="77777777" w:rsidR="00F54C77" w:rsidRPr="00AB0A1F" w:rsidRDefault="00752010" w:rsidP="00AB0A1F">
      <w:pPr>
        <w:pStyle w:val="Akapitzlist"/>
        <w:spacing w:after="0" w:line="240" w:lineRule="auto"/>
        <w:ind w:left="1352"/>
        <w:jc w:val="both"/>
        <w:rPr>
          <w:rFonts w:ascii="Roboto" w:hAnsi="Roboto"/>
          <w:b/>
          <w:szCs w:val="24"/>
        </w:rPr>
      </w:pPr>
      <w:r>
        <w:rPr>
          <w:rFonts w:ascii="Roboto" w:hAnsi="Roboto"/>
          <w:szCs w:val="24"/>
        </w:rPr>
        <w:t>-2 rodzaje soków owocowych.</w:t>
      </w:r>
    </w:p>
    <w:p w14:paraId="3C1AEE5A" w14:textId="77777777" w:rsidR="000E3E70" w:rsidRPr="005C3631" w:rsidRDefault="000E3E70" w:rsidP="0087147D">
      <w:pPr>
        <w:jc w:val="both"/>
        <w:rPr>
          <w:rFonts w:ascii="Roboto" w:hAnsi="Roboto"/>
        </w:rPr>
      </w:pPr>
    </w:p>
    <w:p w14:paraId="7036D812" w14:textId="7B77FCE3" w:rsidR="000E3E70" w:rsidRPr="005C3631" w:rsidRDefault="000E3E70" w:rsidP="000E3E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 xml:space="preserve">Wszystkie posiłki zapewnione przez Wykonawcę muszą być bezwzględnie świeże, przyrządzone w dniu świadczenia usługi. Produkty przetworzone (takie jak kawa, herbata, soki i inne) będą posiadały odpowiednią datę przydatności do spożycia. </w:t>
      </w:r>
    </w:p>
    <w:p w14:paraId="030C2187" w14:textId="77777777" w:rsidR="000E3E70" w:rsidRPr="005C3631" w:rsidRDefault="000E3E70" w:rsidP="000E3E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Roboto" w:hAnsi="Roboto"/>
        </w:rPr>
      </w:pPr>
      <w:r w:rsidRPr="005C3631">
        <w:rPr>
          <w:rFonts w:ascii="Roboto" w:hAnsi="Roboto"/>
        </w:rPr>
        <w:t>Dania i napoje wraz z dodatkami serwowane będą w naczyniach ceramicznych z użyciem metalowych sztućców. Nie dopuszczalne jest użycie naczyń jednorazowych.</w:t>
      </w:r>
    </w:p>
    <w:p w14:paraId="036EFC9B" w14:textId="77777777" w:rsidR="000E3E70" w:rsidRPr="005C3631" w:rsidRDefault="000E3E70" w:rsidP="000E3E70">
      <w:pPr>
        <w:jc w:val="both"/>
        <w:rPr>
          <w:rFonts w:ascii="Roboto" w:hAnsi="Roboto"/>
          <w:b/>
        </w:rPr>
      </w:pPr>
    </w:p>
    <w:p w14:paraId="53DD8181" w14:textId="77777777" w:rsidR="000E3E70" w:rsidRPr="005C3631" w:rsidRDefault="000E3E70" w:rsidP="000E3E70">
      <w:pPr>
        <w:numPr>
          <w:ilvl w:val="0"/>
          <w:numId w:val="2"/>
        </w:numPr>
        <w:tabs>
          <w:tab w:val="left" w:pos="0"/>
        </w:tabs>
        <w:spacing w:after="240" w:line="240" w:lineRule="auto"/>
        <w:ind w:left="284" w:hanging="426"/>
        <w:jc w:val="both"/>
        <w:rPr>
          <w:rFonts w:ascii="Roboto" w:hAnsi="Roboto"/>
          <w:b/>
        </w:rPr>
      </w:pPr>
      <w:r w:rsidRPr="005C3631">
        <w:rPr>
          <w:rFonts w:ascii="Roboto" w:hAnsi="Roboto"/>
        </w:rPr>
        <w:t xml:space="preserve">Zamawiający zastrzega sobie prawo do zwiększenia lub zmniejszenia liczby uczestników szkoleń (do 50%) i w związku z tym odpowiedniego powiększenia bądź pomniejszenia wartości zaproponowanego przez Wykonawcę wynagrodzenia w oparciu o ceny jednostkowe podane przez Wykonawcę w ofercie. </w:t>
      </w:r>
    </w:p>
    <w:p w14:paraId="73BE0F5D" w14:textId="77777777" w:rsidR="000E3E70" w:rsidRPr="005C3631" w:rsidRDefault="000E3E70" w:rsidP="000E3E70">
      <w:pPr>
        <w:pStyle w:val="Akapitzlist"/>
        <w:numPr>
          <w:ilvl w:val="0"/>
          <w:numId w:val="2"/>
        </w:numPr>
        <w:tabs>
          <w:tab w:val="left" w:pos="0"/>
          <w:tab w:val="left" w:pos="4980"/>
        </w:tabs>
        <w:spacing w:after="0" w:line="240" w:lineRule="auto"/>
        <w:ind w:left="284" w:hanging="426"/>
        <w:jc w:val="both"/>
        <w:rPr>
          <w:rFonts w:ascii="Roboto" w:hAnsi="Roboto"/>
        </w:rPr>
      </w:pPr>
      <w:r w:rsidRPr="005C3631">
        <w:rPr>
          <w:rFonts w:ascii="Roboto" w:hAnsi="Roboto"/>
          <w:bCs/>
          <w:iCs/>
          <w:szCs w:val="28"/>
        </w:rPr>
        <w:t xml:space="preserve">Rozliczenie należności za ilość faktycznie zrealizowanych usług nastąpi na podstawie dołączonego do faktury VAT zestawienia </w:t>
      </w:r>
      <w:r w:rsidR="003157DC">
        <w:rPr>
          <w:rFonts w:ascii="Roboto" w:hAnsi="Roboto"/>
          <w:bCs/>
          <w:iCs/>
          <w:szCs w:val="28"/>
        </w:rPr>
        <w:t xml:space="preserve">zrealizowanych usług </w:t>
      </w:r>
      <w:r w:rsidRPr="005C3631">
        <w:rPr>
          <w:rFonts w:ascii="Roboto" w:hAnsi="Roboto"/>
          <w:bCs/>
          <w:iCs/>
          <w:szCs w:val="28"/>
        </w:rPr>
        <w:t>sporządzonego przez przedstawiciela Wykonawcy i zaakceptowanego przez przedstawiciela Zamawiającego.</w:t>
      </w:r>
    </w:p>
    <w:p w14:paraId="5D6047B6" w14:textId="77777777" w:rsidR="00111465" w:rsidRPr="005C3631" w:rsidRDefault="00111465" w:rsidP="00111465">
      <w:pPr>
        <w:spacing w:after="60" w:line="240" w:lineRule="auto"/>
        <w:ind w:left="708"/>
        <w:rPr>
          <w:rFonts w:ascii="Roboto" w:hAnsi="Roboto" w:cs="Tahoma"/>
          <w:sz w:val="20"/>
          <w:szCs w:val="20"/>
        </w:rPr>
      </w:pPr>
    </w:p>
    <w:p w14:paraId="51AC04BB" w14:textId="77777777" w:rsidR="00111465" w:rsidRPr="005C3631" w:rsidRDefault="00111465" w:rsidP="00630634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4F3E5E30" w14:textId="77777777" w:rsidR="00CF0084" w:rsidRPr="005C3631" w:rsidRDefault="00CF0084" w:rsidP="00111465">
      <w:pPr>
        <w:rPr>
          <w:rFonts w:ascii="Roboto" w:hAnsi="Roboto"/>
        </w:rPr>
      </w:pPr>
    </w:p>
    <w:sectPr w:rsidR="00CF0084" w:rsidRPr="005C363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6C20E" w14:textId="77777777" w:rsidR="007E6B54" w:rsidRDefault="007E6B54" w:rsidP="00BA668D">
      <w:pPr>
        <w:spacing w:after="0" w:line="240" w:lineRule="auto"/>
      </w:pPr>
      <w:r>
        <w:separator/>
      </w:r>
    </w:p>
  </w:endnote>
  <w:endnote w:type="continuationSeparator" w:id="0">
    <w:p w14:paraId="68FFF236" w14:textId="77777777" w:rsidR="007E6B54" w:rsidRDefault="007E6B54" w:rsidP="00B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</w:rPr>
      <w:id w:val="-1989923457"/>
      <w:docPartObj>
        <w:docPartGallery w:val="Page Numbers (Bottom of Page)"/>
        <w:docPartUnique/>
      </w:docPartObj>
    </w:sdtPr>
    <w:sdtEndPr/>
    <w:sdtContent>
      <w:p w14:paraId="6B285FB8" w14:textId="13DAEDFB" w:rsidR="00BA668D" w:rsidRPr="005C3631" w:rsidRDefault="00BA668D" w:rsidP="00BA668D">
        <w:pPr>
          <w:pStyle w:val="Stopka"/>
          <w:jc w:val="right"/>
          <w:rPr>
            <w:rFonts w:ascii="Roboto" w:hAnsi="Roboto"/>
          </w:rPr>
        </w:pPr>
        <w:r w:rsidRPr="005C3631">
          <w:rPr>
            <w:rFonts w:ascii="Roboto" w:hAnsi="Roboto"/>
          </w:rPr>
          <w:fldChar w:fldCharType="begin"/>
        </w:r>
        <w:r w:rsidRPr="005C3631">
          <w:rPr>
            <w:rFonts w:ascii="Roboto" w:hAnsi="Roboto"/>
          </w:rPr>
          <w:instrText>PAGE   \* MERGEFORMAT</w:instrText>
        </w:r>
        <w:r w:rsidRPr="005C3631">
          <w:rPr>
            <w:rFonts w:ascii="Roboto" w:hAnsi="Roboto"/>
          </w:rPr>
          <w:fldChar w:fldCharType="separate"/>
        </w:r>
        <w:r w:rsidR="00AB0A1F">
          <w:rPr>
            <w:rFonts w:ascii="Roboto" w:hAnsi="Roboto"/>
            <w:noProof/>
          </w:rPr>
          <w:t>7</w:t>
        </w:r>
        <w:r w:rsidRPr="005C3631">
          <w:rPr>
            <w:rFonts w:ascii="Roboto" w:hAnsi="Roboto"/>
          </w:rPr>
          <w:fldChar w:fldCharType="end"/>
        </w:r>
      </w:p>
    </w:sdtContent>
  </w:sdt>
  <w:p w14:paraId="06ECF681" w14:textId="77777777" w:rsidR="00BA668D" w:rsidRPr="005C3631" w:rsidRDefault="00BA668D" w:rsidP="00BA668D">
    <w:pPr>
      <w:pStyle w:val="Stopka"/>
      <w:rPr>
        <w:rFonts w:ascii="Roboto" w:hAnsi="Roboto"/>
      </w:rPr>
    </w:pPr>
    <w:r w:rsidRPr="005C3631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8948E" wp14:editId="6847D53D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DE6C0E" id="Minus 4" o:spid="_x0000_s1026" style="position:absolute;margin-left:402.55pt;margin-top:3.2pt;width:453.75pt;height:3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" path="m763836,17483r4234953,l4998789,28236r-4234953,l763836,17483xe" fillcolor="#5b9bd5 [3204]" strokecolor="#1f4d78 [1604]" strokeweight="1pt">
              <v:stroke joinstyle="miter"/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4BB972A0" w14:textId="77777777" w:rsidR="00BA668D" w:rsidRPr="005C3631" w:rsidRDefault="00BA668D" w:rsidP="00BA668D">
    <w:pPr>
      <w:pStyle w:val="Stopka"/>
      <w:jc w:val="center"/>
      <w:rPr>
        <w:rFonts w:ascii="Roboto" w:hAnsi="Roboto"/>
      </w:rPr>
    </w:pPr>
    <w:r w:rsidRPr="005C3631">
      <w:rPr>
        <w:rFonts w:ascii="Roboto" w:hAnsi="Roboto"/>
        <w:sz w:val="20"/>
      </w:rPr>
      <w:t>Projekt „Opracowanie i wdrożenie długofalowej strategii komunikacyjnej Urzędu do Spraw Cudzoziemców” jest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26F2" w14:textId="77777777" w:rsidR="007E6B54" w:rsidRDefault="007E6B54" w:rsidP="00BA668D">
      <w:pPr>
        <w:spacing w:after="0" w:line="240" w:lineRule="auto"/>
      </w:pPr>
      <w:r>
        <w:separator/>
      </w:r>
    </w:p>
  </w:footnote>
  <w:footnote w:type="continuationSeparator" w:id="0">
    <w:p w14:paraId="3DC70606" w14:textId="77777777" w:rsidR="007E6B54" w:rsidRDefault="007E6B54" w:rsidP="00B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A29"/>
    <w:multiLevelType w:val="hybridMultilevel"/>
    <w:tmpl w:val="3CC2505C"/>
    <w:lvl w:ilvl="0" w:tplc="51105EA0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1352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58348A"/>
    <w:multiLevelType w:val="hybridMultilevel"/>
    <w:tmpl w:val="94B682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9F8729F"/>
    <w:multiLevelType w:val="hybridMultilevel"/>
    <w:tmpl w:val="863628AA"/>
    <w:lvl w:ilvl="0" w:tplc="4BC435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12501"/>
    <w:multiLevelType w:val="hybridMultilevel"/>
    <w:tmpl w:val="B86EDB90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33E2F7F"/>
    <w:multiLevelType w:val="hybridMultilevel"/>
    <w:tmpl w:val="810E5742"/>
    <w:lvl w:ilvl="0" w:tplc="E9D2B1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693"/>
    <w:multiLevelType w:val="hybridMultilevel"/>
    <w:tmpl w:val="2F4037EC"/>
    <w:lvl w:ilvl="0" w:tplc="C3ECD354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AE06DC"/>
    <w:multiLevelType w:val="hybridMultilevel"/>
    <w:tmpl w:val="984650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166D"/>
    <w:multiLevelType w:val="hybridMultilevel"/>
    <w:tmpl w:val="EECA6F94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1352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1B782D"/>
    <w:multiLevelType w:val="hybridMultilevel"/>
    <w:tmpl w:val="79681CA2"/>
    <w:lvl w:ilvl="0" w:tplc="D1762752">
      <w:start w:val="2"/>
      <w:numFmt w:val="decimal"/>
      <w:lvlText w:val="%1)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C4E"/>
    <w:multiLevelType w:val="hybridMultilevel"/>
    <w:tmpl w:val="BF720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E5024"/>
    <w:multiLevelType w:val="hybridMultilevel"/>
    <w:tmpl w:val="8AEAA5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16C64CC"/>
    <w:multiLevelType w:val="hybridMultilevel"/>
    <w:tmpl w:val="5C5E0302"/>
    <w:lvl w:ilvl="0" w:tplc="E05A8DB4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701217"/>
    <w:multiLevelType w:val="hybridMultilevel"/>
    <w:tmpl w:val="B9AEB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8C11D3"/>
    <w:multiLevelType w:val="hybridMultilevel"/>
    <w:tmpl w:val="F570681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CAF3CB3"/>
    <w:multiLevelType w:val="hybridMultilevel"/>
    <w:tmpl w:val="A40C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039"/>
    <w:multiLevelType w:val="hybridMultilevel"/>
    <w:tmpl w:val="B3F6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6"/>
    <w:rsid w:val="00062031"/>
    <w:rsid w:val="000716D6"/>
    <w:rsid w:val="000A4544"/>
    <w:rsid w:val="000E3E70"/>
    <w:rsid w:val="00111465"/>
    <w:rsid w:val="00134966"/>
    <w:rsid w:val="00162D65"/>
    <w:rsid w:val="00224B68"/>
    <w:rsid w:val="002256EA"/>
    <w:rsid w:val="00226214"/>
    <w:rsid w:val="002314EB"/>
    <w:rsid w:val="003157DC"/>
    <w:rsid w:val="003A174C"/>
    <w:rsid w:val="00410E7E"/>
    <w:rsid w:val="00425367"/>
    <w:rsid w:val="004527A2"/>
    <w:rsid w:val="00455EA7"/>
    <w:rsid w:val="00465C46"/>
    <w:rsid w:val="004914D1"/>
    <w:rsid w:val="00523A48"/>
    <w:rsid w:val="005439C6"/>
    <w:rsid w:val="005C2C39"/>
    <w:rsid w:val="005C3631"/>
    <w:rsid w:val="005D0C3B"/>
    <w:rsid w:val="005E220D"/>
    <w:rsid w:val="005E6143"/>
    <w:rsid w:val="00614FA8"/>
    <w:rsid w:val="00630634"/>
    <w:rsid w:val="006479DA"/>
    <w:rsid w:val="0068682F"/>
    <w:rsid w:val="006C527A"/>
    <w:rsid w:val="0071011E"/>
    <w:rsid w:val="00716822"/>
    <w:rsid w:val="00722F9C"/>
    <w:rsid w:val="00733BF7"/>
    <w:rsid w:val="00752010"/>
    <w:rsid w:val="007E6B54"/>
    <w:rsid w:val="008512AC"/>
    <w:rsid w:val="00855171"/>
    <w:rsid w:val="0087147D"/>
    <w:rsid w:val="00893508"/>
    <w:rsid w:val="008C3B38"/>
    <w:rsid w:val="009015FE"/>
    <w:rsid w:val="00906360"/>
    <w:rsid w:val="0095403C"/>
    <w:rsid w:val="00964FC1"/>
    <w:rsid w:val="00992E18"/>
    <w:rsid w:val="00995664"/>
    <w:rsid w:val="00A305B1"/>
    <w:rsid w:val="00AA0D31"/>
    <w:rsid w:val="00AA6302"/>
    <w:rsid w:val="00AB0A1F"/>
    <w:rsid w:val="00AB0A74"/>
    <w:rsid w:val="00AB36F7"/>
    <w:rsid w:val="00AB4E02"/>
    <w:rsid w:val="00AC5770"/>
    <w:rsid w:val="00B14E7A"/>
    <w:rsid w:val="00B34835"/>
    <w:rsid w:val="00BA668D"/>
    <w:rsid w:val="00BE073F"/>
    <w:rsid w:val="00BE5972"/>
    <w:rsid w:val="00BF1523"/>
    <w:rsid w:val="00CF0084"/>
    <w:rsid w:val="00D84709"/>
    <w:rsid w:val="00DA76DC"/>
    <w:rsid w:val="00DC7563"/>
    <w:rsid w:val="00E00DFB"/>
    <w:rsid w:val="00E22CFD"/>
    <w:rsid w:val="00E22E52"/>
    <w:rsid w:val="00E24507"/>
    <w:rsid w:val="00E31B75"/>
    <w:rsid w:val="00E7423C"/>
    <w:rsid w:val="00EA06BD"/>
    <w:rsid w:val="00ED501D"/>
    <w:rsid w:val="00F021BA"/>
    <w:rsid w:val="00F0327C"/>
    <w:rsid w:val="00F403EE"/>
    <w:rsid w:val="00F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D677"/>
  <w15:chartTrackingRefBased/>
  <w15:docId w15:val="{A0FD24A1-30C1-45F6-B550-7F35A03B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3EE"/>
    <w:pPr>
      <w:ind w:left="720"/>
      <w:contextualSpacing/>
    </w:pPr>
  </w:style>
  <w:style w:type="paragraph" w:customStyle="1" w:styleId="Default">
    <w:name w:val="Default"/>
    <w:uiPriority w:val="99"/>
    <w:rsid w:val="000E3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2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68D"/>
  </w:style>
  <w:style w:type="paragraph" w:styleId="Stopka">
    <w:name w:val="footer"/>
    <w:basedOn w:val="Normalny"/>
    <w:link w:val="StopkaZnak"/>
    <w:uiPriority w:val="99"/>
    <w:unhideWhenUsed/>
    <w:rsid w:val="00BA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68D"/>
  </w:style>
  <w:style w:type="paragraph" w:styleId="Poprawka">
    <w:name w:val="Revision"/>
    <w:hidden/>
    <w:uiPriority w:val="99"/>
    <w:semiHidden/>
    <w:rsid w:val="00E2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203E-5839-4A96-BDA9-24382BED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Olga</dc:creator>
  <cp:keywords/>
  <dc:description/>
  <cp:lastModifiedBy>Car Beata</cp:lastModifiedBy>
  <cp:revision>2</cp:revision>
  <dcterms:created xsi:type="dcterms:W3CDTF">2018-05-28T10:56:00Z</dcterms:created>
  <dcterms:modified xsi:type="dcterms:W3CDTF">2018-05-28T10:56:00Z</dcterms:modified>
</cp:coreProperties>
</file>