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Pr="00D11F37" w:rsidRDefault="00D11F37">
      <w:pPr>
        <w:rPr>
          <w:rFonts w:ascii="Roboto" w:hAnsi="Roboto"/>
          <w:u w:val="single"/>
        </w:rPr>
      </w:pPr>
      <w:r w:rsidRPr="00D11F37">
        <w:rPr>
          <w:rFonts w:ascii="Roboto" w:hAnsi="Roboto"/>
          <w:u w:val="single"/>
        </w:rPr>
        <w:t>Wynik zapytania ofertowego zadanie częściowe nr 3</w:t>
      </w:r>
      <w:r w:rsidR="00B40BAB">
        <w:rPr>
          <w:rFonts w:ascii="Roboto" w:hAnsi="Roboto"/>
          <w:u w:val="single"/>
        </w:rPr>
        <w:t xml:space="preserve"> - unieważnienie</w:t>
      </w:r>
    </w:p>
    <w:p w:rsidR="00D11F37" w:rsidRPr="00D11F37" w:rsidRDefault="00D11F37" w:rsidP="00D11F37">
      <w:pPr>
        <w:spacing w:after="0" w:line="240" w:lineRule="auto"/>
        <w:jc w:val="both"/>
        <w:rPr>
          <w:rFonts w:ascii="Roboto" w:hAnsi="Roboto" w:cs="Times New Roman"/>
          <w:bCs/>
        </w:rPr>
      </w:pPr>
      <w:r>
        <w:rPr>
          <w:rFonts w:ascii="Roboto" w:hAnsi="Roboto" w:cs="Times New Roman"/>
          <w:bCs/>
        </w:rPr>
        <w:t xml:space="preserve">W związku z nie otrzymaniem ofert na </w:t>
      </w:r>
      <w:r w:rsidRPr="00D11F37">
        <w:rPr>
          <w:rFonts w:ascii="Roboto" w:hAnsi="Roboto" w:cs="Times New Roman"/>
          <w:b/>
          <w:bCs/>
        </w:rPr>
        <w:t>zadanie częściowe nr 3 – dostawa pozycji multimedialnych</w:t>
      </w:r>
      <w:r>
        <w:rPr>
          <w:rFonts w:ascii="Roboto" w:hAnsi="Roboto" w:cs="Times New Roman"/>
          <w:bCs/>
        </w:rPr>
        <w:t xml:space="preserve"> zgodnie z realizacją projektu </w:t>
      </w:r>
      <w:r w:rsidRPr="008745EC">
        <w:rPr>
          <w:rFonts w:ascii="Roboto" w:hAnsi="Roboto"/>
        </w:rPr>
        <w:t>nr 2/1-2015/BK-FAMI „Zwiększenie zdolności pracowników DPU UDSC do zbierania, gromadzenia, analizy i rozpowszechniania informacji o krajach pochodzenia, 2017-2020” finansowanego ze środków Unii Europejskiej w zakresie Funduszu Azylu, Migracji i Integracji (Program Krajowy),</w:t>
      </w:r>
      <w:r>
        <w:rPr>
          <w:rFonts w:ascii="Roboto" w:hAnsi="Roboto"/>
        </w:rPr>
        <w:t xml:space="preserve"> Urząd </w:t>
      </w:r>
      <w:r w:rsidRPr="00D11F37">
        <w:rPr>
          <w:rFonts w:ascii="Roboto" w:hAnsi="Roboto"/>
          <w:b/>
        </w:rPr>
        <w:t>z dniem 24 maja 2018 roku</w:t>
      </w:r>
      <w:r>
        <w:rPr>
          <w:rFonts w:ascii="Roboto" w:hAnsi="Roboto"/>
        </w:rPr>
        <w:t xml:space="preserve">, unieważnił powyższe zapytanie ofertowe. </w:t>
      </w:r>
    </w:p>
    <w:p w:rsidR="00D11F37" w:rsidRDefault="00D11F37">
      <w:bookmarkStart w:id="0" w:name="_GoBack"/>
      <w:bookmarkEnd w:id="0"/>
    </w:p>
    <w:sectPr w:rsidR="00D1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37"/>
    <w:rsid w:val="008B43CB"/>
    <w:rsid w:val="00B40BAB"/>
    <w:rsid w:val="00D11F37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2DFB-B210-425B-A164-4AAF2DAA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2018-05-24T08:00:00Z</dcterms:created>
  <dcterms:modified xsi:type="dcterms:W3CDTF">2018-05-24T08:57:00Z</dcterms:modified>
</cp:coreProperties>
</file>