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C23D3C" w14:textId="77777777" w:rsidR="00F35D14" w:rsidRPr="00655754" w:rsidRDefault="00F35D14" w:rsidP="003D0617">
      <w:pPr>
        <w:spacing w:after="0" w:line="240" w:lineRule="auto"/>
        <w:rPr>
          <w:rFonts w:ascii="Roboto" w:hAnsi="Roboto"/>
        </w:rPr>
      </w:pPr>
    </w:p>
    <w:p w14:paraId="79B3F2D9" w14:textId="77777777" w:rsidR="00FE5D9A" w:rsidRPr="00655754" w:rsidRDefault="00F35D14" w:rsidP="003D0617">
      <w:pPr>
        <w:spacing w:after="0" w:line="240" w:lineRule="auto"/>
        <w:rPr>
          <w:rFonts w:ascii="Roboto" w:hAnsi="Roboto"/>
        </w:rPr>
      </w:pPr>
      <w:r w:rsidRPr="00655754">
        <w:rPr>
          <w:rFonts w:ascii="Roboto" w:hAnsi="Roboto"/>
          <w:noProof/>
          <w:lang w:eastAsia="pl-PL"/>
        </w:rPr>
        <w:drawing>
          <wp:inline distT="0" distB="0" distL="0" distR="0" wp14:anchorId="234D7FCF" wp14:editId="6F2CEEEE">
            <wp:extent cx="2371725" cy="533400"/>
            <wp:effectExtent l="0" t="0" r="9525" b="0"/>
            <wp:docPr id="1" name="Obraz 1" descr="C:\Users\julia.bielecka\AppData\Local\Microsoft\Windows\INetCache\Content.Word\FAMI_logo_kolor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1" descr="C:\Users\julia.bielecka\AppData\Local\Microsoft\Windows\INetCache\Content.Word\FAMI_logo_kolor.png"/>
                    <pic:cNvPicPr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533400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Pr="00655754">
        <w:rPr>
          <w:rFonts w:ascii="Roboto" w:hAnsi="Roboto"/>
        </w:rPr>
        <w:t xml:space="preserve">                          </w:t>
      </w:r>
      <w:r w:rsidR="00B17F37" w:rsidRPr="00655754">
        <w:rPr>
          <w:rFonts w:ascii="Roboto" w:hAnsi="Roboto"/>
          <w:noProof/>
          <w:lang w:eastAsia="pl-PL"/>
        </w:rPr>
        <w:drawing>
          <wp:inline distT="0" distB="0" distL="0" distR="0" wp14:anchorId="29D70C49" wp14:editId="39FF0EAF">
            <wp:extent cx="2385060" cy="581025"/>
            <wp:effectExtent l="0" t="0" r="0" b="9525"/>
            <wp:docPr id="3" name="Obraz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az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060" cy="58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7856B0" w14:textId="77777777" w:rsidR="00F35D14" w:rsidRPr="00655754" w:rsidRDefault="00F35D14" w:rsidP="003D0617">
      <w:pPr>
        <w:spacing w:after="0" w:line="240" w:lineRule="auto"/>
        <w:rPr>
          <w:rFonts w:ascii="Roboto" w:hAnsi="Roboto"/>
        </w:rPr>
      </w:pPr>
    </w:p>
    <w:p w14:paraId="2EA24820" w14:textId="77777777" w:rsidR="00F35D14" w:rsidRPr="00CC3205" w:rsidRDefault="00F35D14" w:rsidP="003D0617">
      <w:pPr>
        <w:spacing w:after="0" w:line="240" w:lineRule="auto"/>
        <w:contextualSpacing/>
        <w:jc w:val="right"/>
        <w:rPr>
          <w:rFonts w:ascii="Roboto" w:hAnsi="Roboto" w:cs="Tahoma"/>
          <w:b/>
          <w:sz w:val="20"/>
          <w:szCs w:val="20"/>
        </w:rPr>
      </w:pPr>
      <w:r w:rsidRPr="00CC3205">
        <w:rPr>
          <w:rFonts w:ascii="Roboto" w:hAnsi="Roboto" w:cs="Tahoma"/>
          <w:b/>
          <w:sz w:val="20"/>
          <w:szCs w:val="20"/>
        </w:rPr>
        <w:t>Załącznik nr 1</w:t>
      </w:r>
      <w:r w:rsidR="00BE3ED4" w:rsidRPr="00CC3205">
        <w:rPr>
          <w:rFonts w:ascii="Roboto" w:hAnsi="Roboto" w:cs="Tahoma"/>
          <w:b/>
          <w:sz w:val="20"/>
          <w:szCs w:val="20"/>
        </w:rPr>
        <w:t xml:space="preserve"> </w:t>
      </w:r>
    </w:p>
    <w:p w14:paraId="22B5B138" w14:textId="77777777" w:rsidR="00F35D14" w:rsidRPr="00CC3205" w:rsidRDefault="00F35D14" w:rsidP="003D0617">
      <w:pPr>
        <w:spacing w:after="0" w:line="240" w:lineRule="auto"/>
        <w:contextualSpacing/>
        <w:jc w:val="right"/>
        <w:rPr>
          <w:rFonts w:ascii="Roboto" w:hAnsi="Roboto" w:cs="Tahoma"/>
          <w:sz w:val="20"/>
          <w:szCs w:val="20"/>
        </w:rPr>
      </w:pPr>
    </w:p>
    <w:p w14:paraId="2F5C70A9" w14:textId="77777777" w:rsidR="00F35D14" w:rsidRPr="00CC3205" w:rsidRDefault="00F35D14" w:rsidP="003D0617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  <w:r w:rsidRPr="00CC3205">
        <w:rPr>
          <w:rFonts w:ascii="Roboto" w:hAnsi="Roboto" w:cs="Tahoma"/>
          <w:sz w:val="20"/>
          <w:szCs w:val="20"/>
        </w:rPr>
        <w:t xml:space="preserve">SZCZEGÓŁOWY OPIS PRZEDMIOTU ZAMÓWIENIA </w:t>
      </w:r>
    </w:p>
    <w:p w14:paraId="085AC988" w14:textId="77777777" w:rsidR="00F35D14" w:rsidRPr="00CC3205" w:rsidRDefault="00F35D14" w:rsidP="003D0617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  <w:r w:rsidRPr="00CC3205">
        <w:rPr>
          <w:rFonts w:ascii="Roboto" w:hAnsi="Roboto" w:cs="Tahoma"/>
          <w:sz w:val="20"/>
          <w:szCs w:val="20"/>
        </w:rPr>
        <w:t>- REGAŁY NA KSIĄŻKI I MULTIMEDIA</w:t>
      </w:r>
    </w:p>
    <w:p w14:paraId="1DF21A7C" w14:textId="77777777" w:rsidR="00163879" w:rsidRPr="00CC3205" w:rsidRDefault="00163879" w:rsidP="003D0617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</w:p>
    <w:p w14:paraId="6BEEC3BD" w14:textId="77777777" w:rsidR="008043ED" w:rsidRPr="00CC3205" w:rsidRDefault="008043ED" w:rsidP="003D0617">
      <w:pPr>
        <w:spacing w:after="0" w:line="240" w:lineRule="auto"/>
        <w:contextualSpacing/>
        <w:jc w:val="center"/>
        <w:rPr>
          <w:rFonts w:ascii="Roboto" w:hAnsi="Roboto" w:cs="Tahoma"/>
          <w:sz w:val="20"/>
          <w:szCs w:val="20"/>
        </w:rPr>
      </w:pPr>
    </w:p>
    <w:p w14:paraId="41D80872" w14:textId="77777777" w:rsidR="008043ED" w:rsidRPr="00CC3205" w:rsidRDefault="008043ED" w:rsidP="008043ED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 w:hanging="284"/>
        <w:jc w:val="both"/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</w:pPr>
      <w:r w:rsidRPr="00CC3205">
        <w:rPr>
          <w:rFonts w:ascii="Roboto" w:eastAsia="Times New Roman" w:hAnsi="Roboto" w:cs="Times New Roman"/>
          <w:bCs/>
          <w:sz w:val="20"/>
          <w:szCs w:val="20"/>
          <w:u w:val="single"/>
          <w:lang w:eastAsia="pl-PL"/>
        </w:rPr>
        <w:t>Parametry techniczne regałów:</w:t>
      </w:r>
    </w:p>
    <w:p w14:paraId="17C8CEB7" w14:textId="77777777" w:rsidR="00163879" w:rsidRPr="00CC3205" w:rsidRDefault="00163879" w:rsidP="003D0617">
      <w:pPr>
        <w:spacing w:after="0" w:line="240" w:lineRule="auto"/>
        <w:contextualSpacing/>
        <w:jc w:val="both"/>
        <w:rPr>
          <w:rFonts w:ascii="Roboto" w:hAnsi="Roboto" w:cs="Tahoma"/>
          <w:sz w:val="20"/>
          <w:szCs w:val="20"/>
        </w:rPr>
      </w:pPr>
    </w:p>
    <w:p w14:paraId="0DAEF908" w14:textId="77777777" w:rsidR="008043ED" w:rsidRPr="00CC3205" w:rsidRDefault="008043ED" w:rsidP="003D0617">
      <w:pPr>
        <w:spacing w:after="0" w:line="240" w:lineRule="auto"/>
        <w:contextualSpacing/>
        <w:jc w:val="both"/>
        <w:rPr>
          <w:rFonts w:ascii="Roboto" w:hAnsi="Roboto" w:cs="Tahoma"/>
          <w:sz w:val="20"/>
          <w:szCs w:val="20"/>
        </w:rPr>
      </w:pPr>
    </w:p>
    <w:tbl>
      <w:tblPr>
        <w:tblStyle w:val="Tabela-Siatka"/>
        <w:tblW w:w="0" w:type="auto"/>
        <w:tblInd w:w="137" w:type="dxa"/>
        <w:tblLook w:val="04A0" w:firstRow="1" w:lastRow="0" w:firstColumn="1" w:lastColumn="0" w:noHBand="0" w:noVBand="1"/>
      </w:tblPr>
      <w:tblGrid>
        <w:gridCol w:w="621"/>
        <w:gridCol w:w="2356"/>
        <w:gridCol w:w="5214"/>
        <w:gridCol w:w="734"/>
      </w:tblGrid>
      <w:tr w:rsidR="009C0F2F" w:rsidRPr="00CC3205" w14:paraId="0A7C2427" w14:textId="77777777" w:rsidTr="003172E3">
        <w:tc>
          <w:tcPr>
            <w:tcW w:w="621" w:type="dxa"/>
          </w:tcPr>
          <w:p w14:paraId="0C946460" w14:textId="77777777" w:rsidR="00692472" w:rsidRPr="00CC3205" w:rsidRDefault="00692472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</w:p>
          <w:p w14:paraId="33DB80C1" w14:textId="77777777" w:rsidR="009C0F2F" w:rsidRPr="00CC3205" w:rsidRDefault="009C0F2F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L.p.</w:t>
            </w:r>
          </w:p>
        </w:tc>
        <w:tc>
          <w:tcPr>
            <w:tcW w:w="2356" w:type="dxa"/>
          </w:tcPr>
          <w:p w14:paraId="06E749B4" w14:textId="77777777" w:rsidR="00692472" w:rsidRPr="00CC3205" w:rsidRDefault="00692472" w:rsidP="0034153D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</w:p>
          <w:p w14:paraId="72032CD8" w14:textId="77777777" w:rsidR="009C0F2F" w:rsidRPr="00CC3205" w:rsidRDefault="009C0F2F" w:rsidP="0034153D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Produkt</w:t>
            </w:r>
          </w:p>
        </w:tc>
        <w:tc>
          <w:tcPr>
            <w:tcW w:w="5214" w:type="dxa"/>
          </w:tcPr>
          <w:p w14:paraId="7EDC4BFB" w14:textId="77777777" w:rsidR="00692472" w:rsidRPr="00CC3205" w:rsidRDefault="00692472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</w:p>
          <w:p w14:paraId="645BE394" w14:textId="77777777" w:rsidR="009C0F2F" w:rsidRPr="00CC3205" w:rsidRDefault="008043ED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 xml:space="preserve">Wymiary </w:t>
            </w:r>
          </w:p>
          <w:p w14:paraId="3436874C" w14:textId="77777777" w:rsidR="00692472" w:rsidRPr="00CC3205" w:rsidRDefault="00692472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34" w:type="dxa"/>
          </w:tcPr>
          <w:p w14:paraId="2AF142FB" w14:textId="77777777" w:rsidR="00692472" w:rsidRPr="00CC3205" w:rsidRDefault="00692472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</w:p>
          <w:p w14:paraId="04A35EE5" w14:textId="77777777" w:rsidR="009C0F2F" w:rsidRPr="00CC3205" w:rsidRDefault="009C0F2F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Ilość</w:t>
            </w:r>
          </w:p>
        </w:tc>
      </w:tr>
      <w:tr w:rsidR="009C0F2F" w:rsidRPr="00CC3205" w14:paraId="13A3A0EE" w14:textId="77777777" w:rsidTr="003172E3">
        <w:tc>
          <w:tcPr>
            <w:tcW w:w="621" w:type="dxa"/>
          </w:tcPr>
          <w:p w14:paraId="57839F0B" w14:textId="77777777" w:rsidR="009C0F2F" w:rsidRPr="00CC3205" w:rsidRDefault="009C0F2F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1.</w:t>
            </w:r>
          </w:p>
        </w:tc>
        <w:tc>
          <w:tcPr>
            <w:tcW w:w="2356" w:type="dxa"/>
          </w:tcPr>
          <w:p w14:paraId="6F794FA5" w14:textId="77777777" w:rsidR="009C0F2F" w:rsidRPr="00CC3205" w:rsidRDefault="003172E3" w:rsidP="0034153D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  <w:t xml:space="preserve">Regał dwustronny </w:t>
            </w:r>
            <w:r w:rsidR="0034153D" w:rsidRPr="00CC3205"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  <w:t>stacjonarny</w:t>
            </w:r>
          </w:p>
        </w:tc>
        <w:tc>
          <w:tcPr>
            <w:tcW w:w="5214" w:type="dxa"/>
          </w:tcPr>
          <w:p w14:paraId="1BF1674D" w14:textId="77777777" w:rsidR="009C0F2F" w:rsidRPr="00CC3205" w:rsidRDefault="00692472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  <w:t xml:space="preserve">Wymiary: </w:t>
            </w:r>
            <w:r w:rsidR="003172E3" w:rsidRPr="00CC3205"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  <w:t>1000 x 500 x 2120 mm (szerokość x głębokość x wysokość) – szerokość pojedynczej półki 240 mm.</w:t>
            </w:r>
          </w:p>
          <w:p w14:paraId="1714C047" w14:textId="77777777" w:rsidR="001D2402" w:rsidRPr="00CC3205" w:rsidRDefault="001D2402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  <w:p w14:paraId="12212C54" w14:textId="77777777" w:rsidR="001D2402" w:rsidRPr="00CC3205" w:rsidRDefault="001D2402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i/>
                <w:color w:val="A6A6A6" w:themeColor="background1" w:themeShade="A6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i/>
                <w:color w:val="A6A6A6" w:themeColor="background1" w:themeShade="A6"/>
                <w:sz w:val="20"/>
                <w:szCs w:val="20"/>
                <w:lang w:eastAsia="pl-PL"/>
              </w:rPr>
              <w:t>Podane wymiary mebli są orientacyjne i muszą być zweryfikowane po dokonaniu dokładnych przez Wykonawcę pomiarów pomieszczenia w siedzibie Zamawiającego, przy ul. Taborowej 33 w Warszawie, w godzinach pracy Urzędu do Spraw Cudzoziemców (8.15-16.15), po uprzednim kontakcie telefonicznym bądź mailowym z Zamawiającym</w:t>
            </w:r>
          </w:p>
          <w:p w14:paraId="1DAE3F66" w14:textId="77777777" w:rsidR="0040115D" w:rsidRPr="00CC3205" w:rsidRDefault="0040115D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34" w:type="dxa"/>
          </w:tcPr>
          <w:p w14:paraId="40C2FE54" w14:textId="77777777" w:rsidR="009C0F2F" w:rsidRPr="00CC3205" w:rsidRDefault="003172E3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9</w:t>
            </w:r>
          </w:p>
        </w:tc>
      </w:tr>
      <w:tr w:rsidR="009C0F2F" w:rsidRPr="00CC3205" w14:paraId="625A441F" w14:textId="77777777" w:rsidTr="003172E3">
        <w:tc>
          <w:tcPr>
            <w:tcW w:w="621" w:type="dxa"/>
          </w:tcPr>
          <w:p w14:paraId="076177B9" w14:textId="77777777" w:rsidR="009C0F2F" w:rsidRPr="00CC3205" w:rsidRDefault="009C0F2F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2.</w:t>
            </w:r>
          </w:p>
        </w:tc>
        <w:tc>
          <w:tcPr>
            <w:tcW w:w="2356" w:type="dxa"/>
          </w:tcPr>
          <w:p w14:paraId="413A9C98" w14:textId="77777777" w:rsidR="009C0F2F" w:rsidRPr="00CC3205" w:rsidRDefault="003172E3" w:rsidP="0034153D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  <w:t>Regał jednostronny</w:t>
            </w:r>
            <w:r w:rsidR="0034153D" w:rsidRPr="00CC3205"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  <w:t xml:space="preserve"> stacjonarny</w:t>
            </w:r>
          </w:p>
        </w:tc>
        <w:tc>
          <w:tcPr>
            <w:tcW w:w="5214" w:type="dxa"/>
          </w:tcPr>
          <w:p w14:paraId="00964964" w14:textId="77777777" w:rsidR="009C0F2F" w:rsidRPr="00CC3205" w:rsidRDefault="00692472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  <w:t xml:space="preserve">Wymiary: </w:t>
            </w:r>
            <w:r w:rsidR="003172E3" w:rsidRPr="00CC3205"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  <w:t>1200 x 300 x 2120 mm (szerokość x głębokość x wysokość) – szerokość pojedynczej półki 240 mm.</w:t>
            </w:r>
          </w:p>
          <w:p w14:paraId="1BA29EA9" w14:textId="77777777" w:rsidR="00770CB4" w:rsidRDefault="00770CB4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  <w:p w14:paraId="48AD7723" w14:textId="77777777" w:rsidR="0040115D" w:rsidRDefault="001D2402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i/>
                <w:color w:val="A6A6A6" w:themeColor="background1" w:themeShade="A6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i/>
                <w:color w:val="A6A6A6" w:themeColor="background1" w:themeShade="A6"/>
                <w:sz w:val="20"/>
                <w:szCs w:val="20"/>
                <w:lang w:eastAsia="pl-PL"/>
              </w:rPr>
              <w:t>Podane wymiary mebli są orientacyjne i muszą być zweryfikowane po dokonaniu dokładnych przez Wykonawcę pomiarów pomieszczenia w siedzibie Zamawiającego, przy ul. Taborowej 33 w Warszawie, w godzinach pracy Urzędu do Spraw Cudzoziemców (8.15-16.15), po uprzednim kontakcie telefonicznym bądź mailowym z Zamawiającym</w:t>
            </w:r>
          </w:p>
          <w:p w14:paraId="7071DC02" w14:textId="77777777" w:rsidR="00770CB4" w:rsidRPr="00CC3205" w:rsidRDefault="00770CB4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34" w:type="dxa"/>
          </w:tcPr>
          <w:p w14:paraId="5B122675" w14:textId="77777777" w:rsidR="009C0F2F" w:rsidRPr="00CC3205" w:rsidRDefault="003172E3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8</w:t>
            </w:r>
          </w:p>
        </w:tc>
      </w:tr>
      <w:tr w:rsidR="009C0F2F" w:rsidRPr="00CC3205" w14:paraId="7B6482AD" w14:textId="77777777" w:rsidTr="003172E3">
        <w:tc>
          <w:tcPr>
            <w:tcW w:w="621" w:type="dxa"/>
          </w:tcPr>
          <w:p w14:paraId="3BF44F80" w14:textId="77777777" w:rsidR="009C0F2F" w:rsidRPr="00CC3205" w:rsidRDefault="009C0F2F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3.</w:t>
            </w:r>
          </w:p>
        </w:tc>
        <w:tc>
          <w:tcPr>
            <w:tcW w:w="2356" w:type="dxa"/>
          </w:tcPr>
          <w:p w14:paraId="269AAD1B" w14:textId="77777777" w:rsidR="009C0F2F" w:rsidRPr="00CC3205" w:rsidRDefault="003172E3" w:rsidP="0034153D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  <w:t>Regał jednostronny</w:t>
            </w:r>
            <w:r w:rsidR="0034153D" w:rsidRPr="00CC3205"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  <w:t xml:space="preserve"> stacjonarny</w:t>
            </w:r>
          </w:p>
        </w:tc>
        <w:tc>
          <w:tcPr>
            <w:tcW w:w="5214" w:type="dxa"/>
          </w:tcPr>
          <w:p w14:paraId="16EFA2DA" w14:textId="77777777" w:rsidR="009C0F2F" w:rsidRPr="00CC3205" w:rsidRDefault="00692472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  <w:t xml:space="preserve">Wymiary: </w:t>
            </w:r>
            <w:r w:rsidR="003172E3" w:rsidRPr="00CC3205"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  <w:t>1000 x 300 x 2120 mm (szerokość x głębokość x wysokość) – szerokość pojedynczej półki 240 mm.</w:t>
            </w:r>
          </w:p>
          <w:p w14:paraId="024747F6" w14:textId="77777777" w:rsidR="001D2402" w:rsidRPr="00CC3205" w:rsidRDefault="001D2402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  <w:p w14:paraId="03A055C7" w14:textId="77777777" w:rsidR="001D2402" w:rsidRPr="00CC3205" w:rsidRDefault="001D2402" w:rsidP="001D2402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i/>
                <w:color w:val="A6A6A6" w:themeColor="background1" w:themeShade="A6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i/>
                <w:color w:val="A6A6A6" w:themeColor="background1" w:themeShade="A6"/>
                <w:sz w:val="20"/>
                <w:szCs w:val="20"/>
                <w:lang w:eastAsia="pl-PL"/>
              </w:rPr>
              <w:t>Podane wymiary mebli są orientacyjne i muszą być zweryfikowane po dokonaniu dokładnych przez Wykonawcę pomiarów pomieszczenia w siedzibie Zamawiającego, przy ul. Taborowej 33 w Warszawie, w godzinach pracy Urzędu do Spraw Cudzoziemców (8.15-16.15), po uprzednim kontakcie telefonicznym bądź mailowym z Zamawiającym</w:t>
            </w:r>
          </w:p>
          <w:p w14:paraId="3907699E" w14:textId="77777777" w:rsidR="0040115D" w:rsidRPr="00CC3205" w:rsidRDefault="0040115D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34" w:type="dxa"/>
          </w:tcPr>
          <w:p w14:paraId="6C6BB751" w14:textId="77777777" w:rsidR="009C0F2F" w:rsidRPr="00CC3205" w:rsidRDefault="003172E3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4</w:t>
            </w:r>
          </w:p>
        </w:tc>
      </w:tr>
      <w:tr w:rsidR="009C0F2F" w:rsidRPr="00CC3205" w14:paraId="60E3DF7F" w14:textId="77777777" w:rsidTr="003172E3">
        <w:tc>
          <w:tcPr>
            <w:tcW w:w="621" w:type="dxa"/>
          </w:tcPr>
          <w:p w14:paraId="59F6288C" w14:textId="77777777" w:rsidR="009C0F2F" w:rsidRPr="00CC3205" w:rsidRDefault="009C0F2F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4.</w:t>
            </w:r>
          </w:p>
        </w:tc>
        <w:tc>
          <w:tcPr>
            <w:tcW w:w="2356" w:type="dxa"/>
          </w:tcPr>
          <w:p w14:paraId="537E6CE2" w14:textId="77777777" w:rsidR="009C0F2F" w:rsidRPr="00CC3205" w:rsidRDefault="003172E3" w:rsidP="0034153D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  <w:t xml:space="preserve">Wysuwana szuflada na płyty CD/DVD </w:t>
            </w:r>
          </w:p>
          <w:p w14:paraId="3423F4C4" w14:textId="77777777" w:rsidR="00557373" w:rsidRPr="00CC3205" w:rsidRDefault="00557373" w:rsidP="0034153D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214" w:type="dxa"/>
          </w:tcPr>
          <w:p w14:paraId="6271D4CC" w14:textId="77777777" w:rsidR="009C0F2F" w:rsidRPr="00CC3205" w:rsidRDefault="00692472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  <w:lastRenderedPageBreak/>
              <w:t xml:space="preserve">Wymiary: </w:t>
            </w:r>
            <w:r w:rsidR="003172E3" w:rsidRPr="00CC3205"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  <w:t xml:space="preserve">970 x 290 mm (szerokość x głębokość) </w:t>
            </w:r>
          </w:p>
          <w:p w14:paraId="43FD8EE5" w14:textId="77777777" w:rsidR="001D2402" w:rsidRPr="00CC3205" w:rsidRDefault="001D2402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</w:p>
          <w:p w14:paraId="715FB989" w14:textId="77777777" w:rsidR="001D2402" w:rsidRPr="00CC3205" w:rsidRDefault="001D2402" w:rsidP="001D2402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i/>
                <w:color w:val="A6A6A6" w:themeColor="background1" w:themeShade="A6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i/>
                <w:color w:val="A6A6A6" w:themeColor="background1" w:themeShade="A6"/>
                <w:sz w:val="20"/>
                <w:szCs w:val="20"/>
                <w:lang w:eastAsia="pl-PL"/>
              </w:rPr>
              <w:lastRenderedPageBreak/>
              <w:t xml:space="preserve">Podane wymiary mebli są orientacyjne i muszą być </w:t>
            </w:r>
          </w:p>
          <w:p w14:paraId="005DAE84" w14:textId="77777777" w:rsidR="001D2402" w:rsidRPr="00CC3205" w:rsidRDefault="001D2402" w:rsidP="001D2402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i/>
                <w:color w:val="A6A6A6" w:themeColor="background1" w:themeShade="A6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i/>
                <w:color w:val="A6A6A6" w:themeColor="background1" w:themeShade="A6"/>
                <w:sz w:val="20"/>
                <w:szCs w:val="20"/>
                <w:lang w:eastAsia="pl-PL"/>
              </w:rPr>
              <w:t>zweryfikowane po dokonaniu dokładnych przez Wykonawcę pomiarów pomieszczenia w siedzibie Zamawiającego, przy ul. Taborowej 33 w Warszawie, w godzinach pracy Urzędu do Spraw Cudzoziemców (8.15-16.15), po uprzednim kontakcie telefonicznym bądź mailowym z Zamawiającym</w:t>
            </w:r>
          </w:p>
          <w:p w14:paraId="24FCA73E" w14:textId="77777777" w:rsidR="0040115D" w:rsidRPr="00CC3205" w:rsidRDefault="0040115D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734" w:type="dxa"/>
          </w:tcPr>
          <w:p w14:paraId="0BA8AC3A" w14:textId="77777777" w:rsidR="009C0F2F" w:rsidRPr="00CC3205" w:rsidRDefault="00BD393B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lastRenderedPageBreak/>
              <w:t>4</w:t>
            </w:r>
          </w:p>
        </w:tc>
      </w:tr>
      <w:tr w:rsidR="00090A48" w:rsidRPr="00CC3205" w14:paraId="361157F8" w14:textId="77777777" w:rsidTr="003172E3">
        <w:tc>
          <w:tcPr>
            <w:tcW w:w="621" w:type="dxa"/>
          </w:tcPr>
          <w:p w14:paraId="2101EE58" w14:textId="77777777" w:rsidR="00090A48" w:rsidRPr="00CC3205" w:rsidRDefault="00090A48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5.</w:t>
            </w:r>
          </w:p>
        </w:tc>
        <w:tc>
          <w:tcPr>
            <w:tcW w:w="2356" w:type="dxa"/>
          </w:tcPr>
          <w:p w14:paraId="62216C53" w14:textId="77777777" w:rsidR="00DC5037" w:rsidRPr="00CC3205" w:rsidRDefault="00DC5037" w:rsidP="00DC503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  <w:t>Elementy dodatkowe do regałów:</w:t>
            </w:r>
          </w:p>
          <w:p w14:paraId="3635E43D" w14:textId="77777777" w:rsidR="00090A48" w:rsidRPr="00CC3205" w:rsidRDefault="00DC5037" w:rsidP="004F1A28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  <w:t>-</w:t>
            </w: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Boki z drewnianym wykończeniem (regały jednostronne)</w:t>
            </w:r>
          </w:p>
          <w:p w14:paraId="37459B7F" w14:textId="77777777" w:rsidR="0009604F" w:rsidRPr="00CC3205" w:rsidRDefault="0009604F" w:rsidP="004F1A28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</w:p>
        </w:tc>
        <w:tc>
          <w:tcPr>
            <w:tcW w:w="5214" w:type="dxa"/>
          </w:tcPr>
          <w:p w14:paraId="58D68A70" w14:textId="77777777" w:rsidR="0009604F" w:rsidRPr="00CC3205" w:rsidRDefault="0009604F" w:rsidP="001D2402">
            <w:pPr>
              <w:autoSpaceDE w:val="0"/>
              <w:autoSpaceDN w:val="0"/>
              <w:adjustRightInd w:val="0"/>
              <w:rPr>
                <w:rFonts w:ascii="Roboto" w:hAnsi="Roboto"/>
                <w:sz w:val="20"/>
                <w:szCs w:val="20"/>
                <w:lang w:eastAsia="pl-PL"/>
              </w:rPr>
            </w:pPr>
            <w:r w:rsidRPr="00CC3205">
              <w:rPr>
                <w:rFonts w:ascii="Roboto" w:hAnsi="Roboto"/>
                <w:sz w:val="20"/>
                <w:szCs w:val="20"/>
                <w:lang w:eastAsia="pl-PL"/>
              </w:rPr>
              <w:t>Listwy drewniane w kolorze identycznym jak półki, mocowane z boku ram, na słupkach o wymiarach ok. 30 x 2120 mm (szerokość x wysokość)</w:t>
            </w:r>
          </w:p>
          <w:p w14:paraId="797E1016" w14:textId="77777777" w:rsidR="0009604F" w:rsidRPr="00CC3205" w:rsidRDefault="0009604F" w:rsidP="001D2402">
            <w:pPr>
              <w:autoSpaceDE w:val="0"/>
              <w:autoSpaceDN w:val="0"/>
              <w:adjustRightInd w:val="0"/>
              <w:rPr>
                <w:rFonts w:ascii="Roboto" w:hAnsi="Roboto"/>
                <w:sz w:val="20"/>
                <w:szCs w:val="20"/>
                <w:lang w:eastAsia="pl-PL"/>
              </w:rPr>
            </w:pPr>
          </w:p>
          <w:p w14:paraId="046B2DD5" w14:textId="3989E0B3" w:rsidR="001D2402" w:rsidRPr="00CC3205" w:rsidRDefault="001D2402" w:rsidP="001D2402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i/>
                <w:color w:val="A6A6A6" w:themeColor="background1" w:themeShade="A6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i/>
                <w:color w:val="A6A6A6" w:themeColor="background1" w:themeShade="A6"/>
                <w:sz w:val="20"/>
                <w:szCs w:val="20"/>
                <w:lang w:eastAsia="pl-PL"/>
              </w:rPr>
              <w:t>Podane wymiary mebli są orientacyjne i muszą być zweryfikowane po dokonaniu dokładnych przez Wykonawcę pomiarów pomieszczenia w siedzibie Zamawiającego, przy ul. Taborowej 33 w Warszawie, w godzinach pracy Urzędu do Spraw Cudzoziemców (8.15-16.15), po uprzednim kontakcie telefonicznym bądź mailowym z Zamawiającym</w:t>
            </w:r>
          </w:p>
          <w:p w14:paraId="1EC9FDED" w14:textId="77777777" w:rsidR="00090A48" w:rsidRPr="00CC3205" w:rsidRDefault="00090A48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34" w:type="dxa"/>
          </w:tcPr>
          <w:p w14:paraId="461F33C1" w14:textId="77777777" w:rsidR="00090A48" w:rsidRPr="00CC3205" w:rsidRDefault="00DC5037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2</w:t>
            </w:r>
          </w:p>
        </w:tc>
      </w:tr>
      <w:tr w:rsidR="00DC5037" w:rsidRPr="00CC3205" w14:paraId="481B20A8" w14:textId="77777777" w:rsidTr="003172E3">
        <w:tc>
          <w:tcPr>
            <w:tcW w:w="621" w:type="dxa"/>
          </w:tcPr>
          <w:p w14:paraId="52688B4D" w14:textId="77777777" w:rsidR="00DC5037" w:rsidRPr="00CC3205" w:rsidRDefault="00DC5037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6.</w:t>
            </w:r>
          </w:p>
        </w:tc>
        <w:tc>
          <w:tcPr>
            <w:tcW w:w="2356" w:type="dxa"/>
          </w:tcPr>
          <w:p w14:paraId="0FB4EA62" w14:textId="77777777" w:rsidR="00DC5037" w:rsidRPr="00CC3205" w:rsidRDefault="00DC5037" w:rsidP="00DC503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  <w:t>Elementy dodatkowe do regałów:</w:t>
            </w:r>
          </w:p>
          <w:p w14:paraId="2A906A2D" w14:textId="77777777" w:rsidR="00DC5037" w:rsidRPr="00CC3205" w:rsidRDefault="00DC5037" w:rsidP="00DC503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-Boki szklane (regały jednostronne)</w:t>
            </w:r>
          </w:p>
        </w:tc>
        <w:tc>
          <w:tcPr>
            <w:tcW w:w="5214" w:type="dxa"/>
          </w:tcPr>
          <w:p w14:paraId="743C0CC2" w14:textId="2D0AA93F" w:rsidR="0009604F" w:rsidRPr="00CC3205" w:rsidRDefault="0009604F" w:rsidP="001D2402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i/>
                <w:sz w:val="20"/>
                <w:szCs w:val="20"/>
                <w:lang w:eastAsia="pl-PL"/>
              </w:rPr>
            </w:pPr>
            <w:r w:rsidRPr="00CC3205">
              <w:rPr>
                <w:rFonts w:ascii="Roboto" w:hAnsi="Roboto"/>
                <w:sz w:val="20"/>
                <w:szCs w:val="20"/>
                <w:lang w:eastAsia="pl-PL"/>
              </w:rPr>
              <w:t>Szklane panele boczne (regały jednostronne) wykonane ze szkła hartowanego, dymionego, do zamocowania od frontu regału na dystansie 20 mm o wymiarach  300 x 2120 mm</w:t>
            </w:r>
          </w:p>
          <w:p w14:paraId="49B482CC" w14:textId="77777777" w:rsidR="0009604F" w:rsidRPr="00CC3205" w:rsidRDefault="0009604F" w:rsidP="001D2402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i/>
                <w:sz w:val="20"/>
                <w:szCs w:val="20"/>
                <w:lang w:eastAsia="pl-PL"/>
              </w:rPr>
            </w:pPr>
          </w:p>
          <w:p w14:paraId="0145F926" w14:textId="77777777" w:rsidR="001D2402" w:rsidRPr="00CC3205" w:rsidRDefault="001D2402" w:rsidP="001D2402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i/>
                <w:color w:val="A6A6A6" w:themeColor="background1" w:themeShade="A6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i/>
                <w:color w:val="A6A6A6" w:themeColor="background1" w:themeShade="A6"/>
                <w:sz w:val="20"/>
                <w:szCs w:val="20"/>
                <w:lang w:eastAsia="pl-PL"/>
              </w:rPr>
              <w:t>Podane wymiary mebli są orientacyjne i muszą być zweryfikowane po dokonaniu dokładnych przez Wykonawcę pomiarów pomieszczenia w siedzibie Zamawiającego, przy ul. Taborowej 33 w Warszawie, w godzinach pracy Urzędu do Spraw Cudzoziemców (8.15-16.15), po uprzednim kontakcie telefonicznym bądź mailowym z Zamawiającym</w:t>
            </w:r>
          </w:p>
          <w:p w14:paraId="7473CE24" w14:textId="77777777" w:rsidR="00DC5037" w:rsidRPr="00CC3205" w:rsidRDefault="00DC5037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34" w:type="dxa"/>
          </w:tcPr>
          <w:p w14:paraId="19B822C8" w14:textId="3B2958E1" w:rsidR="00DC5037" w:rsidRPr="00CC3205" w:rsidRDefault="00EA76E3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1</w:t>
            </w:r>
          </w:p>
        </w:tc>
      </w:tr>
      <w:tr w:rsidR="00DC5037" w:rsidRPr="00CC3205" w14:paraId="73DB4392" w14:textId="77777777" w:rsidTr="003172E3">
        <w:tc>
          <w:tcPr>
            <w:tcW w:w="621" w:type="dxa"/>
          </w:tcPr>
          <w:p w14:paraId="53C0AA3E" w14:textId="77777777" w:rsidR="00DC5037" w:rsidRPr="00CC3205" w:rsidRDefault="00DC5037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7.</w:t>
            </w:r>
          </w:p>
        </w:tc>
        <w:tc>
          <w:tcPr>
            <w:tcW w:w="2356" w:type="dxa"/>
          </w:tcPr>
          <w:p w14:paraId="214FE4DE" w14:textId="77777777" w:rsidR="00DC5037" w:rsidRPr="00CC3205" w:rsidRDefault="00DC5037" w:rsidP="00DC503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  <w:t>Elementy dodatkowe do regałów:</w:t>
            </w:r>
          </w:p>
          <w:p w14:paraId="110BD20C" w14:textId="77777777" w:rsidR="00DC5037" w:rsidRPr="00CC3205" w:rsidRDefault="00DC5037" w:rsidP="00DC503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  <w:t>-</w:t>
            </w: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 xml:space="preserve">Krzyżak stabilizujący („plecy regału”) </w:t>
            </w:r>
          </w:p>
        </w:tc>
        <w:tc>
          <w:tcPr>
            <w:tcW w:w="5214" w:type="dxa"/>
          </w:tcPr>
          <w:p w14:paraId="0D85CF15" w14:textId="77777777" w:rsidR="00DC5037" w:rsidRPr="00CC3205" w:rsidRDefault="00DC5037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pojedynczy wolnostojący  segment o szer. 60 cm</w:t>
            </w:r>
          </w:p>
          <w:p w14:paraId="61661F5C" w14:textId="77777777" w:rsidR="001D2402" w:rsidRPr="00CC3205" w:rsidRDefault="001D2402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</w:p>
          <w:p w14:paraId="25CDF83F" w14:textId="77777777" w:rsidR="001D2402" w:rsidRPr="00CC3205" w:rsidRDefault="001D2402" w:rsidP="001D2402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i/>
                <w:color w:val="A6A6A6" w:themeColor="background1" w:themeShade="A6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i/>
                <w:color w:val="A6A6A6" w:themeColor="background1" w:themeShade="A6"/>
                <w:sz w:val="20"/>
                <w:szCs w:val="20"/>
                <w:lang w:eastAsia="pl-PL"/>
              </w:rPr>
              <w:t>Podane wymiary mebli są orientacyjne i muszą być zweryfikowane po dokonaniu dokładnych przez Wykonawcę pomiarów pomieszczenia w siedzibie Zamawiającego, przy ul. Taborowej 33 w Warszawie, w godzinach pracy Urzędu do Spraw Cudzoziemców (8.15-16.15), po uprzednim kontakcie telefonicznym bądź mailowym z Zamawiającym</w:t>
            </w:r>
          </w:p>
          <w:p w14:paraId="69B94AF9" w14:textId="77777777" w:rsidR="001D2402" w:rsidRPr="00CC3205" w:rsidRDefault="001D2402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34" w:type="dxa"/>
          </w:tcPr>
          <w:p w14:paraId="047E143E" w14:textId="77777777" w:rsidR="00DC5037" w:rsidRPr="00CC3205" w:rsidRDefault="00DC5037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1</w:t>
            </w:r>
          </w:p>
        </w:tc>
      </w:tr>
      <w:tr w:rsidR="00DC5037" w:rsidRPr="00CC3205" w14:paraId="7A406046" w14:textId="77777777" w:rsidTr="003172E3">
        <w:tc>
          <w:tcPr>
            <w:tcW w:w="621" w:type="dxa"/>
          </w:tcPr>
          <w:p w14:paraId="3DBC28F5" w14:textId="77777777" w:rsidR="00DC5037" w:rsidRPr="00CC3205" w:rsidRDefault="00DC5037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8.</w:t>
            </w:r>
          </w:p>
        </w:tc>
        <w:tc>
          <w:tcPr>
            <w:tcW w:w="2356" w:type="dxa"/>
          </w:tcPr>
          <w:p w14:paraId="767C0EA6" w14:textId="77777777" w:rsidR="00DC5037" w:rsidRPr="00CC3205" w:rsidRDefault="00DC5037" w:rsidP="00DC503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  <w:t>Elementy dodatkowe do regałów:</w:t>
            </w:r>
          </w:p>
          <w:p w14:paraId="104AF9BB" w14:textId="77777777" w:rsidR="00DC5037" w:rsidRPr="00CC3205" w:rsidRDefault="00DC5037" w:rsidP="00DC503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 xml:space="preserve">-Krzyżak stabilizujący („plecy regału”) </w:t>
            </w:r>
          </w:p>
        </w:tc>
        <w:tc>
          <w:tcPr>
            <w:tcW w:w="5214" w:type="dxa"/>
          </w:tcPr>
          <w:p w14:paraId="275B457D" w14:textId="77777777" w:rsidR="00DC5037" w:rsidRPr="00CC3205" w:rsidRDefault="00DC5037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pojedynczy – wolnostojący segment o szer. 80 cm</w:t>
            </w:r>
          </w:p>
          <w:p w14:paraId="73859BFB" w14:textId="77777777" w:rsidR="001D2402" w:rsidRPr="00CC3205" w:rsidRDefault="001D2402" w:rsidP="001D2402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i/>
                <w:sz w:val="20"/>
                <w:szCs w:val="20"/>
                <w:lang w:eastAsia="pl-PL"/>
              </w:rPr>
            </w:pPr>
          </w:p>
          <w:p w14:paraId="67BDE8A3" w14:textId="77777777" w:rsidR="001D2402" w:rsidRPr="00CC3205" w:rsidRDefault="001D2402" w:rsidP="001D2402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bCs/>
                <w:i/>
                <w:color w:val="A6A6A6" w:themeColor="background1" w:themeShade="A6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i/>
                <w:color w:val="A6A6A6" w:themeColor="background1" w:themeShade="A6"/>
                <w:sz w:val="20"/>
                <w:szCs w:val="20"/>
                <w:lang w:eastAsia="pl-PL"/>
              </w:rPr>
              <w:t xml:space="preserve">Podane wymiary mebli są orientacyjne i muszą być </w:t>
            </w:r>
          </w:p>
          <w:p w14:paraId="7B92AA2D" w14:textId="77777777" w:rsidR="001D2402" w:rsidRPr="00CC3205" w:rsidRDefault="001D2402" w:rsidP="001D2402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i/>
                <w:color w:val="A6A6A6" w:themeColor="background1" w:themeShade="A6"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i/>
                <w:color w:val="A6A6A6" w:themeColor="background1" w:themeShade="A6"/>
                <w:sz w:val="20"/>
                <w:szCs w:val="20"/>
                <w:lang w:eastAsia="pl-PL"/>
              </w:rPr>
              <w:t>zweryfikowane po dokonaniu dokładnych przez Wykonawcę pomiarów pomieszczenia w siedzibie Zamawiającego, przy ul. Taborowej 33 w Warszawie, w godzinach pracy Urzędu do Spraw Cudzoziemców (8.15-16.15), po uprzednim kontakcie telefonicznym bądź mailowym z Zamawiającym</w:t>
            </w:r>
          </w:p>
          <w:p w14:paraId="44976EF1" w14:textId="77777777" w:rsidR="001D2402" w:rsidRPr="00CC3205" w:rsidRDefault="001D2402" w:rsidP="003D0617">
            <w:pPr>
              <w:autoSpaceDE w:val="0"/>
              <w:autoSpaceDN w:val="0"/>
              <w:adjustRightInd w:val="0"/>
              <w:rPr>
                <w:rFonts w:ascii="Roboto" w:eastAsia="Times New Roman" w:hAnsi="Roboto" w:cs="Times New Roman"/>
                <w:sz w:val="20"/>
                <w:szCs w:val="20"/>
                <w:lang w:eastAsia="pl-PL"/>
              </w:rPr>
            </w:pPr>
          </w:p>
        </w:tc>
        <w:tc>
          <w:tcPr>
            <w:tcW w:w="734" w:type="dxa"/>
          </w:tcPr>
          <w:p w14:paraId="0087F14A" w14:textId="77777777" w:rsidR="00DC5037" w:rsidRPr="00CC3205" w:rsidRDefault="00DC5037" w:rsidP="003D0617">
            <w:pPr>
              <w:autoSpaceDE w:val="0"/>
              <w:autoSpaceDN w:val="0"/>
              <w:adjustRightInd w:val="0"/>
              <w:jc w:val="both"/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</w:pPr>
            <w:r w:rsidRPr="00CC3205">
              <w:rPr>
                <w:rFonts w:ascii="Roboto" w:eastAsia="Times New Roman" w:hAnsi="Roboto" w:cs="Times New Roman"/>
                <w:bCs/>
                <w:sz w:val="20"/>
                <w:szCs w:val="20"/>
                <w:lang w:eastAsia="pl-PL"/>
              </w:rPr>
              <w:t>1</w:t>
            </w:r>
          </w:p>
        </w:tc>
      </w:tr>
    </w:tbl>
    <w:p w14:paraId="12BA46B5" w14:textId="77777777" w:rsidR="003A5F8C" w:rsidRPr="00CC3205" w:rsidRDefault="003A5F8C" w:rsidP="001D2402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bCs/>
          <w:sz w:val="20"/>
          <w:szCs w:val="20"/>
          <w:lang w:eastAsia="pl-PL"/>
        </w:rPr>
      </w:pPr>
    </w:p>
    <w:p w14:paraId="0F3754B7" w14:textId="77777777" w:rsidR="009C0F2F" w:rsidRPr="00CC3205" w:rsidRDefault="009C0F2F" w:rsidP="003D0617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Roboto" w:eastAsia="Times New Roman" w:hAnsi="Roboto" w:cs="Times New Roman"/>
          <w:b/>
          <w:bCs/>
          <w:sz w:val="20"/>
          <w:szCs w:val="20"/>
          <w:lang w:eastAsia="pl-PL"/>
        </w:rPr>
      </w:pPr>
    </w:p>
    <w:p w14:paraId="58B9A47B" w14:textId="77777777" w:rsidR="00DB5D11" w:rsidRPr="00CC3205" w:rsidRDefault="00DB5D11" w:rsidP="003D0617">
      <w:pPr>
        <w:autoSpaceDE w:val="0"/>
        <w:autoSpaceDN w:val="0"/>
        <w:adjustRightInd w:val="0"/>
        <w:spacing w:after="0" w:line="240" w:lineRule="auto"/>
        <w:ind w:left="567" w:hanging="567"/>
        <w:jc w:val="both"/>
        <w:rPr>
          <w:rFonts w:ascii="Roboto" w:eastAsia="Times New Roman" w:hAnsi="Roboto" w:cs="Times New Roman"/>
          <w:bCs/>
          <w:color w:val="000000" w:themeColor="text1"/>
          <w:sz w:val="20"/>
          <w:szCs w:val="20"/>
          <w:u w:val="single"/>
          <w:lang w:eastAsia="pl-PL"/>
        </w:rPr>
      </w:pPr>
    </w:p>
    <w:p w14:paraId="37CB19F1" w14:textId="103DDFCD" w:rsidR="00CC3205" w:rsidRPr="00E559B0" w:rsidRDefault="006A5870" w:rsidP="00DB5D11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u w:val="single"/>
          <w:lang w:eastAsia="pl-PL"/>
        </w:rPr>
      </w:pP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u w:val="single"/>
          <w:lang w:eastAsia="pl-PL"/>
        </w:rPr>
        <w:t>Wyposażenie mebli:</w:t>
      </w:r>
      <w:r w:rsidR="00E559B0">
        <w:rPr>
          <w:rFonts w:ascii="Roboto" w:eastAsia="Times New Roman" w:hAnsi="Roboto" w:cs="Times New Roman"/>
          <w:color w:val="000000" w:themeColor="text1"/>
          <w:sz w:val="20"/>
          <w:szCs w:val="20"/>
          <w:u w:val="single"/>
          <w:lang w:eastAsia="pl-PL"/>
        </w:rPr>
        <w:t xml:space="preserve"> </w:t>
      </w:r>
      <w:r w:rsidR="00DA6E5C" w:rsidRPr="00CC3205">
        <w:rPr>
          <w:rFonts w:ascii="Roboto" w:eastAsia="Times New Roman" w:hAnsi="Roboto" w:cs="Times New Roman"/>
          <w:sz w:val="20"/>
          <w:szCs w:val="20"/>
          <w:lang w:eastAsia="pl-PL"/>
        </w:rPr>
        <w:t>Kolor ramy mebli - jasny popiel (paleta RAL 9002), kolor elementów drewnianych - bukowy.</w:t>
      </w:r>
    </w:p>
    <w:p w14:paraId="6060A04C" w14:textId="05AEFFCE" w:rsidR="00D53E0E" w:rsidRPr="00CC3205" w:rsidRDefault="006A5870" w:rsidP="00DB5D11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u w:val="single"/>
          <w:lang w:eastAsia="pl-PL"/>
        </w:rPr>
      </w:pP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u w:val="single"/>
          <w:lang w:eastAsia="pl-PL"/>
        </w:rPr>
        <w:t xml:space="preserve">W przypadku </w:t>
      </w:r>
      <w:r w:rsidR="005772B8" w:rsidRPr="00CC3205">
        <w:rPr>
          <w:rFonts w:ascii="Roboto" w:eastAsia="Times New Roman" w:hAnsi="Roboto" w:cs="Times New Roman"/>
          <w:color w:val="000000" w:themeColor="text1"/>
          <w:sz w:val="20"/>
          <w:szCs w:val="20"/>
          <w:u w:val="single"/>
          <w:lang w:eastAsia="pl-PL"/>
        </w:rPr>
        <w:t>Regał</w:t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u w:val="single"/>
          <w:lang w:eastAsia="pl-PL"/>
        </w:rPr>
        <w:t>u dwustronnego stacjonarnego</w:t>
      </w:r>
      <w:r w:rsidR="005772B8" w:rsidRPr="00CC3205">
        <w:rPr>
          <w:rFonts w:ascii="Roboto" w:eastAsia="Times New Roman" w:hAnsi="Roboto" w:cs="Times New Roman"/>
          <w:color w:val="000000" w:themeColor="text1"/>
          <w:sz w:val="20"/>
          <w:szCs w:val="20"/>
          <w:u w:val="single"/>
          <w:lang w:eastAsia="pl-PL"/>
        </w:rPr>
        <w:t>, Regał</w:t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u w:val="single"/>
          <w:lang w:eastAsia="pl-PL"/>
        </w:rPr>
        <w:t>u Jednostronnego stacjonarnego</w:t>
      </w:r>
      <w:r w:rsidR="005772B8" w:rsidRPr="00CC3205">
        <w:rPr>
          <w:rFonts w:ascii="Roboto" w:eastAsia="Times New Roman" w:hAnsi="Roboto" w:cs="Times New Roman"/>
          <w:color w:val="000000" w:themeColor="text1"/>
          <w:sz w:val="20"/>
          <w:szCs w:val="20"/>
          <w:u w:val="single"/>
          <w:lang w:eastAsia="pl-PL"/>
        </w:rPr>
        <w:t xml:space="preserve">, </w:t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u w:val="single"/>
          <w:lang w:eastAsia="pl-PL"/>
        </w:rPr>
        <w:t>Regału jednostronnego stacjonarnego (pkt. 1-3) :</w:t>
      </w:r>
    </w:p>
    <w:p w14:paraId="75F27F2A" w14:textId="77777777" w:rsidR="00DB5D11" w:rsidRPr="00CC3205" w:rsidRDefault="00DB5D11" w:rsidP="002376C5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bCs/>
          <w:color w:val="000000" w:themeColor="text1"/>
          <w:sz w:val="20"/>
          <w:szCs w:val="20"/>
          <w:lang w:eastAsia="pl-PL"/>
        </w:rPr>
        <w:t>półki:</w:t>
      </w:r>
    </w:p>
    <w:p w14:paraId="73055C40" w14:textId="77777777" w:rsidR="00DB5D11" w:rsidRPr="00CC3205" w:rsidRDefault="00DB5D11" w:rsidP="002376C5">
      <w:pPr>
        <w:pStyle w:val="Akapitzlist"/>
        <w:autoSpaceDE w:val="0"/>
        <w:autoSpaceDN w:val="0"/>
        <w:adjustRightInd w:val="0"/>
        <w:ind w:left="567" w:hanging="141"/>
        <w:jc w:val="both"/>
        <w:rPr>
          <w:rFonts w:ascii="Roboto" w:eastAsia="Times New Roman" w:hAnsi="Roboto" w:cs="Times New Roman"/>
          <w:bCs/>
          <w:color w:val="000000" w:themeColor="text1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bCs/>
          <w:color w:val="000000" w:themeColor="text1"/>
          <w:sz w:val="20"/>
          <w:szCs w:val="20"/>
          <w:lang w:eastAsia="pl-PL"/>
        </w:rPr>
        <w:t>- materiał: z litego naturalnego drewna o grubości minimum 20 mm, wykonane w okuciu stalowym montowanym do boku regalu (6 półek w każdym z regałów);</w:t>
      </w:r>
    </w:p>
    <w:p w14:paraId="2FB0F5F7" w14:textId="77777777" w:rsidR="00DB5D11" w:rsidRPr="00CC3205" w:rsidRDefault="00DB5D11" w:rsidP="002376C5">
      <w:pPr>
        <w:pStyle w:val="Akapitzlist"/>
        <w:autoSpaceDE w:val="0"/>
        <w:autoSpaceDN w:val="0"/>
        <w:adjustRightInd w:val="0"/>
        <w:ind w:left="567" w:hanging="141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bCs/>
          <w:color w:val="000000" w:themeColor="text1"/>
          <w:sz w:val="20"/>
          <w:szCs w:val="20"/>
          <w:lang w:eastAsia="pl-PL"/>
        </w:rPr>
        <w:t xml:space="preserve">- wymagania dotyczące konstrukcji: </w:t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nośność do 75 kg</w:t>
      </w:r>
      <w:r w:rsidR="00D50ACA"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, półki muszą</w:t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posiadać możliwość regulacji wysokości w rozstawie co 20 mm (bez użycia narzędzi);</w:t>
      </w:r>
    </w:p>
    <w:p w14:paraId="32D8E22B" w14:textId="77777777" w:rsidR="00EF634D" w:rsidRPr="00CC3205" w:rsidRDefault="00EF634D" w:rsidP="002376C5">
      <w:pPr>
        <w:pStyle w:val="Akapitzlist"/>
        <w:autoSpaceDE w:val="0"/>
        <w:autoSpaceDN w:val="0"/>
        <w:adjustRightInd w:val="0"/>
        <w:ind w:left="567" w:hanging="141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- pó</w:t>
      </w:r>
      <w:r w:rsidR="00FC0AAD"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ł</w:t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ki muszą posiadać listwy opisowe na całej długości (co 2 półkę);</w:t>
      </w:r>
    </w:p>
    <w:p w14:paraId="45695281" w14:textId="77777777" w:rsidR="00DB5D11" w:rsidRPr="00CC3205" w:rsidRDefault="00DB5D11" w:rsidP="002376C5">
      <w:pPr>
        <w:pStyle w:val="Akapitzlist"/>
        <w:autoSpaceDE w:val="0"/>
        <w:autoSpaceDN w:val="0"/>
        <w:adjustRightInd w:val="0"/>
        <w:ind w:left="567" w:hanging="141"/>
        <w:jc w:val="both"/>
        <w:rPr>
          <w:rFonts w:ascii="Roboto" w:eastAsia="Times New Roman" w:hAnsi="Roboto" w:cs="Times New Roman"/>
          <w:bCs/>
          <w:color w:val="000000" w:themeColor="text1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- kolor</w:t>
      </w:r>
      <w:r w:rsidR="00364A47"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ystyka</w:t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: </w:t>
      </w:r>
      <w:r w:rsidR="00364A47"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kolor </w:t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bukowy;</w:t>
      </w:r>
    </w:p>
    <w:p w14:paraId="748EF241" w14:textId="77777777" w:rsidR="00DB5D11" w:rsidRPr="00CC3205" w:rsidRDefault="00F76EEC" w:rsidP="002376C5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panele boczne, wykonane ze szkła hartowanego</w:t>
      </w:r>
      <w:r w:rsidR="00172322"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 o grubości 5 mm.</w:t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, dymionego, mocowane od frontu każdego regału na 20 mm dystansie w odpowiednich uchwytach</w:t>
      </w:r>
      <w:r w:rsidR="00DB5D11"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;</w:t>
      </w:r>
    </w:p>
    <w:p w14:paraId="2AF0AE30" w14:textId="77777777" w:rsidR="00DB5D11" w:rsidRPr="00CC3205" w:rsidRDefault="00F76EEC" w:rsidP="002376C5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ramy otwarte, złożone ze słupków stalowych i poziomych stężeń pozwalających na cyrkulację powietrza</w:t>
      </w:r>
      <w:r w:rsidR="00A54AF1"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, wyposażone</w:t>
      </w:r>
      <w:r w:rsidR="00A54AF1" w:rsidRPr="00CC3205">
        <w:rPr>
          <w:rFonts w:ascii="Roboto" w:eastAsia="Times New Roman" w:hAnsi="Roboto" w:cs="Times New Roman"/>
          <w:sz w:val="20"/>
          <w:szCs w:val="20"/>
          <w:lang w:eastAsia="pl-PL"/>
        </w:rPr>
        <w:t xml:space="preserve"> w stopki regulowane</w:t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; </w:t>
      </w:r>
    </w:p>
    <w:p w14:paraId="6E57239A" w14:textId="77777777" w:rsidR="00DB5D11" w:rsidRPr="00CC3205" w:rsidRDefault="00F76EEC" w:rsidP="002376C5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dodatkowe boczne i tylne ograniczniki, które uniemożliwiają wysunięcie się książek </w:t>
      </w:r>
      <w:r w:rsidR="00D50ACA"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br/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z półki; </w:t>
      </w:r>
    </w:p>
    <w:p w14:paraId="1FFDC5AE" w14:textId="77777777" w:rsidR="00DB5D11" w:rsidRDefault="00F76EEC" w:rsidP="002376C5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maskującą konstrukcję metalową;</w:t>
      </w:r>
    </w:p>
    <w:p w14:paraId="039A589F" w14:textId="77777777" w:rsidR="00E559B0" w:rsidRDefault="00E559B0" w:rsidP="00E559B0">
      <w:pPr>
        <w:pStyle w:val="Akapitzlist"/>
        <w:autoSpaceDE w:val="0"/>
        <w:autoSpaceDN w:val="0"/>
        <w:adjustRightInd w:val="0"/>
        <w:ind w:left="426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14:paraId="66CE1FBE" w14:textId="4C9262B1" w:rsidR="00E559B0" w:rsidRDefault="00E559B0" w:rsidP="00E559B0">
      <w:pPr>
        <w:pStyle w:val="Akapitzlist"/>
        <w:autoSpaceDE w:val="0"/>
        <w:autoSpaceDN w:val="0"/>
        <w:adjustRightInd w:val="0"/>
        <w:ind w:left="426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Identycznie pasujące do zdjęć przedstawionych poniżej:</w:t>
      </w:r>
    </w:p>
    <w:p w14:paraId="7C9D243B" w14:textId="77777777" w:rsidR="00E559B0" w:rsidRDefault="00E559B0" w:rsidP="00E559B0">
      <w:pPr>
        <w:pStyle w:val="Akapitzlist"/>
        <w:autoSpaceDE w:val="0"/>
        <w:autoSpaceDN w:val="0"/>
        <w:adjustRightInd w:val="0"/>
        <w:ind w:left="426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14:paraId="1D725845" w14:textId="4934AD4E" w:rsidR="00E559B0" w:rsidRDefault="00E559B0" w:rsidP="00E559B0">
      <w:pPr>
        <w:pStyle w:val="Akapitzlist"/>
        <w:autoSpaceDE w:val="0"/>
        <w:autoSpaceDN w:val="0"/>
        <w:adjustRightInd w:val="0"/>
        <w:ind w:left="426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noProof/>
          <w:color w:val="000000" w:themeColor="text1"/>
          <w:sz w:val="20"/>
          <w:szCs w:val="20"/>
          <w:lang w:eastAsia="pl-PL"/>
        </w:rPr>
        <w:drawing>
          <wp:inline distT="0" distB="0" distL="0" distR="0" wp14:anchorId="04E95AF0" wp14:editId="1551F114">
            <wp:extent cx="4635500" cy="3476625"/>
            <wp:effectExtent l="0" t="0" r="0" b="9525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egały 1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7688" cy="34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3EC06" w14:textId="20910824" w:rsidR="00E559B0" w:rsidRPr="00E559B0" w:rsidRDefault="00E559B0" w:rsidP="00E559B0">
      <w:pPr>
        <w:pStyle w:val="Akapitzlist"/>
        <w:autoSpaceDE w:val="0"/>
        <w:autoSpaceDN w:val="0"/>
        <w:adjustRightInd w:val="0"/>
        <w:ind w:left="426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>
        <w:rPr>
          <w:rFonts w:ascii="Roboto" w:eastAsia="Times New Roman" w:hAnsi="Roboto" w:cs="Times New Roman"/>
          <w:noProof/>
          <w:color w:val="000000" w:themeColor="text1"/>
          <w:sz w:val="20"/>
          <w:szCs w:val="20"/>
          <w:lang w:eastAsia="pl-PL"/>
        </w:rPr>
        <w:lastRenderedPageBreak/>
        <w:drawing>
          <wp:inline distT="0" distB="0" distL="0" distR="0" wp14:anchorId="280AE26E" wp14:editId="63B63007">
            <wp:extent cx="5760720" cy="7680960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gały 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noProof/>
          <w:color w:val="000000" w:themeColor="text1"/>
          <w:sz w:val="20"/>
          <w:szCs w:val="20"/>
          <w:lang w:eastAsia="pl-PL"/>
        </w:rPr>
        <w:lastRenderedPageBreak/>
        <w:drawing>
          <wp:inline distT="0" distB="0" distL="0" distR="0" wp14:anchorId="6FEC7F52" wp14:editId="5F5D5854">
            <wp:extent cx="5760720" cy="7680960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egały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boto" w:eastAsia="Times New Roman" w:hAnsi="Roboto" w:cs="Times New Roman"/>
          <w:noProof/>
          <w:color w:val="000000" w:themeColor="text1"/>
          <w:sz w:val="20"/>
          <w:szCs w:val="20"/>
          <w:lang w:eastAsia="pl-PL"/>
        </w:rPr>
        <w:lastRenderedPageBreak/>
        <w:drawing>
          <wp:inline distT="0" distB="0" distL="0" distR="0" wp14:anchorId="4BA330C2" wp14:editId="1B127BEA">
            <wp:extent cx="5760720" cy="768096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egały 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14111" w14:textId="77777777" w:rsidR="00E559B0" w:rsidRPr="00E559B0" w:rsidRDefault="00E559B0" w:rsidP="00E559B0">
      <w:pPr>
        <w:autoSpaceDE w:val="0"/>
        <w:autoSpaceDN w:val="0"/>
        <w:adjustRightInd w:val="0"/>
        <w:ind w:left="142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14:paraId="65956C11" w14:textId="77777777" w:rsidR="000C290F" w:rsidRPr="00CC3205" w:rsidRDefault="00EF634D" w:rsidP="001D240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usztywnienie konstrukcji regałów – stężenie krzyżowe</w:t>
      </w:r>
    </w:p>
    <w:p w14:paraId="305FA96F" w14:textId="77777777" w:rsidR="0094178E" w:rsidRPr="00CC3205" w:rsidRDefault="000C290F" w:rsidP="001D2402">
      <w:pPr>
        <w:pStyle w:val="Akapitzlist"/>
        <w:numPr>
          <w:ilvl w:val="0"/>
          <w:numId w:val="8"/>
        </w:numPr>
        <w:autoSpaceDE w:val="0"/>
        <w:autoSpaceDN w:val="0"/>
        <w:adjustRightInd w:val="0"/>
        <w:ind w:left="426" w:hanging="284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bCs/>
          <w:color w:val="000000" w:themeColor="text1"/>
          <w:sz w:val="20"/>
          <w:szCs w:val="20"/>
          <w:lang w:eastAsia="pl-PL"/>
        </w:rPr>
        <w:t xml:space="preserve">Boki regałów.  </w:t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Wykończenie regału muszą stanowić drewniane listwy w kolorze identycznym jak półki, mocowane z boku ram, na słupkach </w:t>
      </w:r>
      <w:r w:rsidRPr="00CC3205">
        <w:rPr>
          <w:rFonts w:ascii="Roboto" w:eastAsia="Times New Roman" w:hAnsi="Roboto" w:cs="Times New Roman"/>
          <w:bCs/>
          <w:color w:val="000000" w:themeColor="text1"/>
          <w:sz w:val="20"/>
          <w:szCs w:val="20"/>
          <w:lang w:eastAsia="pl-PL"/>
        </w:rPr>
        <w:t xml:space="preserve">o wymiarach ok. </w:t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30 x 2120 mm (szerokość x wysokość)</w:t>
      </w:r>
      <w:r w:rsidR="0094178E"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.</w:t>
      </w:r>
    </w:p>
    <w:p w14:paraId="60F3D852" w14:textId="77777777" w:rsidR="0094178E" w:rsidRPr="00CC3205" w:rsidRDefault="0094178E" w:rsidP="0094178E">
      <w:pPr>
        <w:pStyle w:val="Akapitzlist"/>
        <w:autoSpaceDE w:val="0"/>
        <w:autoSpaceDN w:val="0"/>
        <w:adjustRightInd w:val="0"/>
        <w:ind w:left="426"/>
        <w:jc w:val="both"/>
        <w:rPr>
          <w:rFonts w:ascii="Roboto" w:eastAsia="Times New Roman" w:hAnsi="Roboto" w:cs="Times New Roman"/>
          <w:bCs/>
          <w:color w:val="000000" w:themeColor="text1"/>
          <w:sz w:val="20"/>
          <w:szCs w:val="20"/>
          <w:lang w:eastAsia="pl-PL"/>
        </w:rPr>
      </w:pPr>
    </w:p>
    <w:p w14:paraId="05BEA932" w14:textId="77777777" w:rsidR="0094178E" w:rsidRPr="00CC3205" w:rsidRDefault="006A5870" w:rsidP="0094178E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u w:val="single"/>
          <w:lang w:eastAsia="pl-PL"/>
        </w:rPr>
      </w:pP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u w:val="single"/>
          <w:lang w:eastAsia="pl-PL"/>
        </w:rPr>
        <w:lastRenderedPageBreak/>
        <w:t>Wysuwana szuflada CD/DVD (pkt.4)</w:t>
      </w:r>
    </w:p>
    <w:p w14:paraId="7E6D89C0" w14:textId="77777777" w:rsidR="006A5870" w:rsidRPr="00CC3205" w:rsidRDefault="0094178E" w:rsidP="0094178E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1) </w:t>
      </w:r>
      <w:r w:rsidR="0086144F"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Analogicznie </w:t>
      </w:r>
      <w:r w:rsidR="006A5870"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jak w przypadku regałów</w:t>
      </w:r>
    </w:p>
    <w:p w14:paraId="4B4A797E" w14:textId="77777777" w:rsidR="006A5870" w:rsidRPr="00CC3205" w:rsidRDefault="0094178E" w:rsidP="0094178E">
      <w:pPr>
        <w:autoSpaceDE w:val="0"/>
        <w:autoSpaceDN w:val="0"/>
        <w:adjustRightInd w:val="0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2) </w:t>
      </w:r>
      <w:r w:rsidR="006A5870"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 xml:space="preserve">Szuflady na płyty CD – metalowe, wysuwane z regałów na prowadnicach, o szerokości 100 cm, z 6 przegrodami </w:t>
      </w:r>
    </w:p>
    <w:p w14:paraId="0323C299" w14:textId="77777777" w:rsidR="006A5870" w:rsidRPr="00CC3205" w:rsidRDefault="006A5870" w:rsidP="001D2402">
      <w:pPr>
        <w:pStyle w:val="Akapitzlist"/>
        <w:autoSpaceDE w:val="0"/>
        <w:autoSpaceDN w:val="0"/>
        <w:adjustRightInd w:val="0"/>
        <w:ind w:left="1071"/>
        <w:jc w:val="both"/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</w:pPr>
    </w:p>
    <w:p w14:paraId="4CCC9E55" w14:textId="77777777" w:rsidR="0086144F" w:rsidRPr="00CC3205" w:rsidRDefault="00D50ACA" w:rsidP="00D50ACA">
      <w:pPr>
        <w:spacing w:after="0" w:line="240" w:lineRule="auto"/>
        <w:rPr>
          <w:rFonts w:ascii="Roboto" w:eastAsia="Times New Roman" w:hAnsi="Roboto" w:cs="Times New Roman"/>
          <w:sz w:val="20"/>
          <w:szCs w:val="20"/>
          <w:u w:val="single"/>
          <w:lang w:eastAsia="pl-PL"/>
        </w:rPr>
      </w:pPr>
      <w:r w:rsidRPr="00CC3205">
        <w:rPr>
          <w:rFonts w:ascii="Roboto" w:eastAsia="Times New Roman" w:hAnsi="Roboto" w:cs="Times New Roman"/>
          <w:sz w:val="20"/>
          <w:szCs w:val="20"/>
          <w:u w:val="single"/>
          <w:lang w:eastAsia="pl-PL"/>
        </w:rPr>
        <w:t>Elementy wyposażenia - zestawienie:</w:t>
      </w:r>
    </w:p>
    <w:p w14:paraId="60E30ABA" w14:textId="77777777" w:rsidR="0086144F" w:rsidRPr="00CC3205" w:rsidRDefault="0086144F" w:rsidP="00D50ACA">
      <w:pPr>
        <w:spacing w:after="0" w:line="240" w:lineRule="auto"/>
        <w:rPr>
          <w:rFonts w:ascii="Roboto" w:eastAsia="Times New Roman" w:hAnsi="Roboto" w:cs="Times New Roman"/>
          <w:sz w:val="20"/>
          <w:szCs w:val="20"/>
          <w:u w:val="single"/>
          <w:lang w:eastAsia="pl-PL"/>
        </w:rPr>
      </w:pPr>
    </w:p>
    <w:p w14:paraId="011F7856" w14:textId="77777777" w:rsidR="00D50ACA" w:rsidRPr="00CC3205" w:rsidRDefault="0086144F" w:rsidP="0086144F">
      <w:pPr>
        <w:spacing w:after="0" w:line="240" w:lineRule="auto"/>
        <w:ind w:firstLine="708"/>
        <w:rPr>
          <w:rFonts w:ascii="Roboto" w:eastAsia="Times New Roman" w:hAnsi="Roboto" w:cs="Times New Roman"/>
          <w:sz w:val="20"/>
          <w:szCs w:val="20"/>
          <w:u w:val="single"/>
          <w:lang w:eastAsia="pl-PL"/>
        </w:rPr>
      </w:pPr>
      <w:r w:rsidRPr="00CC3205">
        <w:rPr>
          <w:rFonts w:ascii="Roboto" w:eastAsia="Times New Roman" w:hAnsi="Roboto" w:cs="Times New Roman"/>
          <w:sz w:val="20"/>
          <w:szCs w:val="20"/>
          <w:u w:val="single"/>
          <w:lang w:eastAsia="pl-PL"/>
        </w:rPr>
        <w:t>Regały:</w:t>
      </w:r>
    </w:p>
    <w:p w14:paraId="2F582AE6" w14:textId="77777777" w:rsidR="00D50ACA" w:rsidRPr="00CC3205" w:rsidRDefault="00D50ACA" w:rsidP="00D50ACA">
      <w:pPr>
        <w:spacing w:after="0" w:line="240" w:lineRule="auto"/>
        <w:rPr>
          <w:rFonts w:ascii="Roboto" w:eastAsia="Times New Roman" w:hAnsi="Roboto" w:cs="Times New Roman"/>
          <w:sz w:val="20"/>
          <w:szCs w:val="20"/>
          <w:lang w:eastAsia="pl-PL"/>
        </w:rPr>
      </w:pPr>
    </w:p>
    <w:p w14:paraId="6472811C" w14:textId="77777777" w:rsidR="00D50ACA" w:rsidRPr="00CC3205" w:rsidRDefault="000C290F" w:rsidP="00D50ACA">
      <w:pPr>
        <w:numPr>
          <w:ilvl w:val="0"/>
          <w:numId w:val="3"/>
        </w:num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  <w:r w:rsidRPr="00CC3205">
        <w:rPr>
          <w:rFonts w:ascii="Roboto" w:eastAsia="Calibri" w:hAnsi="Roboto" w:cs="Times New Roman"/>
          <w:sz w:val="20"/>
          <w:szCs w:val="20"/>
        </w:rPr>
        <w:t>Szklane panele boczne</w:t>
      </w:r>
      <w:r w:rsidR="00D50ACA" w:rsidRPr="00CC3205">
        <w:rPr>
          <w:rFonts w:ascii="Roboto" w:eastAsia="Calibri" w:hAnsi="Roboto" w:cs="Times New Roman"/>
          <w:sz w:val="20"/>
          <w:szCs w:val="20"/>
        </w:rPr>
        <w:t xml:space="preserve"> (regały jednostronne) X </w:t>
      </w:r>
      <w:r w:rsidR="00D50ACA" w:rsidRPr="00CC3205">
        <w:rPr>
          <w:rFonts w:ascii="Roboto" w:eastAsia="Calibri" w:hAnsi="Roboto" w:cs="Times New Roman"/>
          <w:b/>
          <w:bCs/>
          <w:sz w:val="20"/>
          <w:szCs w:val="20"/>
        </w:rPr>
        <w:t>1szt</w:t>
      </w:r>
      <w:r w:rsidR="00D50ACA" w:rsidRPr="00CC3205">
        <w:rPr>
          <w:rFonts w:ascii="Roboto" w:eastAsia="Calibri" w:hAnsi="Roboto" w:cs="Times New Roman"/>
          <w:sz w:val="20"/>
          <w:szCs w:val="20"/>
        </w:rPr>
        <w:t>.</w:t>
      </w:r>
    </w:p>
    <w:p w14:paraId="17D0066C" w14:textId="77777777" w:rsidR="00D50ACA" w:rsidRPr="00CC3205" w:rsidRDefault="000C290F" w:rsidP="00D50ACA">
      <w:pPr>
        <w:numPr>
          <w:ilvl w:val="0"/>
          <w:numId w:val="3"/>
        </w:num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  <w:r w:rsidRPr="00CC3205">
        <w:rPr>
          <w:rFonts w:ascii="Roboto" w:eastAsia="Calibri" w:hAnsi="Roboto" w:cs="Times New Roman"/>
          <w:sz w:val="20"/>
          <w:szCs w:val="20"/>
        </w:rPr>
        <w:t>Szklane panele boczne</w:t>
      </w:r>
      <w:r w:rsidR="00D50ACA" w:rsidRPr="00CC3205">
        <w:rPr>
          <w:rFonts w:ascii="Roboto" w:eastAsia="Calibri" w:hAnsi="Roboto" w:cs="Times New Roman"/>
          <w:sz w:val="20"/>
          <w:szCs w:val="20"/>
        </w:rPr>
        <w:t xml:space="preserve"> (regały dwustronne) X </w:t>
      </w:r>
      <w:r w:rsidR="00D50ACA" w:rsidRPr="00CC3205">
        <w:rPr>
          <w:rFonts w:ascii="Roboto" w:eastAsia="Calibri" w:hAnsi="Roboto" w:cs="Times New Roman"/>
          <w:b/>
          <w:bCs/>
          <w:sz w:val="20"/>
          <w:szCs w:val="20"/>
        </w:rPr>
        <w:t>4 szt</w:t>
      </w:r>
      <w:r w:rsidR="00D50ACA" w:rsidRPr="00CC3205">
        <w:rPr>
          <w:rFonts w:ascii="Roboto" w:eastAsia="Calibri" w:hAnsi="Roboto" w:cs="Times New Roman"/>
          <w:sz w:val="20"/>
          <w:szCs w:val="20"/>
        </w:rPr>
        <w:t>.</w:t>
      </w:r>
    </w:p>
    <w:p w14:paraId="229326F7" w14:textId="77777777" w:rsidR="00D50ACA" w:rsidRPr="00CC3205" w:rsidRDefault="00D50ACA" w:rsidP="00D50ACA">
      <w:pPr>
        <w:numPr>
          <w:ilvl w:val="0"/>
          <w:numId w:val="3"/>
        </w:num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  <w:r w:rsidRPr="00CC3205">
        <w:rPr>
          <w:rFonts w:ascii="Roboto" w:eastAsia="Calibri" w:hAnsi="Roboto" w:cs="Times New Roman"/>
          <w:sz w:val="20"/>
          <w:szCs w:val="20"/>
        </w:rPr>
        <w:t xml:space="preserve">Boki z drewnianym wykończeniem (regały jednostronne) X </w:t>
      </w:r>
      <w:r w:rsidRPr="00CC3205">
        <w:rPr>
          <w:rFonts w:ascii="Roboto" w:eastAsia="Calibri" w:hAnsi="Roboto" w:cs="Times New Roman"/>
          <w:b/>
          <w:bCs/>
          <w:sz w:val="20"/>
          <w:szCs w:val="20"/>
        </w:rPr>
        <w:t>15 szt</w:t>
      </w:r>
      <w:r w:rsidRPr="00CC3205">
        <w:rPr>
          <w:rFonts w:ascii="Roboto" w:eastAsia="Calibri" w:hAnsi="Roboto" w:cs="Times New Roman"/>
          <w:sz w:val="20"/>
          <w:szCs w:val="20"/>
        </w:rPr>
        <w:t>.</w:t>
      </w:r>
    </w:p>
    <w:p w14:paraId="024AA162" w14:textId="77777777" w:rsidR="00D50ACA" w:rsidRPr="00CC3205" w:rsidRDefault="00D50ACA" w:rsidP="00D50ACA">
      <w:pPr>
        <w:numPr>
          <w:ilvl w:val="0"/>
          <w:numId w:val="3"/>
        </w:num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  <w:r w:rsidRPr="00CC3205">
        <w:rPr>
          <w:rFonts w:ascii="Roboto" w:eastAsia="Calibri" w:hAnsi="Roboto" w:cs="Times New Roman"/>
          <w:sz w:val="20"/>
          <w:szCs w:val="20"/>
        </w:rPr>
        <w:t xml:space="preserve">Boki z drewnianym wykończeniem (regały dwustronne) X </w:t>
      </w:r>
      <w:r w:rsidRPr="00CC3205">
        <w:rPr>
          <w:rFonts w:ascii="Roboto" w:eastAsia="Calibri" w:hAnsi="Roboto" w:cs="Times New Roman"/>
          <w:b/>
          <w:bCs/>
          <w:sz w:val="20"/>
          <w:szCs w:val="20"/>
        </w:rPr>
        <w:t>11 szt</w:t>
      </w:r>
      <w:r w:rsidRPr="00CC3205">
        <w:rPr>
          <w:rFonts w:ascii="Roboto" w:eastAsia="Calibri" w:hAnsi="Roboto" w:cs="Times New Roman"/>
          <w:sz w:val="20"/>
          <w:szCs w:val="20"/>
        </w:rPr>
        <w:t>.</w:t>
      </w:r>
    </w:p>
    <w:p w14:paraId="041DE34E" w14:textId="77777777" w:rsidR="00D50ACA" w:rsidRPr="00CC3205" w:rsidRDefault="00D50ACA" w:rsidP="00D50ACA">
      <w:pPr>
        <w:numPr>
          <w:ilvl w:val="0"/>
          <w:numId w:val="3"/>
        </w:num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  <w:r w:rsidRPr="00CC3205">
        <w:rPr>
          <w:rFonts w:ascii="Roboto" w:eastAsia="Calibri" w:hAnsi="Roboto" w:cs="Times New Roman"/>
          <w:sz w:val="20"/>
          <w:szCs w:val="20"/>
        </w:rPr>
        <w:t xml:space="preserve">Półki drewniane (regały jednostronne) 1000 mm X </w:t>
      </w:r>
      <w:r w:rsidRPr="00CC3205">
        <w:rPr>
          <w:rFonts w:ascii="Roboto" w:eastAsia="Calibri" w:hAnsi="Roboto" w:cs="Times New Roman"/>
          <w:b/>
          <w:bCs/>
          <w:sz w:val="20"/>
          <w:szCs w:val="20"/>
        </w:rPr>
        <w:t>28 szt</w:t>
      </w:r>
      <w:r w:rsidRPr="00CC3205">
        <w:rPr>
          <w:rFonts w:ascii="Roboto" w:eastAsia="Calibri" w:hAnsi="Roboto" w:cs="Times New Roman"/>
          <w:sz w:val="20"/>
          <w:szCs w:val="20"/>
        </w:rPr>
        <w:t>.</w:t>
      </w:r>
    </w:p>
    <w:p w14:paraId="09A5CB62" w14:textId="77777777" w:rsidR="00D50ACA" w:rsidRPr="00CC3205" w:rsidRDefault="00D50ACA" w:rsidP="00D50ACA">
      <w:pPr>
        <w:numPr>
          <w:ilvl w:val="0"/>
          <w:numId w:val="3"/>
        </w:num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  <w:r w:rsidRPr="00CC3205">
        <w:rPr>
          <w:rFonts w:ascii="Roboto" w:eastAsia="Calibri" w:hAnsi="Roboto" w:cs="Times New Roman"/>
          <w:sz w:val="20"/>
          <w:szCs w:val="20"/>
        </w:rPr>
        <w:t xml:space="preserve">Półki drewniane (regały dwustronne) 1000 mm X </w:t>
      </w:r>
      <w:r w:rsidRPr="00CC3205">
        <w:rPr>
          <w:rFonts w:ascii="Roboto" w:eastAsia="Calibri" w:hAnsi="Roboto" w:cs="Times New Roman"/>
          <w:b/>
          <w:bCs/>
          <w:sz w:val="20"/>
          <w:szCs w:val="20"/>
        </w:rPr>
        <w:t>63 szt</w:t>
      </w:r>
      <w:r w:rsidRPr="00CC3205">
        <w:rPr>
          <w:rFonts w:ascii="Roboto" w:eastAsia="Calibri" w:hAnsi="Roboto" w:cs="Times New Roman"/>
          <w:sz w:val="20"/>
          <w:szCs w:val="20"/>
        </w:rPr>
        <w:t>.</w:t>
      </w:r>
    </w:p>
    <w:p w14:paraId="387820DF" w14:textId="77777777" w:rsidR="0086144F" w:rsidRPr="00CC3205" w:rsidRDefault="00D50ACA" w:rsidP="0086144F">
      <w:pPr>
        <w:numPr>
          <w:ilvl w:val="0"/>
          <w:numId w:val="3"/>
        </w:num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  <w:r w:rsidRPr="00CC3205">
        <w:rPr>
          <w:rFonts w:ascii="Roboto" w:eastAsia="Calibri" w:hAnsi="Roboto" w:cs="Times New Roman"/>
          <w:sz w:val="20"/>
          <w:szCs w:val="20"/>
        </w:rPr>
        <w:t xml:space="preserve">Półki drewniane (regały jednostronne) 1200 mm X </w:t>
      </w:r>
      <w:r w:rsidRPr="00CC3205">
        <w:rPr>
          <w:rFonts w:ascii="Roboto" w:eastAsia="Calibri" w:hAnsi="Roboto" w:cs="Times New Roman"/>
          <w:b/>
          <w:bCs/>
          <w:sz w:val="20"/>
          <w:szCs w:val="20"/>
        </w:rPr>
        <w:t>56 szt</w:t>
      </w:r>
      <w:r w:rsidRPr="00CC3205">
        <w:rPr>
          <w:rFonts w:ascii="Roboto" w:eastAsia="Calibri" w:hAnsi="Roboto" w:cs="Times New Roman"/>
          <w:sz w:val="20"/>
          <w:szCs w:val="20"/>
        </w:rPr>
        <w:t>.</w:t>
      </w:r>
    </w:p>
    <w:p w14:paraId="7391D105" w14:textId="77777777" w:rsidR="0086144F" w:rsidRPr="00CC3205" w:rsidRDefault="0086144F" w:rsidP="0086144F">
      <w:p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  <w:bookmarkStart w:id="0" w:name="_GoBack"/>
      <w:bookmarkEnd w:id="0"/>
    </w:p>
    <w:p w14:paraId="3C0CA71A" w14:textId="77777777" w:rsidR="0086144F" w:rsidRPr="00CC3205" w:rsidRDefault="0086144F" w:rsidP="0008431D">
      <w:pPr>
        <w:spacing w:after="0" w:line="240" w:lineRule="auto"/>
        <w:ind w:firstLine="708"/>
        <w:rPr>
          <w:rFonts w:ascii="Roboto" w:eastAsia="Calibri" w:hAnsi="Roboto" w:cs="Times New Roman"/>
          <w:sz w:val="20"/>
          <w:szCs w:val="20"/>
          <w:u w:val="single"/>
        </w:rPr>
      </w:pPr>
      <w:r w:rsidRPr="00CC3205">
        <w:rPr>
          <w:rFonts w:ascii="Roboto" w:eastAsia="Calibri" w:hAnsi="Roboto" w:cs="Times New Roman"/>
          <w:sz w:val="20"/>
          <w:szCs w:val="20"/>
          <w:u w:val="single"/>
        </w:rPr>
        <w:t>Szuflady:</w:t>
      </w:r>
    </w:p>
    <w:p w14:paraId="7A5FF55F" w14:textId="77777777" w:rsidR="00CC3205" w:rsidRDefault="00CC3205" w:rsidP="00CC3205">
      <w:p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</w:p>
    <w:p w14:paraId="4B0208E5" w14:textId="6B342318" w:rsidR="009D7C7B" w:rsidRPr="00CC3205" w:rsidRDefault="0086144F" w:rsidP="00CC3205">
      <w:p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  <w:r w:rsidRPr="00CC3205">
        <w:rPr>
          <w:rFonts w:ascii="Roboto" w:eastAsia="Calibri" w:hAnsi="Roboto" w:cs="Times New Roman"/>
          <w:sz w:val="20"/>
          <w:szCs w:val="20"/>
        </w:rPr>
        <w:t xml:space="preserve">1. </w:t>
      </w:r>
      <w:r w:rsidR="00CC3205">
        <w:rPr>
          <w:rFonts w:ascii="Roboto" w:eastAsia="Calibri" w:hAnsi="Roboto" w:cs="Times New Roman"/>
          <w:sz w:val="20"/>
          <w:szCs w:val="20"/>
        </w:rPr>
        <w:t xml:space="preserve"> </w:t>
      </w:r>
      <w:r w:rsidR="00D50ACA" w:rsidRPr="00CC3205">
        <w:rPr>
          <w:rFonts w:ascii="Roboto" w:eastAsia="Calibri" w:hAnsi="Roboto" w:cs="Times New Roman"/>
          <w:sz w:val="20"/>
          <w:szCs w:val="20"/>
        </w:rPr>
        <w:t xml:space="preserve">Szuflady metalowe na płyty DVD z prowadnicami do regału jednostronnego szer. 100cm X </w:t>
      </w:r>
      <w:r w:rsidR="0008431D" w:rsidRPr="00CC3205">
        <w:rPr>
          <w:rFonts w:ascii="Roboto" w:eastAsia="Calibri" w:hAnsi="Roboto" w:cs="Times New Roman"/>
          <w:b/>
          <w:bCs/>
          <w:sz w:val="20"/>
          <w:szCs w:val="20"/>
        </w:rPr>
        <w:t>4</w:t>
      </w:r>
      <w:r w:rsidR="00D50ACA" w:rsidRPr="00CC3205">
        <w:rPr>
          <w:rFonts w:ascii="Roboto" w:eastAsia="Calibri" w:hAnsi="Roboto" w:cs="Times New Roman"/>
          <w:b/>
          <w:bCs/>
          <w:sz w:val="20"/>
          <w:szCs w:val="20"/>
        </w:rPr>
        <w:t xml:space="preserve"> szt</w:t>
      </w:r>
      <w:r w:rsidR="00D50ACA" w:rsidRPr="00CC3205">
        <w:rPr>
          <w:rFonts w:ascii="Roboto" w:eastAsia="Calibri" w:hAnsi="Roboto" w:cs="Times New Roman"/>
          <w:sz w:val="20"/>
          <w:szCs w:val="20"/>
        </w:rPr>
        <w:t>.</w:t>
      </w:r>
    </w:p>
    <w:p w14:paraId="281C1B6D" w14:textId="77777777" w:rsidR="00385E5E" w:rsidRPr="00CC3205" w:rsidRDefault="00385E5E" w:rsidP="00385E5E">
      <w:pPr>
        <w:pStyle w:val="Akapitzlist"/>
        <w:numPr>
          <w:ilvl w:val="0"/>
          <w:numId w:val="11"/>
        </w:numPr>
        <w:ind w:left="284" w:hanging="284"/>
        <w:jc w:val="both"/>
        <w:rPr>
          <w:rFonts w:ascii="Roboto" w:hAnsi="Roboto"/>
          <w:b/>
          <w:sz w:val="20"/>
          <w:szCs w:val="20"/>
        </w:rPr>
      </w:pPr>
      <w:r w:rsidRPr="00CC3205">
        <w:rPr>
          <w:rFonts w:ascii="Roboto" w:hAnsi="Roboto"/>
          <w:sz w:val="20"/>
          <w:szCs w:val="20"/>
        </w:rPr>
        <w:t xml:space="preserve">Regały na książki i multimedia muszą być fabrycznie nowe, nie mogą nosić śladów uszkodzeń oraz </w:t>
      </w:r>
      <w:r w:rsidRPr="00CC3205">
        <w:rPr>
          <w:rFonts w:ascii="Roboto" w:hAnsi="Roboto"/>
          <w:color w:val="000000" w:themeColor="text1"/>
          <w:sz w:val="20"/>
          <w:szCs w:val="20"/>
        </w:rPr>
        <w:t xml:space="preserve">użytkowania. Natomiast materiały użyte do produkcji regałów </w:t>
      </w:r>
      <w:r w:rsidRPr="00CC3205">
        <w:rPr>
          <w:rFonts w:ascii="Roboto" w:eastAsia="Times New Roman" w:hAnsi="Roboto" w:cs="Times New Roman"/>
          <w:color w:val="000000" w:themeColor="text1"/>
          <w:sz w:val="20"/>
          <w:szCs w:val="20"/>
          <w:lang w:eastAsia="pl-PL"/>
        </w:rPr>
        <w:t>muszą posiadać wszelkie wymagane prawem atesty (atest klasyfikacji ogniowej w zakresie niepalności oraz atest higieniczny wydany przez Państwowy Zakład Higieny) i certyfikat uprawniający do oznaczania wyrobu znakiem bezpieczeństwa dopuszczające ich stosowanie.</w:t>
      </w:r>
    </w:p>
    <w:p w14:paraId="5954DD18" w14:textId="77777777" w:rsidR="00663C05" w:rsidRPr="00CC3205" w:rsidRDefault="003D0617" w:rsidP="00663C05">
      <w:pPr>
        <w:pStyle w:val="Akapitzlist"/>
        <w:numPr>
          <w:ilvl w:val="0"/>
          <w:numId w:val="11"/>
        </w:numPr>
        <w:autoSpaceDE w:val="0"/>
        <w:autoSpaceDN w:val="0"/>
        <w:adjustRightInd w:val="0"/>
        <w:ind w:left="284" w:hanging="284"/>
        <w:jc w:val="both"/>
        <w:rPr>
          <w:rFonts w:ascii="Roboto" w:eastAsia="Times New Roman" w:hAnsi="Roboto" w:cs="Times New Roman"/>
          <w:bCs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sz w:val="20"/>
          <w:szCs w:val="20"/>
          <w:lang w:eastAsia="pl-PL"/>
        </w:rPr>
        <w:t>R</w:t>
      </w:r>
      <w:r w:rsidR="00C563D1" w:rsidRPr="00CC3205">
        <w:rPr>
          <w:rFonts w:ascii="Roboto" w:eastAsia="Times New Roman" w:hAnsi="Roboto" w:cs="Times New Roman"/>
          <w:sz w:val="20"/>
          <w:szCs w:val="20"/>
          <w:lang w:eastAsia="pl-PL"/>
        </w:rPr>
        <w:t>egały muszą być wykończone starannie i es</w:t>
      </w:r>
      <w:r w:rsidR="00A54AF1" w:rsidRPr="00CC3205">
        <w:rPr>
          <w:rFonts w:ascii="Roboto" w:eastAsia="Times New Roman" w:hAnsi="Roboto" w:cs="Times New Roman"/>
          <w:sz w:val="20"/>
          <w:szCs w:val="20"/>
          <w:lang w:eastAsia="pl-PL"/>
        </w:rPr>
        <w:t>tetycznie, bez ostrych krawędzi.</w:t>
      </w:r>
    </w:p>
    <w:p w14:paraId="27B2B9E9" w14:textId="77777777" w:rsidR="00FC2DB6" w:rsidRPr="00CC3205" w:rsidRDefault="00FC2DB6" w:rsidP="00FC2DB6">
      <w:pPr>
        <w:pStyle w:val="Akapitzlist"/>
        <w:numPr>
          <w:ilvl w:val="0"/>
          <w:numId w:val="11"/>
        </w:numPr>
        <w:ind w:left="284" w:hanging="284"/>
        <w:jc w:val="both"/>
        <w:rPr>
          <w:rFonts w:ascii="Roboto" w:eastAsia="Times New Roman" w:hAnsi="Roboto" w:cs="Times New Roman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sz w:val="20"/>
          <w:szCs w:val="20"/>
          <w:lang w:eastAsia="pl-PL"/>
        </w:rPr>
        <w:t>Wymagana gwarancja na oferowane regały biblioteczne i meble - minimum 10 lat od daty odbioru.</w:t>
      </w:r>
    </w:p>
    <w:p w14:paraId="0E92F178" w14:textId="77777777" w:rsidR="00FC2DB6" w:rsidRPr="00CC3205" w:rsidRDefault="00FC2DB6" w:rsidP="00FC2DB6">
      <w:pPr>
        <w:pStyle w:val="Akapitzlist"/>
        <w:numPr>
          <w:ilvl w:val="0"/>
          <w:numId w:val="11"/>
        </w:numPr>
        <w:suppressAutoHyphens/>
        <w:ind w:left="284" w:hanging="284"/>
        <w:jc w:val="both"/>
        <w:rPr>
          <w:rFonts w:ascii="Roboto" w:hAnsi="Roboto" w:cs="Arial"/>
          <w:color w:val="000000" w:themeColor="text1"/>
          <w:sz w:val="20"/>
          <w:szCs w:val="20"/>
        </w:rPr>
      </w:pPr>
      <w:r w:rsidRPr="00CC3205">
        <w:rPr>
          <w:rFonts w:ascii="Roboto" w:hAnsi="Roboto" w:cs="Calibri"/>
          <w:color w:val="000000" w:themeColor="text1"/>
          <w:sz w:val="20"/>
          <w:szCs w:val="20"/>
        </w:rPr>
        <w:t>W przypadku wyrządzenia szkód podczas prac montażowych, Wykonawca na własny koszt zobowiązuje się do ich natychmiastowego usunię</w:t>
      </w:r>
      <w:r w:rsidR="0040260F" w:rsidRPr="00CC3205">
        <w:rPr>
          <w:rFonts w:ascii="Roboto" w:hAnsi="Roboto" w:cs="Calibri"/>
          <w:color w:val="000000" w:themeColor="text1"/>
          <w:sz w:val="20"/>
          <w:szCs w:val="20"/>
        </w:rPr>
        <w:t xml:space="preserve">cia. Niedotrzymanie niniejszych </w:t>
      </w:r>
      <w:r w:rsidRPr="00CC3205">
        <w:rPr>
          <w:rFonts w:ascii="Roboto" w:hAnsi="Roboto" w:cs="Calibri"/>
          <w:color w:val="000000" w:themeColor="text1"/>
          <w:sz w:val="20"/>
          <w:szCs w:val="20"/>
        </w:rPr>
        <w:t>warunków spowoduje usunięcie wad lub szkód przez Zamawiającego we własnym zakresie i obciążenie Wykonawcy powstałymi z tego tytułu kosztami.</w:t>
      </w:r>
    </w:p>
    <w:p w14:paraId="3646498F" w14:textId="77777777" w:rsidR="0040260F" w:rsidRPr="00CC3205" w:rsidRDefault="0040260F" w:rsidP="0040260F">
      <w:pPr>
        <w:pStyle w:val="Akapitzlist"/>
        <w:numPr>
          <w:ilvl w:val="0"/>
          <w:numId w:val="11"/>
        </w:numPr>
        <w:ind w:left="284" w:hanging="284"/>
        <w:jc w:val="both"/>
        <w:rPr>
          <w:rFonts w:ascii="Roboto" w:eastAsia="Times New Roman" w:hAnsi="Roboto" w:cs="Times New Roman"/>
          <w:bCs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bCs/>
          <w:sz w:val="20"/>
          <w:szCs w:val="20"/>
          <w:lang w:eastAsia="pl-PL"/>
        </w:rPr>
        <w:t>Wykonawca jest zobowiązany dostarczyć meble w miejsce (pomieszczenie) wskazane przez Zamawiającego, rozpakować (opakowania zutylizować bądź zabrać).</w:t>
      </w:r>
    </w:p>
    <w:p w14:paraId="4180B8EF" w14:textId="77777777" w:rsidR="0040260F" w:rsidRPr="00CC3205" w:rsidRDefault="00C563D1" w:rsidP="0040260F">
      <w:pPr>
        <w:pStyle w:val="Akapitzlist"/>
        <w:numPr>
          <w:ilvl w:val="0"/>
          <w:numId w:val="11"/>
        </w:numPr>
        <w:ind w:left="284" w:hanging="284"/>
        <w:jc w:val="both"/>
        <w:rPr>
          <w:rFonts w:ascii="Roboto" w:eastAsia="Times New Roman" w:hAnsi="Roboto" w:cs="Times New Roman"/>
          <w:bCs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  <w:t>Montaż regałów będzie zgodny z zaakceptowanym przez Zamawiającego projektem</w:t>
      </w:r>
      <w:r w:rsidRPr="00CC3205">
        <w:rPr>
          <w:rFonts w:ascii="Roboto" w:eastAsia="Times New Roman" w:hAnsi="Roboto" w:cs="Times New Roman"/>
          <w:sz w:val="20"/>
          <w:szCs w:val="20"/>
          <w:lang w:eastAsia="pl-PL"/>
        </w:rPr>
        <w:t xml:space="preserve"> w czasie realizacji przedmiotu zamówienia</w:t>
      </w:r>
      <w:r w:rsidRPr="00CC3205">
        <w:rPr>
          <w:rFonts w:ascii="Roboto" w:eastAsia="Times New Roman" w:hAnsi="Roboto" w:cs="Times New Roman"/>
          <w:color w:val="000000"/>
          <w:sz w:val="20"/>
          <w:szCs w:val="20"/>
          <w:lang w:eastAsia="pl-PL"/>
        </w:rPr>
        <w:t>.</w:t>
      </w:r>
    </w:p>
    <w:p w14:paraId="02437555" w14:textId="77777777" w:rsidR="00C563D1" w:rsidRPr="00CC3205" w:rsidRDefault="00C563D1" w:rsidP="0040260F">
      <w:pPr>
        <w:pStyle w:val="Akapitzlist"/>
        <w:numPr>
          <w:ilvl w:val="0"/>
          <w:numId w:val="11"/>
        </w:numPr>
        <w:ind w:left="284" w:hanging="284"/>
        <w:jc w:val="both"/>
        <w:rPr>
          <w:rFonts w:ascii="Roboto" w:eastAsia="Times New Roman" w:hAnsi="Roboto" w:cs="Times New Roman"/>
          <w:bCs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sz w:val="20"/>
          <w:szCs w:val="20"/>
          <w:lang w:eastAsia="pl-PL"/>
        </w:rPr>
        <w:t>Szczegóły detali dekoracyjnych do uzgodnienia z Zamawiającym w czasie realizacji przedmiotu zamówienia.</w:t>
      </w:r>
    </w:p>
    <w:p w14:paraId="70F8DC72" w14:textId="77777777" w:rsidR="00C563D1" w:rsidRPr="00CC3205" w:rsidRDefault="00C563D1" w:rsidP="003D0617">
      <w:pPr>
        <w:autoSpaceDE w:val="0"/>
        <w:autoSpaceDN w:val="0"/>
        <w:adjustRightInd w:val="0"/>
        <w:spacing w:after="0" w:line="240" w:lineRule="auto"/>
        <w:jc w:val="both"/>
        <w:rPr>
          <w:rFonts w:ascii="Roboto" w:eastAsia="Times New Roman" w:hAnsi="Roboto" w:cs="Times New Roman"/>
          <w:sz w:val="20"/>
          <w:szCs w:val="20"/>
          <w:lang w:eastAsia="pl-PL"/>
        </w:rPr>
      </w:pPr>
    </w:p>
    <w:p w14:paraId="162E05D1" w14:textId="77777777" w:rsidR="0040260F" w:rsidRPr="00CC3205" w:rsidRDefault="0040260F" w:rsidP="00663C05">
      <w:pPr>
        <w:spacing w:after="0" w:line="240" w:lineRule="auto"/>
        <w:rPr>
          <w:rFonts w:ascii="Roboto" w:eastAsia="Times New Roman" w:hAnsi="Roboto" w:cs="Times New Roman"/>
          <w:sz w:val="20"/>
          <w:szCs w:val="20"/>
          <w:lang w:eastAsia="pl-PL"/>
        </w:rPr>
      </w:pPr>
    </w:p>
    <w:p w14:paraId="7EA1EBD4" w14:textId="77777777" w:rsidR="0040260F" w:rsidRPr="00CC3205" w:rsidRDefault="0040260F" w:rsidP="00663C05">
      <w:pPr>
        <w:spacing w:after="0" w:line="240" w:lineRule="auto"/>
        <w:rPr>
          <w:rFonts w:ascii="Roboto" w:eastAsia="Times New Roman" w:hAnsi="Roboto" w:cs="Times New Roman"/>
          <w:sz w:val="20"/>
          <w:szCs w:val="20"/>
          <w:lang w:eastAsia="pl-PL"/>
        </w:rPr>
      </w:pPr>
    </w:p>
    <w:p w14:paraId="24E11A1B" w14:textId="77777777" w:rsidR="00663C05" w:rsidRPr="00CC3205" w:rsidRDefault="00663C05" w:rsidP="0008431D">
      <w:pPr>
        <w:spacing w:after="0" w:line="240" w:lineRule="auto"/>
        <w:ind w:firstLine="284"/>
        <w:rPr>
          <w:rFonts w:ascii="Roboto" w:eastAsia="Times New Roman" w:hAnsi="Roboto" w:cs="Times New Roman"/>
          <w:sz w:val="20"/>
          <w:szCs w:val="20"/>
          <w:u w:val="single"/>
          <w:lang w:eastAsia="pl-PL"/>
        </w:rPr>
      </w:pPr>
      <w:r w:rsidRPr="00CC3205">
        <w:rPr>
          <w:rFonts w:ascii="Roboto" w:eastAsia="Times New Roman" w:hAnsi="Roboto" w:cs="Times New Roman"/>
          <w:sz w:val="20"/>
          <w:szCs w:val="20"/>
          <w:u w:val="single"/>
          <w:lang w:eastAsia="pl-PL"/>
        </w:rPr>
        <w:t>Dodatkowo:</w:t>
      </w:r>
    </w:p>
    <w:p w14:paraId="6AB33B79" w14:textId="77777777" w:rsidR="00663C05" w:rsidRPr="00CC3205" w:rsidRDefault="00663C05" w:rsidP="0008431D">
      <w:pPr>
        <w:spacing w:after="0" w:line="240" w:lineRule="auto"/>
        <w:ind w:firstLine="284"/>
        <w:rPr>
          <w:rFonts w:ascii="Roboto" w:eastAsia="Times New Roman" w:hAnsi="Roboto" w:cs="Times New Roman"/>
          <w:sz w:val="20"/>
          <w:szCs w:val="20"/>
          <w:lang w:eastAsia="pl-PL"/>
        </w:rPr>
      </w:pPr>
      <w:r w:rsidRPr="00CC3205">
        <w:rPr>
          <w:rFonts w:ascii="Roboto" w:eastAsia="Times New Roman" w:hAnsi="Roboto" w:cs="Times New Roman"/>
          <w:sz w:val="20"/>
          <w:szCs w:val="20"/>
          <w:lang w:eastAsia="pl-PL"/>
        </w:rPr>
        <w:t>Elementy uzupełniające posiadane przez nas regały:</w:t>
      </w:r>
    </w:p>
    <w:p w14:paraId="78FD7D9A" w14:textId="77777777" w:rsidR="00663C05" w:rsidRPr="00CC3205" w:rsidRDefault="00663C05" w:rsidP="00663C05">
      <w:pPr>
        <w:numPr>
          <w:ilvl w:val="0"/>
          <w:numId w:val="4"/>
        </w:num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  <w:r w:rsidRPr="00CC3205">
        <w:rPr>
          <w:rFonts w:ascii="Roboto" w:eastAsia="Calibri" w:hAnsi="Roboto" w:cs="Times New Roman"/>
          <w:sz w:val="20"/>
          <w:szCs w:val="20"/>
        </w:rPr>
        <w:t xml:space="preserve">Boki z drewnianym wykończeniem (regały jednostronne) X </w:t>
      </w:r>
      <w:r w:rsidRPr="00CC3205">
        <w:rPr>
          <w:rFonts w:ascii="Roboto" w:eastAsia="Calibri" w:hAnsi="Roboto" w:cs="Times New Roman"/>
          <w:b/>
          <w:bCs/>
          <w:sz w:val="20"/>
          <w:szCs w:val="20"/>
        </w:rPr>
        <w:t>2 szt.</w:t>
      </w:r>
    </w:p>
    <w:p w14:paraId="2FC86552" w14:textId="77777777" w:rsidR="00663C05" w:rsidRPr="00CC3205" w:rsidRDefault="00663C05" w:rsidP="00663C05">
      <w:pPr>
        <w:numPr>
          <w:ilvl w:val="0"/>
          <w:numId w:val="4"/>
        </w:num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  <w:r w:rsidRPr="00CC3205">
        <w:rPr>
          <w:rFonts w:ascii="Roboto" w:eastAsia="Calibri" w:hAnsi="Roboto" w:cs="Times New Roman"/>
          <w:sz w:val="20"/>
          <w:szCs w:val="20"/>
        </w:rPr>
        <w:t xml:space="preserve">Boki szklane (regały jednostronne) X </w:t>
      </w:r>
      <w:r w:rsidRPr="00CC3205">
        <w:rPr>
          <w:rFonts w:ascii="Roboto" w:eastAsia="Calibri" w:hAnsi="Roboto" w:cs="Times New Roman"/>
          <w:b/>
          <w:bCs/>
          <w:sz w:val="20"/>
          <w:szCs w:val="20"/>
        </w:rPr>
        <w:t>1szt</w:t>
      </w:r>
      <w:r w:rsidRPr="00CC3205">
        <w:rPr>
          <w:rFonts w:ascii="Roboto" w:eastAsia="Calibri" w:hAnsi="Roboto" w:cs="Times New Roman"/>
          <w:sz w:val="20"/>
          <w:szCs w:val="20"/>
        </w:rPr>
        <w:t>.</w:t>
      </w:r>
    </w:p>
    <w:p w14:paraId="35E3D5AE" w14:textId="77777777" w:rsidR="00663C05" w:rsidRPr="00CC3205" w:rsidRDefault="00663C05" w:rsidP="00663C05">
      <w:pPr>
        <w:numPr>
          <w:ilvl w:val="0"/>
          <w:numId w:val="4"/>
        </w:num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  <w:r w:rsidRPr="00CC3205">
        <w:rPr>
          <w:rFonts w:ascii="Roboto" w:eastAsia="Calibri" w:hAnsi="Roboto" w:cs="Times New Roman"/>
          <w:sz w:val="20"/>
          <w:szCs w:val="20"/>
        </w:rPr>
        <w:t xml:space="preserve">Krzyżak stabilizujący („plecy regału”) pojedynczy – wolnostojący segment o szer. 60cm X </w:t>
      </w:r>
      <w:r w:rsidRPr="00CC3205">
        <w:rPr>
          <w:rFonts w:ascii="Roboto" w:eastAsia="Calibri" w:hAnsi="Roboto" w:cs="Times New Roman"/>
          <w:b/>
          <w:bCs/>
          <w:sz w:val="20"/>
          <w:szCs w:val="20"/>
        </w:rPr>
        <w:t>1 szt.</w:t>
      </w:r>
    </w:p>
    <w:p w14:paraId="0089345B" w14:textId="77777777" w:rsidR="007A63B5" w:rsidRPr="00CC3205" w:rsidRDefault="00663C05" w:rsidP="00663C05">
      <w:pPr>
        <w:numPr>
          <w:ilvl w:val="0"/>
          <w:numId w:val="4"/>
        </w:numPr>
        <w:spacing w:after="0" w:line="240" w:lineRule="auto"/>
        <w:rPr>
          <w:rFonts w:ascii="Roboto" w:eastAsia="Calibri" w:hAnsi="Roboto" w:cs="Times New Roman"/>
          <w:sz w:val="20"/>
          <w:szCs w:val="20"/>
        </w:rPr>
      </w:pPr>
      <w:r w:rsidRPr="00CC3205">
        <w:rPr>
          <w:rFonts w:ascii="Roboto" w:eastAsia="Calibri" w:hAnsi="Roboto" w:cs="Times New Roman"/>
          <w:sz w:val="20"/>
          <w:szCs w:val="20"/>
        </w:rPr>
        <w:t xml:space="preserve">Krzyżak stabilizujący („plecy regału”) pojedynczy – wolnostojący segment o szer. 80cm X </w:t>
      </w:r>
      <w:r w:rsidRPr="00CC3205">
        <w:rPr>
          <w:rFonts w:ascii="Roboto" w:eastAsia="Calibri" w:hAnsi="Roboto" w:cs="Times New Roman"/>
          <w:b/>
          <w:bCs/>
          <w:sz w:val="20"/>
          <w:szCs w:val="20"/>
        </w:rPr>
        <w:t>1 szt.</w:t>
      </w:r>
    </w:p>
    <w:p w14:paraId="2AAA26C1" w14:textId="77777777" w:rsidR="00F01208" w:rsidRPr="00CC3205" w:rsidRDefault="00F01208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p w14:paraId="5C9D8D95" w14:textId="77777777" w:rsidR="00F01208" w:rsidRPr="00CC3205" w:rsidRDefault="00F01208" w:rsidP="003D0617">
      <w:pPr>
        <w:spacing w:after="0" w:line="240" w:lineRule="auto"/>
        <w:rPr>
          <w:rFonts w:ascii="Roboto" w:hAnsi="Roboto"/>
          <w:sz w:val="20"/>
          <w:szCs w:val="20"/>
        </w:rPr>
      </w:pPr>
    </w:p>
    <w:sectPr w:rsidR="00F01208" w:rsidRPr="00CC3205">
      <w:footerReference w:type="default" r:id="rId14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A884A7" w14:textId="77777777" w:rsidR="00B50DCB" w:rsidRDefault="00B50DCB" w:rsidP="005414E1">
      <w:pPr>
        <w:spacing w:after="0" w:line="240" w:lineRule="auto"/>
      </w:pPr>
      <w:r>
        <w:separator/>
      </w:r>
    </w:p>
  </w:endnote>
  <w:endnote w:type="continuationSeparator" w:id="0">
    <w:p w14:paraId="63124882" w14:textId="77777777" w:rsidR="00B50DCB" w:rsidRDefault="00B50DCB" w:rsidP="005414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Roboto">
    <w:panose1 w:val="02000000000000000000"/>
    <w:charset w:val="EE"/>
    <w:family w:val="auto"/>
    <w:pitch w:val="variable"/>
    <w:sig w:usb0="E00002FF" w:usb1="5000205B" w:usb2="0000002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A52128" w14:textId="77777777" w:rsidR="005414E1" w:rsidRDefault="005414E1" w:rsidP="005414E1">
    <w:pPr>
      <w:pStyle w:val="Stopka"/>
      <w:jc w:val="center"/>
    </w:pPr>
    <w:r>
      <w:t xml:space="preserve">Projekt </w:t>
    </w:r>
    <w:r w:rsidRPr="002C3B72">
      <w:t>„</w:t>
    </w:r>
    <w:r w:rsidRPr="00597CCF">
      <w:t>Zwiększenie zdolności pracowników DPU UDSC do zbierania, gromadzenia, analizy</w:t>
    </w:r>
    <w:r>
      <w:br/>
    </w:r>
    <w:r w:rsidRPr="00597CCF">
      <w:t>i rozpowszechniania informacji o krajach pochodzenia, 2017-2020</w:t>
    </w:r>
    <w:r>
      <w:t>” jest współfinansowany</w:t>
    </w:r>
    <w:r>
      <w:br/>
      <w:t>z Programu Krajowego Funduszu Azylu, Migracji i Integracji</w:t>
    </w:r>
  </w:p>
  <w:p w14:paraId="69F5D2F8" w14:textId="77777777" w:rsidR="005414E1" w:rsidRDefault="005414E1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310715A" w14:textId="77777777" w:rsidR="00B50DCB" w:rsidRDefault="00B50DCB" w:rsidP="005414E1">
      <w:pPr>
        <w:spacing w:after="0" w:line="240" w:lineRule="auto"/>
      </w:pPr>
      <w:r>
        <w:separator/>
      </w:r>
    </w:p>
  </w:footnote>
  <w:footnote w:type="continuationSeparator" w:id="0">
    <w:p w14:paraId="05E09B0D" w14:textId="77777777" w:rsidR="00B50DCB" w:rsidRDefault="00B50DCB" w:rsidP="005414E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2"/>
    <w:multiLevelType w:val="singleLevel"/>
    <w:tmpl w:val="5AC847EA"/>
    <w:name w:val="WW8Num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/>
      </w:rPr>
    </w:lvl>
  </w:abstractNum>
  <w:abstractNum w:abstractNumId="1" w15:restartNumberingAfterBreak="0">
    <w:nsid w:val="018E4958"/>
    <w:multiLevelType w:val="hybridMultilevel"/>
    <w:tmpl w:val="88E05A68"/>
    <w:lvl w:ilvl="0" w:tplc="2966777E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4E026BF"/>
    <w:multiLevelType w:val="hybridMultilevel"/>
    <w:tmpl w:val="825A55A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F20711"/>
    <w:multiLevelType w:val="hybridMultilevel"/>
    <w:tmpl w:val="86AAA86C"/>
    <w:lvl w:ilvl="0" w:tplc="CE9A6942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0E834E0"/>
    <w:multiLevelType w:val="hybridMultilevel"/>
    <w:tmpl w:val="8E1C582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672CD7"/>
    <w:multiLevelType w:val="hybridMultilevel"/>
    <w:tmpl w:val="531EFCF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CE56DA2"/>
    <w:multiLevelType w:val="hybridMultilevel"/>
    <w:tmpl w:val="6F0451E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0FD7D2E"/>
    <w:multiLevelType w:val="hybridMultilevel"/>
    <w:tmpl w:val="3948DBE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1D62F8"/>
    <w:multiLevelType w:val="hybridMultilevel"/>
    <w:tmpl w:val="5ECC267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BBA54AD"/>
    <w:multiLevelType w:val="hybridMultilevel"/>
    <w:tmpl w:val="6EEE209E"/>
    <w:lvl w:ilvl="0" w:tplc="ADF6394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02B5577"/>
    <w:multiLevelType w:val="hybridMultilevel"/>
    <w:tmpl w:val="3864C670"/>
    <w:lvl w:ilvl="0" w:tplc="38404598">
      <w:start w:val="1"/>
      <w:numFmt w:val="decimal"/>
      <w:lvlText w:val="%1)"/>
      <w:lvlJc w:val="left"/>
      <w:pPr>
        <w:ind w:left="502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6D826ED"/>
    <w:multiLevelType w:val="hybridMultilevel"/>
    <w:tmpl w:val="7CDA5D3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6131710"/>
    <w:multiLevelType w:val="hybridMultilevel"/>
    <w:tmpl w:val="454264C6"/>
    <w:lvl w:ilvl="0" w:tplc="FCA275F2">
      <w:start w:val="1"/>
      <w:numFmt w:val="decimal"/>
      <w:lvlText w:val="%1)"/>
      <w:lvlJc w:val="left"/>
      <w:pPr>
        <w:ind w:left="1071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91" w:hanging="360"/>
      </w:pPr>
    </w:lvl>
    <w:lvl w:ilvl="2" w:tplc="0415001B" w:tentative="1">
      <w:start w:val="1"/>
      <w:numFmt w:val="lowerRoman"/>
      <w:lvlText w:val="%3."/>
      <w:lvlJc w:val="right"/>
      <w:pPr>
        <w:ind w:left="2511" w:hanging="180"/>
      </w:pPr>
    </w:lvl>
    <w:lvl w:ilvl="3" w:tplc="0415000F" w:tentative="1">
      <w:start w:val="1"/>
      <w:numFmt w:val="decimal"/>
      <w:lvlText w:val="%4."/>
      <w:lvlJc w:val="left"/>
      <w:pPr>
        <w:ind w:left="3231" w:hanging="360"/>
      </w:pPr>
    </w:lvl>
    <w:lvl w:ilvl="4" w:tplc="04150019" w:tentative="1">
      <w:start w:val="1"/>
      <w:numFmt w:val="lowerLetter"/>
      <w:lvlText w:val="%5."/>
      <w:lvlJc w:val="left"/>
      <w:pPr>
        <w:ind w:left="3951" w:hanging="360"/>
      </w:pPr>
    </w:lvl>
    <w:lvl w:ilvl="5" w:tplc="0415001B" w:tentative="1">
      <w:start w:val="1"/>
      <w:numFmt w:val="lowerRoman"/>
      <w:lvlText w:val="%6."/>
      <w:lvlJc w:val="right"/>
      <w:pPr>
        <w:ind w:left="4671" w:hanging="180"/>
      </w:pPr>
    </w:lvl>
    <w:lvl w:ilvl="6" w:tplc="0415000F" w:tentative="1">
      <w:start w:val="1"/>
      <w:numFmt w:val="decimal"/>
      <w:lvlText w:val="%7."/>
      <w:lvlJc w:val="left"/>
      <w:pPr>
        <w:ind w:left="5391" w:hanging="360"/>
      </w:pPr>
    </w:lvl>
    <w:lvl w:ilvl="7" w:tplc="04150019" w:tentative="1">
      <w:start w:val="1"/>
      <w:numFmt w:val="lowerLetter"/>
      <w:lvlText w:val="%8."/>
      <w:lvlJc w:val="left"/>
      <w:pPr>
        <w:ind w:left="6111" w:hanging="360"/>
      </w:pPr>
    </w:lvl>
    <w:lvl w:ilvl="8" w:tplc="0415001B" w:tentative="1">
      <w:start w:val="1"/>
      <w:numFmt w:val="lowerRoman"/>
      <w:lvlText w:val="%9."/>
      <w:lvlJc w:val="right"/>
      <w:pPr>
        <w:ind w:left="6831" w:hanging="180"/>
      </w:pPr>
    </w:lvl>
  </w:abstractNum>
  <w:abstractNum w:abstractNumId="13" w15:restartNumberingAfterBreak="0">
    <w:nsid w:val="77554DBB"/>
    <w:multiLevelType w:val="hybridMultilevel"/>
    <w:tmpl w:val="0B866E6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"/>
  </w:num>
  <w:num w:numId="3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"/>
  </w:num>
  <w:num w:numId="6">
    <w:abstractNumId w:val="0"/>
    <w:lvlOverride w:ilvl="0">
      <w:startOverride w:val="1"/>
    </w:lvlOverride>
  </w:num>
  <w:num w:numId="7">
    <w:abstractNumId w:val="11"/>
  </w:num>
  <w:num w:numId="8">
    <w:abstractNumId w:val="10"/>
  </w:num>
  <w:num w:numId="9">
    <w:abstractNumId w:val="13"/>
  </w:num>
  <w:num w:numId="10">
    <w:abstractNumId w:val="8"/>
  </w:num>
  <w:num w:numId="11">
    <w:abstractNumId w:val="9"/>
  </w:num>
  <w:num w:numId="12">
    <w:abstractNumId w:val="4"/>
  </w:num>
  <w:num w:numId="13">
    <w:abstractNumId w:val="12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7F37"/>
    <w:rsid w:val="00003BA8"/>
    <w:rsid w:val="0003354E"/>
    <w:rsid w:val="0003381D"/>
    <w:rsid w:val="000838B6"/>
    <w:rsid w:val="0008431D"/>
    <w:rsid w:val="00090A48"/>
    <w:rsid w:val="0009604F"/>
    <w:rsid w:val="000C290F"/>
    <w:rsid w:val="000D2AD5"/>
    <w:rsid w:val="000D5145"/>
    <w:rsid w:val="000E26D6"/>
    <w:rsid w:val="00102813"/>
    <w:rsid w:val="001307AD"/>
    <w:rsid w:val="00163879"/>
    <w:rsid w:val="00172322"/>
    <w:rsid w:val="001A1754"/>
    <w:rsid w:val="001A34D4"/>
    <w:rsid w:val="001B33DA"/>
    <w:rsid w:val="001D2402"/>
    <w:rsid w:val="002376C5"/>
    <w:rsid w:val="00284F2D"/>
    <w:rsid w:val="00290304"/>
    <w:rsid w:val="003172E3"/>
    <w:rsid w:val="00320CD1"/>
    <w:rsid w:val="0034153D"/>
    <w:rsid w:val="003532F3"/>
    <w:rsid w:val="00364A47"/>
    <w:rsid w:val="00385E5E"/>
    <w:rsid w:val="003A5F8C"/>
    <w:rsid w:val="003D0617"/>
    <w:rsid w:val="0040115D"/>
    <w:rsid w:val="0040260F"/>
    <w:rsid w:val="00421E05"/>
    <w:rsid w:val="00427C8E"/>
    <w:rsid w:val="00437E0E"/>
    <w:rsid w:val="0045241E"/>
    <w:rsid w:val="004920C0"/>
    <w:rsid w:val="004C540B"/>
    <w:rsid w:val="004F1A28"/>
    <w:rsid w:val="00510021"/>
    <w:rsid w:val="005414E1"/>
    <w:rsid w:val="00557373"/>
    <w:rsid w:val="005720C9"/>
    <w:rsid w:val="005772B8"/>
    <w:rsid w:val="00615507"/>
    <w:rsid w:val="00655754"/>
    <w:rsid w:val="00663C05"/>
    <w:rsid w:val="00666DDA"/>
    <w:rsid w:val="006867C7"/>
    <w:rsid w:val="00687524"/>
    <w:rsid w:val="00692472"/>
    <w:rsid w:val="006A5870"/>
    <w:rsid w:val="007217B6"/>
    <w:rsid w:val="00752D7A"/>
    <w:rsid w:val="00770CB4"/>
    <w:rsid w:val="00785B86"/>
    <w:rsid w:val="007A592A"/>
    <w:rsid w:val="007A63B5"/>
    <w:rsid w:val="007B1873"/>
    <w:rsid w:val="008043ED"/>
    <w:rsid w:val="0086144F"/>
    <w:rsid w:val="0086489A"/>
    <w:rsid w:val="00894D0C"/>
    <w:rsid w:val="00894FC4"/>
    <w:rsid w:val="008B6989"/>
    <w:rsid w:val="0094178E"/>
    <w:rsid w:val="009467AC"/>
    <w:rsid w:val="00985AED"/>
    <w:rsid w:val="009C0F2F"/>
    <w:rsid w:val="009D646D"/>
    <w:rsid w:val="009D7C7B"/>
    <w:rsid w:val="009E229F"/>
    <w:rsid w:val="009E4052"/>
    <w:rsid w:val="009E78E7"/>
    <w:rsid w:val="009F5BCC"/>
    <w:rsid w:val="00A54AF1"/>
    <w:rsid w:val="00A80331"/>
    <w:rsid w:val="00A93B58"/>
    <w:rsid w:val="00AE44B4"/>
    <w:rsid w:val="00B17F37"/>
    <w:rsid w:val="00B50DCB"/>
    <w:rsid w:val="00BD393B"/>
    <w:rsid w:val="00BE3ED4"/>
    <w:rsid w:val="00BE73AA"/>
    <w:rsid w:val="00C504D1"/>
    <w:rsid w:val="00C563D1"/>
    <w:rsid w:val="00C8427B"/>
    <w:rsid w:val="00CC3205"/>
    <w:rsid w:val="00CC4C56"/>
    <w:rsid w:val="00CE1180"/>
    <w:rsid w:val="00D03865"/>
    <w:rsid w:val="00D23B82"/>
    <w:rsid w:val="00D257C6"/>
    <w:rsid w:val="00D30CCE"/>
    <w:rsid w:val="00D50ACA"/>
    <w:rsid w:val="00D53E0E"/>
    <w:rsid w:val="00DA6E5C"/>
    <w:rsid w:val="00DB5D11"/>
    <w:rsid w:val="00DC177A"/>
    <w:rsid w:val="00DC5037"/>
    <w:rsid w:val="00E559B0"/>
    <w:rsid w:val="00E8103C"/>
    <w:rsid w:val="00EA76E3"/>
    <w:rsid w:val="00EE4D0D"/>
    <w:rsid w:val="00EF0058"/>
    <w:rsid w:val="00EF634D"/>
    <w:rsid w:val="00F00F21"/>
    <w:rsid w:val="00F01208"/>
    <w:rsid w:val="00F35D14"/>
    <w:rsid w:val="00F76EEC"/>
    <w:rsid w:val="00FC0AAD"/>
    <w:rsid w:val="00FC2DB6"/>
    <w:rsid w:val="00FD1075"/>
    <w:rsid w:val="00FE5D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358FFD"/>
  <w15:chartTrackingRefBased/>
  <w15:docId w15:val="{6722A369-A1CE-4D8F-B6CC-BC8053D2E3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C0F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666DDA"/>
    <w:pPr>
      <w:spacing w:after="0" w:line="240" w:lineRule="auto"/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54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414E1"/>
  </w:style>
  <w:style w:type="paragraph" w:styleId="Stopka">
    <w:name w:val="footer"/>
    <w:basedOn w:val="Normalny"/>
    <w:link w:val="StopkaZnak"/>
    <w:uiPriority w:val="99"/>
    <w:unhideWhenUsed/>
    <w:rsid w:val="005414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414E1"/>
  </w:style>
  <w:style w:type="character" w:styleId="Odwoaniedokomentarza">
    <w:name w:val="annotation reference"/>
    <w:basedOn w:val="Domylnaczcionkaakapitu"/>
    <w:uiPriority w:val="99"/>
    <w:semiHidden/>
    <w:unhideWhenUsed/>
    <w:rsid w:val="00A93B5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A93B5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A93B5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93B5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93B58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93B5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93B58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4C540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kstpodstawowywcity3">
    <w:name w:val="Body Text Indent 3"/>
    <w:basedOn w:val="Normalny"/>
    <w:link w:val="Tekstpodstawowywcity3Znak"/>
    <w:uiPriority w:val="99"/>
    <w:semiHidden/>
    <w:unhideWhenUsed/>
    <w:rsid w:val="00CE1180"/>
    <w:pPr>
      <w:autoSpaceDE w:val="0"/>
      <w:autoSpaceDN w:val="0"/>
      <w:spacing w:after="120" w:line="276" w:lineRule="auto"/>
      <w:ind w:left="283"/>
    </w:pPr>
    <w:rPr>
      <w:rFonts w:ascii="Calibri" w:eastAsia="Times New Roman" w:hAnsi="Calibri" w:cs="Calibri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semiHidden/>
    <w:rsid w:val="00CE1180"/>
    <w:rPr>
      <w:rFonts w:ascii="Calibri" w:eastAsia="Times New Roman" w:hAnsi="Calibri" w:cs="Calibri"/>
      <w:sz w:val="16"/>
      <w:szCs w:val="16"/>
      <w:lang w:eastAsia="pl-PL"/>
    </w:rPr>
  </w:style>
  <w:style w:type="paragraph" w:styleId="Poprawka">
    <w:name w:val="Revision"/>
    <w:hidden/>
    <w:uiPriority w:val="99"/>
    <w:semiHidden/>
    <w:rsid w:val="0017232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862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86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8493D0-E659-4F32-A8B8-0D794D0AFA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7</Pages>
  <Words>1094</Words>
  <Characters>6569</Characters>
  <Application>Microsoft Office Word</Application>
  <DocSecurity>0</DocSecurity>
  <Lines>54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Czyżewska Justyna</dc:creator>
  <cp:keywords/>
  <dc:description/>
  <cp:lastModifiedBy>Balwin Monika</cp:lastModifiedBy>
  <cp:revision>10</cp:revision>
  <cp:lastPrinted>2018-04-06T10:26:00Z</cp:lastPrinted>
  <dcterms:created xsi:type="dcterms:W3CDTF">2018-04-25T06:06:00Z</dcterms:created>
  <dcterms:modified xsi:type="dcterms:W3CDTF">2018-04-26T09:52:00Z</dcterms:modified>
</cp:coreProperties>
</file>