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2E" w:rsidRPr="00771E30" w:rsidRDefault="00382E2E" w:rsidP="00382E2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771E30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 w:rsidR="00D83B60" w:rsidRPr="00771E30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771E3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382E2E" w:rsidRPr="00771E30" w:rsidRDefault="00382E2E" w:rsidP="00382E2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F5570" w:rsidRDefault="002F5570" w:rsidP="00102D4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F5570" w:rsidRDefault="002F5570" w:rsidP="00102D4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82E2E" w:rsidRPr="002F5570" w:rsidRDefault="002F5570" w:rsidP="00102D4C">
      <w:pPr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F557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SZCZEGÓŁOWY </w:t>
      </w:r>
      <w:r w:rsidR="00382E2E" w:rsidRPr="002F557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OPIS PRZEDMIOTU ZAMÓWIENIA </w:t>
      </w:r>
    </w:p>
    <w:p w:rsidR="002F5570" w:rsidRPr="002F5570" w:rsidRDefault="002F5570" w:rsidP="00102D4C">
      <w:pPr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382E2E" w:rsidRPr="007C2220" w:rsidRDefault="002F5570" w:rsidP="002F5570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C2220">
        <w:rPr>
          <w:rFonts w:ascii="Tahoma" w:hAnsi="Tahoma" w:cs="Tahoma"/>
          <w:sz w:val="20"/>
          <w:szCs w:val="20"/>
        </w:rPr>
        <w:t xml:space="preserve">Przedmiotem zamówienia jest dostawa </w:t>
      </w:r>
      <w:r w:rsidRPr="007C222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do obiektu </w:t>
      </w:r>
      <w:r w:rsidRPr="007C2220">
        <w:rPr>
          <w:rFonts w:ascii="Tahoma" w:hAnsi="Tahoma" w:cs="Tahoma"/>
          <w:sz w:val="20"/>
          <w:szCs w:val="20"/>
        </w:rPr>
        <w:t xml:space="preserve">Filtra Epidemiologicznego, znajdującego się na terenie ośrodka dla cudzoziemców ubiegających się o </w:t>
      </w:r>
      <w:r w:rsidRPr="007C2220">
        <w:rPr>
          <w:rFonts w:ascii="Tahoma" w:hAnsi="Tahoma" w:cs="Tahoma"/>
          <w:color w:val="000000" w:themeColor="text1"/>
          <w:sz w:val="20"/>
          <w:szCs w:val="20"/>
        </w:rPr>
        <w:t>udzielenie ochrony międzynarodowej w RP</w:t>
      </w:r>
      <w:r w:rsidRPr="007C2220">
        <w:rPr>
          <w:rFonts w:ascii="Tahoma" w:hAnsi="Tahoma" w:cs="Tahoma"/>
          <w:sz w:val="20"/>
          <w:szCs w:val="20"/>
        </w:rPr>
        <w:t xml:space="preserve">, prowadzonego przez Urząd do Spraw Cudzoziemców w miejscowości Biała Podlaska, ul. Dokudowska 17 A </w:t>
      </w:r>
      <w:r w:rsidR="005E4C91" w:rsidRPr="007C2220">
        <w:rPr>
          <w:rFonts w:ascii="Tahoma" w:hAnsi="Tahoma" w:cs="Tahoma"/>
          <w:sz w:val="20"/>
          <w:szCs w:val="20"/>
        </w:rPr>
        <w:t>oraz montaż</w:t>
      </w:r>
      <w:r w:rsidRPr="007C2220">
        <w:rPr>
          <w:rFonts w:ascii="Tahoma" w:hAnsi="Tahoma" w:cs="Tahoma"/>
          <w:sz w:val="20"/>
          <w:szCs w:val="20"/>
        </w:rPr>
        <w:t xml:space="preserve"> </w:t>
      </w:r>
      <w:r w:rsidR="005E4C91" w:rsidRPr="007C2220">
        <w:rPr>
          <w:rFonts w:ascii="Tahoma" w:hAnsi="Tahoma" w:cs="Tahoma"/>
          <w:b/>
          <w:sz w:val="20"/>
          <w:szCs w:val="20"/>
        </w:rPr>
        <w:t>2 sztuk</w:t>
      </w:r>
      <w:r w:rsidR="005E4C91" w:rsidRPr="007C2220">
        <w:rPr>
          <w:rFonts w:ascii="Tahoma" w:hAnsi="Tahoma" w:cs="Tahoma"/>
          <w:sz w:val="20"/>
          <w:szCs w:val="20"/>
        </w:rPr>
        <w:t xml:space="preserve"> </w:t>
      </w:r>
      <w:r w:rsidR="005E4C91" w:rsidRPr="007C222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monitorów TV </w:t>
      </w:r>
      <w:r w:rsidR="005E4C91" w:rsidRPr="007C2220">
        <w:rPr>
          <w:rFonts w:ascii="Tahoma" w:hAnsi="Tahoma" w:cs="Tahoma"/>
          <w:b/>
          <w:sz w:val="20"/>
          <w:szCs w:val="20"/>
        </w:rPr>
        <w:t>z odtwarzaczem zawartości multimedialnej</w:t>
      </w:r>
      <w:r w:rsidR="005E4C91" w:rsidRPr="007C222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7C2220">
        <w:rPr>
          <w:rFonts w:ascii="Tahoma" w:eastAsia="Times New Roman" w:hAnsi="Tahoma" w:cs="Tahoma"/>
          <w:sz w:val="20"/>
          <w:szCs w:val="20"/>
          <w:lang w:eastAsia="pl-PL"/>
        </w:rPr>
        <w:t xml:space="preserve">zgodnie z </w:t>
      </w:r>
      <w:r w:rsidR="006702DF" w:rsidRPr="007C2220">
        <w:rPr>
          <w:rFonts w:ascii="Tahoma" w:eastAsia="Times New Roman" w:hAnsi="Tahoma" w:cs="Tahoma"/>
          <w:sz w:val="20"/>
          <w:szCs w:val="20"/>
          <w:lang w:eastAsia="pl-PL"/>
        </w:rPr>
        <w:t xml:space="preserve">opisanymi </w:t>
      </w:r>
      <w:r w:rsidRPr="007C2220">
        <w:rPr>
          <w:rFonts w:ascii="Tahoma" w:eastAsia="Times New Roman" w:hAnsi="Tahoma" w:cs="Tahoma"/>
          <w:sz w:val="20"/>
          <w:szCs w:val="20"/>
          <w:lang w:eastAsia="pl-PL"/>
        </w:rPr>
        <w:t>poniż</w:t>
      </w:r>
      <w:r w:rsidR="006702DF" w:rsidRPr="007C2220">
        <w:rPr>
          <w:rFonts w:ascii="Tahoma" w:eastAsia="Times New Roman" w:hAnsi="Tahoma" w:cs="Tahoma"/>
          <w:sz w:val="20"/>
          <w:szCs w:val="20"/>
          <w:lang w:eastAsia="pl-PL"/>
        </w:rPr>
        <w:t xml:space="preserve">ej </w:t>
      </w:r>
      <w:r w:rsidRPr="007C2220">
        <w:rPr>
          <w:rFonts w:ascii="Tahoma" w:eastAsia="Times New Roman" w:hAnsi="Tahoma" w:cs="Tahoma"/>
          <w:sz w:val="20"/>
          <w:szCs w:val="20"/>
          <w:lang w:eastAsia="pl-PL"/>
        </w:rPr>
        <w:t>wymaganiami.</w:t>
      </w:r>
    </w:p>
    <w:p w:rsidR="007539EB" w:rsidRPr="007C2220" w:rsidRDefault="007539EB" w:rsidP="002F5570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7C2220">
        <w:rPr>
          <w:rFonts w:ascii="Tahoma" w:hAnsi="Tahoma" w:cs="Tahoma"/>
          <w:sz w:val="20"/>
          <w:szCs w:val="20"/>
          <w:lang w:bidi="bn-BD"/>
        </w:rPr>
        <w:t>Działanie jest realizowane w ramach projektu KIK/02 „</w:t>
      </w:r>
      <w:r w:rsidRPr="007C2220">
        <w:rPr>
          <w:rFonts w:ascii="Tahoma" w:hAnsi="Tahoma" w:cs="Tahoma"/>
          <w:sz w:val="20"/>
          <w:szCs w:val="20"/>
        </w:rPr>
        <w:t>Budowa filtra epidemiologicznego na terenie obiektu Urzędu do Spraw Cudzoziemców w Białej Podlaskiej"</w:t>
      </w:r>
      <w:r w:rsidRPr="007C2220">
        <w:rPr>
          <w:rFonts w:ascii="Tahoma" w:hAnsi="Tahoma" w:cs="Tahoma"/>
          <w:i/>
          <w:iCs/>
          <w:sz w:val="20"/>
          <w:szCs w:val="20"/>
        </w:rPr>
        <w:t xml:space="preserve"> współfinansowanego przez Szwajcarię w ramach szwajcarskiego programu współpracy z nowymi krajami członkowskimi Unii Europejskiej.</w:t>
      </w:r>
    </w:p>
    <w:p w:rsidR="007539EB" w:rsidRPr="007C2220" w:rsidRDefault="007539EB" w:rsidP="007539E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539EB" w:rsidRPr="007C2220" w:rsidRDefault="007539EB" w:rsidP="007539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7C2220">
        <w:rPr>
          <w:rFonts w:ascii="Tahoma" w:hAnsi="Tahoma" w:cs="Tahoma"/>
          <w:b/>
          <w:sz w:val="20"/>
          <w:szCs w:val="20"/>
        </w:rPr>
        <w:t>Opis wymagań dotyczących realizacji zamówienia:</w:t>
      </w:r>
    </w:p>
    <w:p w:rsidR="00354B05" w:rsidRPr="007C2220" w:rsidRDefault="00382E2E" w:rsidP="00354B0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C2220">
        <w:rPr>
          <w:rFonts w:ascii="Tahoma" w:hAnsi="Tahoma" w:cs="Tahoma"/>
          <w:sz w:val="20"/>
          <w:szCs w:val="20"/>
        </w:rPr>
        <w:t xml:space="preserve">Dostarczone urządzenia </w:t>
      </w:r>
      <w:r w:rsidR="002773A7" w:rsidRPr="007C2220">
        <w:rPr>
          <w:rFonts w:ascii="Tahoma" w:hAnsi="Tahoma" w:cs="Tahoma"/>
          <w:sz w:val="20"/>
          <w:szCs w:val="20"/>
        </w:rPr>
        <w:t xml:space="preserve">muszą być </w:t>
      </w:r>
      <w:r w:rsidRPr="007C2220">
        <w:rPr>
          <w:rFonts w:ascii="Tahoma" w:hAnsi="Tahoma" w:cs="Tahoma"/>
          <w:sz w:val="20"/>
          <w:szCs w:val="20"/>
        </w:rPr>
        <w:t xml:space="preserve">w pełni </w:t>
      </w:r>
      <w:r w:rsidR="002773A7" w:rsidRPr="007C2220">
        <w:rPr>
          <w:rFonts w:ascii="Tahoma" w:hAnsi="Tahoma" w:cs="Tahoma"/>
          <w:sz w:val="20"/>
          <w:szCs w:val="20"/>
        </w:rPr>
        <w:t>wartościowe i samodzielne, tj. pozwolić</w:t>
      </w:r>
      <w:r w:rsidRPr="007C2220">
        <w:rPr>
          <w:rFonts w:ascii="Tahoma" w:hAnsi="Tahoma" w:cs="Tahoma"/>
          <w:sz w:val="20"/>
          <w:szCs w:val="20"/>
        </w:rPr>
        <w:t xml:space="preserve"> </w:t>
      </w:r>
      <w:r w:rsidR="002773A7" w:rsidRPr="007C2220">
        <w:rPr>
          <w:rFonts w:ascii="Tahoma" w:hAnsi="Tahoma" w:cs="Tahoma"/>
          <w:sz w:val="20"/>
          <w:szCs w:val="20"/>
        </w:rPr>
        <w:t xml:space="preserve">na </w:t>
      </w:r>
      <w:r w:rsidRPr="007C2220">
        <w:rPr>
          <w:rFonts w:ascii="Tahoma" w:hAnsi="Tahoma" w:cs="Tahoma"/>
          <w:sz w:val="20"/>
          <w:szCs w:val="20"/>
        </w:rPr>
        <w:t xml:space="preserve">uzyskanie wymaganej funkcjonalności bez konieczności zakupu dodatkowych akcesoriów, oprogramowania oraz licencji. </w:t>
      </w:r>
      <w:r w:rsidR="00354B05" w:rsidRPr="007C2220">
        <w:rPr>
          <w:rFonts w:ascii="Tahoma" w:hAnsi="Tahoma" w:cs="Tahoma"/>
          <w:sz w:val="20"/>
          <w:szCs w:val="20"/>
        </w:rPr>
        <w:t xml:space="preserve">Na dostarczonych urządzeniach musi zostać zainstalowane oprogramowanie, które pozwoli na jego uruchomienie i użytkowanie w pełni wymaganej funkcjonalności w momencie odbioru jakościowego oraz ilościowego. </w:t>
      </w:r>
    </w:p>
    <w:p w:rsidR="00382E2E" w:rsidRPr="007C2220" w:rsidRDefault="00382E2E" w:rsidP="007539E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7C2220">
        <w:rPr>
          <w:rFonts w:ascii="Tahoma" w:hAnsi="Tahoma" w:cs="Tahoma"/>
          <w:sz w:val="20"/>
          <w:szCs w:val="20"/>
        </w:rPr>
        <w:t xml:space="preserve">W dniu odbioru jakościowego oraz ilościowego Wykonawca dokona demonstracji </w:t>
      </w:r>
      <w:r w:rsidR="002773A7" w:rsidRPr="007C2220">
        <w:rPr>
          <w:rFonts w:ascii="Tahoma" w:hAnsi="Tahoma" w:cs="Tahoma"/>
          <w:sz w:val="20"/>
          <w:szCs w:val="20"/>
        </w:rPr>
        <w:t xml:space="preserve">działania </w:t>
      </w:r>
      <w:r w:rsidR="004A5306" w:rsidRPr="007C2220">
        <w:rPr>
          <w:rFonts w:ascii="Tahoma" w:hAnsi="Tahoma" w:cs="Tahoma"/>
          <w:sz w:val="20"/>
          <w:szCs w:val="20"/>
        </w:rPr>
        <w:t>urządzeń</w:t>
      </w:r>
      <w:r w:rsidRPr="007C2220">
        <w:rPr>
          <w:rFonts w:ascii="Tahoma" w:hAnsi="Tahoma" w:cs="Tahoma"/>
          <w:sz w:val="20"/>
          <w:szCs w:val="20"/>
        </w:rPr>
        <w:t>, a także przekaże wszelką dokumentację</w:t>
      </w:r>
      <w:r w:rsidR="002773A7" w:rsidRPr="007C2220">
        <w:rPr>
          <w:rFonts w:ascii="Tahoma" w:hAnsi="Tahoma" w:cs="Tahoma"/>
          <w:sz w:val="20"/>
          <w:szCs w:val="20"/>
        </w:rPr>
        <w:t>, w tym techniczną oraz</w:t>
      </w:r>
      <w:r w:rsidRPr="007C2220">
        <w:rPr>
          <w:rFonts w:ascii="Tahoma" w:hAnsi="Tahoma" w:cs="Tahoma"/>
          <w:sz w:val="20"/>
          <w:szCs w:val="20"/>
        </w:rPr>
        <w:t xml:space="preserve"> licencyjną</w:t>
      </w:r>
      <w:r w:rsidR="004A5306" w:rsidRPr="007C2220">
        <w:rPr>
          <w:rFonts w:ascii="Tahoma" w:hAnsi="Tahoma" w:cs="Tahoma"/>
          <w:sz w:val="20"/>
          <w:szCs w:val="20"/>
        </w:rPr>
        <w:t>, konieczną do użytkowania</w:t>
      </w:r>
      <w:r w:rsidRPr="007C2220">
        <w:rPr>
          <w:rFonts w:ascii="Tahoma" w:hAnsi="Tahoma" w:cs="Tahoma"/>
          <w:sz w:val="20"/>
          <w:szCs w:val="20"/>
        </w:rPr>
        <w:t xml:space="preserve"> – co będzie warunkiem podpisania protokołu odbioru bez uwag.</w:t>
      </w:r>
    </w:p>
    <w:p w:rsidR="00382E2E" w:rsidRPr="007C2220" w:rsidRDefault="00382E2E" w:rsidP="00382E2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7C2220">
        <w:rPr>
          <w:rFonts w:ascii="Tahoma" w:hAnsi="Tahoma" w:cs="Tahoma"/>
          <w:sz w:val="20"/>
          <w:szCs w:val="20"/>
        </w:rPr>
        <w:t xml:space="preserve">Wykonawca jest zobowiązany do </w:t>
      </w:r>
      <w:r w:rsidR="006D0534" w:rsidRPr="007C2220">
        <w:rPr>
          <w:rFonts w:ascii="Tahoma" w:hAnsi="Tahoma" w:cs="Tahoma"/>
          <w:sz w:val="20"/>
          <w:szCs w:val="20"/>
        </w:rPr>
        <w:t xml:space="preserve">dostawy </w:t>
      </w:r>
      <w:r w:rsidR="006702DF" w:rsidRPr="007C2220">
        <w:rPr>
          <w:rFonts w:ascii="Tahoma" w:hAnsi="Tahoma" w:cs="Tahoma"/>
          <w:sz w:val="20"/>
          <w:szCs w:val="20"/>
        </w:rPr>
        <w:t xml:space="preserve">2 sztuk </w:t>
      </w:r>
      <w:r w:rsidR="006702DF" w:rsidRPr="007C2220">
        <w:rPr>
          <w:rFonts w:ascii="Tahoma" w:eastAsia="Times New Roman" w:hAnsi="Tahoma" w:cs="Tahoma"/>
          <w:sz w:val="20"/>
          <w:szCs w:val="20"/>
          <w:lang w:eastAsia="pl-PL"/>
        </w:rPr>
        <w:t xml:space="preserve">monitorów TV </w:t>
      </w:r>
      <w:r w:rsidR="006702DF" w:rsidRPr="007C2220">
        <w:rPr>
          <w:rFonts w:ascii="Tahoma" w:hAnsi="Tahoma" w:cs="Tahoma"/>
          <w:sz w:val="20"/>
          <w:szCs w:val="20"/>
        </w:rPr>
        <w:t>z odtwarzaczem zawartości multimedialnej do</w:t>
      </w:r>
      <w:r w:rsidR="005E4C91" w:rsidRPr="007C2220">
        <w:rPr>
          <w:rFonts w:ascii="Tahoma" w:hAnsi="Tahoma" w:cs="Tahoma"/>
          <w:sz w:val="20"/>
          <w:szCs w:val="20"/>
        </w:rPr>
        <w:t xml:space="preserve"> </w:t>
      </w:r>
      <w:r w:rsidR="006702DF" w:rsidRPr="007C2220">
        <w:rPr>
          <w:rFonts w:ascii="Tahoma" w:hAnsi="Tahoma" w:cs="Tahoma"/>
          <w:sz w:val="20"/>
          <w:szCs w:val="20"/>
        </w:rPr>
        <w:t xml:space="preserve">należącego do Urzędu do Spraw Cudzoziemców budynku </w:t>
      </w:r>
      <w:r w:rsidR="006D0534" w:rsidRPr="007C2220">
        <w:rPr>
          <w:rFonts w:ascii="Tahoma" w:hAnsi="Tahoma" w:cs="Tahoma"/>
          <w:sz w:val="20"/>
          <w:szCs w:val="20"/>
        </w:rPr>
        <w:t xml:space="preserve">filtra epidemiologicznego, </w:t>
      </w:r>
      <w:r w:rsidR="006702DF" w:rsidRPr="007C2220">
        <w:rPr>
          <w:rFonts w:ascii="Tahoma" w:hAnsi="Tahoma" w:cs="Tahoma"/>
          <w:sz w:val="20"/>
          <w:szCs w:val="20"/>
        </w:rPr>
        <w:t xml:space="preserve">w Białej Podlaskiej, przy ul. Dokudowskiej 17A oraz wykonania montażu tych monitorów w </w:t>
      </w:r>
      <w:r w:rsidR="005E4C91" w:rsidRPr="007C2220">
        <w:rPr>
          <w:rFonts w:ascii="Tahoma" w:hAnsi="Tahoma" w:cs="Tahoma"/>
          <w:sz w:val="20"/>
          <w:szCs w:val="20"/>
        </w:rPr>
        <w:t>miejscu wskazanym przez przedstawiciela Zamawiającego</w:t>
      </w:r>
      <w:r w:rsidR="008714AB" w:rsidRPr="007C2220">
        <w:rPr>
          <w:rFonts w:ascii="Tahoma" w:hAnsi="Tahoma" w:cs="Tahoma"/>
          <w:sz w:val="20"/>
          <w:szCs w:val="20"/>
        </w:rPr>
        <w:t xml:space="preserve"> w </w:t>
      </w:r>
      <w:r w:rsidR="004A5306" w:rsidRPr="007C2220">
        <w:rPr>
          <w:rFonts w:ascii="Tahoma" w:hAnsi="Tahoma" w:cs="Tahoma"/>
          <w:sz w:val="20"/>
          <w:szCs w:val="20"/>
        </w:rPr>
        <w:t>zamontowanych maskownicach będących częścią zabudów stolarskich</w:t>
      </w:r>
      <w:r w:rsidR="006D0534" w:rsidRPr="007C2220">
        <w:rPr>
          <w:rFonts w:ascii="Tahoma" w:hAnsi="Tahoma" w:cs="Tahoma"/>
          <w:sz w:val="20"/>
          <w:szCs w:val="20"/>
        </w:rPr>
        <w:t xml:space="preserve">. </w:t>
      </w:r>
    </w:p>
    <w:p w:rsidR="00382E2E" w:rsidRPr="007C2220" w:rsidRDefault="00382E2E" w:rsidP="00382E2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7C2220">
        <w:rPr>
          <w:rFonts w:ascii="Tahoma" w:hAnsi="Tahoma" w:cs="Tahoma"/>
          <w:sz w:val="20"/>
          <w:szCs w:val="20"/>
        </w:rPr>
        <w:t xml:space="preserve">Dostarczone urządzenia oraz wymagane akcesoria (w tym uchwyty ścienne oraz kable sygnałowe), niezbędne do </w:t>
      </w:r>
      <w:r w:rsidR="006D0534" w:rsidRPr="007C2220">
        <w:rPr>
          <w:rFonts w:ascii="Tahoma" w:hAnsi="Tahoma" w:cs="Tahoma"/>
          <w:sz w:val="20"/>
          <w:szCs w:val="20"/>
        </w:rPr>
        <w:t xml:space="preserve">ich </w:t>
      </w:r>
      <w:r w:rsidRPr="007C2220">
        <w:rPr>
          <w:rFonts w:ascii="Tahoma" w:hAnsi="Tahoma" w:cs="Tahoma"/>
          <w:sz w:val="20"/>
          <w:szCs w:val="20"/>
        </w:rPr>
        <w:t>prawidłowego działania, muszą być fabrycznie nowe, nie noszące śladów uszkodzeń i użytkowania.</w:t>
      </w:r>
    </w:p>
    <w:p w:rsidR="00382E2E" w:rsidRPr="007C2220" w:rsidRDefault="00382E2E" w:rsidP="00382E2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C2220">
        <w:rPr>
          <w:rFonts w:ascii="Tahoma" w:hAnsi="Tahoma" w:cs="Tahoma"/>
          <w:sz w:val="20"/>
          <w:szCs w:val="20"/>
        </w:rPr>
        <w:t xml:space="preserve">Urządzenia muszą spełniać wymagania, wynikające z obowiązujących przepisów </w:t>
      </w:r>
      <w:r w:rsidRPr="007C2220">
        <w:rPr>
          <w:rFonts w:ascii="Tahoma" w:hAnsi="Tahoma" w:cs="Tahoma"/>
          <w:sz w:val="20"/>
          <w:szCs w:val="20"/>
        </w:rPr>
        <w:br/>
        <w:t>i norm, dotyczących tego rodzaju wyrobów.</w:t>
      </w:r>
    </w:p>
    <w:p w:rsidR="00382E2E" w:rsidRPr="007C2220" w:rsidRDefault="00354B05" w:rsidP="00382E2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C2220">
        <w:rPr>
          <w:rFonts w:ascii="Tahoma" w:hAnsi="Tahoma" w:cs="Tahoma"/>
          <w:sz w:val="20"/>
          <w:szCs w:val="20"/>
        </w:rPr>
        <w:t>Jeżeli dostarczone urządzenia</w:t>
      </w:r>
      <w:r w:rsidR="00382E2E" w:rsidRPr="007C2220">
        <w:rPr>
          <w:rFonts w:ascii="Tahoma" w:hAnsi="Tahoma" w:cs="Tahoma"/>
          <w:sz w:val="20"/>
          <w:szCs w:val="20"/>
        </w:rPr>
        <w:t xml:space="preserve"> </w:t>
      </w:r>
      <w:r w:rsidRPr="007C2220">
        <w:rPr>
          <w:rFonts w:ascii="Tahoma" w:hAnsi="Tahoma" w:cs="Tahoma"/>
          <w:sz w:val="20"/>
          <w:szCs w:val="20"/>
        </w:rPr>
        <w:t>będą wymagały s</w:t>
      </w:r>
      <w:r w:rsidR="00382E2E" w:rsidRPr="007C2220">
        <w:rPr>
          <w:rFonts w:ascii="Tahoma" w:hAnsi="Tahoma" w:cs="Tahoma"/>
          <w:sz w:val="20"/>
          <w:szCs w:val="20"/>
        </w:rPr>
        <w:t>konfigur</w:t>
      </w:r>
      <w:r w:rsidRPr="007C2220">
        <w:rPr>
          <w:rFonts w:ascii="Tahoma" w:hAnsi="Tahoma" w:cs="Tahoma"/>
          <w:sz w:val="20"/>
          <w:szCs w:val="20"/>
        </w:rPr>
        <w:t>owania z siecią</w:t>
      </w:r>
      <w:r w:rsidR="00382E2E" w:rsidRPr="007C2220">
        <w:rPr>
          <w:rFonts w:ascii="Tahoma" w:hAnsi="Tahoma" w:cs="Tahoma"/>
          <w:sz w:val="20"/>
          <w:szCs w:val="20"/>
        </w:rPr>
        <w:t xml:space="preserve"> Zamawiającego, Wykonawca będzie informował Zamawiającego o zamiarze podjęcia działań w tym zakresie oraz stosował się do ewentualnych sugestii Zamawiającego co do szczegółów konfiguracji.</w:t>
      </w:r>
    </w:p>
    <w:p w:rsidR="00382E2E" w:rsidRPr="007C2220" w:rsidRDefault="00382E2E" w:rsidP="00382E2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C2220">
        <w:rPr>
          <w:rFonts w:ascii="Tahoma" w:hAnsi="Tahoma" w:cs="Tahoma"/>
          <w:sz w:val="20"/>
          <w:szCs w:val="20"/>
        </w:rPr>
        <w:t xml:space="preserve">Wykonawca </w:t>
      </w:r>
      <w:r w:rsidR="00354B05" w:rsidRPr="007C2220">
        <w:rPr>
          <w:rFonts w:ascii="Tahoma" w:hAnsi="Tahoma" w:cs="Tahoma"/>
          <w:sz w:val="20"/>
          <w:szCs w:val="20"/>
        </w:rPr>
        <w:t>zastosuje w dostarczonych urządzeniach rozwiązania, które u</w:t>
      </w:r>
      <w:r w:rsidRPr="007C2220">
        <w:rPr>
          <w:rFonts w:ascii="Tahoma" w:hAnsi="Tahoma" w:cs="Tahoma"/>
          <w:sz w:val="20"/>
          <w:szCs w:val="20"/>
        </w:rPr>
        <w:t>możliw</w:t>
      </w:r>
      <w:r w:rsidR="00354B05" w:rsidRPr="007C2220">
        <w:rPr>
          <w:rFonts w:ascii="Tahoma" w:hAnsi="Tahoma" w:cs="Tahoma"/>
          <w:sz w:val="20"/>
          <w:szCs w:val="20"/>
        </w:rPr>
        <w:t>ią</w:t>
      </w:r>
      <w:r w:rsidRPr="007C2220">
        <w:rPr>
          <w:rFonts w:ascii="Tahoma" w:hAnsi="Tahoma" w:cs="Tahoma"/>
          <w:sz w:val="20"/>
          <w:szCs w:val="20"/>
        </w:rPr>
        <w:t xml:space="preserve"> sterowanie zawartością wyświetlaną za pomocą tych urządzeń z dowolnego komputera znajdującego się w sieci Zamawiającego.</w:t>
      </w:r>
    </w:p>
    <w:p w:rsidR="00382E2E" w:rsidRPr="007C2220" w:rsidRDefault="00382E2E" w:rsidP="00382E2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C2220">
        <w:rPr>
          <w:rFonts w:ascii="Tahoma" w:hAnsi="Tahoma" w:cs="Tahoma"/>
          <w:sz w:val="20"/>
          <w:szCs w:val="20"/>
        </w:rPr>
        <w:t xml:space="preserve">Zamawiający wymaga, by dostarczone </w:t>
      </w:r>
      <w:r w:rsidR="00354B05" w:rsidRPr="007C2220">
        <w:rPr>
          <w:rFonts w:ascii="Tahoma" w:hAnsi="Tahoma" w:cs="Tahoma"/>
          <w:sz w:val="20"/>
          <w:szCs w:val="20"/>
        </w:rPr>
        <w:t>urządzenia</w:t>
      </w:r>
      <w:r w:rsidRPr="007C2220">
        <w:rPr>
          <w:rFonts w:ascii="Tahoma" w:hAnsi="Tahoma" w:cs="Tahoma"/>
          <w:sz w:val="20"/>
          <w:szCs w:val="20"/>
        </w:rPr>
        <w:t xml:space="preserve"> umożliwiały projekcję danych ze strony internetowej Zamawiającego oraz </w:t>
      </w:r>
      <w:r w:rsidR="00354B05" w:rsidRPr="007C2220">
        <w:rPr>
          <w:rFonts w:ascii="Tahoma" w:hAnsi="Tahoma" w:cs="Tahoma"/>
          <w:sz w:val="20"/>
          <w:szCs w:val="20"/>
        </w:rPr>
        <w:t xml:space="preserve">prezentację </w:t>
      </w:r>
      <w:r w:rsidRPr="007C2220">
        <w:rPr>
          <w:rFonts w:ascii="Tahoma" w:hAnsi="Tahoma" w:cs="Tahoma"/>
          <w:sz w:val="20"/>
          <w:szCs w:val="20"/>
        </w:rPr>
        <w:t>krótkich filmów instruktażowych w różnych wersjach językowych, bądź wyświetlania prezentacji złożonych z obrazów i tekstu. Możliwości te Wykonawca musi zaprezentować podczas demonstracji systemu, o której mowa w pkt. 1, w czasie odbioru jakościowego oraz ilościowego.</w:t>
      </w:r>
    </w:p>
    <w:p w:rsidR="00382E2E" w:rsidRPr="007C2220" w:rsidRDefault="00382E2E" w:rsidP="00382E2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C2220">
        <w:rPr>
          <w:rFonts w:ascii="Tahoma" w:hAnsi="Tahoma" w:cs="Tahoma"/>
          <w:sz w:val="20"/>
          <w:szCs w:val="20"/>
        </w:rPr>
        <w:t>Uruchomienie i demonstracja urządzeń multimedialnych leży w zakresie obowiązków Wykonawcy. W przypadku gdy Zmawiający nie będzie miał możliwości dostarczenia własnych materiałów, Wykonawca jest zobowiązany do przygotowana przykładowej zawartości do wyświetlenia podczas demonstracji</w:t>
      </w:r>
      <w:r w:rsidR="00436D1F" w:rsidRPr="007C2220">
        <w:rPr>
          <w:rFonts w:ascii="Tahoma" w:hAnsi="Tahoma" w:cs="Tahoma"/>
          <w:sz w:val="20"/>
          <w:szCs w:val="20"/>
        </w:rPr>
        <w:t xml:space="preserve">. </w:t>
      </w:r>
    </w:p>
    <w:p w:rsidR="00382E2E" w:rsidRPr="007C2220" w:rsidRDefault="00382E2E" w:rsidP="00382E2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C2220">
        <w:rPr>
          <w:rFonts w:ascii="Tahoma" w:hAnsi="Tahoma" w:cs="Tahoma"/>
          <w:sz w:val="20"/>
          <w:szCs w:val="20"/>
        </w:rPr>
        <w:t>Urządzenia oraz materiały użyte do produkcji urządzeń (jeżeli jest to wymagane) stanowiących przedmiot zamówienia muszą posiadać wszelkie wymagane prawem atesty</w:t>
      </w:r>
      <w:r w:rsidR="00EF1614" w:rsidRPr="007C2220">
        <w:rPr>
          <w:rFonts w:ascii="Tahoma" w:hAnsi="Tahoma" w:cs="Tahoma"/>
          <w:sz w:val="20"/>
          <w:szCs w:val="20"/>
        </w:rPr>
        <w:t xml:space="preserve"> i </w:t>
      </w:r>
      <w:r w:rsidRPr="007C2220">
        <w:rPr>
          <w:rFonts w:ascii="Tahoma" w:hAnsi="Tahoma" w:cs="Tahoma"/>
          <w:sz w:val="20"/>
          <w:szCs w:val="20"/>
        </w:rPr>
        <w:t xml:space="preserve">certyfikaty, które dopuszczają ich stosowanie, użytkowanie i/lub potwierdzają wysoką jakość produktów. Wykonawca dostarczy dokumenty </w:t>
      </w:r>
      <w:r w:rsidRPr="007C2220">
        <w:rPr>
          <w:rFonts w:ascii="Tahoma" w:hAnsi="Tahoma" w:cs="Tahoma"/>
          <w:sz w:val="20"/>
          <w:szCs w:val="20"/>
        </w:rPr>
        <w:lastRenderedPageBreak/>
        <w:t xml:space="preserve">potwierdzające powyższe wymagania </w:t>
      </w:r>
      <w:r w:rsidRPr="007C2220">
        <w:rPr>
          <w:rFonts w:ascii="Tahoma" w:hAnsi="Tahoma" w:cs="Tahoma"/>
          <w:b/>
          <w:sz w:val="20"/>
          <w:szCs w:val="20"/>
        </w:rPr>
        <w:t xml:space="preserve">nie później niż w dniu odbioru ilościowego i jakościowego przedmiotu zamówienia. </w:t>
      </w:r>
    </w:p>
    <w:p w:rsidR="00382E2E" w:rsidRPr="007C2220" w:rsidRDefault="00382E2E" w:rsidP="00382E2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C2220">
        <w:rPr>
          <w:rFonts w:ascii="Tahoma" w:hAnsi="Tahoma" w:cs="Tahoma"/>
          <w:sz w:val="20"/>
          <w:szCs w:val="20"/>
        </w:rPr>
        <w:t>Ponadto Wykonawca jest zobowiązany dostarczyć ośw</w:t>
      </w:r>
      <w:r w:rsidR="00EF1614" w:rsidRPr="007C2220">
        <w:rPr>
          <w:rFonts w:ascii="Tahoma" w:hAnsi="Tahoma" w:cs="Tahoma"/>
          <w:sz w:val="20"/>
          <w:szCs w:val="20"/>
        </w:rPr>
        <w:t>iadczenie, z którego wynika, że </w:t>
      </w:r>
      <w:r w:rsidRPr="007C2220">
        <w:rPr>
          <w:rFonts w:ascii="Tahoma" w:hAnsi="Tahoma" w:cs="Tahoma"/>
          <w:sz w:val="20"/>
          <w:szCs w:val="20"/>
        </w:rPr>
        <w:t xml:space="preserve">dostarczona dokumentacja każdego urządzenia zawiera wszystkie certyfikaty, wymagane normy lub zgłoszenia niezbędne do użytkowania urządzeń </w:t>
      </w:r>
      <w:r w:rsidRPr="007C2220">
        <w:rPr>
          <w:rFonts w:ascii="Tahoma" w:hAnsi="Tahoma" w:cs="Tahoma"/>
          <w:b/>
          <w:sz w:val="20"/>
          <w:szCs w:val="20"/>
        </w:rPr>
        <w:t>nie później niż w dniu odbioru ilościowego i jakościowego przedmiotu zamówienia.</w:t>
      </w:r>
    </w:p>
    <w:p w:rsidR="00382E2E" w:rsidRPr="007C2220" w:rsidRDefault="00382E2E" w:rsidP="00382E2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/>
        <w:jc w:val="both"/>
        <w:rPr>
          <w:rFonts w:ascii="Tahoma" w:hAnsi="Tahoma" w:cs="Tahoma"/>
          <w:sz w:val="20"/>
          <w:szCs w:val="20"/>
        </w:rPr>
      </w:pPr>
      <w:r w:rsidRPr="007C2220">
        <w:rPr>
          <w:rFonts w:ascii="Tahoma" w:hAnsi="Tahoma" w:cs="Tahoma"/>
          <w:sz w:val="20"/>
          <w:szCs w:val="20"/>
        </w:rPr>
        <w:t>W przypadku stwierdzenia w okresie gwarancji niekompletności dokumentacji opisanej w pkt.</w:t>
      </w:r>
      <w:bookmarkStart w:id="0" w:name="_GoBack"/>
      <w:bookmarkEnd w:id="0"/>
      <w:r w:rsidRPr="007C2220">
        <w:rPr>
          <w:rFonts w:ascii="Tahoma" w:hAnsi="Tahoma" w:cs="Tahoma"/>
          <w:sz w:val="20"/>
          <w:szCs w:val="20"/>
        </w:rPr>
        <w:t xml:space="preserve"> </w:t>
      </w:r>
      <w:r w:rsidR="00B80FE4" w:rsidRPr="007C2220">
        <w:rPr>
          <w:rFonts w:ascii="Tahoma" w:hAnsi="Tahoma" w:cs="Tahoma"/>
          <w:sz w:val="20"/>
          <w:szCs w:val="20"/>
        </w:rPr>
        <w:t>11</w:t>
      </w:r>
      <w:r w:rsidRPr="007C2220">
        <w:rPr>
          <w:rFonts w:ascii="Tahoma" w:hAnsi="Tahoma" w:cs="Tahoma"/>
          <w:sz w:val="20"/>
          <w:szCs w:val="20"/>
        </w:rPr>
        <w:t xml:space="preserve">  Zamawiający będzie miał prawo do zażądania wymiany urządzenia na koszt Wykonawcy (również zakupu u innego podmiotu na koszt Wykonawcy) lub roszczeń odszkodowawczych wynikających z przepisów prawa.</w:t>
      </w:r>
    </w:p>
    <w:p w:rsidR="00382E2E" w:rsidRPr="007C2220" w:rsidRDefault="00382E2E" w:rsidP="00382E2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/>
        <w:jc w:val="both"/>
        <w:rPr>
          <w:rFonts w:ascii="Tahoma" w:hAnsi="Tahoma" w:cs="Tahoma"/>
          <w:sz w:val="20"/>
          <w:szCs w:val="20"/>
        </w:rPr>
      </w:pPr>
      <w:r w:rsidRPr="007C2220">
        <w:rPr>
          <w:rFonts w:ascii="Tahoma" w:hAnsi="Tahoma" w:cs="Tahoma"/>
          <w:sz w:val="20"/>
          <w:szCs w:val="20"/>
        </w:rPr>
        <w:t>Dostarczone urządzenia mają być przeznaczone do wykorzystania w budynkach użyteczności publicznej. Konstrukcja musi być wykonana starannie, z dużą dbałością o szczegóły, z materiałów wysokiej jakości.</w:t>
      </w:r>
    </w:p>
    <w:p w:rsidR="00382E2E" w:rsidRPr="007C2220" w:rsidRDefault="00382E2E" w:rsidP="00382E2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/>
        <w:jc w:val="both"/>
        <w:rPr>
          <w:rFonts w:ascii="Tahoma" w:hAnsi="Tahoma" w:cs="Tahoma"/>
          <w:sz w:val="20"/>
          <w:szCs w:val="20"/>
        </w:rPr>
      </w:pPr>
      <w:r w:rsidRPr="007C2220">
        <w:rPr>
          <w:rFonts w:ascii="Tahoma" w:hAnsi="Tahoma" w:cs="Tahoma"/>
          <w:sz w:val="20"/>
          <w:szCs w:val="20"/>
        </w:rPr>
        <w:t xml:space="preserve">W przypadku powstania </w:t>
      </w:r>
      <w:r w:rsidRPr="007C2220">
        <w:rPr>
          <w:rFonts w:ascii="Tahoma" w:hAnsi="Tahoma" w:cs="Tahoma"/>
          <w:bCs/>
          <w:iCs/>
          <w:sz w:val="20"/>
          <w:szCs w:val="20"/>
        </w:rPr>
        <w:t xml:space="preserve">jakichkolwiek uszkodzeń, zniszczeń bądź strat na terenie obiektu </w:t>
      </w:r>
      <w:r w:rsidR="006D0534" w:rsidRPr="007C2220">
        <w:rPr>
          <w:rFonts w:ascii="Tahoma" w:hAnsi="Tahoma" w:cs="Tahoma"/>
          <w:bCs/>
          <w:iCs/>
          <w:sz w:val="20"/>
          <w:szCs w:val="20"/>
        </w:rPr>
        <w:t>f</w:t>
      </w:r>
      <w:r w:rsidRPr="007C2220">
        <w:rPr>
          <w:rFonts w:ascii="Tahoma" w:hAnsi="Tahoma" w:cs="Tahoma"/>
          <w:bCs/>
          <w:iCs/>
          <w:sz w:val="20"/>
          <w:szCs w:val="20"/>
        </w:rPr>
        <w:t xml:space="preserve">iltra </w:t>
      </w:r>
      <w:r w:rsidR="006D0534" w:rsidRPr="007C2220">
        <w:rPr>
          <w:rFonts w:ascii="Tahoma" w:hAnsi="Tahoma" w:cs="Tahoma"/>
          <w:bCs/>
          <w:iCs/>
          <w:sz w:val="20"/>
          <w:szCs w:val="20"/>
        </w:rPr>
        <w:t>e</w:t>
      </w:r>
      <w:r w:rsidRPr="007C2220">
        <w:rPr>
          <w:rFonts w:ascii="Tahoma" w:hAnsi="Tahoma" w:cs="Tahoma"/>
          <w:bCs/>
          <w:iCs/>
          <w:sz w:val="20"/>
          <w:szCs w:val="20"/>
        </w:rPr>
        <w:t>pidemiologicznego, wynikających z działań lub zaniechań Wykonawcy, Wykonawca jest zobowiązany do przywrócenia obiektu do stanu poprzedniego; ponadto Wykonawca ma obowiązek</w:t>
      </w:r>
      <w:r w:rsidRPr="007C2220">
        <w:rPr>
          <w:rFonts w:ascii="Tahoma" w:hAnsi="Tahoma" w:cs="Tahoma"/>
          <w:sz w:val="20"/>
          <w:szCs w:val="20"/>
        </w:rPr>
        <w:t xml:space="preserve"> usunięcia wszelkich powstałych w wyniku czynności montażowych odpadów i nieczystości.</w:t>
      </w:r>
    </w:p>
    <w:p w:rsidR="00382E2E" w:rsidRPr="007C2220" w:rsidRDefault="00382E2E" w:rsidP="00382E2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/>
        <w:jc w:val="both"/>
        <w:rPr>
          <w:rFonts w:ascii="Tahoma" w:hAnsi="Tahoma" w:cs="Tahoma"/>
          <w:sz w:val="20"/>
          <w:szCs w:val="20"/>
        </w:rPr>
      </w:pPr>
      <w:r w:rsidRPr="007C2220">
        <w:rPr>
          <w:rFonts w:ascii="Tahoma" w:hAnsi="Tahoma" w:cs="Tahoma"/>
          <w:sz w:val="20"/>
          <w:szCs w:val="20"/>
        </w:rPr>
        <w:t xml:space="preserve">Wykonawca zobowiązany jest do złożenia oferty składającej się z: </w:t>
      </w:r>
    </w:p>
    <w:p w:rsidR="00382E2E" w:rsidRPr="007C2220" w:rsidRDefault="00382E2E" w:rsidP="00382E2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283"/>
        <w:jc w:val="both"/>
        <w:rPr>
          <w:rFonts w:ascii="Tahoma" w:hAnsi="Tahoma" w:cs="Tahoma"/>
          <w:sz w:val="20"/>
          <w:szCs w:val="20"/>
        </w:rPr>
      </w:pPr>
      <w:r w:rsidRPr="007C2220">
        <w:rPr>
          <w:rFonts w:ascii="Tahoma" w:hAnsi="Tahoma" w:cs="Tahoma"/>
          <w:b/>
          <w:i/>
          <w:sz w:val="20"/>
          <w:szCs w:val="20"/>
        </w:rPr>
        <w:t>opisu technicznego</w:t>
      </w:r>
      <w:r w:rsidRPr="007C2220">
        <w:rPr>
          <w:rFonts w:ascii="Tahoma" w:hAnsi="Tahoma" w:cs="Tahoma"/>
          <w:sz w:val="20"/>
          <w:szCs w:val="20"/>
        </w:rPr>
        <w:t xml:space="preserve"> każdego urządzenia, przygotowanego przez Wykonawcę, w którym znajdzie się: nazwa producenta, nazwa urządzenia i symbol produktu (o ile dany produkt go posiada), okres oferowanej gwarancji, pełna lista dołączonej dokumentacji – gwarancyjnej oraz certyfikatów, atestów, uzgodnień itp., wyszczególnienie i potwierdzenie co najmniej wszystkich parametrów wymaganych w opisie przedmiotu zamówienia;</w:t>
      </w:r>
    </w:p>
    <w:p w:rsidR="00382E2E" w:rsidRPr="007C2220" w:rsidRDefault="00382E2E" w:rsidP="00382E2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283"/>
        <w:jc w:val="both"/>
        <w:rPr>
          <w:rFonts w:ascii="Tahoma" w:hAnsi="Tahoma" w:cs="Tahoma"/>
          <w:sz w:val="20"/>
          <w:szCs w:val="20"/>
        </w:rPr>
      </w:pPr>
      <w:r w:rsidRPr="007C2220">
        <w:rPr>
          <w:rFonts w:ascii="Tahoma" w:hAnsi="Tahoma" w:cs="Tahoma"/>
          <w:b/>
          <w:i/>
          <w:sz w:val="20"/>
          <w:szCs w:val="20"/>
        </w:rPr>
        <w:t>karty katalogowej produktu</w:t>
      </w:r>
      <w:r w:rsidRPr="007C2220">
        <w:rPr>
          <w:rFonts w:ascii="Tahoma" w:hAnsi="Tahoma" w:cs="Tahoma"/>
          <w:sz w:val="20"/>
          <w:szCs w:val="20"/>
        </w:rPr>
        <w:t>;</w:t>
      </w:r>
      <w:r w:rsidRPr="007C2220">
        <w:rPr>
          <w:rFonts w:ascii="Tahoma" w:hAnsi="Tahoma" w:cs="Tahoma"/>
          <w:i/>
          <w:sz w:val="20"/>
          <w:szCs w:val="20"/>
        </w:rPr>
        <w:t xml:space="preserve"> </w:t>
      </w:r>
    </w:p>
    <w:p w:rsidR="00382E2E" w:rsidRPr="007C2220" w:rsidRDefault="00382E2E" w:rsidP="00382E2E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ahoma" w:hAnsi="Tahoma" w:cs="Tahoma"/>
          <w:sz w:val="20"/>
          <w:szCs w:val="20"/>
        </w:rPr>
      </w:pPr>
      <w:r w:rsidRPr="007C2220">
        <w:rPr>
          <w:rFonts w:ascii="Tahoma" w:eastAsia="Calibri" w:hAnsi="Tahoma" w:cs="Tahoma"/>
          <w:sz w:val="20"/>
          <w:szCs w:val="20"/>
        </w:rPr>
        <w:t>Wykonawca musi dołączyć do przedstawionej oferty, karty katalogowe</w:t>
      </w:r>
      <w:r w:rsidR="006D0534" w:rsidRPr="007C2220">
        <w:rPr>
          <w:rFonts w:ascii="Tahoma" w:eastAsia="Calibri" w:hAnsi="Tahoma" w:cs="Tahoma"/>
          <w:sz w:val="20"/>
          <w:szCs w:val="20"/>
        </w:rPr>
        <w:t xml:space="preserve"> </w:t>
      </w:r>
      <w:r w:rsidRPr="007C2220">
        <w:rPr>
          <w:rFonts w:ascii="Tahoma" w:eastAsia="Calibri" w:hAnsi="Tahoma" w:cs="Tahoma"/>
          <w:sz w:val="20"/>
          <w:szCs w:val="20"/>
        </w:rPr>
        <w:t xml:space="preserve">do </w:t>
      </w:r>
      <w:r w:rsidR="006D0534" w:rsidRPr="007C2220">
        <w:rPr>
          <w:rFonts w:ascii="Tahoma" w:eastAsia="Calibri" w:hAnsi="Tahoma" w:cs="Tahoma"/>
          <w:sz w:val="20"/>
          <w:szCs w:val="20"/>
        </w:rPr>
        <w:t>obu</w:t>
      </w:r>
      <w:r w:rsidRPr="007C2220">
        <w:rPr>
          <w:rFonts w:ascii="Tahoma" w:eastAsia="Calibri" w:hAnsi="Tahoma" w:cs="Tahoma"/>
          <w:sz w:val="20"/>
          <w:szCs w:val="20"/>
        </w:rPr>
        <w:t xml:space="preserve"> oferowan</w:t>
      </w:r>
      <w:r w:rsidR="006D0534" w:rsidRPr="007C2220">
        <w:rPr>
          <w:rFonts w:ascii="Tahoma" w:eastAsia="Calibri" w:hAnsi="Tahoma" w:cs="Tahoma"/>
          <w:sz w:val="20"/>
          <w:szCs w:val="20"/>
        </w:rPr>
        <w:t xml:space="preserve">ych </w:t>
      </w:r>
      <w:r w:rsidRPr="007C2220">
        <w:rPr>
          <w:rFonts w:ascii="Tahoma" w:eastAsia="Calibri" w:hAnsi="Tahoma" w:cs="Tahoma"/>
          <w:sz w:val="20"/>
          <w:szCs w:val="20"/>
        </w:rPr>
        <w:t>urządze</w:t>
      </w:r>
      <w:r w:rsidR="006D0534" w:rsidRPr="007C2220">
        <w:rPr>
          <w:rFonts w:ascii="Tahoma" w:eastAsia="Calibri" w:hAnsi="Tahoma" w:cs="Tahoma"/>
          <w:sz w:val="20"/>
          <w:szCs w:val="20"/>
        </w:rPr>
        <w:t>ń</w:t>
      </w:r>
      <w:r w:rsidRPr="007C2220">
        <w:rPr>
          <w:rFonts w:ascii="Tahoma" w:eastAsia="Calibri" w:hAnsi="Tahoma" w:cs="Tahoma"/>
          <w:sz w:val="20"/>
          <w:szCs w:val="20"/>
        </w:rPr>
        <w:t>, zawie</w:t>
      </w:r>
      <w:r w:rsidR="00EF1614" w:rsidRPr="007C2220">
        <w:rPr>
          <w:rFonts w:ascii="Tahoma" w:eastAsia="Calibri" w:hAnsi="Tahoma" w:cs="Tahoma"/>
          <w:sz w:val="20"/>
          <w:szCs w:val="20"/>
        </w:rPr>
        <w:t>rające co najmniej informacje o </w:t>
      </w:r>
      <w:r w:rsidRPr="007C2220">
        <w:rPr>
          <w:rFonts w:ascii="Tahoma" w:eastAsia="Calibri" w:hAnsi="Tahoma" w:cs="Tahoma"/>
          <w:sz w:val="20"/>
          <w:szCs w:val="20"/>
        </w:rPr>
        <w:t>spełnieniu wymagań wskazanych w opisie przedmiotu zamówienia. Przekazane w kartach katalogowych informacje w powyższym zakresie muszą zostać przedstawione w sposób jednoznaczny, przejrzysty, jasno wyodrębniony i niepozostawiający wątpliwości co do opisu wymaganych parametrów. Przez kartę katalogową jest rozumiana również oferta handlowa w formie broszury marketingowej, o ile zawiera wyczerpujące, przejrzyste i prawidłowe pod względem merytorycznym informacje potwierdzające spełnienie wszystkich wymagań Zamawiającego. W przypadku braku takiej oferty lub karty katalogowej producenta, Wykonawca musi przygotować kartę katalogową lub ofertę marketingową we własnym zakresie i przedstawić ją wraz z ofertą złożoną w postępowaniu.</w:t>
      </w:r>
    </w:p>
    <w:p w:rsidR="00382E2E" w:rsidRPr="007C2220" w:rsidRDefault="00382E2E" w:rsidP="00382E2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/>
        <w:jc w:val="both"/>
        <w:rPr>
          <w:rFonts w:ascii="Tahoma" w:hAnsi="Tahoma" w:cs="Tahoma"/>
          <w:sz w:val="20"/>
          <w:szCs w:val="20"/>
        </w:rPr>
      </w:pPr>
      <w:r w:rsidRPr="007C2220">
        <w:rPr>
          <w:rFonts w:ascii="Tahoma" w:hAnsi="Tahoma" w:cs="Tahoma"/>
          <w:sz w:val="20"/>
          <w:szCs w:val="20"/>
        </w:rPr>
        <w:t xml:space="preserve">Wykonawca zobowiązany jest do określenia w składanej ofercie okresu gwarancji na każde dostarczane urządzenie – </w:t>
      </w:r>
      <w:r w:rsidRPr="007C2220">
        <w:rPr>
          <w:rFonts w:ascii="Tahoma" w:hAnsi="Tahoma" w:cs="Tahoma"/>
          <w:b/>
          <w:sz w:val="20"/>
          <w:szCs w:val="20"/>
        </w:rPr>
        <w:t>minimalny wymagany okres gwarancji wynosi 12 miesięcy</w:t>
      </w:r>
      <w:r w:rsidRPr="007C2220">
        <w:rPr>
          <w:rFonts w:ascii="Tahoma" w:hAnsi="Tahoma" w:cs="Tahoma"/>
          <w:sz w:val="20"/>
          <w:szCs w:val="20"/>
        </w:rPr>
        <w:t>, z zastrzeżeniem, że okres gwarancji oferowany przez Wykonawcę nie może być krótszy niż okres gwarancji producenta.</w:t>
      </w:r>
    </w:p>
    <w:p w:rsidR="008804FB" w:rsidRPr="007C2220" w:rsidRDefault="008804FB" w:rsidP="006702DF">
      <w:pPr>
        <w:autoSpaceDE w:val="0"/>
        <w:autoSpaceDN w:val="0"/>
        <w:adjustRightInd w:val="0"/>
        <w:spacing w:after="0"/>
        <w:ind w:left="66"/>
        <w:jc w:val="both"/>
        <w:rPr>
          <w:rFonts w:ascii="Tahoma" w:hAnsi="Tahoma" w:cs="Tahoma"/>
          <w:sz w:val="20"/>
          <w:szCs w:val="20"/>
        </w:rPr>
      </w:pPr>
    </w:p>
    <w:p w:rsidR="00382E2E" w:rsidRPr="007C2220" w:rsidRDefault="00382E2E" w:rsidP="008804FB">
      <w:pPr>
        <w:autoSpaceDE w:val="0"/>
        <w:autoSpaceDN w:val="0"/>
        <w:adjustRightInd w:val="0"/>
        <w:spacing w:after="0"/>
        <w:ind w:left="66"/>
        <w:jc w:val="both"/>
        <w:rPr>
          <w:rFonts w:ascii="Tahoma" w:hAnsi="Tahoma" w:cs="Tahoma"/>
          <w:b/>
          <w:sz w:val="20"/>
          <w:szCs w:val="20"/>
        </w:rPr>
      </w:pPr>
    </w:p>
    <w:p w:rsidR="007B2038" w:rsidRPr="007C2220" w:rsidRDefault="006702DF" w:rsidP="008804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7C2220">
        <w:rPr>
          <w:rFonts w:ascii="Tahoma" w:hAnsi="Tahoma" w:cs="Tahoma"/>
          <w:b/>
          <w:sz w:val="20"/>
          <w:szCs w:val="20"/>
        </w:rPr>
        <w:t xml:space="preserve"> </w:t>
      </w:r>
      <w:r w:rsidR="008804FB" w:rsidRPr="007C2220">
        <w:rPr>
          <w:rFonts w:ascii="Tahoma" w:hAnsi="Tahoma" w:cs="Tahoma"/>
          <w:b/>
          <w:sz w:val="20"/>
          <w:szCs w:val="20"/>
        </w:rPr>
        <w:t>Szczegółowe parametry techniczne przedmiotu zamówienia:</w:t>
      </w:r>
    </w:p>
    <w:p w:rsidR="00382E2E" w:rsidRPr="007C2220" w:rsidRDefault="00382E2E" w:rsidP="00382E2E">
      <w:pPr>
        <w:pStyle w:val="Akapitzlist"/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20"/>
        <w:gridCol w:w="1957"/>
        <w:gridCol w:w="811"/>
        <w:gridCol w:w="6009"/>
      </w:tblGrid>
      <w:tr w:rsidR="00771E30" w:rsidRPr="007C2220" w:rsidTr="007C2220">
        <w:trPr>
          <w:trHeight w:val="454"/>
        </w:trPr>
        <w:tc>
          <w:tcPr>
            <w:tcW w:w="720" w:type="dxa"/>
            <w:shd w:val="clear" w:color="auto" w:fill="F7CAAC" w:themeFill="accent2" w:themeFillTint="66"/>
            <w:vAlign w:val="center"/>
          </w:tcPr>
          <w:p w:rsidR="007B2038" w:rsidRPr="007C2220" w:rsidRDefault="007B2038" w:rsidP="007B2038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220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957" w:type="dxa"/>
            <w:shd w:val="clear" w:color="auto" w:fill="F7CAAC" w:themeFill="accent2" w:themeFillTint="66"/>
            <w:vAlign w:val="center"/>
          </w:tcPr>
          <w:p w:rsidR="007B2038" w:rsidRPr="007C2220" w:rsidRDefault="007B2038" w:rsidP="007B2038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220">
              <w:rPr>
                <w:rFonts w:ascii="Tahoma" w:hAnsi="Tahoma" w:cs="Tahoma"/>
                <w:b/>
                <w:sz w:val="20"/>
                <w:szCs w:val="20"/>
              </w:rPr>
              <w:t>NAZWA PRODUKTU</w:t>
            </w:r>
          </w:p>
        </w:tc>
        <w:tc>
          <w:tcPr>
            <w:tcW w:w="811" w:type="dxa"/>
            <w:shd w:val="clear" w:color="auto" w:fill="F7CAAC" w:themeFill="accent2" w:themeFillTint="66"/>
            <w:vAlign w:val="center"/>
          </w:tcPr>
          <w:p w:rsidR="007B2038" w:rsidRPr="007C2220" w:rsidRDefault="007B2038" w:rsidP="007B2038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220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6009" w:type="dxa"/>
            <w:shd w:val="clear" w:color="auto" w:fill="F7CAAC" w:themeFill="accent2" w:themeFillTint="66"/>
            <w:vAlign w:val="center"/>
          </w:tcPr>
          <w:p w:rsidR="007B2038" w:rsidRPr="007C2220" w:rsidRDefault="007B2038" w:rsidP="007B2038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220">
              <w:rPr>
                <w:rFonts w:ascii="Tahoma" w:hAnsi="Tahoma" w:cs="Tahoma"/>
                <w:b/>
                <w:sz w:val="20"/>
                <w:szCs w:val="20"/>
              </w:rPr>
              <w:t>OPIS PRODUKTU</w:t>
            </w:r>
          </w:p>
        </w:tc>
      </w:tr>
      <w:tr w:rsidR="00771E30" w:rsidRPr="002F5570" w:rsidTr="007C2220">
        <w:tc>
          <w:tcPr>
            <w:tcW w:w="720" w:type="dxa"/>
            <w:shd w:val="clear" w:color="auto" w:fill="F7CAAC" w:themeFill="accent2" w:themeFillTint="66"/>
            <w:vAlign w:val="center"/>
          </w:tcPr>
          <w:p w:rsidR="007B2038" w:rsidRPr="007C2220" w:rsidRDefault="007B2038" w:rsidP="007B203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7CAAC" w:themeFill="accent2" w:themeFillTint="66"/>
            <w:vAlign w:val="center"/>
          </w:tcPr>
          <w:p w:rsidR="007B2038" w:rsidRPr="007C2220" w:rsidRDefault="007B2038" w:rsidP="007B2038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7C222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MONITOR TV z wbudowanym odtwarzaczem zawartości</w:t>
            </w:r>
            <w:r w:rsidR="008804FB" w:rsidRPr="007C222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multimedialnej</w:t>
            </w:r>
          </w:p>
        </w:tc>
        <w:tc>
          <w:tcPr>
            <w:tcW w:w="811" w:type="dxa"/>
            <w:shd w:val="clear" w:color="auto" w:fill="F7CAAC" w:themeFill="accent2" w:themeFillTint="66"/>
            <w:vAlign w:val="center"/>
          </w:tcPr>
          <w:p w:rsidR="007B2038" w:rsidRPr="007C2220" w:rsidRDefault="007B2038" w:rsidP="007B2038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220">
              <w:rPr>
                <w:rFonts w:ascii="Tahoma" w:hAnsi="Tahoma" w:cs="Tahoma"/>
                <w:b/>
                <w:sz w:val="20"/>
                <w:szCs w:val="20"/>
              </w:rPr>
              <w:t>2 szt.</w:t>
            </w:r>
          </w:p>
        </w:tc>
        <w:tc>
          <w:tcPr>
            <w:tcW w:w="6009" w:type="dxa"/>
          </w:tcPr>
          <w:p w:rsidR="007B2038" w:rsidRPr="007C2220" w:rsidRDefault="007B2038" w:rsidP="007B203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21" w:hanging="221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</w:pPr>
            <w:r w:rsidRPr="007C2220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  <w:t>Parametry monitora:</w:t>
            </w:r>
          </w:p>
          <w:p w:rsidR="007B2038" w:rsidRPr="007C2220" w:rsidRDefault="007B2038" w:rsidP="007B20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1" w:hanging="22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C222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przekątna</w:t>
            </w:r>
            <w:r w:rsidRPr="007C222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ekranu: co najmniej 55'', </w:t>
            </w:r>
          </w:p>
          <w:p w:rsidR="007B2038" w:rsidRPr="007C2220" w:rsidRDefault="007B2038" w:rsidP="007B20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1" w:hanging="22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C222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rozdzielczość:</w:t>
            </w:r>
            <w:r w:rsidRPr="007C222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nie mniejsza niż  3 840 x 2 160, </w:t>
            </w:r>
          </w:p>
          <w:p w:rsidR="007B2038" w:rsidRPr="007C2220" w:rsidRDefault="007B2038" w:rsidP="007B20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1" w:hanging="22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C222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klasa </w:t>
            </w:r>
            <w:r w:rsidRPr="007C222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efektywności energetycznej</w:t>
            </w:r>
            <w:r w:rsidRPr="007C222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:</w:t>
            </w:r>
            <w:r w:rsidRPr="007C222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7C222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A+,</w:t>
            </w:r>
          </w:p>
          <w:p w:rsidR="007B2038" w:rsidRPr="007C2220" w:rsidRDefault="007B2038" w:rsidP="007B20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1" w:hanging="22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C222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pobór mocy</w:t>
            </w:r>
            <w:r w:rsidRPr="007C222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nie większy niż 220 W, </w:t>
            </w:r>
          </w:p>
          <w:p w:rsidR="007B2038" w:rsidRPr="007C2220" w:rsidRDefault="007B2038" w:rsidP="007B20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1" w:hanging="22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C222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wbudowany </w:t>
            </w:r>
            <w:r w:rsidRPr="007C222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WLAN</w:t>
            </w:r>
            <w:r w:rsidRPr="007C222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</w:t>
            </w:r>
          </w:p>
          <w:p w:rsidR="007B2038" w:rsidRPr="007C2220" w:rsidRDefault="007B2038" w:rsidP="007B20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1" w:hanging="22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C222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wyjście audio:</w:t>
            </w:r>
            <w:r w:rsidRPr="007C222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cyfrowe (optyczne), </w:t>
            </w:r>
          </w:p>
          <w:p w:rsidR="007B2038" w:rsidRPr="007C2220" w:rsidRDefault="007B2038" w:rsidP="007B20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1" w:hanging="22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C222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wejście RF</w:t>
            </w:r>
            <w:r w:rsidRPr="007C222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– do odbioru sygnału telewizji naziemnej/kablowej,</w:t>
            </w:r>
          </w:p>
          <w:p w:rsidR="007B2038" w:rsidRPr="007C2220" w:rsidRDefault="007B2038" w:rsidP="007B20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1" w:hanging="22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C222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wejście RF</w:t>
            </w:r>
            <w:r w:rsidRPr="007C222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– do odbioru sygnału satelitarnego</w:t>
            </w:r>
          </w:p>
          <w:p w:rsidR="007B2038" w:rsidRPr="007C2220" w:rsidRDefault="007B2038" w:rsidP="007B20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1" w:hanging="22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C222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wyjście zewnętrzne:</w:t>
            </w:r>
            <w:r w:rsidRPr="007C222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zgodne ze standardem RS-232C;</w:t>
            </w:r>
          </w:p>
          <w:p w:rsidR="007B2038" w:rsidRPr="007C2220" w:rsidRDefault="007B2038" w:rsidP="007B20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1" w:hanging="22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C222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lastRenderedPageBreak/>
              <w:t>ethernet (</w:t>
            </w:r>
            <w:r w:rsidRPr="007C222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LAN)</w:t>
            </w:r>
          </w:p>
          <w:p w:rsidR="007B2038" w:rsidRPr="007C2220" w:rsidRDefault="007B2038" w:rsidP="007B20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1" w:hanging="22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C222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wejście kompozytowe:</w:t>
            </w:r>
            <w:r w:rsidRPr="007C222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AV,</w:t>
            </w:r>
          </w:p>
          <w:p w:rsidR="007B2038" w:rsidRPr="007C2220" w:rsidRDefault="007B2038" w:rsidP="007B20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1" w:hanging="22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C222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wejście komponentowe</w:t>
            </w:r>
            <w:r w:rsidRPr="007C222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: Y/Pb/Pr,</w:t>
            </w:r>
          </w:p>
          <w:p w:rsidR="007B2038" w:rsidRPr="007C2220" w:rsidRDefault="007B2038" w:rsidP="007B20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1" w:hanging="22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C222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USB:</w:t>
            </w:r>
            <w:r w:rsidRPr="007C222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co najmniej x3, </w:t>
            </w:r>
          </w:p>
          <w:p w:rsidR="007B2038" w:rsidRPr="007C2220" w:rsidRDefault="007B2038" w:rsidP="007B20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1" w:hanging="22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C222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HDMI: </w:t>
            </w:r>
            <w:r w:rsidRPr="007C222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co najmniej x4,</w:t>
            </w:r>
          </w:p>
          <w:p w:rsidR="007B2038" w:rsidRPr="007C2220" w:rsidRDefault="007B2038" w:rsidP="007B20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1" w:hanging="22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C222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tuner DTV</w:t>
            </w:r>
            <w:r w:rsidRPr="007C222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: co najmniej 2 x DVB-T2 / C / S2, musi zapewniać możliwość obsługi standardu T2, Dolby Digital Plus</w:t>
            </w:r>
          </w:p>
          <w:p w:rsidR="007B2038" w:rsidRPr="007C2220" w:rsidRDefault="007B2038" w:rsidP="007B203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21" w:hanging="22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C222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procesor obrazu:</w:t>
            </w:r>
            <w:r w:rsidRPr="007C222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UHD, zapewniający analizę sygnału Full HD, HD, SD w celu redukcji szumów i skalowania treści o niższej rozdzielczości</w:t>
            </w:r>
            <w:r w:rsidR="00E7003F" w:rsidRPr="007C2220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E7003F" w:rsidRPr="007C2220" w:rsidRDefault="00E7003F" w:rsidP="00E7003F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46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C2220">
              <w:rPr>
                <w:rFonts w:ascii="Tahoma" w:hAnsi="Tahoma" w:cs="Tahoma"/>
                <w:b/>
                <w:sz w:val="20"/>
                <w:szCs w:val="20"/>
              </w:rPr>
              <w:t>rodzaj monitora</w:t>
            </w:r>
            <w:r w:rsidRPr="007C2220">
              <w:rPr>
                <w:rFonts w:ascii="Tahoma" w:hAnsi="Tahoma" w:cs="Tahoma"/>
                <w:sz w:val="20"/>
                <w:szCs w:val="20"/>
              </w:rPr>
              <w:t xml:space="preserve"> – dotykowy;</w:t>
            </w:r>
          </w:p>
          <w:p w:rsidR="007B2038" w:rsidRPr="007C2220" w:rsidRDefault="007B2038" w:rsidP="007B2038">
            <w:pPr>
              <w:tabs>
                <w:tab w:val="left" w:pos="1956"/>
              </w:tabs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:rsidR="007B2038" w:rsidRPr="007C2220" w:rsidRDefault="007B2038" w:rsidP="007B203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21" w:hanging="221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7C2220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  <w:t>Parametry</w:t>
            </w:r>
            <w:r w:rsidRPr="007C2220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pl-PL"/>
              </w:rPr>
              <w:t xml:space="preserve"> odtwarzacza zawartości:</w:t>
            </w:r>
          </w:p>
          <w:p w:rsidR="007B2038" w:rsidRPr="007C2220" w:rsidRDefault="007B2038" w:rsidP="007B2038">
            <w:pPr>
              <w:pStyle w:val="Akapitzlist"/>
              <w:numPr>
                <w:ilvl w:val="0"/>
                <w:numId w:val="6"/>
              </w:numPr>
              <w:tabs>
                <w:tab w:val="left" w:pos="1956"/>
              </w:tabs>
              <w:spacing w:after="0" w:line="240" w:lineRule="auto"/>
              <w:ind w:left="221" w:hanging="22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C222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procesor: </w:t>
            </w:r>
            <w:r w:rsidR="00A602BB" w:rsidRPr="007C2220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co najmniej o parametrach jakościowych zgodnych ze standardem, co do wydajności oraz taktowania</w:t>
            </w:r>
            <w:r w:rsidR="00A602BB" w:rsidRPr="007C222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A602BB" w:rsidRPr="007C2220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Cortex-A9 1GHz Quad Core CPU lub Intel i5-6500TE, i5-6500T i5-6500 i5-4400E lub inne, przy czym procesor musi bazować na </w:t>
            </w:r>
            <w:r w:rsidR="00A602BB" w:rsidRPr="007C222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architekturze co najmniej ARM Cortex A9, lub Haswell, lub Skylake, lub na architekturze opracowanej przez innego producenta, </w:t>
            </w:r>
            <w:r w:rsidR="00A602BB" w:rsidRPr="007C2220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o ile pozwoli na osiągnięcie co najmniej następujących parametrów co do wydajności:</w:t>
            </w:r>
            <w:r w:rsidR="00A602BB" w:rsidRPr="007C222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taktowanie – co najmniej 1GHz, wyposażony w układ typu Quad Core (</w:t>
            </w:r>
            <w:r w:rsidR="00A602BB" w:rsidRPr="007C2220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lub z procesorem</w:t>
            </w:r>
            <w:r w:rsidR="00A602BB" w:rsidRPr="007C222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co najmniej czterordzeniowy), </w:t>
            </w:r>
            <w:r w:rsidR="00A602BB" w:rsidRPr="007C2220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rozwiązania graficzne zapewniające akcelerację 2D i 3D, z możliwością skalowania do rozdzielczości co najmniej 1080p, przy zachowanych niskich parametrach poboru energii (wygładzanie krawędzi 4AA, 16AA); standard dynamic RAM (co najmniej 1gb DRAM)</w:t>
            </w:r>
            <w:r w:rsidRPr="007C2220">
              <w:rPr>
                <w:rFonts w:ascii="Tahoma" w:hAnsi="Tahoma" w:cs="Tahoma"/>
                <w:sz w:val="20"/>
                <w:szCs w:val="20"/>
              </w:rPr>
              <w:t xml:space="preserve">; </w:t>
            </w:r>
          </w:p>
          <w:p w:rsidR="007B2038" w:rsidRPr="007C2220" w:rsidRDefault="007B2038" w:rsidP="007B2038">
            <w:pPr>
              <w:pStyle w:val="Akapitzlist"/>
              <w:numPr>
                <w:ilvl w:val="0"/>
                <w:numId w:val="6"/>
              </w:numPr>
              <w:tabs>
                <w:tab w:val="left" w:pos="1956"/>
              </w:tabs>
              <w:spacing w:after="0" w:line="240" w:lineRule="auto"/>
              <w:ind w:left="221" w:hanging="22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C222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pamięć podręczna </w:t>
            </w:r>
            <w:r w:rsidRPr="007C2220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minimum </w:t>
            </w:r>
            <w:r w:rsidRPr="007C222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L1 (I/D): 32KB / 32KB L2 (zintegrowana): 1MB</w:t>
            </w:r>
          </w:p>
          <w:p w:rsidR="007B2038" w:rsidRPr="007C2220" w:rsidRDefault="007B2038" w:rsidP="007B2038">
            <w:pPr>
              <w:pStyle w:val="Akapitzlist"/>
              <w:numPr>
                <w:ilvl w:val="0"/>
                <w:numId w:val="6"/>
              </w:numPr>
              <w:tabs>
                <w:tab w:val="left" w:pos="1956"/>
              </w:tabs>
              <w:spacing w:after="0" w:line="240" w:lineRule="auto"/>
              <w:ind w:left="221" w:hanging="22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C222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taktowanie: </w:t>
            </w:r>
            <w:r w:rsidRPr="007C2220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co najmniej </w:t>
            </w:r>
            <w:r w:rsidRPr="007C222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1GHz CPU Quad</w:t>
            </w:r>
          </w:p>
          <w:p w:rsidR="007B2038" w:rsidRPr="007C2220" w:rsidRDefault="007B2038" w:rsidP="007B2038">
            <w:pPr>
              <w:pStyle w:val="Akapitzlist"/>
              <w:numPr>
                <w:ilvl w:val="0"/>
                <w:numId w:val="6"/>
              </w:numPr>
              <w:tabs>
                <w:tab w:val="left" w:pos="1956"/>
              </w:tabs>
              <w:spacing w:after="0" w:line="240" w:lineRule="auto"/>
              <w:ind w:left="221" w:hanging="22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C222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pamięć główna: </w:t>
            </w:r>
            <w:r w:rsidR="00A602BB" w:rsidRPr="007C2220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co najmniej</w:t>
            </w:r>
            <w:r w:rsidR="00A602BB" w:rsidRPr="007C222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A602BB" w:rsidRPr="007C2220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1.5GB 48bit DDR3-933 (1866MHz)</w:t>
            </w:r>
          </w:p>
          <w:p w:rsidR="007B2038" w:rsidRPr="007C2220" w:rsidRDefault="007B2038" w:rsidP="007B2038">
            <w:pPr>
              <w:pStyle w:val="Akapitzlist"/>
              <w:numPr>
                <w:ilvl w:val="0"/>
                <w:numId w:val="6"/>
              </w:numPr>
              <w:tabs>
                <w:tab w:val="left" w:pos="1956"/>
              </w:tabs>
              <w:spacing w:after="0" w:line="240" w:lineRule="auto"/>
              <w:ind w:left="221" w:hanging="22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C222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grafika: </w:t>
            </w:r>
            <w:r w:rsidRPr="007C222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2D &amp; 3D, co najmniej  1920x1080. </w:t>
            </w:r>
          </w:p>
          <w:p w:rsidR="007B2038" w:rsidRPr="007C2220" w:rsidRDefault="007B2038" w:rsidP="007B2038">
            <w:pPr>
              <w:pStyle w:val="Akapitzlist"/>
              <w:numPr>
                <w:ilvl w:val="0"/>
                <w:numId w:val="6"/>
              </w:numPr>
              <w:tabs>
                <w:tab w:val="left" w:pos="1956"/>
              </w:tabs>
              <w:spacing w:after="0" w:line="240" w:lineRule="auto"/>
              <w:ind w:left="221" w:hanging="22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C222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FDM: </w:t>
            </w:r>
            <w:r w:rsidRPr="007C2220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nie mniej niż</w:t>
            </w:r>
            <w:r w:rsidRPr="007C222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8GB </w:t>
            </w:r>
          </w:p>
          <w:p w:rsidR="007B2038" w:rsidRPr="007C2220" w:rsidRDefault="007B2038" w:rsidP="007B2038">
            <w:pPr>
              <w:pStyle w:val="Akapitzlist"/>
              <w:numPr>
                <w:ilvl w:val="0"/>
                <w:numId w:val="6"/>
              </w:numPr>
              <w:tabs>
                <w:tab w:val="left" w:pos="1956"/>
              </w:tabs>
              <w:spacing w:after="0" w:line="240" w:lineRule="auto"/>
              <w:ind w:left="221" w:hanging="22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C222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multimedia: </w:t>
            </w:r>
            <w:r w:rsidRPr="007C2220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co najmniej w zakresie </w:t>
            </w:r>
            <w:r w:rsidRPr="007C222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Video Decoder - MPEG-1/2, H.264/AVC (Dual) – VC-1, JPEG, PNG,VP8 Audio DSP (Decoder) - AC3 (DD), MPEG, DTS and etc.</w:t>
            </w:r>
          </w:p>
          <w:p w:rsidR="007B2038" w:rsidRPr="007C2220" w:rsidRDefault="007B2038" w:rsidP="007B2038">
            <w:pPr>
              <w:pStyle w:val="Akapitzlist"/>
              <w:numPr>
                <w:ilvl w:val="0"/>
                <w:numId w:val="6"/>
              </w:numPr>
              <w:tabs>
                <w:tab w:val="left" w:pos="1956"/>
              </w:tabs>
              <w:spacing w:after="0" w:line="240" w:lineRule="auto"/>
              <w:ind w:left="221" w:hanging="22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C222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port:</w:t>
            </w:r>
            <w:r w:rsidRPr="007C222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USB 2.0</w:t>
            </w:r>
          </w:p>
          <w:p w:rsidR="007B2038" w:rsidRPr="007C2220" w:rsidRDefault="007B2038" w:rsidP="007B2038">
            <w:pPr>
              <w:pStyle w:val="Akapitzlist"/>
              <w:numPr>
                <w:ilvl w:val="0"/>
                <w:numId w:val="6"/>
              </w:numPr>
              <w:tabs>
                <w:tab w:val="left" w:pos="1956"/>
              </w:tabs>
              <w:spacing w:after="0" w:line="240" w:lineRule="auto"/>
              <w:ind w:left="221" w:hanging="22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C222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system operacyjny – </w:t>
            </w:r>
            <w:r w:rsidR="00A602BB" w:rsidRPr="007C2220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kompatybilny z zaoferowanym procesorem oraz z całym systemem monitorów i jego akcesoriami dodatkowymi</w:t>
            </w:r>
          </w:p>
          <w:p w:rsidR="007B2038" w:rsidRPr="007C2220" w:rsidRDefault="007B2038" w:rsidP="007B2038">
            <w:pPr>
              <w:pStyle w:val="Akapitzlist"/>
              <w:numPr>
                <w:ilvl w:val="0"/>
                <w:numId w:val="6"/>
              </w:numPr>
              <w:tabs>
                <w:tab w:val="left" w:pos="1956"/>
              </w:tabs>
              <w:ind w:left="221" w:hanging="22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C222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licencja pozwalająca na zarządzanie zdalnym wyświetlaniem: </w:t>
            </w:r>
            <w:r w:rsidRPr="007C2220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obejmująca całość oprogramowania zainstalowanego w ramach systemu, który stanowi przedmiot zamówienia, pozwalająca na użytkowanie z wykorzystaniem pełnej funkcjonalności urządzeń/systemu – 2 kompletne licencje, po jednej do każdego monitora;</w:t>
            </w:r>
          </w:p>
          <w:p w:rsidR="007B2038" w:rsidRPr="007C2220" w:rsidRDefault="007B2038" w:rsidP="007B2038">
            <w:pPr>
              <w:pStyle w:val="Akapitzlist"/>
              <w:numPr>
                <w:ilvl w:val="0"/>
                <w:numId w:val="6"/>
              </w:numPr>
              <w:tabs>
                <w:tab w:val="left" w:pos="1956"/>
              </w:tabs>
              <w:ind w:left="221" w:hanging="221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C222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okablowanie, montaż:</w:t>
            </w:r>
            <w:r w:rsidRPr="007C222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Wykonawca musi zapewnić montaż urządzeń w miejscu wskazanym przez zamawiającego (</w:t>
            </w:r>
            <w:r w:rsidR="00B80FE4" w:rsidRPr="007C222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 maskownicach</w:t>
            </w:r>
            <w:r w:rsidRPr="007C222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), z wykorzystaniem kompletu niezbędnego okablowania i/lub urządzeń bezprzewodowych – w zależności od rozwiązań technicznych wymaganych przy zaoferowanym modelu urządzenia – wraz z dokonaniem niezbędnej konfiguracji.</w:t>
            </w:r>
          </w:p>
          <w:p w:rsidR="007B2038" w:rsidRPr="007C2220" w:rsidRDefault="007B2038" w:rsidP="007B2038">
            <w:pPr>
              <w:pStyle w:val="Akapitzlist"/>
              <w:numPr>
                <w:ilvl w:val="0"/>
                <w:numId w:val="6"/>
              </w:numPr>
              <w:tabs>
                <w:tab w:val="left" w:pos="1956"/>
              </w:tabs>
              <w:ind w:left="221" w:hanging="22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C222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lastRenderedPageBreak/>
              <w:t>szkolenie:</w:t>
            </w:r>
            <w:r w:rsidRPr="007C222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szkolenie z obsługi zainstalowanego systemu dla pracowników zamawiającego (nie więcej niż 10 osób), połączone z demonstracją pełnej funkcjonalności dostarczonych urządzeń.</w:t>
            </w:r>
          </w:p>
          <w:p w:rsidR="007B2038" w:rsidRPr="007C2220" w:rsidRDefault="007B2038" w:rsidP="007B2038">
            <w:pPr>
              <w:pStyle w:val="Akapitzlist"/>
              <w:tabs>
                <w:tab w:val="left" w:pos="1956"/>
              </w:tabs>
              <w:ind w:left="221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B80FE4" w:rsidRPr="007C2220" w:rsidRDefault="007B2038" w:rsidP="007B2038">
            <w:pPr>
              <w:pStyle w:val="Akapitzlist"/>
              <w:spacing w:after="0" w:line="240" w:lineRule="auto"/>
              <w:ind w:left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C222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UWAGA:</w:t>
            </w:r>
          </w:p>
          <w:p w:rsidR="00B80FE4" w:rsidRPr="007C2220" w:rsidRDefault="007B2038" w:rsidP="007C222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31" w:hanging="2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C222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opisane parametry urządzenia </w:t>
            </w:r>
            <w:r w:rsidR="00B80FE4" w:rsidRPr="007C222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przedstawiają minimalne wymagania Zamawiającego i </w:t>
            </w:r>
            <w:r w:rsidRPr="007C222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zakładają osiągnięcie pożądanego standardu jakościowego oraz parametrów technicznych</w:t>
            </w:r>
            <w:r w:rsidR="00B80FE4" w:rsidRPr="007C222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 wersji podstawowej</w:t>
            </w:r>
            <w:r w:rsidRPr="007C222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; </w:t>
            </w:r>
          </w:p>
          <w:p w:rsidR="007B2038" w:rsidRPr="007C2220" w:rsidRDefault="00B80FE4" w:rsidP="007C222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31" w:hanging="2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C222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dopuszczalne są rozwiązania równoważne lub zapewniające lepsze parametry techniczne;</w:t>
            </w:r>
          </w:p>
          <w:p w:rsidR="00B80FE4" w:rsidRPr="007C2220" w:rsidRDefault="00B80FE4" w:rsidP="007C222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31" w:hanging="23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C222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 przypadku zaoferowania urządzeń o lepszych parametrach technicznych, Wykonawca dołączy do oferty informację, że oferowane produkty spełniają wymaganie wyższe niż postawione w </w:t>
            </w:r>
            <w:r w:rsidRPr="007C2220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Opisie przedmiotu zamówienia.</w:t>
            </w:r>
          </w:p>
          <w:p w:rsidR="007B2038" w:rsidRPr="002F5570" w:rsidRDefault="007B2038" w:rsidP="007B2038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82E2E" w:rsidRPr="002F5570" w:rsidRDefault="00382E2E" w:rsidP="007B2038">
      <w:pPr>
        <w:pStyle w:val="Akapitzlist"/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sz w:val="20"/>
          <w:szCs w:val="20"/>
        </w:rPr>
      </w:pPr>
    </w:p>
    <w:p w:rsidR="00382E2E" w:rsidRPr="002F5570" w:rsidRDefault="00382E2E" w:rsidP="007B2038">
      <w:pPr>
        <w:pStyle w:val="Akapitzlist"/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sz w:val="20"/>
          <w:szCs w:val="20"/>
        </w:rPr>
      </w:pPr>
    </w:p>
    <w:p w:rsidR="00382E2E" w:rsidRPr="00771E30" w:rsidRDefault="00382E2E" w:rsidP="007B2038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2E2E" w:rsidRPr="00771E30" w:rsidRDefault="00382E2E" w:rsidP="007B2038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2E2E" w:rsidRPr="00771E30" w:rsidRDefault="00382E2E" w:rsidP="007B2038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2E2E" w:rsidRPr="00771E30" w:rsidRDefault="00382E2E" w:rsidP="007B2038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2E2E" w:rsidRPr="00771E30" w:rsidRDefault="00382E2E" w:rsidP="007B2038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2E2E" w:rsidRPr="00771E30" w:rsidRDefault="00382E2E" w:rsidP="007B2038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382E2E" w:rsidRPr="00771E30" w:rsidSect="008804FB">
      <w:headerReference w:type="default" r:id="rId8"/>
      <w:footerReference w:type="default" r:id="rId9"/>
      <w:pgSz w:w="11906" w:h="16838"/>
      <w:pgMar w:top="1417" w:right="709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923" w:rsidRDefault="00AE0923" w:rsidP="00382E2E">
      <w:pPr>
        <w:spacing w:after="0" w:line="240" w:lineRule="auto"/>
      </w:pPr>
      <w:r>
        <w:separator/>
      </w:r>
    </w:p>
  </w:endnote>
  <w:endnote w:type="continuationSeparator" w:id="0">
    <w:p w:rsidR="00AE0923" w:rsidRDefault="00AE0923" w:rsidP="0038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85634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80FE4" w:rsidRDefault="00B80FE4">
        <w:pPr>
          <w:pStyle w:val="Stopka"/>
          <w:jc w:val="right"/>
        </w:pPr>
        <w:r w:rsidRPr="00BE02FD">
          <w:rPr>
            <w:rFonts w:ascii="Times New Roman" w:hAnsi="Times New Roman" w:cs="Times New Roman"/>
          </w:rPr>
          <w:fldChar w:fldCharType="begin"/>
        </w:r>
        <w:r w:rsidRPr="00BE02FD">
          <w:rPr>
            <w:rFonts w:ascii="Times New Roman" w:hAnsi="Times New Roman" w:cs="Times New Roman"/>
          </w:rPr>
          <w:instrText xml:space="preserve"> PAGE   \* MERGEFORMAT </w:instrText>
        </w:r>
        <w:r w:rsidRPr="00BE02FD">
          <w:rPr>
            <w:rFonts w:ascii="Times New Roman" w:hAnsi="Times New Roman" w:cs="Times New Roman"/>
          </w:rPr>
          <w:fldChar w:fldCharType="separate"/>
        </w:r>
        <w:r w:rsidR="007C2220">
          <w:rPr>
            <w:rFonts w:ascii="Times New Roman" w:hAnsi="Times New Roman" w:cs="Times New Roman"/>
            <w:noProof/>
          </w:rPr>
          <w:t>1</w:t>
        </w:r>
        <w:r w:rsidRPr="00BE02FD">
          <w:rPr>
            <w:rFonts w:ascii="Times New Roman" w:hAnsi="Times New Roman" w:cs="Times New Roman"/>
          </w:rPr>
          <w:fldChar w:fldCharType="end"/>
        </w:r>
      </w:p>
    </w:sdtContent>
  </w:sdt>
  <w:p w:rsidR="00B80FE4" w:rsidRDefault="00B80F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923" w:rsidRDefault="00AE0923" w:rsidP="00382E2E">
      <w:pPr>
        <w:spacing w:after="0" w:line="240" w:lineRule="auto"/>
      </w:pPr>
      <w:r>
        <w:separator/>
      </w:r>
    </w:p>
  </w:footnote>
  <w:footnote w:type="continuationSeparator" w:id="0">
    <w:p w:rsidR="00AE0923" w:rsidRDefault="00AE0923" w:rsidP="00382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E4" w:rsidRDefault="00B80FE4" w:rsidP="00382E2E">
    <w:pPr>
      <w:pStyle w:val="Nagwek"/>
      <w:rPr>
        <w:rFonts w:ascii="Times New Roman" w:hAnsi="Times New Roman" w:cs="Times New Roman"/>
        <w:bCs/>
        <w:i/>
        <w:iCs/>
        <w:sz w:val="18"/>
        <w:szCs w:val="18"/>
      </w:rPr>
    </w:pPr>
    <w:r>
      <w:rPr>
        <w:b/>
        <w:noProof/>
        <w:lang w:eastAsia="pl-PL"/>
      </w:rPr>
      <w:drawing>
        <wp:inline distT="0" distB="0" distL="0" distR="0">
          <wp:extent cx="2085975" cy="4381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80FE4" w:rsidRPr="00FD38CE" w:rsidRDefault="00B80FE4" w:rsidP="00BC0FC2">
    <w:pPr>
      <w:pStyle w:val="Nagwek"/>
      <w:jc w:val="right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722E"/>
    <w:multiLevelType w:val="hybridMultilevel"/>
    <w:tmpl w:val="2580EFBC"/>
    <w:lvl w:ilvl="0" w:tplc="CE0AD5F2">
      <w:start w:val="18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548F2"/>
    <w:multiLevelType w:val="hybridMultilevel"/>
    <w:tmpl w:val="80883E3E"/>
    <w:lvl w:ilvl="0" w:tplc="550AEC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473C4"/>
    <w:multiLevelType w:val="hybridMultilevel"/>
    <w:tmpl w:val="E19EE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031B3"/>
    <w:multiLevelType w:val="hybridMultilevel"/>
    <w:tmpl w:val="831EB262"/>
    <w:lvl w:ilvl="0" w:tplc="637E760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D0154"/>
    <w:multiLevelType w:val="hybridMultilevel"/>
    <w:tmpl w:val="26DAD7D0"/>
    <w:lvl w:ilvl="0" w:tplc="CC40312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462E4"/>
    <w:multiLevelType w:val="hybridMultilevel"/>
    <w:tmpl w:val="2744D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C5875"/>
    <w:multiLevelType w:val="hybridMultilevel"/>
    <w:tmpl w:val="C5F28756"/>
    <w:lvl w:ilvl="0" w:tplc="637E760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95E08"/>
    <w:multiLevelType w:val="hybridMultilevel"/>
    <w:tmpl w:val="AE9C3834"/>
    <w:lvl w:ilvl="0" w:tplc="AC6630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3B7599"/>
    <w:multiLevelType w:val="hybridMultilevel"/>
    <w:tmpl w:val="A27CF7AC"/>
    <w:lvl w:ilvl="0" w:tplc="5A0AA71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A3473"/>
    <w:multiLevelType w:val="hybridMultilevel"/>
    <w:tmpl w:val="B238BFDC"/>
    <w:lvl w:ilvl="0" w:tplc="0D90C78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43F08"/>
    <w:multiLevelType w:val="hybridMultilevel"/>
    <w:tmpl w:val="62B05500"/>
    <w:lvl w:ilvl="0" w:tplc="52DC54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E2268"/>
    <w:multiLevelType w:val="hybridMultilevel"/>
    <w:tmpl w:val="1F5EB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70FF0"/>
    <w:multiLevelType w:val="hybridMultilevel"/>
    <w:tmpl w:val="5D3E9242"/>
    <w:lvl w:ilvl="0" w:tplc="F006A8D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66652"/>
    <w:multiLevelType w:val="hybridMultilevel"/>
    <w:tmpl w:val="239A4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96E0D"/>
    <w:multiLevelType w:val="hybridMultilevel"/>
    <w:tmpl w:val="B442CD3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36274"/>
    <w:multiLevelType w:val="hybridMultilevel"/>
    <w:tmpl w:val="B4B66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F4FCA"/>
    <w:multiLevelType w:val="hybridMultilevel"/>
    <w:tmpl w:val="C24216B0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7" w15:restartNumberingAfterBreak="0">
    <w:nsid w:val="3F6B2EB0"/>
    <w:multiLevelType w:val="hybridMultilevel"/>
    <w:tmpl w:val="B2DC3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E02BD"/>
    <w:multiLevelType w:val="hybridMultilevel"/>
    <w:tmpl w:val="B3E03AE6"/>
    <w:lvl w:ilvl="0" w:tplc="5E4CD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F587C"/>
    <w:multiLevelType w:val="hybridMultilevel"/>
    <w:tmpl w:val="C69847D8"/>
    <w:lvl w:ilvl="0" w:tplc="C0FAA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81C28"/>
    <w:multiLevelType w:val="hybridMultilevel"/>
    <w:tmpl w:val="2C981FB4"/>
    <w:lvl w:ilvl="0" w:tplc="7CB6AD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2491A"/>
    <w:multiLevelType w:val="hybridMultilevel"/>
    <w:tmpl w:val="4370A9D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648FB"/>
    <w:multiLevelType w:val="hybridMultilevel"/>
    <w:tmpl w:val="07C427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4191176"/>
    <w:multiLevelType w:val="hybridMultilevel"/>
    <w:tmpl w:val="28A23C5E"/>
    <w:lvl w:ilvl="0" w:tplc="50F05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E256B"/>
    <w:multiLevelType w:val="hybridMultilevel"/>
    <w:tmpl w:val="80469A22"/>
    <w:lvl w:ilvl="0" w:tplc="C0FAA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97069"/>
    <w:multiLevelType w:val="hybridMultilevel"/>
    <w:tmpl w:val="4712D4B6"/>
    <w:lvl w:ilvl="0" w:tplc="C30C53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30A48"/>
    <w:multiLevelType w:val="hybridMultilevel"/>
    <w:tmpl w:val="91225CEC"/>
    <w:lvl w:ilvl="0" w:tplc="565A229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E2C1B"/>
    <w:multiLevelType w:val="hybridMultilevel"/>
    <w:tmpl w:val="08F2A2C4"/>
    <w:lvl w:ilvl="0" w:tplc="04150011">
      <w:start w:val="1"/>
      <w:numFmt w:val="decimal"/>
      <w:lvlText w:val="%1)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2381E"/>
    <w:multiLevelType w:val="hybridMultilevel"/>
    <w:tmpl w:val="4554188E"/>
    <w:lvl w:ilvl="0" w:tplc="C6924614">
      <w:start w:val="4"/>
      <w:numFmt w:val="decimal"/>
      <w:lvlText w:val="%1)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DDF"/>
    <w:multiLevelType w:val="hybridMultilevel"/>
    <w:tmpl w:val="5324E5AC"/>
    <w:lvl w:ilvl="0" w:tplc="81BC6788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2A93"/>
    <w:multiLevelType w:val="hybridMultilevel"/>
    <w:tmpl w:val="3FAE4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E2229"/>
    <w:multiLevelType w:val="hybridMultilevel"/>
    <w:tmpl w:val="CEAAD0A2"/>
    <w:lvl w:ilvl="0" w:tplc="1D909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17784"/>
    <w:multiLevelType w:val="hybridMultilevel"/>
    <w:tmpl w:val="C58E9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125FF"/>
    <w:multiLevelType w:val="hybridMultilevel"/>
    <w:tmpl w:val="B9E41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F0F72"/>
    <w:multiLevelType w:val="hybridMultilevel"/>
    <w:tmpl w:val="8B14F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F5AFA"/>
    <w:multiLevelType w:val="hybridMultilevel"/>
    <w:tmpl w:val="F0F22122"/>
    <w:lvl w:ilvl="0" w:tplc="6C766D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B4331"/>
    <w:multiLevelType w:val="hybridMultilevel"/>
    <w:tmpl w:val="5150D1E4"/>
    <w:lvl w:ilvl="0" w:tplc="DCB6C7C4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3714BA"/>
    <w:multiLevelType w:val="hybridMultilevel"/>
    <w:tmpl w:val="A0B49F1C"/>
    <w:lvl w:ilvl="0" w:tplc="C0FAA8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A25048"/>
    <w:multiLevelType w:val="hybridMultilevel"/>
    <w:tmpl w:val="5D5C2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"/>
  </w:num>
  <w:num w:numId="3">
    <w:abstractNumId w:val="23"/>
  </w:num>
  <w:num w:numId="4">
    <w:abstractNumId w:val="36"/>
  </w:num>
  <w:num w:numId="5">
    <w:abstractNumId w:val="18"/>
  </w:num>
  <w:num w:numId="6">
    <w:abstractNumId w:val="10"/>
  </w:num>
  <w:num w:numId="7">
    <w:abstractNumId w:val="33"/>
  </w:num>
  <w:num w:numId="8">
    <w:abstractNumId w:val="35"/>
  </w:num>
  <w:num w:numId="9">
    <w:abstractNumId w:val="32"/>
  </w:num>
  <w:num w:numId="10">
    <w:abstractNumId w:val="25"/>
  </w:num>
  <w:num w:numId="11">
    <w:abstractNumId w:val="1"/>
  </w:num>
  <w:num w:numId="12">
    <w:abstractNumId w:val="12"/>
  </w:num>
  <w:num w:numId="13">
    <w:abstractNumId w:val="24"/>
  </w:num>
  <w:num w:numId="14">
    <w:abstractNumId w:val="7"/>
  </w:num>
  <w:num w:numId="15">
    <w:abstractNumId w:val="13"/>
  </w:num>
  <w:num w:numId="16">
    <w:abstractNumId w:val="3"/>
  </w:num>
  <w:num w:numId="17">
    <w:abstractNumId w:val="11"/>
  </w:num>
  <w:num w:numId="18">
    <w:abstractNumId w:val="30"/>
  </w:num>
  <w:num w:numId="19">
    <w:abstractNumId w:val="14"/>
  </w:num>
  <w:num w:numId="20">
    <w:abstractNumId w:val="9"/>
  </w:num>
  <w:num w:numId="21">
    <w:abstractNumId w:val="21"/>
  </w:num>
  <w:num w:numId="22">
    <w:abstractNumId w:val="4"/>
  </w:num>
  <w:num w:numId="23">
    <w:abstractNumId w:val="38"/>
  </w:num>
  <w:num w:numId="24">
    <w:abstractNumId w:val="26"/>
  </w:num>
  <w:num w:numId="25">
    <w:abstractNumId w:val="34"/>
  </w:num>
  <w:num w:numId="26">
    <w:abstractNumId w:val="29"/>
  </w:num>
  <w:num w:numId="27">
    <w:abstractNumId w:val="16"/>
  </w:num>
  <w:num w:numId="28">
    <w:abstractNumId w:val="19"/>
  </w:num>
  <w:num w:numId="29">
    <w:abstractNumId w:val="37"/>
  </w:num>
  <w:num w:numId="30">
    <w:abstractNumId w:val="2"/>
  </w:num>
  <w:num w:numId="31">
    <w:abstractNumId w:val="27"/>
  </w:num>
  <w:num w:numId="32">
    <w:abstractNumId w:val="17"/>
  </w:num>
  <w:num w:numId="33">
    <w:abstractNumId w:val="5"/>
  </w:num>
  <w:num w:numId="34">
    <w:abstractNumId w:val="8"/>
  </w:num>
  <w:num w:numId="35">
    <w:abstractNumId w:val="28"/>
  </w:num>
  <w:num w:numId="36">
    <w:abstractNumId w:val="20"/>
  </w:num>
  <w:num w:numId="37">
    <w:abstractNumId w:val="22"/>
  </w:num>
  <w:num w:numId="38">
    <w:abstractNumId w:val="0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038"/>
    <w:rsid w:val="00006F2E"/>
    <w:rsid w:val="00080C5A"/>
    <w:rsid w:val="000C1962"/>
    <w:rsid w:val="000D78CA"/>
    <w:rsid w:val="00102D4C"/>
    <w:rsid w:val="00146CE0"/>
    <w:rsid w:val="00191098"/>
    <w:rsid w:val="001C63BB"/>
    <w:rsid w:val="001C7A54"/>
    <w:rsid w:val="001E44EA"/>
    <w:rsid w:val="002025F2"/>
    <w:rsid w:val="00232DD5"/>
    <w:rsid w:val="0025278B"/>
    <w:rsid w:val="002773A7"/>
    <w:rsid w:val="002C69F1"/>
    <w:rsid w:val="002F5570"/>
    <w:rsid w:val="00321F14"/>
    <w:rsid w:val="00354B05"/>
    <w:rsid w:val="00382E2E"/>
    <w:rsid w:val="00386782"/>
    <w:rsid w:val="00436D1F"/>
    <w:rsid w:val="00450AE4"/>
    <w:rsid w:val="00471868"/>
    <w:rsid w:val="004935C0"/>
    <w:rsid w:val="0049624A"/>
    <w:rsid w:val="004A5306"/>
    <w:rsid w:val="004D5ABE"/>
    <w:rsid w:val="005561C2"/>
    <w:rsid w:val="005705E6"/>
    <w:rsid w:val="00580A43"/>
    <w:rsid w:val="005936F0"/>
    <w:rsid w:val="005B2B0D"/>
    <w:rsid w:val="005B348D"/>
    <w:rsid w:val="005B7DC9"/>
    <w:rsid w:val="005D2099"/>
    <w:rsid w:val="005E4C91"/>
    <w:rsid w:val="00603B24"/>
    <w:rsid w:val="00641D61"/>
    <w:rsid w:val="00662A52"/>
    <w:rsid w:val="006702DF"/>
    <w:rsid w:val="006A02CB"/>
    <w:rsid w:val="006B166C"/>
    <w:rsid w:val="006D0534"/>
    <w:rsid w:val="00720813"/>
    <w:rsid w:val="00723B9B"/>
    <w:rsid w:val="007274B5"/>
    <w:rsid w:val="007539EB"/>
    <w:rsid w:val="00756D4E"/>
    <w:rsid w:val="00771E30"/>
    <w:rsid w:val="007A0C72"/>
    <w:rsid w:val="007B1708"/>
    <w:rsid w:val="007B2038"/>
    <w:rsid w:val="007C2220"/>
    <w:rsid w:val="00845C27"/>
    <w:rsid w:val="008714AB"/>
    <w:rsid w:val="00877F97"/>
    <w:rsid w:val="008804FB"/>
    <w:rsid w:val="00885D1A"/>
    <w:rsid w:val="008C0F32"/>
    <w:rsid w:val="008E7404"/>
    <w:rsid w:val="00932414"/>
    <w:rsid w:val="00963692"/>
    <w:rsid w:val="00A360EB"/>
    <w:rsid w:val="00A46E75"/>
    <w:rsid w:val="00A602BB"/>
    <w:rsid w:val="00AB1066"/>
    <w:rsid w:val="00AD1C74"/>
    <w:rsid w:val="00AE0923"/>
    <w:rsid w:val="00B32E5C"/>
    <w:rsid w:val="00B60D26"/>
    <w:rsid w:val="00B80FE4"/>
    <w:rsid w:val="00BC0FC2"/>
    <w:rsid w:val="00BD4FA7"/>
    <w:rsid w:val="00BE62DE"/>
    <w:rsid w:val="00D151B1"/>
    <w:rsid w:val="00D26765"/>
    <w:rsid w:val="00D83B60"/>
    <w:rsid w:val="00DD7637"/>
    <w:rsid w:val="00DF7C9F"/>
    <w:rsid w:val="00E569FF"/>
    <w:rsid w:val="00E7003F"/>
    <w:rsid w:val="00EF1614"/>
    <w:rsid w:val="00F2358C"/>
    <w:rsid w:val="00F55868"/>
    <w:rsid w:val="00F95BE2"/>
    <w:rsid w:val="00FA6358"/>
    <w:rsid w:val="00FD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F5320-2F8D-4E24-AB76-91D7CC5B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9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038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7B2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2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038"/>
  </w:style>
  <w:style w:type="character" w:styleId="Odwoaniedokomentarza">
    <w:name w:val="annotation reference"/>
    <w:basedOn w:val="Domylnaczcionkaakapitu"/>
    <w:uiPriority w:val="99"/>
    <w:semiHidden/>
    <w:unhideWhenUsed/>
    <w:rsid w:val="007B20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2038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2038"/>
    <w:rPr>
      <w:sz w:val="20"/>
      <w:szCs w:val="20"/>
    </w:rPr>
  </w:style>
  <w:style w:type="character" w:customStyle="1" w:styleId="anal-post-content">
    <w:name w:val="anal-post-content"/>
    <w:basedOn w:val="Domylnaczcionkaakapitu"/>
    <w:rsid w:val="007B2038"/>
  </w:style>
  <w:style w:type="character" w:styleId="Pogrubienie">
    <w:name w:val="Strong"/>
    <w:basedOn w:val="Domylnaczcionkaakapitu"/>
    <w:uiPriority w:val="22"/>
    <w:qFormat/>
    <w:rsid w:val="007B203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03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8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E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C91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C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A9B38-AD2B-4CFF-817D-53A86F4C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1447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Mamaj Justyna</dc:creator>
  <cp:lastModifiedBy>Kowalska Joanna</cp:lastModifiedBy>
  <cp:revision>5</cp:revision>
  <cp:lastPrinted>2016-07-18T09:16:00Z</cp:lastPrinted>
  <dcterms:created xsi:type="dcterms:W3CDTF">2016-11-22T15:22:00Z</dcterms:created>
  <dcterms:modified xsi:type="dcterms:W3CDTF">2016-12-01T07:33:00Z</dcterms:modified>
</cp:coreProperties>
</file>