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61" w:rsidRDefault="002A1148">
      <w:pPr>
        <w:pStyle w:val="Standard"/>
        <w:jc w:val="center"/>
        <w:rPr>
          <w:rFonts w:cs="Times New Roman"/>
          <w:bCs/>
        </w:rPr>
      </w:pPr>
      <w:bookmarkStart w:id="0" w:name="_GoBack"/>
      <w:bookmarkEnd w:id="0"/>
      <w:r>
        <w:rPr>
          <w:rFonts w:cs="Times New Roman"/>
          <w:bCs/>
        </w:rPr>
        <w:t xml:space="preserve">Ogłoszenie </w:t>
      </w:r>
    </w:p>
    <w:p w:rsidR="00490C61" w:rsidRDefault="002A1148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Teatr Wielki – Opera Narodowa  z siedzibą:</w:t>
      </w:r>
    </w:p>
    <w:p w:rsidR="00490C61" w:rsidRDefault="002A1148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00-950 Warszawa, Pl. Teatralny 1 </w:t>
      </w:r>
    </w:p>
    <w:p w:rsidR="00490C61" w:rsidRDefault="00490C61">
      <w:pPr>
        <w:pStyle w:val="Standard"/>
        <w:jc w:val="center"/>
        <w:rPr>
          <w:rFonts w:cs="Times New Roman"/>
          <w:bCs/>
        </w:rPr>
      </w:pPr>
    </w:p>
    <w:p w:rsidR="00490C61" w:rsidRDefault="00490C61">
      <w:pPr>
        <w:pStyle w:val="Standard"/>
        <w:jc w:val="center"/>
        <w:rPr>
          <w:rFonts w:cs="Times New Roman"/>
          <w:bCs/>
        </w:rPr>
      </w:pPr>
    </w:p>
    <w:p w:rsidR="00490C61" w:rsidRDefault="002A1148">
      <w:pPr>
        <w:pStyle w:val="Standard"/>
        <w:jc w:val="both"/>
      </w:pPr>
      <w:r>
        <w:rPr>
          <w:rFonts w:cs="Times New Roman"/>
          <w:bCs/>
        </w:rPr>
        <w:t xml:space="preserve">Ogłasza </w:t>
      </w:r>
      <w:r>
        <w:rPr>
          <w:rFonts w:cs="Times New Roman"/>
        </w:rPr>
        <w:t>pisemny przetarg publiczny Nr 1/2018 dotyczący sprzedaży</w:t>
      </w:r>
      <w:r>
        <w:rPr>
          <w:rFonts w:cs="Times New Roman"/>
          <w:color w:val="000000"/>
        </w:rPr>
        <w:t xml:space="preserve"> służbowego samochodu </w:t>
      </w:r>
      <w:r>
        <w:rPr>
          <w:rFonts w:cs="Times New Roman"/>
          <w:color w:val="000000"/>
        </w:rPr>
        <w:t xml:space="preserve">ciężarowego do 3,5 t marki Renault, model Master o numerze rejestracyjnym WI 7009A, rok produkcji 2004 </w:t>
      </w:r>
      <w:r>
        <w:rPr>
          <w:rFonts w:eastAsia="Times New Roman" w:cs="Times New Roman"/>
          <w:color w:val="000000"/>
        </w:rPr>
        <w:t>zgodnie z Zarządzeniem nr 36 Dyrektora Teatru Wielkiego – Opery Narodowej z dnia 29.12.2017 r. w sprawie wprowadzenia Instrukcji dotyczącej zasad likwida</w:t>
      </w:r>
      <w:r>
        <w:rPr>
          <w:rFonts w:eastAsia="Times New Roman" w:cs="Times New Roman"/>
          <w:color w:val="000000"/>
        </w:rPr>
        <w:t>cji składników rzeczowych majątku ruchomego w Teatrze Wielkim – Operze Narodowej.</w:t>
      </w:r>
    </w:p>
    <w:p w:rsidR="00490C61" w:rsidRDefault="002A1148">
      <w:pPr>
        <w:pStyle w:val="Standard"/>
        <w:numPr>
          <w:ilvl w:val="0"/>
          <w:numId w:val="4"/>
        </w:numPr>
      </w:pPr>
      <w:r>
        <w:rPr>
          <w:rFonts w:cs="Times New Roman"/>
          <w:b/>
          <w:bCs/>
        </w:rPr>
        <w:t>Nazwa i adres  sprzedającego:</w:t>
      </w:r>
      <w:r>
        <w:rPr>
          <w:rFonts w:cs="Times New Roman"/>
        </w:rPr>
        <w:br/>
      </w:r>
      <w:r>
        <w:rPr>
          <w:rFonts w:cs="Times New Roman"/>
        </w:rPr>
        <w:t>Teatr Wielki – Opera Narodowa</w:t>
      </w:r>
      <w:r>
        <w:rPr>
          <w:rFonts w:cs="Times New Roman"/>
        </w:rPr>
        <w:br/>
      </w:r>
      <w:r>
        <w:rPr>
          <w:rFonts w:cs="Times New Roman"/>
        </w:rPr>
        <w:t>Pl. Teatralny 1, 00-950 Warszawa,</w:t>
      </w:r>
      <w:r>
        <w:rPr>
          <w:rFonts w:cs="Times New Roman"/>
        </w:rPr>
        <w:br/>
      </w:r>
      <w:r>
        <w:rPr>
          <w:rFonts w:cs="Times New Roman"/>
        </w:rPr>
        <w:t>tel.: 022 69-20-245</w:t>
      </w:r>
      <w:r>
        <w:rPr>
          <w:rFonts w:cs="Times New Roman"/>
        </w:rPr>
        <w:br/>
      </w:r>
      <w:r>
        <w:rPr>
          <w:rFonts w:cs="Times New Roman"/>
        </w:rPr>
        <w:t>fax: 022 826-50-12</w:t>
      </w:r>
    </w:p>
    <w:p w:rsidR="00490C61" w:rsidRDefault="00490C61">
      <w:pPr>
        <w:pStyle w:val="Standard"/>
        <w:rPr>
          <w:rFonts w:cs="Times New Roman"/>
        </w:rPr>
      </w:pPr>
    </w:p>
    <w:p w:rsidR="00490C61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Przedmiotem sprzedaży jest samochód:</w:t>
      </w:r>
    </w:p>
    <w:p w:rsidR="00490C61" w:rsidRDefault="002A1148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- M</w:t>
      </w:r>
      <w:r>
        <w:rPr>
          <w:rFonts w:cs="Times New Roman"/>
        </w:rPr>
        <w:t>arka – Renault</w:t>
      </w:r>
    </w:p>
    <w:p w:rsidR="00490C61" w:rsidRDefault="002A1148">
      <w:pPr>
        <w:pStyle w:val="Standard"/>
        <w:ind w:firstLine="709"/>
        <w:rPr>
          <w:rFonts w:cs="Times New Roman"/>
          <w:lang w:val="en-GB"/>
        </w:rPr>
      </w:pPr>
      <w:r>
        <w:rPr>
          <w:rFonts w:cs="Times New Roman"/>
          <w:lang w:val="en-GB"/>
        </w:rPr>
        <w:t>- Model – Master dCi MR’03 E3 3.5t</w:t>
      </w:r>
    </w:p>
    <w:p w:rsidR="00490C61" w:rsidRDefault="002A114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Wersja – L2H2</w:t>
      </w:r>
    </w:p>
    <w:p w:rsidR="00490C61" w:rsidRDefault="002A114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 xml:space="preserve">- Rodzaj pojazdu – samochód ciężarowy do 3.5t       </w:t>
      </w:r>
    </w:p>
    <w:p w:rsidR="00490C61" w:rsidRDefault="002A114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Pojemność/rodzaj paliwa – 3,5 litra/olej napędowy</w:t>
      </w:r>
    </w:p>
    <w:p w:rsidR="00490C61" w:rsidRDefault="002A114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Nr rejestracyjny – WI 7009A</w:t>
      </w:r>
    </w:p>
    <w:p w:rsidR="00490C61" w:rsidRDefault="002A114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Rok produkcji – 2004</w:t>
      </w:r>
    </w:p>
    <w:p w:rsidR="00490C61" w:rsidRDefault="002A114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Przebieg – 311 097 km</w:t>
      </w:r>
    </w:p>
    <w:p w:rsidR="00490C61" w:rsidRDefault="002A114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- Stan t</w:t>
      </w:r>
      <w:r>
        <w:rPr>
          <w:rFonts w:cs="Times New Roman"/>
        </w:rPr>
        <w:t>echniczny – średni</w:t>
      </w:r>
    </w:p>
    <w:p w:rsidR="00490C61" w:rsidRDefault="002A1148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>- Cena wywoławcza wynosi  12.000,00 zł.  (słownie zł: dwanaście tysięcy 00/100 zł)  w tym VAT 23 % tj. 2.243,90</w:t>
      </w:r>
    </w:p>
    <w:p w:rsidR="00490C61" w:rsidRDefault="00490C61">
      <w:pPr>
        <w:pStyle w:val="Standard"/>
        <w:rPr>
          <w:rFonts w:cs="Times New Roman"/>
        </w:rPr>
      </w:pPr>
    </w:p>
    <w:p w:rsidR="00490C61" w:rsidRDefault="002A1148">
      <w:pPr>
        <w:pStyle w:val="Standard"/>
        <w:numPr>
          <w:ilvl w:val="0"/>
          <w:numId w:val="4"/>
        </w:numPr>
        <w:tabs>
          <w:tab w:val="left" w:pos="-18316"/>
          <w:tab w:val="left" w:pos="-18033"/>
        </w:tabs>
      </w:pPr>
      <w:r>
        <w:rPr>
          <w:rFonts w:cs="Times New Roman"/>
          <w:b/>
          <w:bCs/>
        </w:rPr>
        <w:t>Miejsce i termin w którym można obejrzeć samochód:</w:t>
      </w:r>
    </w:p>
    <w:p w:rsidR="00490C61" w:rsidRDefault="002A1148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>
        <w:rPr>
          <w:rFonts w:cs="Times New Roman"/>
        </w:rPr>
        <w:t xml:space="preserve">samochód można obejrzeć w siedzibie Sprzedającego po uprzednim </w:t>
      </w:r>
      <w:r>
        <w:rPr>
          <w:rFonts w:cs="Times New Roman"/>
        </w:rPr>
        <w:t xml:space="preserve">skontaktowaniu się z kierownikiem Działu Zaopatrzenia i Transportu tel. (022) 69-20-245 w dniach od poniedziałku do piątku  w godz. 9:00 -14:00, </w:t>
      </w:r>
    </w:p>
    <w:p w:rsidR="00490C61" w:rsidRDefault="002A1148">
      <w:pPr>
        <w:pStyle w:val="Standard"/>
        <w:numPr>
          <w:ilvl w:val="1"/>
          <w:numId w:val="4"/>
        </w:numPr>
        <w:tabs>
          <w:tab w:val="left" w:pos="-25636"/>
          <w:tab w:val="left" w:pos="-25353"/>
        </w:tabs>
        <w:jc w:val="both"/>
        <w:rPr>
          <w:rFonts w:cs="Times New Roman"/>
        </w:rPr>
      </w:pPr>
      <w:r>
        <w:rPr>
          <w:rFonts w:cs="Times New Roman"/>
        </w:rPr>
        <w:t xml:space="preserve"> kopia opinii rzeczoznawcy, wyceny oraz stanu technicznego samochodu dostępna w siedzibie Sprzedającego.</w:t>
      </w:r>
    </w:p>
    <w:p w:rsidR="00490C61" w:rsidRDefault="00490C61">
      <w:pPr>
        <w:pStyle w:val="Standard"/>
        <w:jc w:val="both"/>
        <w:rPr>
          <w:rFonts w:cs="Times New Roman"/>
        </w:rPr>
      </w:pPr>
    </w:p>
    <w:p w:rsidR="00490C61" w:rsidRDefault="002A1148">
      <w:pPr>
        <w:pStyle w:val="Standard"/>
        <w:numPr>
          <w:ilvl w:val="0"/>
          <w:numId w:val="4"/>
        </w:numPr>
      </w:pPr>
      <w:r>
        <w:rPr>
          <w:rFonts w:eastAsia="Tahoma" w:cs="Times New Roman"/>
          <w:b/>
          <w:bCs/>
        </w:rPr>
        <w:t>Waru</w:t>
      </w:r>
      <w:r>
        <w:rPr>
          <w:rFonts w:eastAsia="Tahoma" w:cs="Times New Roman"/>
          <w:b/>
          <w:bCs/>
        </w:rPr>
        <w:t>nki składania ofert:</w:t>
      </w:r>
      <w:r>
        <w:rPr>
          <w:rFonts w:eastAsia="Tahoma" w:cs="Times New Roman"/>
        </w:rPr>
        <w:br/>
      </w:r>
      <w:r>
        <w:rPr>
          <w:rFonts w:eastAsia="Tahoma" w:cs="Times New Roman"/>
        </w:rPr>
        <w:t>Przystępujący do złożenia ofert</w:t>
      </w:r>
      <w:r>
        <w:rPr>
          <w:rFonts w:cs="Times New Roman"/>
        </w:rPr>
        <w:t xml:space="preserve"> zobowiązani są do złożenia w terminie oferty zawierającej: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imię, nazwisko i adres zgodnie z dowodem osobistym a jeśli nabywcą jest osoba prawna – nazwę i siedzibę oraz aktualny odpis zaświadczenia o </w:t>
      </w:r>
      <w:r>
        <w:rPr>
          <w:rFonts w:eastAsia="Tahoma" w:cs="Times New Roman"/>
        </w:rPr>
        <w:t>wpisie do ewidencji działalności gospodarczej lub aktualny odpis KRS,</w:t>
      </w:r>
    </w:p>
    <w:p w:rsidR="00490C61" w:rsidRDefault="002A1148">
      <w:pPr>
        <w:pStyle w:val="Standard"/>
        <w:numPr>
          <w:ilvl w:val="1"/>
          <w:numId w:val="4"/>
        </w:numPr>
        <w:jc w:val="both"/>
      </w:pPr>
      <w:r>
        <w:rPr>
          <w:rFonts w:eastAsia="Tahoma" w:cs="Times New Roman"/>
        </w:rPr>
        <w:t>oferowaną cenę zakupu samochodu  i warunki jej zapłaty,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oświadczenie oferenta,  że zapoznał się ze stanem przedmiotu przetargu lub, że ponosi odpowiedzialność za skutki wynikające z rezy</w:t>
      </w:r>
      <w:r>
        <w:rPr>
          <w:rFonts w:cs="Times New Roman"/>
        </w:rPr>
        <w:t>gnacji oględzin,</w:t>
      </w:r>
    </w:p>
    <w:p w:rsidR="00490C61" w:rsidRDefault="002A1148">
      <w:pPr>
        <w:pStyle w:val="Standard"/>
        <w:numPr>
          <w:ilvl w:val="1"/>
          <w:numId w:val="4"/>
        </w:numPr>
        <w:jc w:val="both"/>
      </w:pPr>
      <w:r>
        <w:rPr>
          <w:rFonts w:eastAsia="Tahoma" w:cs="Times New Roman"/>
          <w:color w:val="000000"/>
        </w:rPr>
        <w:t xml:space="preserve"> w przypadku podania w ofercie rozbieżnych cen liczbą i słownie, Sprzedający powiadomi o tym fakcie oferenta. Jeżeli oferent w ciągu 1 dnia od dnia zawiadomienia nie zgłosi się na poprawę tej omyłki, Sprzedający odrzuci ofertę,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t>w dniu złoż</w:t>
      </w:r>
      <w:r>
        <w:rPr>
          <w:rFonts w:eastAsia="Tahoma" w:cs="Times New Roman"/>
        </w:rPr>
        <w:t>enia oferty do godz. 11:15 wymagane jest wpłacenie wadium w wysokości 1.200,00 zł  gotówką do kasy głównej  czynnej od godz. 11:00 do 15:00 w siedzibie  Teatru Wielkiego – Opery Narodowej, pokój A 342,  III piętro, IV portiernia.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t>wadium złożone przez ofere</w:t>
      </w:r>
      <w:r>
        <w:rPr>
          <w:rFonts w:eastAsia="Tahoma" w:cs="Times New Roman"/>
        </w:rPr>
        <w:t xml:space="preserve">ntów, których oferty nie zostały wybrane lub zostały odrzucone, zwraca się w terminie 7 dni, od dnia dokonania wyboru  lub odrzucenia oferty.    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lastRenderedPageBreak/>
        <w:t xml:space="preserve">wadium złożone przez nabywcę zalicza się na poczet ceny.  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t>wadium nie podlega zwrotowi, jeśli oferent, który w</w:t>
      </w:r>
      <w:r>
        <w:rPr>
          <w:rFonts w:eastAsia="Tahoma" w:cs="Times New Roman"/>
        </w:rPr>
        <w:t xml:space="preserve">ygrał przetarg, uchyli się od zawarcia umowy sprzedaży.   </w:t>
      </w:r>
    </w:p>
    <w:p w:rsidR="00490C61" w:rsidRDefault="002A1148">
      <w:pPr>
        <w:pStyle w:val="Standard"/>
        <w:ind w:left="1080"/>
        <w:rPr>
          <w:rFonts w:eastAsia="Tahoma" w:cs="Times New Roman"/>
        </w:rPr>
      </w:pPr>
      <w:r>
        <w:rPr>
          <w:rFonts w:eastAsia="Tahoma" w:cs="Times New Roman"/>
        </w:rPr>
        <w:t xml:space="preserve">                                                                                         </w:t>
      </w:r>
    </w:p>
    <w:p w:rsidR="00490C61" w:rsidRDefault="002A1148">
      <w:pPr>
        <w:pStyle w:val="Standard"/>
        <w:numPr>
          <w:ilvl w:val="0"/>
          <w:numId w:val="4"/>
        </w:numPr>
      </w:pPr>
      <w:r>
        <w:rPr>
          <w:rFonts w:eastAsia="Tahoma" w:cs="Times New Roman"/>
          <w:b/>
          <w:bCs/>
        </w:rPr>
        <w:t>Kryterium oceny ofert:</w:t>
      </w:r>
      <w:r>
        <w:rPr>
          <w:rFonts w:eastAsia="Tahoma" w:cs="Times New Roman"/>
        </w:rPr>
        <w:br/>
      </w:r>
      <w:r>
        <w:rPr>
          <w:rFonts w:eastAsia="Tahoma" w:cs="Times New Roman"/>
        </w:rPr>
        <w:t>Najwyższa cena, nie niższa od ceny wywoławczej.</w:t>
      </w:r>
    </w:p>
    <w:p w:rsidR="00490C61" w:rsidRDefault="00490C61">
      <w:pPr>
        <w:pStyle w:val="Standard"/>
        <w:rPr>
          <w:rFonts w:cs="Times New Roman"/>
        </w:rPr>
      </w:pPr>
    </w:p>
    <w:p w:rsidR="00490C61" w:rsidRDefault="002A1148">
      <w:pPr>
        <w:pStyle w:val="Standard"/>
        <w:numPr>
          <w:ilvl w:val="0"/>
          <w:numId w:val="4"/>
        </w:numPr>
      </w:pPr>
      <w:r>
        <w:rPr>
          <w:rFonts w:eastAsia="Tahoma" w:cs="Times New Roman"/>
          <w:b/>
          <w:bCs/>
        </w:rPr>
        <w:t>Miejsce i termin składania ofert:</w:t>
      </w:r>
    </w:p>
    <w:p w:rsidR="00490C61" w:rsidRDefault="002A1148">
      <w:pPr>
        <w:pStyle w:val="Standard"/>
        <w:ind w:left="709"/>
        <w:jc w:val="both"/>
      </w:pPr>
      <w:r>
        <w:rPr>
          <w:rFonts w:eastAsia="Tahoma" w:cs="Times New Roman"/>
        </w:rPr>
        <w:t>O</w:t>
      </w:r>
      <w:r>
        <w:rPr>
          <w:rFonts w:eastAsia="Tahoma" w:cs="Times New Roman"/>
        </w:rPr>
        <w:t xml:space="preserve">fertę należy złożyć w zamkniętej kopercie z dopiskiem: „Sprzedaż  samochodu ciężarowego do 3,5t Renault Master” do dnia 23.03.2018  r.  do godz. 11:15 w kancelarii głównej Teatru Wielkiego – Opery Narodowej, Pl. Teatralny 1, 00-950 Warszawa, pokój  A 148, </w:t>
      </w:r>
      <w:r>
        <w:rPr>
          <w:rFonts w:eastAsia="Tahoma" w:cs="Times New Roman"/>
        </w:rPr>
        <w:t>piętro I, wejście od ul. Moliera 5,  IV portiernia.</w:t>
      </w:r>
    </w:p>
    <w:p w:rsidR="00490C61" w:rsidRDefault="00490C61">
      <w:pPr>
        <w:pStyle w:val="Standard"/>
        <w:jc w:val="both"/>
        <w:rPr>
          <w:rFonts w:eastAsia="Tahoma" w:cs="Times New Roman"/>
        </w:rPr>
      </w:pPr>
    </w:p>
    <w:p w:rsidR="00490C61" w:rsidRDefault="002A1148">
      <w:pPr>
        <w:pStyle w:val="Standard"/>
        <w:numPr>
          <w:ilvl w:val="0"/>
          <w:numId w:val="4"/>
        </w:numPr>
      </w:pPr>
      <w:r>
        <w:rPr>
          <w:rFonts w:eastAsia="Tahoma" w:cs="Times New Roman"/>
          <w:b/>
          <w:bCs/>
        </w:rPr>
        <w:t>Kryterium odrzucenia ofert:</w:t>
      </w:r>
      <w:r>
        <w:rPr>
          <w:rFonts w:eastAsia="Tahoma" w:cs="Times New Roman"/>
        </w:rPr>
        <w:br/>
      </w:r>
      <w:r>
        <w:rPr>
          <w:rFonts w:eastAsia="Tahoma" w:cs="Times New Roman"/>
        </w:rPr>
        <w:t>Oferta zostanie odrzucona jeśli: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t>została złożona  po wyznaczonym terminie, w niewłaściwym miejscu lub przez oferenta, który nie wpłacił wadium,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t>nie zawiera danych i dokumentów</w:t>
      </w:r>
      <w:r>
        <w:rPr>
          <w:rFonts w:eastAsia="Tahoma" w:cs="Times New Roman"/>
        </w:rPr>
        <w:t xml:space="preserve"> lub są one niekompletne, nieczytelne lub budzą inną wątpliwość, zaś złożenie wyjaśnień mogłoby prowadzić do uznania jej za nową ofertę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eastAsia="Tahoma" w:cs="Times New Roman"/>
        </w:rPr>
      </w:pPr>
      <w:r>
        <w:rPr>
          <w:rFonts w:eastAsia="Tahoma" w:cs="Times New Roman"/>
        </w:rPr>
        <w:t>nie zawiera wymaganych informacji zgodnie z pkt. 4.</w:t>
      </w:r>
    </w:p>
    <w:p w:rsidR="00490C61" w:rsidRDefault="00490C61">
      <w:pPr>
        <w:pStyle w:val="Standard"/>
        <w:jc w:val="both"/>
        <w:rPr>
          <w:rFonts w:cs="Times New Roman"/>
        </w:rPr>
      </w:pPr>
    </w:p>
    <w:p w:rsidR="00490C61" w:rsidRDefault="002A1148">
      <w:pPr>
        <w:pStyle w:val="Standard"/>
        <w:numPr>
          <w:ilvl w:val="0"/>
          <w:numId w:val="4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Tryb otwarcia ofert: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otwarcie ofert nastąpi komisyjnie w dniu 23.03</w:t>
      </w:r>
      <w:r>
        <w:rPr>
          <w:rFonts w:cs="Times New Roman"/>
        </w:rPr>
        <w:t>.2018 r.  o godz. 11:30 w siedzibie Teatru Wielkiego – Opery Narodowej, pokój A-321, III piętro,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umowa sprzedaży, zostanie podpisana w ciągu 2 dni od daty zatwierdzenia wyboru oferty z oferentem, który wygra przetarg.</w:t>
      </w:r>
    </w:p>
    <w:p w:rsidR="00490C61" w:rsidRDefault="00490C61">
      <w:pPr>
        <w:pStyle w:val="Standard"/>
        <w:ind w:left="1080"/>
        <w:jc w:val="both"/>
        <w:rPr>
          <w:rFonts w:cs="Times New Roman"/>
        </w:rPr>
      </w:pPr>
    </w:p>
    <w:p w:rsidR="00490C61" w:rsidRDefault="002A1148">
      <w:pPr>
        <w:pStyle w:val="Standard"/>
        <w:numPr>
          <w:ilvl w:val="0"/>
          <w:numId w:val="4"/>
        </w:numPr>
      </w:pPr>
      <w:r>
        <w:rPr>
          <w:rFonts w:cs="Times New Roman"/>
          <w:b/>
          <w:bCs/>
        </w:rPr>
        <w:t>Inne postanowienia: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złożenie jednej o</w:t>
      </w:r>
      <w:r>
        <w:rPr>
          <w:rFonts w:cs="Times New Roman"/>
        </w:rPr>
        <w:t xml:space="preserve">ferty jest wystarczające do rozstrzygnięcia  przetargu uznaje się za ważną, jeżeli wpłynie chociaż jedna ofert, 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w przypadku odrzucenia oferty Komisja Przetargowa zawiadomi niezwłocznie oferenta o tym fakcie,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nabywcy nie przysługują roszczenia z tytułu gwa</w:t>
      </w:r>
      <w:r>
        <w:rPr>
          <w:rFonts w:cs="Times New Roman"/>
        </w:rPr>
        <w:t>rancji i rękojmi za wady ukryte pojazdu.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sprzedaż uważa się za zakończoną wynikiem negatywnym, jeżeli nie wpłynie ani jedna oferta.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w razie ustalenia, że kilku oferentów zaoferowało  tę samą cenę Komisja Przetargowa postanawia o kontynuacji przetargu w for</w:t>
      </w:r>
      <w:r>
        <w:rPr>
          <w:rFonts w:cs="Times New Roman"/>
        </w:rPr>
        <w:t>mie aukcji między oferentami,</w:t>
      </w:r>
    </w:p>
    <w:p w:rsidR="00490C61" w:rsidRDefault="002A1148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zastrzega się, że organizatorowi przetargu przysługuje prawo zamknięcia przetargu bez wybrania którejkolwiek z ofert, bez podania przyczyn.</w:t>
      </w:r>
    </w:p>
    <w:p w:rsidR="00490C61" w:rsidRDefault="00490C61">
      <w:pPr>
        <w:pStyle w:val="Standard"/>
        <w:jc w:val="both"/>
        <w:rPr>
          <w:rFonts w:cs="Times New Roman"/>
        </w:rPr>
      </w:pPr>
    </w:p>
    <w:p w:rsidR="00490C61" w:rsidRDefault="002A1148">
      <w:pPr>
        <w:pStyle w:val="Standard"/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>Treść niniejszego ogłoszenia wraz z załącznikami:</w:t>
      </w:r>
    </w:p>
    <w:p w:rsidR="00490C61" w:rsidRDefault="002A114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Nr 1 (wzór oferty) </w:t>
      </w:r>
    </w:p>
    <w:p w:rsidR="00490C61" w:rsidRDefault="002A114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Nr 2 (wzór umow</w:t>
      </w:r>
      <w:r>
        <w:rPr>
          <w:rFonts w:cs="Times New Roman"/>
        </w:rPr>
        <w:t>y)</w:t>
      </w:r>
    </w:p>
    <w:p w:rsidR="00490C61" w:rsidRDefault="002A1148">
      <w:pPr>
        <w:pStyle w:val="Standard"/>
        <w:ind w:left="709" w:firstLine="11"/>
        <w:jc w:val="both"/>
      </w:pPr>
      <w:r>
        <w:rPr>
          <w:rFonts w:cs="Times New Roman"/>
        </w:rPr>
        <w:t xml:space="preserve">jest również zamieszczona na stronie internetowej Teatru Wielkiego – Opery Narodowej     </w:t>
      </w:r>
      <w:hyperlink r:id="rId7" w:history="1">
        <w:r>
          <w:rPr>
            <w:rFonts w:cs="Times New Roman"/>
            <w:b/>
            <w:bCs/>
          </w:rPr>
          <w:t>www.teatrwielki.</w:t>
        </w:r>
      </w:hyperlink>
      <w:hyperlink r:id="rId8" w:history="1">
        <w:r>
          <w:rPr>
            <w:rFonts w:cs="Times New Roman"/>
            <w:b/>
            <w:bCs/>
          </w:rPr>
          <w:t>pl.</w:t>
        </w:r>
      </w:hyperlink>
      <w:r>
        <w:rPr>
          <w:rFonts w:cs="Times New Roman"/>
          <w:b/>
          <w:bCs/>
        </w:rPr>
        <w:t xml:space="preserve"> w Biuletynie Informacji Publicznej.</w:t>
      </w:r>
    </w:p>
    <w:p w:rsidR="00490C61" w:rsidRDefault="00490C61">
      <w:pPr>
        <w:pStyle w:val="Standard"/>
        <w:jc w:val="both"/>
        <w:rPr>
          <w:rFonts w:cs="Times New Roman"/>
        </w:rPr>
      </w:pPr>
    </w:p>
    <w:sectPr w:rsidR="00490C61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48" w:rsidRDefault="002A1148">
      <w:r>
        <w:separator/>
      </w:r>
    </w:p>
  </w:endnote>
  <w:endnote w:type="continuationSeparator" w:id="0">
    <w:p w:rsidR="002A1148" w:rsidRDefault="002A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48" w:rsidRDefault="002A1148">
      <w:r>
        <w:rPr>
          <w:color w:val="000000"/>
        </w:rPr>
        <w:separator/>
      </w:r>
    </w:p>
  </w:footnote>
  <w:footnote w:type="continuationSeparator" w:id="0">
    <w:p w:rsidR="002A1148" w:rsidRDefault="002A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FE9"/>
    <w:multiLevelType w:val="multilevel"/>
    <w:tmpl w:val="3E98A49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209A7945"/>
    <w:multiLevelType w:val="multilevel"/>
    <w:tmpl w:val="3E98D8C4"/>
    <w:styleLink w:val="WW8Num2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940E4F"/>
    <w:multiLevelType w:val="multilevel"/>
    <w:tmpl w:val="3C8882BE"/>
    <w:styleLink w:val="WW8Num1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BC24CD"/>
    <w:multiLevelType w:val="multilevel"/>
    <w:tmpl w:val="2696BAB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0C61"/>
    <w:rsid w:val="002A1148"/>
    <w:rsid w:val="00490C61"/>
    <w:rsid w:val="007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64296-E843-4FCF-AD2F-3AB26E1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wielki.pl.or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wielki.pl.or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Rosłoniec</dc:creator>
  <cp:lastModifiedBy>jjablonski</cp:lastModifiedBy>
  <cp:revision>2</cp:revision>
  <cp:lastPrinted>2018-03-06T12:31:00Z</cp:lastPrinted>
  <dcterms:created xsi:type="dcterms:W3CDTF">2018-03-08T14:05:00Z</dcterms:created>
  <dcterms:modified xsi:type="dcterms:W3CDTF">2018-03-08T14:05:00Z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