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FC" w:rsidRDefault="00AF31FC" w:rsidP="00AF31FC">
      <w:r>
        <w:t>(pieczęć Wykonawcy)                                                        Załącznik nr 2.1  (grupa I) do SIWZ</w:t>
      </w:r>
    </w:p>
    <w:p w:rsidR="00AF31FC" w:rsidRDefault="00AF31FC" w:rsidP="00AF31FC"/>
    <w:p w:rsidR="00AF31FC" w:rsidRDefault="00AF31FC" w:rsidP="00AF31FC">
      <w:pPr>
        <w:rPr>
          <w:b/>
        </w:rPr>
      </w:pPr>
      <w:r>
        <w:rPr>
          <w:b/>
        </w:rPr>
        <w:t>ARKUSZ KALKULACYJNY DO OFERTY CENOWEJ – GRUPA I</w:t>
      </w:r>
    </w:p>
    <w:p w:rsidR="00AF31FC" w:rsidRDefault="00AF31FC" w:rsidP="00AF31FC">
      <w:pPr>
        <w:rPr>
          <w:b/>
        </w:rPr>
      </w:pPr>
      <w:r>
        <w:rPr>
          <w:b/>
        </w:rPr>
        <w:t>Orientacyjne roczne zapotrzebowanie na produkty mleczarskie  ( CPV 15500000-3, CPV 15510000-6, CPV 15540000-5, CPV 15550000-8 )      w ilościach +/- 20% ilości podanych w tabeli</w:t>
      </w:r>
    </w:p>
    <w:p w:rsidR="00AF31FC" w:rsidRDefault="00AF31FC" w:rsidP="00AF31FC"/>
    <w:tbl>
      <w:tblPr>
        <w:tblpPr w:leftFromText="141" w:rightFromText="141" w:bottomFromText="160" w:vertAnchor="page" w:horzAnchor="margin" w:tblpXSpec="center" w:tblpY="3578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33"/>
        <w:gridCol w:w="567"/>
        <w:gridCol w:w="1559"/>
        <w:gridCol w:w="708"/>
        <w:gridCol w:w="1134"/>
        <w:gridCol w:w="993"/>
        <w:gridCol w:w="850"/>
        <w:gridCol w:w="992"/>
        <w:gridCol w:w="993"/>
      </w:tblGrid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zamówienia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(podane w treści nazwy art. nie są bezwzględnie obowiązujące, dopuszcza się art. równoważne jakością lub lepsze)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producenta proponowanego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jednostkowa netto</w:t>
            </w:r>
          </w:p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kg/</w:t>
            </w:r>
            <w:proofErr w:type="spellStart"/>
            <w:r>
              <w:rPr>
                <w:sz w:val="20"/>
                <w:szCs w:val="20"/>
                <w:lang w:eastAsia="en-US"/>
              </w:rPr>
              <w:t>szt</w:t>
            </w:r>
            <w:proofErr w:type="spellEnd"/>
          </w:p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 xml:space="preserve">Netto </w:t>
            </w:r>
          </w:p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 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podatku </w:t>
            </w:r>
            <w:r>
              <w:rPr>
                <w:b/>
                <w:sz w:val="20"/>
                <w:szCs w:val="20"/>
                <w:lang w:eastAsia="en-US"/>
              </w:rPr>
              <w:t xml:space="preserve">VAT </w:t>
            </w:r>
          </w:p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>Brutto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PLN</w:t>
            </w: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 = (a x b)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f= (c + e)</w:t>
            </w: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owocowy typu greckiego  – 125g, (różne smaki)    Typu „</w:t>
            </w:r>
            <w:proofErr w:type="spellStart"/>
            <w:r>
              <w:rPr>
                <w:sz w:val="22"/>
                <w:szCs w:val="22"/>
                <w:lang w:eastAsia="en-US"/>
              </w:rPr>
              <w:t>Piątuś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” z Piątnicy lub równoważny, zawierający nie więcej niż 13,5 g cukru/100g gotowego produktu, zawierający nie więcej niż 10g tłuszczu /na 100g gotowego produktu,  , bez sztucznych barwników i aromatów, bez substancji słodzących, mono i </w:t>
            </w:r>
            <w:proofErr w:type="spellStart"/>
            <w:r>
              <w:rPr>
                <w:sz w:val="22"/>
                <w:szCs w:val="22"/>
                <w:lang w:eastAsia="en-US"/>
              </w:rPr>
              <w:t>disacharydów</w:t>
            </w:r>
            <w:proofErr w:type="spellEnd"/>
            <w:r>
              <w:rPr>
                <w:sz w:val="22"/>
                <w:szCs w:val="22"/>
                <w:lang w:eastAsia="en-US"/>
              </w:rPr>
              <w:t>, syropu glukozowego, glukozowo-</w:t>
            </w:r>
            <w:proofErr w:type="spellStart"/>
            <w:r>
              <w:rPr>
                <w:sz w:val="22"/>
                <w:szCs w:val="22"/>
                <w:lang w:eastAsia="en-US"/>
              </w:rPr>
              <w:t>fruktozowego</w:t>
            </w:r>
            <w:proofErr w:type="spellEnd"/>
            <w:r>
              <w:rPr>
                <w:sz w:val="22"/>
                <w:szCs w:val="22"/>
                <w:lang w:eastAsia="en-US"/>
              </w:rPr>
              <w:t>, konserwantów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naturalny typu greckiego o zawartości tłuszczu min.9%, bez konserwantów, żelatyny i innych substancji zagęszczających  – 330g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Jogurt naturalny – 400g, bez konserwantów, wzmacniaczy smaku, żelatyny i innych substancji zagęszczających  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Kefir – 400g min. 1,5% tłuszczu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extra – 200g o zawartości tłuszczu min. 82%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Maślanka naturalna – 1 litr, min. 1,5% tłuszczu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Mleko UHT 1,5% - 1 litr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Mleko pasteryzowane w niskiej temperaturze o zawartości tłuszczu  2% - 1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Mleko pasteryzowane w niskiej temperaturze o zawartości tłuszczu 3,2 - 3,5% - 1 litr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 żółty podpuszczkowy dojrzewający, typu holenderskiego o zawartości tłuszczu nie mniej niż 45% w </w:t>
            </w:r>
            <w:proofErr w:type="spellStart"/>
            <w:r>
              <w:rPr>
                <w:sz w:val="22"/>
                <w:szCs w:val="22"/>
                <w:lang w:eastAsia="en-US"/>
              </w:rPr>
              <w:t>s.m</w:t>
            </w:r>
            <w:proofErr w:type="spellEnd"/>
            <w:r>
              <w:rPr>
                <w:sz w:val="22"/>
                <w:szCs w:val="22"/>
                <w:lang w:eastAsia="en-US"/>
              </w:rPr>
              <w:t>. – Gouda, Edamski, lub inny równoważny, bez konserwantów, sztucznych barwników – plastry w opakowaniu foliowym,  wielkość opakowań od 150g do 1kg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Serek  śmietankowy kanapkowy – 450g, produkt naturalny, bez substancji konserwujących, stabilizatorów i substancji zagęszczających, typu Wieluń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Śmietana 18%  – 400ml, nie zawierająca konserwantów, substancji zagęszczających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Słodka śmietanka 18% wyprodukowana na bazie naturalnego mleka, zawierająca żywe kultury bakterii mlekowych, pakowana w aseptyczne opakowania – 500ml – karton, typu Gostyń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 twarogowy półtłusty klasy I, formowany o zawartości tłuszczu 4%, pakowany próżniowo w folię z tworzywa sztucznego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Jogurt owocowy – 150g, (różne smaki),  100%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naturalny, zawierający nie więcej niż 13,5g cukru/100g gotowego produktu, zawierający nie więcej niż 10g tłuszczu /na 100g gotowego produktu,  bez sztucznych barwników i aromatów, bez substancji słodzących, mono i </w:t>
            </w:r>
            <w:proofErr w:type="spellStart"/>
            <w:r>
              <w:rPr>
                <w:sz w:val="22"/>
                <w:szCs w:val="22"/>
                <w:lang w:eastAsia="en-US"/>
              </w:rPr>
              <w:t>disacharydów</w:t>
            </w:r>
            <w:proofErr w:type="spellEnd"/>
            <w:r>
              <w:rPr>
                <w:sz w:val="22"/>
                <w:szCs w:val="22"/>
                <w:lang w:eastAsia="en-US"/>
              </w:rPr>
              <w:t>, syropu glukozowego, glukozowo-</w:t>
            </w:r>
            <w:proofErr w:type="spellStart"/>
            <w:r>
              <w:rPr>
                <w:sz w:val="22"/>
                <w:szCs w:val="22"/>
                <w:lang w:eastAsia="en-US"/>
              </w:rPr>
              <w:t>fruktozowego</w:t>
            </w:r>
            <w:proofErr w:type="spellEnd"/>
            <w:r>
              <w:rPr>
                <w:sz w:val="22"/>
                <w:szCs w:val="22"/>
                <w:lang w:eastAsia="en-US"/>
              </w:rPr>
              <w:t>, konserwantów</w:t>
            </w:r>
          </w:p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Twarożek owocowy wzbogacony w wapń i </w:t>
            </w:r>
            <w:proofErr w:type="spellStart"/>
            <w:r>
              <w:rPr>
                <w:sz w:val="22"/>
                <w:szCs w:val="22"/>
                <w:lang w:eastAsia="en-US"/>
              </w:rPr>
              <w:t>wit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D, o zawartości cukru nie większej niż 13,5g/ 100g gotowego produktu, bez sztucznych barwników i aromatów o wadze 80g, typu </w:t>
            </w:r>
            <w:proofErr w:type="spellStart"/>
            <w:r>
              <w:rPr>
                <w:sz w:val="22"/>
                <w:szCs w:val="22"/>
                <w:lang w:eastAsia="en-US"/>
              </w:rPr>
              <w:t>Danonki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Mega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Serek wiejski 500g, z naturalnych składników, bez substancji zagęszczających o zawartości tłuszczu 3%, typu </w:t>
            </w:r>
            <w:proofErr w:type="spellStart"/>
            <w:r>
              <w:rPr>
                <w:sz w:val="22"/>
                <w:szCs w:val="22"/>
                <w:lang w:eastAsia="en-US"/>
              </w:rPr>
              <w:t>Piatnica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 żółty salami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Jogurt pitny o niskiej zawartości cukru do 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F31FC" w:rsidTr="00AF31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AF31FC" w:rsidRDefault="00AF31F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C" w:rsidRDefault="00AF31F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AF31FC" w:rsidRDefault="00AF31FC" w:rsidP="00AF31FC">
      <w:r>
        <w:lastRenderedPageBreak/>
        <w:t xml:space="preserve"> </w:t>
      </w:r>
      <w:r>
        <w:rPr>
          <w:b/>
        </w:rPr>
        <w:t>Wyliczoną wartość brutto  zamówienia z pozycji RAZEM należy przenieść do formularza ofertowego</w:t>
      </w:r>
    </w:p>
    <w:p w:rsidR="00AF31FC" w:rsidRDefault="00AF31FC" w:rsidP="00AF31FC">
      <w:pPr>
        <w:rPr>
          <w:b/>
        </w:rPr>
      </w:pPr>
      <w:r>
        <w:rPr>
          <w:b/>
        </w:rPr>
        <w:t>Dostawy do stołówki po złożonym wcześniej zamówieniu, 2 - 3 razy w tygodniu, w</w:t>
      </w:r>
    </w:p>
    <w:p w:rsidR="00AF31FC" w:rsidRDefault="00AF31FC" w:rsidP="00AF31FC">
      <w:pPr>
        <w:rPr>
          <w:b/>
        </w:rPr>
      </w:pPr>
      <w:r>
        <w:rPr>
          <w:b/>
        </w:rPr>
        <w:t>godzinach ustalonych przez Zamawiającego</w:t>
      </w:r>
    </w:p>
    <w:p w:rsidR="00AF31FC" w:rsidRDefault="00AF31FC" w:rsidP="00AF31FC">
      <w:pPr>
        <w:rPr>
          <w:i/>
        </w:rPr>
      </w:pPr>
      <w:r>
        <w:rPr>
          <w:b/>
          <w:i/>
          <w:u w:val="single"/>
        </w:rPr>
        <w:t>Cechy dyskwalifikujące dany produkt: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 xml:space="preserve">Obce posmaki niewłaściwe dla danego wyrobu - gorzki, zbyt kwaśny, stęchły 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>Zapach niewłaściwy dla danego wyrobu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>Zanieczyszczenia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 xml:space="preserve"> Oznaki pleśni, psucia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>Uszkodzenia mechaniczne opakowań,  zdeformowania, wgniecenia, pęknięcia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>Obecność szkodników oraz ich pozostałości</w:t>
      </w:r>
    </w:p>
    <w:p w:rsidR="00AF31FC" w:rsidRDefault="00AF31FC" w:rsidP="00AF31FC">
      <w:pPr>
        <w:numPr>
          <w:ilvl w:val="0"/>
          <w:numId w:val="1"/>
        </w:numPr>
        <w:rPr>
          <w:i/>
        </w:rPr>
      </w:pPr>
      <w:r>
        <w:rPr>
          <w:i/>
        </w:rPr>
        <w:t>Brak oznakowani na opakowaniach</w:t>
      </w:r>
    </w:p>
    <w:p w:rsidR="00AF31FC" w:rsidRDefault="00AF31FC" w:rsidP="00AF31FC">
      <w:pPr>
        <w:rPr>
          <w:i/>
        </w:rPr>
      </w:pPr>
    </w:p>
    <w:p w:rsidR="00AF31FC" w:rsidRDefault="00AF31FC" w:rsidP="00AF31FC">
      <w:r>
        <w:t>…………………………….                                      …………………………………………..</w:t>
      </w:r>
    </w:p>
    <w:p w:rsidR="00AF31FC" w:rsidRDefault="00AF31FC" w:rsidP="00AF31FC">
      <w:r>
        <w:t>(miejscowość i data)                                                   (czytelny podpis osoby upoważnionej do</w:t>
      </w:r>
    </w:p>
    <w:p w:rsidR="00AF31FC" w:rsidRDefault="00AF31FC" w:rsidP="00AF31FC">
      <w:r>
        <w:t xml:space="preserve">                                                                                                     reprezentacji Wykonawcy</w:t>
      </w:r>
    </w:p>
    <w:p w:rsidR="00A80376" w:rsidRDefault="00A80376">
      <w:bookmarkStart w:id="0" w:name="_GoBack"/>
      <w:bookmarkEnd w:id="0"/>
    </w:p>
    <w:sectPr w:rsidR="00A80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32" w:rsidRDefault="00862632" w:rsidP="00AF31FC">
      <w:r>
        <w:separator/>
      </w:r>
    </w:p>
  </w:endnote>
  <w:endnote w:type="continuationSeparator" w:id="0">
    <w:p w:rsidR="00862632" w:rsidRDefault="00862632" w:rsidP="00A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19382"/>
      <w:docPartObj>
        <w:docPartGallery w:val="Page Numbers (Bottom of Page)"/>
        <w:docPartUnique/>
      </w:docPartObj>
    </w:sdtPr>
    <w:sdtContent>
      <w:p w:rsidR="00AF31FC" w:rsidRDefault="00AF3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31FC" w:rsidRDefault="00AF3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32" w:rsidRDefault="00862632" w:rsidP="00AF31FC">
      <w:r>
        <w:separator/>
      </w:r>
    </w:p>
  </w:footnote>
  <w:footnote w:type="continuationSeparator" w:id="0">
    <w:p w:rsidR="00862632" w:rsidRDefault="00862632" w:rsidP="00AF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754AB"/>
    <w:multiLevelType w:val="hybridMultilevel"/>
    <w:tmpl w:val="EDBC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C"/>
    <w:rsid w:val="00862632"/>
    <w:rsid w:val="00A80376"/>
    <w:rsid w:val="00A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ED5F-0192-4E47-B64F-FC01501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1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</cp:revision>
  <dcterms:created xsi:type="dcterms:W3CDTF">2018-12-10T08:04:00Z</dcterms:created>
  <dcterms:modified xsi:type="dcterms:W3CDTF">2018-12-10T08:05:00Z</dcterms:modified>
</cp:coreProperties>
</file>