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FA46" w14:textId="77777777" w:rsidR="007B5B09" w:rsidRDefault="00BF080A" w:rsidP="007B5B09">
      <w:pPr>
        <w:pStyle w:val="Nagwek1"/>
        <w:numPr>
          <w:ilvl w:val="0"/>
          <w:numId w:val="1"/>
        </w:numPr>
        <w:spacing w:before="0" w:after="240"/>
        <w:ind w:left="357" w:hanging="357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BC16AF"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  <w:t xml:space="preserve">WYMAGANIA ORAZ ZAKRES ZAMÓWIENIA </w:t>
      </w:r>
    </w:p>
    <w:p w14:paraId="33E182F7" w14:textId="066589B6" w:rsidR="007B5B09" w:rsidRPr="007B5B09" w:rsidRDefault="007B5B09" w:rsidP="007B5B09">
      <w:pPr>
        <w:pStyle w:val="Nagwek1"/>
        <w:spacing w:before="0" w:after="24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4"/>
          <w:szCs w:val="24"/>
        </w:rPr>
      </w:pPr>
      <w:r w:rsidRPr="007B5B0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Portal Pacjenta w chmurze – licencja, wdrożenie - pakiet mini (do 500 rejestracji na </w:t>
      </w:r>
      <w:proofErr w:type="spellStart"/>
      <w:r w:rsidRPr="007B5B09">
        <w:rPr>
          <w:rFonts w:ascii="Calibri" w:hAnsi="Calibri" w:cs="Calibri"/>
          <w:b/>
          <w:bCs/>
          <w:color w:val="000000" w:themeColor="text1"/>
          <w:sz w:val="22"/>
          <w:szCs w:val="22"/>
        </w:rPr>
        <w:t>msc</w:t>
      </w:r>
      <w:proofErr w:type="spellEnd"/>
      <w:r w:rsidRPr="007B5B0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1000 ankiet na </w:t>
      </w:r>
      <w:proofErr w:type="spellStart"/>
      <w:r w:rsidRPr="007B5B09">
        <w:rPr>
          <w:rFonts w:ascii="Calibri" w:hAnsi="Calibri" w:cs="Calibri"/>
          <w:b/>
          <w:bCs/>
          <w:color w:val="000000" w:themeColor="text1"/>
          <w:sz w:val="22"/>
          <w:szCs w:val="22"/>
        </w:rPr>
        <w:t>msc</w:t>
      </w:r>
      <w:proofErr w:type="spellEnd"/>
      <w:r w:rsidRPr="007B5B09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="00A44469">
        <w:rPr>
          <w:rFonts w:ascii="Calibri" w:hAnsi="Calibri" w:cs="Calibri"/>
          <w:b/>
          <w:bCs/>
          <w:color w:val="000000" w:themeColor="text1"/>
          <w:sz w:val="22"/>
          <w:szCs w:val="22"/>
        </w:rPr>
        <w:t>, nadzór autorski 36 miesięcy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1"/>
      </w:tblGrid>
      <w:tr w:rsidR="007B5B09" w14:paraId="2B39428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D6A0728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Nr wymagania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7A18A09" w14:textId="77777777" w:rsidR="007B5B09" w:rsidRDefault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wymagań</w:t>
            </w:r>
          </w:p>
        </w:tc>
      </w:tr>
      <w:tr w:rsidR="007B5B09" w14:paraId="515B76F9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EBA04EA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Portal i e-usługi</w:t>
            </w:r>
          </w:p>
        </w:tc>
      </w:tr>
      <w:tr w:rsidR="007B5B09" w14:paraId="4DE77F21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2DD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6B0B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integrację i obsługę wielu podmiotów leczniczych w ramach jednego Portalu, z zachowaniem ich odrębności organizacyjnej i danych.</w:t>
            </w:r>
          </w:p>
        </w:tc>
      </w:tr>
      <w:tr w:rsidR="007B5B09" w14:paraId="5DA64D2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F1AD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7C5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uruchomienie e-usług w modelu SaaS.</w:t>
            </w:r>
          </w:p>
        </w:tc>
      </w:tr>
      <w:tr w:rsidR="007B5B09" w14:paraId="4996ADB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D72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8DCD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zapewniać wspólny dostęp pacjentów do e-usług podmiotów podłączonych do Portalu.</w:t>
            </w:r>
          </w:p>
        </w:tc>
      </w:tr>
      <w:tr w:rsidR="007B5B09" w14:paraId="5125F412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0D2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DBE1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spełniać wymagania ustawy o dostępności cyfrowej stron i aplikacji mobilnych podmiotów publicznych.</w:t>
            </w:r>
          </w:p>
        </w:tc>
      </w:tr>
      <w:tr w:rsidR="007B5B09" w14:paraId="5849660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C42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B207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posiadać interfejs użytkownika zgodny z Mobile First Design.</w:t>
            </w:r>
          </w:p>
        </w:tc>
      </w:tr>
      <w:tr w:rsidR="007B5B09" w14:paraId="59C29AF3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A58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8F98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musi zapewniać zgodność z przeglądarkami: Chrome Mobile, Safari Mobile, Samsung Internet, Edge,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Firefox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Chrome, Opera, Safari.</w:t>
            </w:r>
          </w:p>
        </w:tc>
      </w:tr>
      <w:tr w:rsidR="007B5B09" w14:paraId="066FAA8D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93A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ED97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zapewniać obsługę języka polskiego oraz opcjonalnie angielskiego.</w:t>
            </w:r>
          </w:p>
        </w:tc>
      </w:tr>
      <w:tr w:rsidR="007B5B09" w14:paraId="235FBBE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DE5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1648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prezentację usług danego podmiotu w ramach sieci „Chmura dla Zdrowia”.</w:t>
            </w:r>
          </w:p>
        </w:tc>
      </w:tr>
      <w:tr w:rsidR="007B5B09" w14:paraId="2BEC03BD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890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1F43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posiadać nowoczesny, prosty i zgodny z dobrymi praktykami UX interfejs użytkownika.</w:t>
            </w:r>
          </w:p>
        </w:tc>
      </w:tr>
      <w:tr w:rsidR="007B5B09" w14:paraId="0C649FB6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8583E8F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Konto Pacjenta</w:t>
            </w:r>
          </w:p>
        </w:tc>
      </w:tr>
      <w:tr w:rsidR="007B5B09" w14:paraId="7E1463D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F98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DFB9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rejestrację kont pacjentów z poziomu Portalu.</w:t>
            </w:r>
          </w:p>
        </w:tc>
      </w:tr>
      <w:tr w:rsidR="007B5B09" w14:paraId="7BF7A20D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2AD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158E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autoryzację loginem i hasłem.</w:t>
            </w:r>
          </w:p>
        </w:tc>
      </w:tr>
      <w:tr w:rsidR="007B5B09" w14:paraId="1CFE97E1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923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FCD7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opcjonalnie umożliwiać autoryzację poprzez Krajowy Węzeł Identyfikacji Elektronicznej.</w:t>
            </w:r>
          </w:p>
        </w:tc>
      </w:tr>
      <w:tr w:rsidR="007B5B09" w14:paraId="4DDC00E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90F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B8BD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zmianę hasła.</w:t>
            </w:r>
          </w:p>
        </w:tc>
      </w:tr>
      <w:tr w:rsidR="007B5B09" w14:paraId="562E485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A62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BAA0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zamknięcie konta użytkownika.</w:t>
            </w:r>
          </w:p>
        </w:tc>
      </w:tr>
      <w:tr w:rsidR="007B5B09" w14:paraId="4C937155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197C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9400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zarządzanie danymi teleadresowymi (email, telefon).</w:t>
            </w:r>
          </w:p>
        </w:tc>
      </w:tr>
      <w:tr w:rsidR="007B5B09" w14:paraId="2F39FC92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F99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8E19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rejestrację i modyfikację podopiecznych.</w:t>
            </w:r>
          </w:p>
        </w:tc>
      </w:tr>
      <w:tr w:rsidR="007B5B09" w14:paraId="4B29FDF3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C50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A9A6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wykonywanie operacji w imieniu podopiecznych.</w:t>
            </w:r>
          </w:p>
        </w:tc>
      </w:tr>
      <w:tr w:rsidR="007B5B09" w14:paraId="68C4F57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3968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45D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zarządzanie kanałami powiadomień.</w:t>
            </w:r>
          </w:p>
        </w:tc>
      </w:tr>
      <w:tr w:rsidR="007B5B09" w14:paraId="698E9E6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E70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2EB5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podgląd, wycofanie i aktualizację zgód.</w:t>
            </w:r>
          </w:p>
        </w:tc>
      </w:tr>
      <w:tr w:rsidR="007B5B09" w14:paraId="63EAEA41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F60E982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e-Rejestracja</w:t>
            </w:r>
          </w:p>
        </w:tc>
      </w:tr>
      <w:tr w:rsidR="007B5B09" w14:paraId="0D3E4B2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AB23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2A4B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wyszukiwanie wolnych terminów wg:</w:t>
            </w:r>
          </w:p>
        </w:tc>
      </w:tr>
      <w:tr w:rsidR="007B5B09" w14:paraId="5DADE350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AB8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CD7D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usługi medycznej, placówki, pracownika, daty, typu świadczenia.</w:t>
            </w:r>
          </w:p>
        </w:tc>
      </w:tr>
      <w:tr w:rsidR="007B5B09" w14:paraId="02A5FEAB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906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F9C5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kontekstowo uzupełniać pozostałe kryteria na podstawie wybranego pierwszego kryterium.</w:t>
            </w:r>
          </w:p>
        </w:tc>
      </w:tr>
      <w:tr w:rsidR="007B5B09" w14:paraId="157AD4E3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A297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44BD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listę wolnych terminów w postaci grafików.</w:t>
            </w:r>
          </w:p>
        </w:tc>
      </w:tr>
      <w:tr w:rsidR="007B5B09" w14:paraId="4B430EA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438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3453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w grafiku informacje:</w:t>
            </w:r>
          </w:p>
        </w:tc>
      </w:tr>
      <w:tr w:rsidR="007B5B09" w14:paraId="382A9CC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100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4902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 usługi, placówka, data, godzina, czas trwania, typ świadczenia, ograniczenia, cena (jeżeli dotyczy), wymagalność skierowania, opis usługi, wytyczne, lista terminów.</w:t>
            </w:r>
          </w:p>
        </w:tc>
      </w:tr>
      <w:tr w:rsidR="007B5B09" w14:paraId="6FD5257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64D3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D242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pobierać listę wolnych terminów w czasie rzeczywistym z HIS.</w:t>
            </w:r>
          </w:p>
        </w:tc>
      </w:tr>
      <w:tr w:rsidR="007B5B09" w14:paraId="4AC67AB8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FB62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C9D2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rezerwację wizyty przez pacjenta bez potwierdzonej tożsamości.</w:t>
            </w:r>
          </w:p>
        </w:tc>
      </w:tr>
      <w:tr w:rsidR="007B5B09" w14:paraId="3AEA878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13B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CD9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rezerwację wybranego terminu wizyty.</w:t>
            </w:r>
          </w:p>
        </w:tc>
      </w:tr>
      <w:tr w:rsidR="007B5B09" w14:paraId="0FA1E3D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3E9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FF1E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cenę świadczenia i stosowane rabaty dla usług komercyjnych.</w:t>
            </w:r>
          </w:p>
        </w:tc>
      </w:tr>
      <w:tr w:rsidR="007B5B09" w14:paraId="6DB1DD9B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C96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CA25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przekazanie kodu e-skierowania przy rezerwacji.</w:t>
            </w:r>
          </w:p>
        </w:tc>
      </w:tr>
      <w:tr w:rsidR="007B5B09" w14:paraId="5583BC6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04A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6FD3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musi umożliwiać realizację płatności online za wizyty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komercyjne.System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musi wysyłać powiadomienia o rezerwacji, anulowaniu i przypomnieniu o wizycie (SMS, e-mail, powiadomienie w Portalu).</w:t>
            </w:r>
          </w:p>
        </w:tc>
      </w:tr>
      <w:tr w:rsidR="007B5B09" w14:paraId="02A9AC4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71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34C7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najbliższe zaplanowane wizyty na stronie głównej Portalu.</w:t>
            </w:r>
          </w:p>
        </w:tc>
      </w:tr>
      <w:tr w:rsidR="007B5B09" w14:paraId="0679E96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979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3855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wyszukiwanie zarezerwowanych wizyt wg: usługi, placówki, pracownika, zakresu dat, statusu.</w:t>
            </w:r>
          </w:p>
        </w:tc>
      </w:tr>
      <w:tr w:rsidR="007B5B09" w14:paraId="308C66C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3B3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751C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pobranie potwierdzenia rezerwacji w PDF.</w:t>
            </w:r>
          </w:p>
        </w:tc>
      </w:tr>
      <w:tr w:rsidR="007B5B09" w14:paraId="62878D3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FB9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86FE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szczegóły rezerwacji wizyty.</w:t>
            </w:r>
          </w:p>
        </w:tc>
      </w:tr>
      <w:tr w:rsidR="007B5B09" w14:paraId="0F576EC5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4F7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6A7F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anulowanie wizyty przez pacjenta.</w:t>
            </w:r>
          </w:p>
        </w:tc>
      </w:tr>
      <w:tr w:rsidR="007B5B09" w14:paraId="62F89CA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2CDF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2E6B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wypełnienie ankiet przed i po wizycie.</w:t>
            </w:r>
          </w:p>
        </w:tc>
      </w:tr>
      <w:tr w:rsidR="007B5B09" w14:paraId="1125020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8EF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BDFA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obsługiwać aktualizacje wizyt z HIS: odwołanie, zmiana terminu, realizacja, przeterminowanie.</w:t>
            </w:r>
          </w:p>
        </w:tc>
      </w:tr>
      <w:tr w:rsidR="007B5B09" w14:paraId="6913AB51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3CC8B95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Elektroniczna Dokumentacja Medyczna</w:t>
            </w:r>
          </w:p>
        </w:tc>
      </w:tr>
      <w:tr w:rsidR="007B5B09" w14:paraId="2A8A77FC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A9D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59FF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wyszukiwanie EDM wg typu dokumentu i zakresu dat.</w:t>
            </w:r>
          </w:p>
        </w:tc>
      </w:tr>
      <w:tr w:rsidR="007B5B09" w14:paraId="5457E911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B0D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76A8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podgląd dokumentów PIK HL7 CDA zgodnie z Transformacją PIK.</w:t>
            </w:r>
          </w:p>
        </w:tc>
      </w:tr>
      <w:tr w:rsidR="007B5B09" w14:paraId="7731774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971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0CD8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pobranie dokumentu.</w:t>
            </w:r>
          </w:p>
        </w:tc>
      </w:tr>
      <w:tr w:rsidR="007B5B09" w14:paraId="03BF3E4B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FBAFE6C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Informator dla Pacjenta</w:t>
            </w:r>
          </w:p>
        </w:tc>
      </w:tr>
      <w:tr w:rsidR="007B5B09" w14:paraId="0C93718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A8B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0248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artykuły, aktualności i bannery.</w:t>
            </w:r>
          </w:p>
        </w:tc>
      </w:tr>
      <w:tr w:rsidR="007B5B09" w14:paraId="00780E82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0F8F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928E" w14:textId="64D400AE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artykuły odpowiednio dla pacjenta zalogowanego i niezalogowanego.</w:t>
            </w:r>
          </w:p>
        </w:tc>
      </w:tr>
      <w:tr w:rsidR="007B5B09" w14:paraId="283959F7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3831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74AA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System musi obsługiwać formatowanie treści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markdown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B5B09" w14:paraId="6B71315B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1D67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D13F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obsługiwać publikacje redaktorów „Chmury dla Zdrowia”.</w:t>
            </w:r>
          </w:p>
        </w:tc>
      </w:tr>
      <w:tr w:rsidR="007B5B09" w14:paraId="60427748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07F573B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e-Powiadomienia</w:t>
            </w:r>
          </w:p>
        </w:tc>
      </w:tr>
      <w:tr w:rsidR="007B5B09" w14:paraId="7C23A73E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F1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6AF2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prezentować powiadomienia generowane automatycznie w wyniku zdarzeń systemowych (rezerwacja, odwołanie itp.).</w:t>
            </w:r>
          </w:p>
        </w:tc>
      </w:tr>
      <w:tr w:rsidR="007B5B09" w14:paraId="243ED5A1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ED3F3D9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e-Ankiety</w:t>
            </w:r>
          </w:p>
        </w:tc>
      </w:tr>
      <w:tr w:rsidR="007B5B09" w14:paraId="46A7C39F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677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36D1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definiowanie wzorów ankiet przez administratora podmiotu.</w:t>
            </w:r>
          </w:p>
        </w:tc>
      </w:tr>
      <w:tr w:rsidR="007B5B09" w14:paraId="3B2F9BCD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07B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C0BB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powiązanie ankiety z usługą oraz określenie:</w:t>
            </w:r>
          </w:p>
        </w:tc>
      </w:tr>
      <w:tr w:rsidR="007B5B09" w14:paraId="7C536FB8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775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4121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czy ma być dostępna przed wizytą, po wizycie lub tylko przed wizytą pierwszorazową.</w:t>
            </w:r>
          </w:p>
        </w:tc>
      </w:tr>
      <w:tr w:rsidR="007B5B09" w14:paraId="73E27A22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2CB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6D6C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zapis wypełnionej ankiety jako EDM w repozytorium „Chmura dla Zdrowia EDM HIS”.</w:t>
            </w:r>
          </w:p>
        </w:tc>
      </w:tr>
      <w:tr w:rsidR="007B5B09" w14:paraId="57007412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2746982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Repozytorium logów audytowych</w:t>
            </w:r>
          </w:p>
        </w:tc>
      </w:tr>
      <w:tr w:rsidR="007B5B09" w14:paraId="48B6D5B6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A32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D9F7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zapisywać logi audytowe dotyczące operacji na danych osobowych.</w:t>
            </w:r>
          </w:p>
        </w:tc>
      </w:tr>
      <w:tr w:rsidR="007B5B09" w14:paraId="0E65B78D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00F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8A3A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umożliwiać tworzenie raportów z operacji na danych osobowych.</w:t>
            </w:r>
          </w:p>
        </w:tc>
      </w:tr>
      <w:tr w:rsidR="007B5B09" w14:paraId="6E39F128" w14:textId="77777777" w:rsidTr="007B5B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F3F6606" w14:textId="77777777" w:rsidR="007B5B09" w:rsidRDefault="007B5B09" w:rsidP="007B5B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Wewnętrzne integracje</w:t>
            </w:r>
          </w:p>
        </w:tc>
      </w:tr>
      <w:tr w:rsidR="007B5B09" w14:paraId="3B32F8AB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8AD6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98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Musi istnieć wdrożony i skonfigurowany system HIS współpracujący z Portalem.</w:t>
            </w:r>
          </w:p>
        </w:tc>
      </w:tr>
      <w:tr w:rsidR="007B5B09" w14:paraId="6F1A168A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DBB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3EF5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Musi istnieć integracja z modułem e-Ankiety.</w:t>
            </w:r>
          </w:p>
        </w:tc>
      </w:tr>
      <w:tr w:rsidR="007B5B09" w14:paraId="4A64ECC0" w14:textId="77777777" w:rsidTr="007B5B0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EA8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D0E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Musi istnieć integracja z modułem EDM – AMDX.</w:t>
            </w:r>
          </w:p>
        </w:tc>
      </w:tr>
      <w:tr w:rsidR="007B5B09" w14:paraId="113F4604" w14:textId="77777777" w:rsidTr="007B5B09">
        <w:trPr>
          <w:trHeight w:val="29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5359" w14:textId="77777777" w:rsidR="007B5B09" w:rsidRDefault="007B5B09" w:rsidP="007B5B09">
            <w:pPr>
              <w:pStyle w:val="Akapitzlist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4FC1" w14:textId="77777777" w:rsidR="007B5B09" w:rsidRDefault="007B5B0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musi realizować następujące zależności między modułami:</w:t>
            </w:r>
          </w:p>
          <w:p w14:paraId="57157175" w14:textId="77777777" w:rsidR="007B5B09" w:rsidRDefault="007B5B09" w:rsidP="007B5B09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Rezerwacja wizyt musi być możliwa tylko przy działającej integracji z HIS.</w:t>
            </w:r>
          </w:p>
          <w:p w14:paraId="6CAE873E" w14:textId="77777777" w:rsidR="007B5B09" w:rsidRDefault="007B5B09" w:rsidP="007B5B09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Podgląd i pobieranie EDM musi być możliwe tylko przy działającej integracji z usługą „Chmura dla Zdrowia EDM HIS”.</w:t>
            </w:r>
          </w:p>
          <w:p w14:paraId="7E874B62" w14:textId="77777777" w:rsidR="007B5B09" w:rsidRDefault="007B5B09" w:rsidP="007B5B09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Płatności komercyjne muszą być możliwe tylko przy działającej integracji z bramką płatności ZPUC.</w:t>
            </w:r>
          </w:p>
          <w:p w14:paraId="2763E42A" w14:textId="77777777" w:rsidR="007B5B09" w:rsidRDefault="007B5B09" w:rsidP="007B5B09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Wysyłanie SMS musi być możliwe tylko przy działającej integracji z bramką SMS ZPUC.</w:t>
            </w:r>
          </w:p>
          <w:p w14:paraId="3E34F8F3" w14:textId="77777777" w:rsidR="007B5B09" w:rsidRDefault="007B5B09" w:rsidP="007B5B09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Aktualizacja jednego komponentu musi uwzględniać możliwość wpływu na działanie pozostałych.</w:t>
            </w:r>
          </w:p>
        </w:tc>
      </w:tr>
    </w:tbl>
    <w:p w14:paraId="7D5B86F2" w14:textId="77777777" w:rsidR="006C21AA" w:rsidRPr="006C21AA" w:rsidRDefault="006C21AA" w:rsidP="006C21AA"/>
    <w:sectPr w:rsidR="006C21AA" w:rsidRPr="006C21A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1761" w14:textId="77777777" w:rsidR="00614D92" w:rsidRDefault="00614D92" w:rsidP="00CA0E76">
      <w:pPr>
        <w:spacing w:after="0" w:line="240" w:lineRule="auto"/>
      </w:pPr>
      <w:r>
        <w:separator/>
      </w:r>
    </w:p>
  </w:endnote>
  <w:endnote w:type="continuationSeparator" w:id="0">
    <w:p w14:paraId="73FC80F3" w14:textId="77777777" w:rsidR="00614D92" w:rsidRDefault="00614D92" w:rsidP="00CA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C271" w14:textId="77777777" w:rsidR="00614D92" w:rsidRDefault="00614D92" w:rsidP="00CA0E76">
      <w:pPr>
        <w:spacing w:after="0" w:line="240" w:lineRule="auto"/>
      </w:pPr>
      <w:r>
        <w:separator/>
      </w:r>
    </w:p>
  </w:footnote>
  <w:footnote w:type="continuationSeparator" w:id="0">
    <w:p w14:paraId="0D0E6C9E" w14:textId="77777777" w:rsidR="00614D92" w:rsidRDefault="00614D92" w:rsidP="00CA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8636" w14:textId="64678AA2" w:rsidR="00614D92" w:rsidRPr="000F7A40" w:rsidRDefault="006C21AA" w:rsidP="000F7A40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1A275E">
      <w:rPr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6E2"/>
    <w:multiLevelType w:val="hybridMultilevel"/>
    <w:tmpl w:val="3E86E8BC"/>
    <w:lvl w:ilvl="0" w:tplc="19CE6B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85A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2595"/>
    <w:multiLevelType w:val="multilevel"/>
    <w:tmpl w:val="0330A972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6B36"/>
    <w:multiLevelType w:val="hybridMultilevel"/>
    <w:tmpl w:val="A992F8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F6BFB"/>
    <w:multiLevelType w:val="hybridMultilevel"/>
    <w:tmpl w:val="9A2CFF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F001C"/>
    <w:multiLevelType w:val="multilevel"/>
    <w:tmpl w:val="1C44DED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D1178"/>
    <w:multiLevelType w:val="multilevel"/>
    <w:tmpl w:val="B306674C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40290"/>
    <w:multiLevelType w:val="hybridMultilevel"/>
    <w:tmpl w:val="ECFE63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9605F"/>
    <w:multiLevelType w:val="hybridMultilevel"/>
    <w:tmpl w:val="8E783D8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56C62"/>
    <w:multiLevelType w:val="multilevel"/>
    <w:tmpl w:val="A0289D2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333E4"/>
    <w:multiLevelType w:val="hybridMultilevel"/>
    <w:tmpl w:val="E2BCC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2263"/>
    <w:multiLevelType w:val="hybridMultilevel"/>
    <w:tmpl w:val="BCCC6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333C1"/>
    <w:multiLevelType w:val="hybridMultilevel"/>
    <w:tmpl w:val="94C488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4F6243"/>
    <w:multiLevelType w:val="multilevel"/>
    <w:tmpl w:val="B47201D4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3017F"/>
    <w:multiLevelType w:val="hybridMultilevel"/>
    <w:tmpl w:val="06ECF8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657CD"/>
    <w:multiLevelType w:val="hybridMultilevel"/>
    <w:tmpl w:val="3A66D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E270E9"/>
    <w:multiLevelType w:val="hybridMultilevel"/>
    <w:tmpl w:val="8E783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BD3059"/>
    <w:multiLevelType w:val="hybridMultilevel"/>
    <w:tmpl w:val="2354C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E7E23"/>
    <w:multiLevelType w:val="hybridMultilevel"/>
    <w:tmpl w:val="A1F6CF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6B405F"/>
    <w:multiLevelType w:val="multilevel"/>
    <w:tmpl w:val="08EA50E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564C1"/>
    <w:multiLevelType w:val="hybridMultilevel"/>
    <w:tmpl w:val="3CBE9D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D3003F"/>
    <w:multiLevelType w:val="hybridMultilevel"/>
    <w:tmpl w:val="1D188E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6A3FBC"/>
    <w:multiLevelType w:val="hybridMultilevel"/>
    <w:tmpl w:val="856887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BB6731"/>
    <w:multiLevelType w:val="multilevel"/>
    <w:tmpl w:val="B306674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9A2548"/>
    <w:multiLevelType w:val="multilevel"/>
    <w:tmpl w:val="78A60F5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96C49"/>
    <w:multiLevelType w:val="hybridMultilevel"/>
    <w:tmpl w:val="D3B8C7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5E70E0"/>
    <w:multiLevelType w:val="hybridMultilevel"/>
    <w:tmpl w:val="0F767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21B8A"/>
    <w:multiLevelType w:val="multilevel"/>
    <w:tmpl w:val="48568818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0F74DF"/>
    <w:multiLevelType w:val="multilevel"/>
    <w:tmpl w:val="1246751C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10370"/>
    <w:multiLevelType w:val="hybridMultilevel"/>
    <w:tmpl w:val="423A07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932778">
    <w:abstractNumId w:val="29"/>
  </w:num>
  <w:num w:numId="2" w16cid:durableId="1257978410">
    <w:abstractNumId w:val="26"/>
  </w:num>
  <w:num w:numId="3" w16cid:durableId="302077804">
    <w:abstractNumId w:val="0"/>
  </w:num>
  <w:num w:numId="4" w16cid:durableId="1000163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295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96805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60029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6399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267961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0098128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87478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97925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6782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236387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470967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1446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9173955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862373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1090845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945908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648986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5228099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22212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3376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8058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4191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362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59705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295301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9870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5702871">
    <w:abstractNumId w:val="26"/>
  </w:num>
  <w:num w:numId="32" w16cid:durableId="905408901">
    <w:abstractNumId w:val="3"/>
  </w:num>
  <w:num w:numId="33" w16cid:durableId="11997023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26468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02"/>
    <w:rsid w:val="00012CBD"/>
    <w:rsid w:val="0005158F"/>
    <w:rsid w:val="000526A8"/>
    <w:rsid w:val="00064AE8"/>
    <w:rsid w:val="00072267"/>
    <w:rsid w:val="0008329C"/>
    <w:rsid w:val="00085E17"/>
    <w:rsid w:val="00095620"/>
    <w:rsid w:val="000A15AF"/>
    <w:rsid w:val="000F7A40"/>
    <w:rsid w:val="00177238"/>
    <w:rsid w:val="001A275E"/>
    <w:rsid w:val="001D1BBD"/>
    <w:rsid w:val="001F106F"/>
    <w:rsid w:val="0031018A"/>
    <w:rsid w:val="0031525C"/>
    <w:rsid w:val="003330DE"/>
    <w:rsid w:val="00350E62"/>
    <w:rsid w:val="0036566F"/>
    <w:rsid w:val="00382C81"/>
    <w:rsid w:val="003B7E3F"/>
    <w:rsid w:val="0041694F"/>
    <w:rsid w:val="004347AB"/>
    <w:rsid w:val="00445B24"/>
    <w:rsid w:val="004728B6"/>
    <w:rsid w:val="004E19E6"/>
    <w:rsid w:val="00513B8E"/>
    <w:rsid w:val="00537302"/>
    <w:rsid w:val="00544549"/>
    <w:rsid w:val="005B4E95"/>
    <w:rsid w:val="005C62E3"/>
    <w:rsid w:val="005E7AF7"/>
    <w:rsid w:val="00611A19"/>
    <w:rsid w:val="00614D92"/>
    <w:rsid w:val="006535CE"/>
    <w:rsid w:val="006B1C6C"/>
    <w:rsid w:val="006C21AA"/>
    <w:rsid w:val="006C52DE"/>
    <w:rsid w:val="00711A98"/>
    <w:rsid w:val="0072042C"/>
    <w:rsid w:val="00733027"/>
    <w:rsid w:val="0073607B"/>
    <w:rsid w:val="00747C93"/>
    <w:rsid w:val="007616DD"/>
    <w:rsid w:val="00770D7F"/>
    <w:rsid w:val="00774B95"/>
    <w:rsid w:val="007B5B09"/>
    <w:rsid w:val="007B77AE"/>
    <w:rsid w:val="00801FD8"/>
    <w:rsid w:val="00850F85"/>
    <w:rsid w:val="00855308"/>
    <w:rsid w:val="00871137"/>
    <w:rsid w:val="008E61B6"/>
    <w:rsid w:val="008F1F82"/>
    <w:rsid w:val="009065EF"/>
    <w:rsid w:val="00967C2A"/>
    <w:rsid w:val="00992B29"/>
    <w:rsid w:val="009B2687"/>
    <w:rsid w:val="00A44469"/>
    <w:rsid w:val="00A73207"/>
    <w:rsid w:val="00AC34A4"/>
    <w:rsid w:val="00AF1506"/>
    <w:rsid w:val="00B6205D"/>
    <w:rsid w:val="00B714C5"/>
    <w:rsid w:val="00B90E73"/>
    <w:rsid w:val="00B930D9"/>
    <w:rsid w:val="00BC16AF"/>
    <w:rsid w:val="00BF080A"/>
    <w:rsid w:val="00C25BD4"/>
    <w:rsid w:val="00CA0E76"/>
    <w:rsid w:val="00D247CB"/>
    <w:rsid w:val="00D614EC"/>
    <w:rsid w:val="00D86148"/>
    <w:rsid w:val="00DA2817"/>
    <w:rsid w:val="00DB65D7"/>
    <w:rsid w:val="00DD5A81"/>
    <w:rsid w:val="00E22849"/>
    <w:rsid w:val="00E35CC4"/>
    <w:rsid w:val="00E46625"/>
    <w:rsid w:val="00E54887"/>
    <w:rsid w:val="00E54E24"/>
    <w:rsid w:val="00EF3EB6"/>
    <w:rsid w:val="00F023C9"/>
    <w:rsid w:val="00F11509"/>
    <w:rsid w:val="00F1376E"/>
    <w:rsid w:val="00F774AB"/>
    <w:rsid w:val="00FA547E"/>
    <w:rsid w:val="00FE162E"/>
    <w:rsid w:val="00FE51E0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DBBD1"/>
  <w15:docId w15:val="{F7007BAB-1F3F-8A46-921D-EFCC3CB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C81"/>
  </w:style>
  <w:style w:type="paragraph" w:styleId="Nagwek1">
    <w:name w:val="heading 1"/>
    <w:basedOn w:val="Normalny"/>
    <w:next w:val="Normalny"/>
    <w:link w:val="Nagwek1Znak"/>
    <w:uiPriority w:val="9"/>
    <w:qFormat/>
    <w:rsid w:val="00FE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E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1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1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1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1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1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1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,Akapit normaln"/>
    <w:basedOn w:val="Normalny"/>
    <w:link w:val="AkapitzlistZnak"/>
    <w:uiPriority w:val="34"/>
    <w:qFormat/>
    <w:rsid w:val="00FE5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E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1E0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1E0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E51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1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1BB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1BBD"/>
    <w:rPr>
      <w:color w:val="954F72"/>
      <w:u w:val="single"/>
    </w:rPr>
  </w:style>
  <w:style w:type="paragraph" w:customStyle="1" w:styleId="msonormal0">
    <w:name w:val="msonormal"/>
    <w:basedOn w:val="Normalny"/>
    <w:rsid w:val="001D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3">
    <w:name w:val="xl63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customStyle="1" w:styleId="xl68">
    <w:name w:val="xl68"/>
    <w:basedOn w:val="Normalny"/>
    <w:rsid w:val="001D1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1D1BB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E76"/>
  </w:style>
  <w:style w:type="paragraph" w:styleId="Stopka">
    <w:name w:val="footer"/>
    <w:basedOn w:val="Normalny"/>
    <w:link w:val="StopkaZnak"/>
    <w:uiPriority w:val="99"/>
    <w:unhideWhenUsed/>
    <w:rsid w:val="00CA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E76"/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0F7A40"/>
  </w:style>
  <w:style w:type="paragraph" w:customStyle="1" w:styleId="p1">
    <w:name w:val="p1"/>
    <w:basedOn w:val="Normalny"/>
    <w:rsid w:val="0085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2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67C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66CC7BBCA0534E886917F49C7C51D7" ma:contentTypeVersion="5" ma:contentTypeDescription="Utwórz nowy dokument." ma:contentTypeScope="" ma:versionID="b3d21c7644bc757346e08ba871143b72">
  <xsd:schema xmlns:xsd="http://www.w3.org/2001/XMLSchema" xmlns:xs="http://www.w3.org/2001/XMLSchema" xmlns:p="http://schemas.microsoft.com/office/2006/metadata/properties" xmlns:ns3="458ae352-e2a3-4100-96d9-a2a1e47e47a5" targetNamespace="http://schemas.microsoft.com/office/2006/metadata/properties" ma:root="true" ma:fieldsID="f4ba7d734253b5392af62cc4a5754218" ns3:_="">
    <xsd:import namespace="458ae352-e2a3-4100-96d9-a2a1e47e47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e352-e2a3-4100-96d9-a2a1e47e47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ae352-e2a3-4100-96d9-a2a1e47e4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11C12-FE30-45B6-A714-8DE6321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e352-e2a3-4100-96d9-a2a1e47e4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2C317-61A7-4F5A-9296-4FB025345AD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458ae352-e2a3-4100-96d9-a2a1e47e47a5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C5CF7D4-E109-4F6B-9819-ED9E5F848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Paweł Frączak</cp:lastModifiedBy>
  <cp:revision>3</cp:revision>
  <cp:lastPrinted>2025-11-05T08:10:00Z</cp:lastPrinted>
  <dcterms:created xsi:type="dcterms:W3CDTF">2025-12-02T08:34:00Z</dcterms:created>
  <dcterms:modified xsi:type="dcterms:W3CDTF">2025-12-03T10:16:00Z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0x0101002C66CC7BBCA0534E886917F49C7C51D7</vt:lpwstr>
  </property>
</Properties>
</file>