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3826C2" w:rsidRPr="00745D86" w:rsidRDefault="003826C2">
      <w:pPr>
        <w:rPr>
          <w:sz w:val="12"/>
          <w:szCs w:val="12"/>
        </w:rPr>
      </w:pPr>
    </w:p>
    <w:tbl>
      <w:tblPr>
        <w:tblW w:w="6610" w:type="dxa"/>
        <w:tblInd w:w="34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74"/>
        <w:gridCol w:w="2036"/>
      </w:tblGrid>
      <w:tr w:rsidR="0069791F" w:rsidRPr="00765022" w14:paraId="5C23FA8B" w14:textId="77777777" w:rsidTr="0069791F">
        <w:trPr>
          <w:trHeight w:val="473"/>
        </w:trPr>
        <w:tc>
          <w:tcPr>
            <w:tcW w:w="4574" w:type="dxa"/>
            <w:shd w:val="clear" w:color="auto" w:fill="auto"/>
            <w:vAlign w:val="center"/>
          </w:tcPr>
          <w:p w14:paraId="06CCF651" w14:textId="77777777" w:rsidR="0069791F" w:rsidRPr="00765022" w:rsidRDefault="0069791F" w:rsidP="0069791F">
            <w:pPr>
              <w:spacing w:after="0" w:line="240" w:lineRule="auto"/>
              <w:jc w:val="right"/>
              <w:rPr>
                <w:b/>
              </w:rPr>
            </w:pPr>
            <w:r w:rsidRPr="00765022">
              <w:rPr>
                <w:b/>
              </w:rPr>
              <w:t>Warszawa,</w:t>
            </w:r>
          </w:p>
        </w:tc>
        <w:tc>
          <w:tcPr>
            <w:tcW w:w="2036" w:type="dxa"/>
            <w:shd w:val="clear" w:color="auto" w:fill="auto"/>
            <w:vAlign w:val="center"/>
          </w:tcPr>
          <w:p w14:paraId="20C6F15D" w14:textId="7DF5EAC0" w:rsidR="0069791F" w:rsidRPr="00765022" w:rsidRDefault="0069791F" w:rsidP="00765022">
            <w:pPr>
              <w:spacing w:after="0" w:line="240" w:lineRule="auto"/>
              <w:rPr>
                <w:b/>
              </w:rPr>
            </w:pPr>
            <w:r w:rsidRPr="00765022">
              <w:rPr>
                <w:b/>
              </w:rPr>
              <w:fldChar w:fldCharType="begin"/>
            </w:r>
            <w:r w:rsidRPr="00765022">
              <w:rPr>
                <w:b/>
              </w:rPr>
              <w:instrText xml:space="preserve"> TIME \@ "d MMMM yyyy" </w:instrText>
            </w:r>
            <w:r w:rsidRPr="00765022">
              <w:rPr>
                <w:b/>
              </w:rPr>
              <w:fldChar w:fldCharType="separate"/>
            </w:r>
            <w:r w:rsidR="003C7DEA">
              <w:rPr>
                <w:b/>
                <w:noProof/>
              </w:rPr>
              <w:t>18 lutego 2025</w:t>
            </w:r>
            <w:r w:rsidRPr="00765022">
              <w:rPr>
                <w:b/>
              </w:rPr>
              <w:fldChar w:fldCharType="end"/>
            </w:r>
          </w:p>
        </w:tc>
      </w:tr>
    </w:tbl>
    <w:p w14:paraId="0A37501D" w14:textId="77777777" w:rsidR="0046259E" w:rsidRDefault="0046259E" w:rsidP="0046259E">
      <w:pPr>
        <w:spacing w:after="0" w:line="240" w:lineRule="auto"/>
        <w:jc w:val="both"/>
        <w:rPr>
          <w:b/>
          <w:bCs/>
          <w:sz w:val="28"/>
          <w:szCs w:val="28"/>
        </w:rPr>
      </w:pPr>
    </w:p>
    <w:tbl>
      <w:tblPr>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13"/>
        <w:gridCol w:w="1559"/>
        <w:gridCol w:w="5074"/>
        <w:gridCol w:w="2268"/>
      </w:tblGrid>
      <w:tr w:rsidR="007927D9" w:rsidRPr="0021451B" w14:paraId="5DAB6C7B" w14:textId="77777777" w:rsidTr="00A04890">
        <w:trPr>
          <w:trHeight w:val="395"/>
        </w:trPr>
        <w:tc>
          <w:tcPr>
            <w:tcW w:w="1413" w:type="dxa"/>
            <w:shd w:val="clear" w:color="auto" w:fill="auto"/>
            <w:vAlign w:val="center"/>
          </w:tcPr>
          <w:p w14:paraId="02EB378F" w14:textId="77777777" w:rsidR="007927D9" w:rsidRPr="0021451B" w:rsidRDefault="007927D9" w:rsidP="00A04890">
            <w:pPr>
              <w:spacing w:after="0" w:line="360" w:lineRule="auto"/>
              <w:jc w:val="both"/>
              <w:rPr>
                <w:rFonts w:cs="Calibri"/>
                <w:b/>
                <w:sz w:val="24"/>
                <w:szCs w:val="24"/>
              </w:rPr>
            </w:pPr>
          </w:p>
        </w:tc>
        <w:tc>
          <w:tcPr>
            <w:tcW w:w="1559" w:type="dxa"/>
            <w:shd w:val="clear" w:color="auto" w:fill="auto"/>
            <w:vAlign w:val="center"/>
          </w:tcPr>
          <w:p w14:paraId="6A05A809" w14:textId="77777777" w:rsidR="007927D9" w:rsidRPr="0021451B" w:rsidRDefault="007927D9" w:rsidP="00A04890">
            <w:pPr>
              <w:spacing w:after="0" w:line="360" w:lineRule="auto"/>
              <w:jc w:val="both"/>
              <w:rPr>
                <w:rFonts w:cs="Calibri"/>
                <w:b/>
                <w:sz w:val="24"/>
                <w:szCs w:val="24"/>
              </w:rPr>
            </w:pPr>
          </w:p>
        </w:tc>
        <w:tc>
          <w:tcPr>
            <w:tcW w:w="5074" w:type="dxa"/>
            <w:shd w:val="clear" w:color="auto" w:fill="auto"/>
            <w:vAlign w:val="center"/>
          </w:tcPr>
          <w:p w14:paraId="5A39BBE3" w14:textId="77777777" w:rsidR="007927D9" w:rsidRPr="0021451B" w:rsidRDefault="007927D9" w:rsidP="00A04890">
            <w:pPr>
              <w:spacing w:after="0" w:line="360" w:lineRule="auto"/>
              <w:ind w:right="-108" w:firstLine="3832"/>
              <w:jc w:val="both"/>
              <w:rPr>
                <w:rFonts w:cs="Calibri"/>
                <w:b/>
                <w:sz w:val="24"/>
                <w:szCs w:val="24"/>
              </w:rPr>
            </w:pPr>
          </w:p>
        </w:tc>
        <w:tc>
          <w:tcPr>
            <w:tcW w:w="2268" w:type="dxa"/>
            <w:shd w:val="clear" w:color="auto" w:fill="auto"/>
            <w:vAlign w:val="center"/>
          </w:tcPr>
          <w:p w14:paraId="41C8F396" w14:textId="77777777" w:rsidR="007927D9" w:rsidRPr="00D9327C" w:rsidRDefault="007927D9" w:rsidP="00A04890">
            <w:pPr>
              <w:spacing w:after="0" w:line="360" w:lineRule="auto"/>
              <w:jc w:val="both"/>
              <w:rPr>
                <w:rFonts w:cs="Calibri"/>
                <w:b/>
                <w:sz w:val="24"/>
                <w:szCs w:val="24"/>
              </w:rPr>
            </w:pPr>
          </w:p>
        </w:tc>
      </w:tr>
    </w:tbl>
    <w:p w14:paraId="652E65BE" w14:textId="77777777" w:rsidR="007927D9" w:rsidRPr="0021451B" w:rsidRDefault="007927D9" w:rsidP="007927D9">
      <w:pPr>
        <w:spacing w:after="240" w:line="360" w:lineRule="auto"/>
        <w:jc w:val="both"/>
        <w:rPr>
          <w:rFonts w:cs="Calibri"/>
          <w:b/>
          <w:bCs/>
          <w:sz w:val="24"/>
          <w:szCs w:val="24"/>
        </w:rPr>
      </w:pPr>
      <w:r w:rsidRPr="0021451B">
        <w:rPr>
          <w:rFonts w:cs="Calibri"/>
          <w:b/>
          <w:bCs/>
          <w:sz w:val="24"/>
          <w:szCs w:val="24"/>
        </w:rPr>
        <w:t>DO:</w:t>
      </w:r>
      <w:r w:rsidRPr="0021451B">
        <w:rPr>
          <w:rFonts w:cs="Calibri"/>
          <w:b/>
          <w:bCs/>
          <w:sz w:val="24"/>
          <w:szCs w:val="24"/>
        </w:rPr>
        <w:tab/>
      </w:r>
      <w:r w:rsidRPr="0021451B">
        <w:rPr>
          <w:rFonts w:cs="Calibri"/>
          <w:b/>
          <w:bCs/>
          <w:sz w:val="24"/>
          <w:szCs w:val="24"/>
        </w:rPr>
        <w:tab/>
      </w:r>
      <w:r w:rsidR="00E3291D">
        <w:rPr>
          <w:rFonts w:cs="Calibri"/>
          <w:b/>
          <w:bCs/>
          <w:sz w:val="24"/>
          <w:szCs w:val="24"/>
        </w:rPr>
        <w:t>Świadczeniodawców</w:t>
      </w:r>
    </w:p>
    <w:p w14:paraId="68C294B0" w14:textId="77777777" w:rsidR="007927D9" w:rsidRPr="0021451B" w:rsidRDefault="007927D9" w:rsidP="007927D9">
      <w:pPr>
        <w:spacing w:after="0" w:line="360" w:lineRule="auto"/>
        <w:jc w:val="both"/>
        <w:rPr>
          <w:rFonts w:cs="Calibri"/>
          <w:sz w:val="24"/>
          <w:szCs w:val="24"/>
        </w:rPr>
      </w:pPr>
      <w:r w:rsidRPr="0021451B">
        <w:rPr>
          <w:rFonts w:cs="Calibri"/>
          <w:b/>
          <w:bCs/>
          <w:sz w:val="24"/>
          <w:szCs w:val="24"/>
        </w:rPr>
        <w:t xml:space="preserve">OD: </w:t>
      </w:r>
      <w:r w:rsidRPr="0021451B">
        <w:rPr>
          <w:rFonts w:cs="Calibri"/>
          <w:b/>
          <w:bCs/>
          <w:sz w:val="24"/>
          <w:szCs w:val="24"/>
        </w:rPr>
        <w:tab/>
      </w:r>
      <w:r w:rsidRPr="0021451B">
        <w:rPr>
          <w:rFonts w:cs="Calibri"/>
          <w:sz w:val="24"/>
          <w:szCs w:val="24"/>
        </w:rPr>
        <w:tab/>
      </w:r>
      <w:r w:rsidRPr="0021451B">
        <w:rPr>
          <w:rFonts w:cs="Calibri"/>
          <w:b/>
          <w:sz w:val="24"/>
          <w:szCs w:val="24"/>
        </w:rPr>
        <w:t>Zamawiającego</w:t>
      </w:r>
    </w:p>
    <w:p w14:paraId="3494541E" w14:textId="25D1B903" w:rsidR="007927D9" w:rsidRPr="0021451B" w:rsidRDefault="007927D9" w:rsidP="007927D9">
      <w:pPr>
        <w:spacing w:after="240" w:line="360" w:lineRule="auto"/>
        <w:jc w:val="right"/>
        <w:rPr>
          <w:rFonts w:cs="Calibri"/>
          <w:sz w:val="24"/>
          <w:szCs w:val="24"/>
        </w:rPr>
      </w:pPr>
      <w:r w:rsidRPr="007F0EA4">
        <w:rPr>
          <w:rFonts w:cs="Calibri"/>
          <w:b/>
          <w:bCs/>
          <w:sz w:val="24"/>
          <w:szCs w:val="24"/>
        </w:rPr>
        <w:t>LICZBA STRON</w:t>
      </w:r>
      <w:r w:rsidR="001F6153" w:rsidRPr="007F0EA4">
        <w:rPr>
          <w:rFonts w:cs="Calibri"/>
          <w:b/>
          <w:sz w:val="24"/>
          <w:szCs w:val="24"/>
        </w:rPr>
        <w:t xml:space="preserve">: </w:t>
      </w:r>
      <w:r w:rsidR="00D11404">
        <w:rPr>
          <w:rFonts w:cs="Calibri"/>
          <w:b/>
          <w:sz w:val="24"/>
          <w:szCs w:val="24"/>
        </w:rPr>
        <w:t>5</w:t>
      </w:r>
    </w:p>
    <w:p w14:paraId="3A0E7BF4" w14:textId="77777777" w:rsidR="007927D9" w:rsidRPr="00E3291D" w:rsidRDefault="007927D9" w:rsidP="00E3291D">
      <w:pPr>
        <w:tabs>
          <w:tab w:val="left" w:pos="567"/>
        </w:tabs>
        <w:spacing w:after="0" w:line="276" w:lineRule="auto"/>
        <w:jc w:val="both"/>
        <w:rPr>
          <w:rFonts w:cs="Calibri"/>
          <w:b/>
          <w:sz w:val="24"/>
          <w:szCs w:val="24"/>
        </w:rPr>
      </w:pPr>
      <w:r w:rsidRPr="0021451B">
        <w:rPr>
          <w:rFonts w:cs="Calibri"/>
          <w:b/>
          <w:bCs/>
          <w:sz w:val="24"/>
          <w:szCs w:val="24"/>
        </w:rPr>
        <w:t>DOTYCZY:</w:t>
      </w:r>
      <w:r w:rsidRPr="0021451B">
        <w:rPr>
          <w:rFonts w:cs="Calibri"/>
          <w:b/>
          <w:sz w:val="24"/>
          <w:szCs w:val="24"/>
        </w:rPr>
        <w:t xml:space="preserve"> </w:t>
      </w:r>
      <w:r w:rsidR="00E3291D">
        <w:rPr>
          <w:rFonts w:cs="Calibri"/>
          <w:b/>
          <w:sz w:val="24"/>
          <w:szCs w:val="24"/>
        </w:rPr>
        <w:t xml:space="preserve">konkursu ofert na </w:t>
      </w:r>
      <w:r w:rsidR="00E3291D" w:rsidRPr="00E3291D">
        <w:rPr>
          <w:rFonts w:cs="Calibri"/>
          <w:b/>
          <w:sz w:val="24"/>
          <w:szCs w:val="24"/>
        </w:rPr>
        <w:t xml:space="preserve">udzielanie świadczeń zdrowotnych w zakresie wykonywania badań diagnostyki laboratoryjnej, badań mikrobiologicznych, badań histopatologicznych   </w:t>
      </w:r>
      <w:r w:rsidR="00E3291D">
        <w:rPr>
          <w:rFonts w:cs="Calibri"/>
          <w:b/>
          <w:sz w:val="24"/>
          <w:szCs w:val="24"/>
        </w:rPr>
        <w:br/>
      </w:r>
      <w:r w:rsidR="00E3291D" w:rsidRPr="00E3291D">
        <w:rPr>
          <w:rFonts w:cs="Calibri"/>
          <w:b/>
          <w:sz w:val="24"/>
          <w:szCs w:val="24"/>
        </w:rPr>
        <w:t xml:space="preserve">i prowadzenia </w:t>
      </w:r>
      <w:r w:rsidR="00E3291D">
        <w:rPr>
          <w:rFonts w:cs="Calibri"/>
          <w:b/>
          <w:sz w:val="24"/>
          <w:szCs w:val="24"/>
        </w:rPr>
        <w:t>B</w:t>
      </w:r>
      <w:r w:rsidR="00E3291D" w:rsidRPr="00E3291D">
        <w:rPr>
          <w:rFonts w:cs="Calibri"/>
          <w:b/>
          <w:sz w:val="24"/>
          <w:szCs w:val="24"/>
        </w:rPr>
        <w:t xml:space="preserve">anku </w:t>
      </w:r>
      <w:r w:rsidR="00E3291D">
        <w:rPr>
          <w:rFonts w:cs="Calibri"/>
          <w:b/>
          <w:sz w:val="24"/>
          <w:szCs w:val="24"/>
        </w:rPr>
        <w:t>K</w:t>
      </w:r>
      <w:r w:rsidR="00E3291D" w:rsidRPr="00E3291D">
        <w:rPr>
          <w:rFonts w:cs="Calibri"/>
          <w:b/>
          <w:sz w:val="24"/>
          <w:szCs w:val="24"/>
        </w:rPr>
        <w:t xml:space="preserve">rwi dla </w:t>
      </w:r>
      <w:r w:rsidR="00E3291D">
        <w:rPr>
          <w:rFonts w:cs="Calibri"/>
          <w:b/>
          <w:sz w:val="24"/>
          <w:szCs w:val="24"/>
        </w:rPr>
        <w:t>C</w:t>
      </w:r>
      <w:r w:rsidR="00E3291D" w:rsidRPr="00E3291D">
        <w:rPr>
          <w:rFonts w:cs="Calibri"/>
          <w:b/>
          <w:sz w:val="24"/>
          <w:szCs w:val="24"/>
        </w:rPr>
        <w:t xml:space="preserve">entrum </w:t>
      </w:r>
      <w:r w:rsidR="00E3291D">
        <w:rPr>
          <w:rFonts w:cs="Calibri"/>
          <w:b/>
          <w:sz w:val="24"/>
          <w:szCs w:val="24"/>
        </w:rPr>
        <w:t>M</w:t>
      </w:r>
      <w:r w:rsidR="00E3291D" w:rsidRPr="00E3291D">
        <w:rPr>
          <w:rFonts w:cs="Calibri"/>
          <w:b/>
          <w:sz w:val="24"/>
          <w:szCs w:val="24"/>
        </w:rPr>
        <w:t>edycznego „</w:t>
      </w:r>
      <w:r w:rsidR="00767D4A">
        <w:rPr>
          <w:rFonts w:cs="Calibri"/>
          <w:b/>
          <w:sz w:val="24"/>
          <w:szCs w:val="24"/>
        </w:rPr>
        <w:t>Ż</w:t>
      </w:r>
      <w:r w:rsidR="00E3291D" w:rsidRPr="00E3291D">
        <w:rPr>
          <w:rFonts w:cs="Calibri"/>
          <w:b/>
          <w:sz w:val="24"/>
          <w:szCs w:val="24"/>
        </w:rPr>
        <w:t xml:space="preserve">elazna” sp. z o.o. przez okres </w:t>
      </w:r>
      <w:r w:rsidR="00E3291D">
        <w:rPr>
          <w:rFonts w:cs="Calibri"/>
          <w:b/>
          <w:sz w:val="24"/>
          <w:szCs w:val="24"/>
        </w:rPr>
        <w:br/>
      </w:r>
      <w:r w:rsidR="00E3291D" w:rsidRPr="00E3291D">
        <w:rPr>
          <w:rFonts w:cs="Calibri"/>
          <w:b/>
          <w:sz w:val="24"/>
          <w:szCs w:val="24"/>
        </w:rPr>
        <w:t>12 miesięcy</w:t>
      </w:r>
      <w:r w:rsidR="00813973">
        <w:rPr>
          <w:rFonts w:cs="Calibri"/>
          <w:b/>
          <w:sz w:val="24"/>
          <w:szCs w:val="24"/>
        </w:rPr>
        <w:t>.</w:t>
      </w:r>
    </w:p>
    <w:p w14:paraId="2E601999" w14:textId="77777777" w:rsidR="007927D9" w:rsidRPr="0021451B" w:rsidRDefault="007927D9" w:rsidP="007927D9">
      <w:pPr>
        <w:tabs>
          <w:tab w:val="left" w:pos="567"/>
        </w:tabs>
        <w:spacing w:after="0" w:line="276" w:lineRule="auto"/>
        <w:jc w:val="both"/>
        <w:rPr>
          <w:rFonts w:cs="Calibri"/>
          <w:b/>
          <w:bCs/>
        </w:rPr>
      </w:pPr>
      <w:r w:rsidRPr="0021451B">
        <w:rPr>
          <w:rFonts w:cs="Calibri"/>
          <w:b/>
          <w:bCs/>
        </w:rPr>
        <w:t>___________________________________________________________________________</w:t>
      </w:r>
      <w:r>
        <w:rPr>
          <w:rFonts w:cs="Calibri"/>
          <w:b/>
          <w:bCs/>
        </w:rPr>
        <w:t>_______</w:t>
      </w:r>
    </w:p>
    <w:p w14:paraId="06E70ED6" w14:textId="77777777" w:rsidR="007927D9" w:rsidRDefault="007927D9" w:rsidP="007927D9">
      <w:pPr>
        <w:spacing w:after="0" w:line="360" w:lineRule="auto"/>
        <w:jc w:val="both"/>
        <w:rPr>
          <w:rFonts w:cs="Calibri"/>
        </w:rPr>
      </w:pPr>
      <w:r w:rsidRPr="00767D4A">
        <w:rPr>
          <w:rFonts w:cs="Calibri"/>
        </w:rPr>
        <w:t>Na podstawie</w:t>
      </w:r>
      <w:r w:rsidR="00767D4A">
        <w:rPr>
          <w:rFonts w:cs="Calibri"/>
        </w:rPr>
        <w:t xml:space="preserve"> </w:t>
      </w:r>
      <w:r w:rsidR="00767D4A" w:rsidRPr="00767D4A">
        <w:rPr>
          <w:rFonts w:cs="Calibri"/>
        </w:rPr>
        <w:t xml:space="preserve">art. 26 </w:t>
      </w:r>
      <w:r w:rsidR="00767D4A" w:rsidRPr="00767D4A">
        <w:rPr>
          <w:rFonts w:cs="Calibri"/>
          <w:i/>
          <w:iCs/>
        </w:rPr>
        <w:t>ustawy z dnia 15.04.2011 o działalności leczniczej</w:t>
      </w:r>
      <w:r w:rsidR="00767D4A" w:rsidRPr="00767D4A">
        <w:rPr>
          <w:rFonts w:cs="Calibri"/>
        </w:rPr>
        <w:t xml:space="preserve"> </w:t>
      </w:r>
      <w:r w:rsidRPr="001055F1">
        <w:rPr>
          <w:rFonts w:cs="Calibri"/>
        </w:rPr>
        <w:t>przesyłam Państwu pytani</w:t>
      </w:r>
      <w:r w:rsidR="00E3291D">
        <w:rPr>
          <w:rFonts w:cs="Calibri"/>
        </w:rPr>
        <w:t>a</w:t>
      </w:r>
      <w:r w:rsidRPr="001055F1">
        <w:rPr>
          <w:rFonts w:cs="Calibri"/>
        </w:rPr>
        <w:t xml:space="preserve"> zadane przez </w:t>
      </w:r>
      <w:r w:rsidR="00E3291D">
        <w:rPr>
          <w:rFonts w:cs="Calibri"/>
        </w:rPr>
        <w:t>Świadczeniodawców</w:t>
      </w:r>
      <w:r w:rsidRPr="001055F1">
        <w:rPr>
          <w:rFonts w:cs="Calibri"/>
        </w:rPr>
        <w:t xml:space="preserve"> i odpowied</w:t>
      </w:r>
      <w:r w:rsidR="00E3291D">
        <w:rPr>
          <w:rFonts w:cs="Calibri"/>
        </w:rPr>
        <w:t>zi</w:t>
      </w:r>
      <w:r w:rsidRPr="001055F1">
        <w:rPr>
          <w:rFonts w:cs="Calibri"/>
        </w:rPr>
        <w:t xml:space="preserve"> Zamawiającego:</w:t>
      </w:r>
    </w:p>
    <w:p w14:paraId="72A3D3EC" w14:textId="77777777" w:rsidR="00E3291D" w:rsidRPr="001055F1" w:rsidRDefault="00E3291D" w:rsidP="007927D9">
      <w:pPr>
        <w:spacing w:after="0" w:line="360" w:lineRule="auto"/>
        <w:jc w:val="both"/>
        <w:rPr>
          <w:rFonts w:cs="Calibri"/>
        </w:rPr>
      </w:pPr>
    </w:p>
    <w:p w14:paraId="6D8A50D7" w14:textId="77777777" w:rsidR="007927D9" w:rsidRPr="00177E46" w:rsidRDefault="007927D9" w:rsidP="007927D9">
      <w:pPr>
        <w:autoSpaceDE w:val="0"/>
        <w:autoSpaceDN w:val="0"/>
        <w:adjustRightInd w:val="0"/>
        <w:spacing w:after="0" w:line="360" w:lineRule="auto"/>
        <w:jc w:val="both"/>
        <w:rPr>
          <w:rFonts w:cs="Calibri"/>
          <w:b/>
        </w:rPr>
      </w:pPr>
      <w:r w:rsidRPr="00177E46">
        <w:rPr>
          <w:rFonts w:cs="Calibri"/>
          <w:b/>
        </w:rPr>
        <w:t xml:space="preserve">Pytanie </w:t>
      </w:r>
      <w:r w:rsidR="00E737BD" w:rsidRPr="00177E46">
        <w:rPr>
          <w:rFonts w:cs="Calibri"/>
          <w:b/>
        </w:rPr>
        <w:t>1</w:t>
      </w:r>
    </w:p>
    <w:p w14:paraId="4767C913" w14:textId="77777777" w:rsidR="007927D9" w:rsidRPr="00177E46" w:rsidRDefault="007927D9" w:rsidP="007927D9">
      <w:pPr>
        <w:tabs>
          <w:tab w:val="left" w:pos="0"/>
        </w:tabs>
        <w:suppressAutoHyphens/>
        <w:spacing w:after="0" w:line="360" w:lineRule="auto"/>
        <w:rPr>
          <w:rFonts w:eastAsia="Times New Roman" w:cs="Calibri"/>
          <w:b/>
          <w:bCs/>
          <w:lang w:eastAsia="ar-SA"/>
        </w:rPr>
      </w:pPr>
      <w:r w:rsidRPr="00177E46">
        <w:rPr>
          <w:rFonts w:eastAsia="Times New Roman" w:cs="Calibri"/>
          <w:b/>
          <w:bCs/>
          <w:lang w:eastAsia="ar-SA"/>
        </w:rPr>
        <w:t xml:space="preserve">Dotyczy </w:t>
      </w:r>
      <w:r w:rsidR="00E737BD" w:rsidRPr="00177E46">
        <w:rPr>
          <w:rFonts w:eastAsia="Times New Roman" w:cs="Calibri"/>
          <w:b/>
          <w:bCs/>
          <w:lang w:eastAsia="ar-SA"/>
        </w:rPr>
        <w:t>badań histopatologicznych do pozycji: 121-128</w:t>
      </w:r>
    </w:p>
    <w:p w14:paraId="441679D1" w14:textId="77777777" w:rsidR="00E737BD" w:rsidRPr="00177E46" w:rsidRDefault="00E737BD" w:rsidP="00E737BD">
      <w:pPr>
        <w:spacing w:line="360" w:lineRule="auto"/>
        <w:jc w:val="both"/>
        <w:rPr>
          <w:rFonts w:eastAsia="Times New Roman" w:cs="Calibri"/>
          <w:lang w:eastAsia="zh-CN" w:bidi="hi-IN"/>
        </w:rPr>
      </w:pPr>
      <w:r w:rsidRPr="00E737BD">
        <w:rPr>
          <w:rFonts w:eastAsia="Times New Roman" w:cs="Calibri"/>
          <w:lang w:eastAsia="zh-CN" w:bidi="hi-IN"/>
        </w:rPr>
        <w:t xml:space="preserve">Według standardów akredytacyjnych Ministra Zdrowia oraz PTP nic nie wskazuje na tak krótki czas wydania wyniku jak 14 dni, główny nacisk kładziony jest na jakoś wykonywanych badań oraz obowiązujące procedury tj. standardy patomorfologii. W związku z tym materiały onkologiczne, </w:t>
      </w:r>
      <w:r w:rsidRPr="00177E46">
        <w:rPr>
          <w:rFonts w:eastAsia="Times New Roman" w:cs="Calibri"/>
          <w:lang w:eastAsia="zh-CN" w:bidi="hi-IN"/>
        </w:rPr>
        <w:br/>
      </w:r>
      <w:r w:rsidRPr="00E737BD">
        <w:rPr>
          <w:rFonts w:eastAsia="Times New Roman" w:cs="Calibri"/>
          <w:lang w:eastAsia="zh-CN" w:bidi="hi-IN"/>
        </w:rPr>
        <w:t>z którego pobierane są wycinki w liczbie od kilkunastu do kilkudziesięciu, a co za tym idzie zwiększa to liczbę preparatów i czas wykonania badania. Nie jest możliwa pełna diagnostyka w terminie 14 dni kalendarzowych z zachowaniem jak najwyższej jakości badań. Prosimy o wydłużenie czasu wykonywania badań do 21 dni roboczych.</w:t>
      </w:r>
    </w:p>
    <w:p w14:paraId="4B125B3A" w14:textId="77777777" w:rsidR="007927D9" w:rsidRPr="00177E46" w:rsidRDefault="007927D9" w:rsidP="007927D9">
      <w:pPr>
        <w:autoSpaceDE w:val="0"/>
        <w:autoSpaceDN w:val="0"/>
        <w:adjustRightInd w:val="0"/>
        <w:spacing w:after="0" w:line="360" w:lineRule="auto"/>
        <w:jc w:val="both"/>
        <w:rPr>
          <w:rFonts w:cs="Calibri"/>
        </w:rPr>
      </w:pPr>
      <w:r w:rsidRPr="00177E46">
        <w:rPr>
          <w:rFonts w:cs="Calibri"/>
          <w:b/>
          <w:color w:val="000000"/>
          <w:lang w:eastAsia="pl-PL"/>
        </w:rPr>
        <w:t>Odpowiedź Zamawiającego:</w:t>
      </w:r>
      <w:r w:rsidRPr="00177E46">
        <w:rPr>
          <w:rFonts w:cs="Calibri"/>
        </w:rPr>
        <w:t xml:space="preserve"> </w:t>
      </w:r>
    </w:p>
    <w:p w14:paraId="72BA5EB8" w14:textId="5A837346" w:rsidR="00E737BD" w:rsidRPr="00D83412" w:rsidRDefault="00E737BD" w:rsidP="007927D9">
      <w:pPr>
        <w:autoSpaceDE w:val="0"/>
        <w:autoSpaceDN w:val="0"/>
        <w:adjustRightInd w:val="0"/>
        <w:spacing w:after="0" w:line="360" w:lineRule="auto"/>
        <w:jc w:val="both"/>
        <w:rPr>
          <w:rFonts w:cs="Calibri"/>
        </w:rPr>
      </w:pPr>
      <w:r w:rsidRPr="00D83412">
        <w:rPr>
          <w:rFonts w:cs="Calibri"/>
        </w:rPr>
        <w:t>Zamawiający podtrzymuje zapisy SWKO.</w:t>
      </w:r>
    </w:p>
    <w:p w14:paraId="0D0B940D" w14:textId="77777777" w:rsidR="00177E46" w:rsidRDefault="00177E46" w:rsidP="007927D9">
      <w:pPr>
        <w:autoSpaceDE w:val="0"/>
        <w:autoSpaceDN w:val="0"/>
        <w:adjustRightInd w:val="0"/>
        <w:spacing w:after="0" w:line="360" w:lineRule="auto"/>
        <w:jc w:val="both"/>
        <w:rPr>
          <w:rFonts w:cs="Calibri"/>
        </w:rPr>
      </w:pPr>
    </w:p>
    <w:p w14:paraId="0E27B00A" w14:textId="77777777" w:rsidR="00177E46" w:rsidRDefault="00177E46" w:rsidP="007927D9">
      <w:pPr>
        <w:autoSpaceDE w:val="0"/>
        <w:autoSpaceDN w:val="0"/>
        <w:adjustRightInd w:val="0"/>
        <w:spacing w:after="0" w:line="360" w:lineRule="auto"/>
        <w:jc w:val="both"/>
        <w:rPr>
          <w:rFonts w:cs="Calibri"/>
        </w:rPr>
      </w:pPr>
    </w:p>
    <w:p w14:paraId="60061E4C" w14:textId="77777777" w:rsidR="00177E46" w:rsidRPr="00177E46" w:rsidRDefault="00177E46" w:rsidP="007927D9">
      <w:pPr>
        <w:autoSpaceDE w:val="0"/>
        <w:autoSpaceDN w:val="0"/>
        <w:adjustRightInd w:val="0"/>
        <w:spacing w:after="0" w:line="360" w:lineRule="auto"/>
        <w:jc w:val="both"/>
        <w:rPr>
          <w:rFonts w:cs="Calibri"/>
        </w:rPr>
      </w:pPr>
    </w:p>
    <w:p w14:paraId="44EAFD9C" w14:textId="77777777" w:rsidR="00FE4BA7" w:rsidRDefault="00FE4BA7" w:rsidP="007927D9">
      <w:pPr>
        <w:autoSpaceDE w:val="0"/>
        <w:autoSpaceDN w:val="0"/>
        <w:adjustRightInd w:val="0"/>
        <w:spacing w:after="0" w:line="360" w:lineRule="auto"/>
        <w:jc w:val="both"/>
        <w:rPr>
          <w:rFonts w:cs="Calibri"/>
          <w:b/>
        </w:rPr>
      </w:pPr>
    </w:p>
    <w:p w14:paraId="12DB8B81" w14:textId="77777777" w:rsidR="007927D9" w:rsidRDefault="007927D9" w:rsidP="007927D9">
      <w:pPr>
        <w:autoSpaceDE w:val="0"/>
        <w:autoSpaceDN w:val="0"/>
        <w:adjustRightInd w:val="0"/>
        <w:spacing w:after="0" w:line="360" w:lineRule="auto"/>
        <w:jc w:val="both"/>
        <w:rPr>
          <w:rFonts w:cs="Calibri"/>
          <w:b/>
        </w:rPr>
      </w:pPr>
      <w:r w:rsidRPr="001055F1">
        <w:rPr>
          <w:rFonts w:cs="Calibri"/>
          <w:b/>
        </w:rPr>
        <w:lastRenderedPageBreak/>
        <w:t xml:space="preserve">Pytanie </w:t>
      </w:r>
      <w:r w:rsidR="00E737BD">
        <w:rPr>
          <w:rFonts w:cs="Calibri"/>
          <w:b/>
        </w:rPr>
        <w:t>2</w:t>
      </w:r>
    </w:p>
    <w:p w14:paraId="726F560F" w14:textId="77777777" w:rsidR="00177E46" w:rsidRPr="001055F1" w:rsidRDefault="00177E46" w:rsidP="007927D9">
      <w:pPr>
        <w:autoSpaceDE w:val="0"/>
        <w:autoSpaceDN w:val="0"/>
        <w:adjustRightInd w:val="0"/>
        <w:spacing w:after="0" w:line="360" w:lineRule="auto"/>
        <w:jc w:val="both"/>
        <w:rPr>
          <w:rFonts w:cs="Calibri"/>
          <w:b/>
        </w:rPr>
      </w:pPr>
      <w:r>
        <w:rPr>
          <w:rFonts w:cs="Calibri"/>
          <w:b/>
        </w:rPr>
        <w:t xml:space="preserve">Dotyczy </w:t>
      </w:r>
      <w:r w:rsidRPr="00177E46">
        <w:rPr>
          <w:rFonts w:cs="Calibri"/>
          <w:b/>
        </w:rPr>
        <w:t>SWKO rozdział VII ust.9</w:t>
      </w:r>
    </w:p>
    <w:p w14:paraId="364C2EFA" w14:textId="77777777" w:rsidR="00177E46" w:rsidRPr="00177E46" w:rsidRDefault="00177E46" w:rsidP="007927D9">
      <w:pPr>
        <w:autoSpaceDE w:val="0"/>
        <w:autoSpaceDN w:val="0"/>
        <w:adjustRightInd w:val="0"/>
        <w:spacing w:after="0" w:line="360" w:lineRule="auto"/>
        <w:jc w:val="both"/>
        <w:rPr>
          <w:rFonts w:eastAsia="Times New Roman" w:cs="Calibri"/>
          <w:lang w:eastAsia="ar-SA"/>
        </w:rPr>
      </w:pPr>
      <w:r>
        <w:rPr>
          <w:rFonts w:eastAsia="Times New Roman" w:cs="Calibri"/>
          <w:lang w:eastAsia="ar-SA"/>
        </w:rPr>
        <w:t>C</w:t>
      </w:r>
      <w:r w:rsidRPr="00177E46">
        <w:rPr>
          <w:rFonts w:eastAsia="Times New Roman" w:cs="Calibri"/>
          <w:lang w:eastAsia="ar-SA"/>
        </w:rPr>
        <w:t xml:space="preserve">zy Udzielający </w:t>
      </w:r>
      <w:r>
        <w:rPr>
          <w:rFonts w:eastAsia="Times New Roman" w:cs="Calibri"/>
          <w:lang w:eastAsia="ar-SA"/>
        </w:rPr>
        <w:t>Z</w:t>
      </w:r>
      <w:r w:rsidRPr="00177E46">
        <w:rPr>
          <w:rFonts w:eastAsia="Times New Roman" w:cs="Calibri"/>
          <w:lang w:eastAsia="ar-SA"/>
        </w:rPr>
        <w:t>amówienia dopuści przedstawienie certyfikatów akredytacji w oparciu o normę ISO 15189 dla min. 30 parametrów z zakresu przedmiotu konkursu oraz certyfikatu ISO 9001:2015 oraz ISO 27001:2023 dla laboratorium spoza terenu województwa mazowieckiego?</w:t>
      </w:r>
    </w:p>
    <w:p w14:paraId="4B94D5A5" w14:textId="77777777" w:rsidR="00177E46" w:rsidRDefault="00177E46" w:rsidP="007927D9">
      <w:pPr>
        <w:autoSpaceDE w:val="0"/>
        <w:autoSpaceDN w:val="0"/>
        <w:adjustRightInd w:val="0"/>
        <w:spacing w:after="0" w:line="360" w:lineRule="auto"/>
        <w:jc w:val="both"/>
        <w:rPr>
          <w:rFonts w:eastAsia="Times New Roman" w:cs="Calibri"/>
          <w:b/>
          <w:bCs/>
          <w:lang w:eastAsia="ar-SA"/>
        </w:rPr>
      </w:pPr>
    </w:p>
    <w:p w14:paraId="3E720AF0" w14:textId="77777777" w:rsidR="008C67D8" w:rsidRDefault="007927D9" w:rsidP="007927D9">
      <w:pPr>
        <w:autoSpaceDE w:val="0"/>
        <w:autoSpaceDN w:val="0"/>
        <w:adjustRightInd w:val="0"/>
        <w:spacing w:after="0" w:line="360" w:lineRule="auto"/>
        <w:jc w:val="both"/>
        <w:rPr>
          <w:rFonts w:cs="Calibri"/>
        </w:rPr>
      </w:pPr>
      <w:r w:rsidRPr="001055F1">
        <w:rPr>
          <w:rFonts w:cs="Calibri"/>
          <w:b/>
          <w:color w:val="000000"/>
          <w:lang w:eastAsia="pl-PL"/>
        </w:rPr>
        <w:t>Odpowiedź Zamawiającego:</w:t>
      </w:r>
      <w:r w:rsidRPr="001055F1">
        <w:rPr>
          <w:rFonts w:cs="Calibri"/>
        </w:rPr>
        <w:t xml:space="preserve"> </w:t>
      </w:r>
    </w:p>
    <w:p w14:paraId="0C2FDCCA" w14:textId="77777777" w:rsidR="00E737BD" w:rsidRDefault="00E737BD" w:rsidP="007927D9">
      <w:pPr>
        <w:autoSpaceDE w:val="0"/>
        <w:autoSpaceDN w:val="0"/>
        <w:adjustRightInd w:val="0"/>
        <w:spacing w:after="0" w:line="360" w:lineRule="auto"/>
        <w:jc w:val="both"/>
        <w:rPr>
          <w:rFonts w:cs="Calibri"/>
        </w:rPr>
      </w:pPr>
      <w:r w:rsidRPr="00F30B23">
        <w:rPr>
          <w:rFonts w:cs="Calibri"/>
        </w:rPr>
        <w:t>Zamawiający dopu</w:t>
      </w:r>
      <w:r>
        <w:rPr>
          <w:rFonts w:cs="Calibri"/>
        </w:rPr>
        <w:t>szcza</w:t>
      </w:r>
      <w:r w:rsidR="00177E46">
        <w:rPr>
          <w:rFonts w:cs="Calibri"/>
        </w:rPr>
        <w:t xml:space="preserve"> </w:t>
      </w:r>
      <w:r w:rsidR="00177E46" w:rsidRPr="00177E46">
        <w:rPr>
          <w:rFonts w:cs="Calibri"/>
        </w:rPr>
        <w:t>przedstawienie certyfikatów akredytacji w oparciu o normę ISO 15189 dla min. 30 parametrów z zakresu przedmiotu konkursu oraz certyfikatu ISO 9001:2015 oraz ISO 27001:2023 dla laboratorium spoza terenu województwa mazowieckiego</w:t>
      </w:r>
      <w:r w:rsidR="00177E46">
        <w:rPr>
          <w:rFonts w:cs="Calibri"/>
        </w:rPr>
        <w:t>.</w:t>
      </w:r>
    </w:p>
    <w:p w14:paraId="3DEEC669" w14:textId="77777777" w:rsidR="00E27D39" w:rsidRDefault="00E27D39" w:rsidP="007927D9">
      <w:pPr>
        <w:autoSpaceDE w:val="0"/>
        <w:autoSpaceDN w:val="0"/>
        <w:adjustRightInd w:val="0"/>
        <w:spacing w:after="0" w:line="360" w:lineRule="auto"/>
        <w:jc w:val="both"/>
        <w:rPr>
          <w:rFonts w:cs="Calibri"/>
        </w:rPr>
      </w:pPr>
    </w:p>
    <w:p w14:paraId="5E1D3567" w14:textId="77777777" w:rsidR="00E27D39" w:rsidRPr="00E27D39" w:rsidRDefault="00E27D39" w:rsidP="007927D9">
      <w:pPr>
        <w:autoSpaceDE w:val="0"/>
        <w:autoSpaceDN w:val="0"/>
        <w:adjustRightInd w:val="0"/>
        <w:spacing w:after="0" w:line="360" w:lineRule="auto"/>
        <w:jc w:val="both"/>
        <w:rPr>
          <w:rFonts w:cs="Calibri"/>
          <w:b/>
          <w:bCs/>
        </w:rPr>
      </w:pPr>
      <w:r w:rsidRPr="00E27D39">
        <w:rPr>
          <w:rFonts w:cs="Calibri"/>
          <w:b/>
          <w:bCs/>
        </w:rPr>
        <w:t>Pytanie 3</w:t>
      </w:r>
    </w:p>
    <w:p w14:paraId="448633F3" w14:textId="77777777" w:rsidR="00E27D39" w:rsidRPr="00E737BD" w:rsidRDefault="00E27D39" w:rsidP="007927D9">
      <w:pPr>
        <w:autoSpaceDE w:val="0"/>
        <w:autoSpaceDN w:val="0"/>
        <w:adjustRightInd w:val="0"/>
        <w:spacing w:after="0" w:line="360" w:lineRule="auto"/>
        <w:jc w:val="both"/>
        <w:rPr>
          <w:rFonts w:cs="Calibri"/>
        </w:rPr>
      </w:pPr>
      <w:r>
        <w:rPr>
          <w:rFonts w:cs="Calibri"/>
        </w:rPr>
        <w:t xml:space="preserve">Zwracamy się z uprzejmą prośbą o wykreślenie w FORMULARZ ASORTYMENTOWO-CENOWY </w:t>
      </w:r>
      <w:r w:rsidR="0029395F">
        <w:rPr>
          <w:rFonts w:cs="Calibri"/>
        </w:rPr>
        <w:br/>
      </w:r>
      <w:r>
        <w:rPr>
          <w:rFonts w:cs="Calibri"/>
        </w:rPr>
        <w:t>w kolumnie Wynik badania na CITO czasów (INTR). W związku z tym proszę o dodanie do FORMULARZA ASORTYMENTOWO-CENOWEGO pozycji badanie śródoperacyjne INTRA, dla którego będzie ujęty czas na jego wykonanie.</w:t>
      </w:r>
    </w:p>
    <w:p w14:paraId="3656B9AB" w14:textId="77777777" w:rsidR="008C67D8" w:rsidRDefault="008C67D8" w:rsidP="007927D9">
      <w:pPr>
        <w:autoSpaceDE w:val="0"/>
        <w:autoSpaceDN w:val="0"/>
        <w:adjustRightInd w:val="0"/>
        <w:spacing w:after="0" w:line="360" w:lineRule="auto"/>
        <w:jc w:val="both"/>
        <w:rPr>
          <w:rFonts w:cs="Calibri"/>
          <w:b/>
          <w:color w:val="000000"/>
          <w:lang w:eastAsia="pl-PL"/>
        </w:rPr>
      </w:pPr>
    </w:p>
    <w:p w14:paraId="71A056D1" w14:textId="77777777" w:rsidR="00E27D39" w:rsidRDefault="00E27D39" w:rsidP="00E27D39">
      <w:pPr>
        <w:autoSpaceDE w:val="0"/>
        <w:autoSpaceDN w:val="0"/>
        <w:adjustRightInd w:val="0"/>
        <w:spacing w:after="0" w:line="360" w:lineRule="auto"/>
        <w:jc w:val="both"/>
        <w:rPr>
          <w:rFonts w:cs="Calibri"/>
        </w:rPr>
      </w:pPr>
      <w:r w:rsidRPr="001055F1">
        <w:rPr>
          <w:rFonts w:cs="Calibri"/>
          <w:b/>
          <w:color w:val="000000"/>
          <w:lang w:eastAsia="pl-PL"/>
        </w:rPr>
        <w:t>Odpowiedź Zamawiającego:</w:t>
      </w:r>
      <w:r w:rsidRPr="001055F1">
        <w:rPr>
          <w:rFonts w:cs="Calibri"/>
        </w:rPr>
        <w:t xml:space="preserve"> </w:t>
      </w:r>
    </w:p>
    <w:p w14:paraId="56563804" w14:textId="742362E2" w:rsidR="00E27D39" w:rsidRPr="00657F68" w:rsidRDefault="00C11C52" w:rsidP="00657F68">
      <w:pPr>
        <w:autoSpaceDE w:val="0"/>
        <w:autoSpaceDN w:val="0"/>
        <w:adjustRightInd w:val="0"/>
        <w:spacing w:after="0" w:line="360" w:lineRule="auto"/>
        <w:jc w:val="both"/>
        <w:rPr>
          <w:rFonts w:cs="Calibri"/>
        </w:rPr>
      </w:pPr>
      <w:r w:rsidRPr="00657F68">
        <w:rPr>
          <w:rFonts w:cs="Calibri"/>
        </w:rPr>
        <w:t xml:space="preserve">Zamawiający </w:t>
      </w:r>
      <w:r w:rsidR="00657F68" w:rsidRPr="00657F68">
        <w:rPr>
          <w:rFonts w:cs="Calibri"/>
        </w:rPr>
        <w:t xml:space="preserve">wykreśla w FORMULARZU ASORTYMENTOWO-CENOWYM w kolumnie „Wynik badania na CITO” czasy INTR, jednocześnie </w:t>
      </w:r>
      <w:r w:rsidR="00D83412" w:rsidRPr="00657F68">
        <w:rPr>
          <w:rFonts w:cs="Calibri"/>
        </w:rPr>
        <w:t>do</w:t>
      </w:r>
      <w:r w:rsidR="00657F68" w:rsidRPr="00657F68">
        <w:rPr>
          <w:rFonts w:cs="Calibri"/>
        </w:rPr>
        <w:t>daje do FORMULARZA ASORTYMENTOWO-CENOWEGO pozycję nr 366 „badanie śródoperacyjne (INTR</w:t>
      </w:r>
      <w:r w:rsidR="004C623E">
        <w:rPr>
          <w:rFonts w:cs="Calibri"/>
        </w:rPr>
        <w:t>A</w:t>
      </w:r>
      <w:r w:rsidR="00657F68" w:rsidRPr="00657F68">
        <w:rPr>
          <w:rFonts w:cs="Calibri"/>
        </w:rPr>
        <w:t>).</w:t>
      </w:r>
    </w:p>
    <w:p w14:paraId="45FB0818" w14:textId="77777777" w:rsidR="00C11C52" w:rsidRDefault="00C11C52" w:rsidP="007927D9">
      <w:pPr>
        <w:autoSpaceDE w:val="0"/>
        <w:autoSpaceDN w:val="0"/>
        <w:adjustRightInd w:val="0"/>
        <w:spacing w:after="0" w:line="360" w:lineRule="auto"/>
        <w:jc w:val="both"/>
        <w:rPr>
          <w:rFonts w:cs="Calibri"/>
          <w:b/>
          <w:color w:val="000000"/>
          <w:lang w:eastAsia="pl-PL"/>
        </w:rPr>
      </w:pPr>
    </w:p>
    <w:p w14:paraId="26D85BCA" w14:textId="77777777" w:rsidR="00E27D39" w:rsidRDefault="00E27D39" w:rsidP="007927D9">
      <w:pPr>
        <w:autoSpaceDE w:val="0"/>
        <w:autoSpaceDN w:val="0"/>
        <w:adjustRightInd w:val="0"/>
        <w:spacing w:after="0" w:line="360" w:lineRule="auto"/>
        <w:jc w:val="both"/>
        <w:rPr>
          <w:rFonts w:cs="Calibri"/>
          <w:b/>
          <w:color w:val="000000"/>
          <w:lang w:eastAsia="pl-PL"/>
        </w:rPr>
      </w:pPr>
      <w:r>
        <w:rPr>
          <w:rFonts w:cs="Calibri"/>
          <w:b/>
          <w:color w:val="000000"/>
          <w:lang w:eastAsia="pl-PL"/>
        </w:rPr>
        <w:t>Pytanie 4</w:t>
      </w:r>
    </w:p>
    <w:p w14:paraId="3E57BE56" w14:textId="77777777" w:rsidR="00E27D39" w:rsidRPr="00E27D39" w:rsidRDefault="00E27D39" w:rsidP="007927D9">
      <w:pPr>
        <w:autoSpaceDE w:val="0"/>
        <w:autoSpaceDN w:val="0"/>
        <w:adjustRightInd w:val="0"/>
        <w:spacing w:after="0" w:line="360" w:lineRule="auto"/>
        <w:jc w:val="both"/>
        <w:rPr>
          <w:rFonts w:cs="Calibri"/>
          <w:bCs/>
          <w:color w:val="000000"/>
          <w:lang w:eastAsia="pl-PL"/>
        </w:rPr>
      </w:pPr>
      <w:r w:rsidRPr="00E27D39">
        <w:rPr>
          <w:rFonts w:cs="Calibri"/>
          <w:bCs/>
          <w:color w:val="000000"/>
          <w:lang w:eastAsia="pl-PL"/>
        </w:rPr>
        <w:t xml:space="preserve">Zwracamy się z prośbą o </w:t>
      </w:r>
      <w:r>
        <w:rPr>
          <w:rFonts w:cs="Calibri"/>
          <w:bCs/>
          <w:color w:val="000000"/>
          <w:lang w:eastAsia="pl-PL"/>
        </w:rPr>
        <w:t>wydłużenie czasu Badania śródoperacyjnego INTRA z 20 minut na 30 minut.</w:t>
      </w:r>
    </w:p>
    <w:p w14:paraId="049F31CB" w14:textId="77777777" w:rsidR="008C67D8" w:rsidRDefault="008C67D8" w:rsidP="007927D9">
      <w:pPr>
        <w:autoSpaceDE w:val="0"/>
        <w:autoSpaceDN w:val="0"/>
        <w:adjustRightInd w:val="0"/>
        <w:spacing w:after="0" w:line="360" w:lineRule="auto"/>
        <w:jc w:val="both"/>
        <w:rPr>
          <w:rFonts w:cs="Calibri"/>
          <w:b/>
          <w:color w:val="000000"/>
          <w:lang w:eastAsia="pl-PL"/>
        </w:rPr>
      </w:pPr>
    </w:p>
    <w:p w14:paraId="080C4A91" w14:textId="77777777" w:rsidR="00E27D39" w:rsidRDefault="00E27D39" w:rsidP="00E27D39">
      <w:pPr>
        <w:autoSpaceDE w:val="0"/>
        <w:autoSpaceDN w:val="0"/>
        <w:adjustRightInd w:val="0"/>
        <w:spacing w:after="0" w:line="360" w:lineRule="auto"/>
        <w:jc w:val="both"/>
        <w:rPr>
          <w:rFonts w:cs="Calibri"/>
        </w:rPr>
      </w:pPr>
      <w:r w:rsidRPr="001055F1">
        <w:rPr>
          <w:rFonts w:cs="Calibri"/>
          <w:b/>
          <w:color w:val="000000"/>
          <w:lang w:eastAsia="pl-PL"/>
        </w:rPr>
        <w:t>Odpowiedź Zamawiającego:</w:t>
      </w:r>
      <w:r w:rsidRPr="001055F1">
        <w:rPr>
          <w:rFonts w:cs="Calibri"/>
        </w:rPr>
        <w:t xml:space="preserve"> </w:t>
      </w:r>
    </w:p>
    <w:p w14:paraId="36957B48" w14:textId="77777777" w:rsidR="00E27D39" w:rsidRPr="00A77930" w:rsidRDefault="00C11C52" w:rsidP="007927D9">
      <w:pPr>
        <w:autoSpaceDE w:val="0"/>
        <w:autoSpaceDN w:val="0"/>
        <w:adjustRightInd w:val="0"/>
        <w:spacing w:after="0" w:line="360" w:lineRule="auto"/>
        <w:jc w:val="both"/>
        <w:rPr>
          <w:rFonts w:cs="Calibri"/>
        </w:rPr>
      </w:pPr>
      <w:r w:rsidRPr="00A77930">
        <w:rPr>
          <w:rFonts w:cs="Calibri"/>
        </w:rPr>
        <w:t>Zamawiający podtrzymuje zapisy SWKO.</w:t>
      </w:r>
    </w:p>
    <w:p w14:paraId="53128261" w14:textId="77777777" w:rsidR="00C11C52" w:rsidRDefault="00C11C52" w:rsidP="007927D9">
      <w:pPr>
        <w:autoSpaceDE w:val="0"/>
        <w:autoSpaceDN w:val="0"/>
        <w:adjustRightInd w:val="0"/>
        <w:spacing w:after="0" w:line="360" w:lineRule="auto"/>
        <w:jc w:val="both"/>
        <w:rPr>
          <w:rFonts w:cs="Calibri"/>
          <w:b/>
          <w:color w:val="000000"/>
          <w:lang w:eastAsia="pl-PL"/>
        </w:rPr>
      </w:pPr>
    </w:p>
    <w:p w14:paraId="2148E00E" w14:textId="77777777" w:rsidR="00E27D39" w:rsidRDefault="00E27D39" w:rsidP="007927D9">
      <w:pPr>
        <w:autoSpaceDE w:val="0"/>
        <w:autoSpaceDN w:val="0"/>
        <w:adjustRightInd w:val="0"/>
        <w:spacing w:after="0" w:line="360" w:lineRule="auto"/>
        <w:jc w:val="both"/>
        <w:rPr>
          <w:rFonts w:cs="Calibri"/>
          <w:b/>
          <w:color w:val="000000"/>
          <w:lang w:eastAsia="pl-PL"/>
        </w:rPr>
      </w:pPr>
      <w:r>
        <w:rPr>
          <w:rFonts w:cs="Calibri"/>
          <w:b/>
          <w:color w:val="000000"/>
          <w:lang w:eastAsia="pl-PL"/>
        </w:rPr>
        <w:t>Pytanie 5</w:t>
      </w:r>
    </w:p>
    <w:p w14:paraId="48819538" w14:textId="77777777" w:rsidR="00E27D39" w:rsidRDefault="00E27D39" w:rsidP="59A9C3BD">
      <w:pPr>
        <w:autoSpaceDE w:val="0"/>
        <w:autoSpaceDN w:val="0"/>
        <w:adjustRightInd w:val="0"/>
        <w:spacing w:after="0" w:line="360" w:lineRule="auto"/>
        <w:jc w:val="both"/>
        <w:rPr>
          <w:rFonts w:cs="Calibri"/>
          <w:color w:val="000000"/>
          <w:lang w:eastAsia="pl-PL"/>
        </w:rPr>
      </w:pPr>
      <w:r w:rsidRPr="59A9C3BD">
        <w:rPr>
          <w:rFonts w:cs="Calibri"/>
          <w:color w:val="000000" w:themeColor="text1"/>
          <w:lang w:eastAsia="pl-PL"/>
        </w:rPr>
        <w:t xml:space="preserve">Prosimy o zmianę zapisu z „Termin wykonania badań liczony jest od momentu dostarczenia materiału diagnostycznego do Laboratorium zlokalizowanego na terenie Zamawiającego do momentu przekazania wyniku Zamawiającemu w wersji elektronicznej, a w przypadku badań histopatologicznych do momentu przekazania wyniku Zamawiającemu w formie papierowej” na: „Termin realizacji </w:t>
      </w:r>
      <w:r w:rsidRPr="59A9C3BD">
        <w:rPr>
          <w:rFonts w:cs="Calibri"/>
          <w:color w:val="000000" w:themeColor="text1"/>
          <w:lang w:eastAsia="pl-PL"/>
        </w:rPr>
        <w:lastRenderedPageBreak/>
        <w:t xml:space="preserve">Zamówienia liczony jest od momentu przyjęcia materiału histopatologicznego do Zakładu Patomorfologii do momentu wykonania diagnozy w wersji elektronicznej i obejmuje </w:t>
      </w:r>
      <w:r w:rsidRPr="008E2279">
        <w:rPr>
          <w:rFonts w:cs="Calibri"/>
          <w:color w:val="000000" w:themeColor="text1"/>
          <w:lang w:eastAsia="pl-PL"/>
        </w:rPr>
        <w:t>wyłącznie dni robocze”.</w:t>
      </w:r>
    </w:p>
    <w:p w14:paraId="62486C05" w14:textId="77777777" w:rsidR="00E27D39" w:rsidRPr="00E27D39" w:rsidRDefault="00E27D39" w:rsidP="007927D9">
      <w:pPr>
        <w:autoSpaceDE w:val="0"/>
        <w:autoSpaceDN w:val="0"/>
        <w:adjustRightInd w:val="0"/>
        <w:spacing w:after="0" w:line="360" w:lineRule="auto"/>
        <w:jc w:val="both"/>
        <w:rPr>
          <w:rFonts w:cs="Calibri"/>
          <w:bCs/>
          <w:color w:val="000000"/>
          <w:lang w:eastAsia="pl-PL"/>
        </w:rPr>
      </w:pPr>
    </w:p>
    <w:p w14:paraId="338B2CC9" w14:textId="77777777" w:rsidR="00E27D39" w:rsidRDefault="00E27D39" w:rsidP="00E27D39">
      <w:pPr>
        <w:autoSpaceDE w:val="0"/>
        <w:autoSpaceDN w:val="0"/>
        <w:adjustRightInd w:val="0"/>
        <w:spacing w:after="0" w:line="360" w:lineRule="auto"/>
        <w:jc w:val="both"/>
        <w:rPr>
          <w:rFonts w:cs="Calibri"/>
        </w:rPr>
      </w:pPr>
      <w:r w:rsidRPr="59A9C3BD">
        <w:rPr>
          <w:rFonts w:cs="Calibri"/>
          <w:b/>
          <w:bCs/>
          <w:color w:val="000000" w:themeColor="text1"/>
          <w:lang w:eastAsia="pl-PL"/>
        </w:rPr>
        <w:t>Odpowiedź Zamawiającego:</w:t>
      </w:r>
      <w:r w:rsidRPr="59A9C3BD">
        <w:rPr>
          <w:rFonts w:cs="Calibri"/>
        </w:rPr>
        <w:t xml:space="preserve"> </w:t>
      </w:r>
    </w:p>
    <w:p w14:paraId="2CA684CF" w14:textId="61F49B19" w:rsidR="231A56F2" w:rsidRPr="008E2279" w:rsidRDefault="231A56F2" w:rsidP="008E2279">
      <w:pPr>
        <w:spacing w:after="0" w:line="360" w:lineRule="auto"/>
        <w:jc w:val="both"/>
        <w:rPr>
          <w:rFonts w:asciiTheme="minorHAnsi" w:eastAsiaTheme="minorEastAsia" w:hAnsiTheme="minorHAnsi" w:cstheme="minorBidi"/>
        </w:rPr>
      </w:pPr>
      <w:r w:rsidRPr="008E2279">
        <w:rPr>
          <w:rFonts w:cs="Calibri"/>
        </w:rPr>
        <w:t>Zamawiający modyfikuje</w:t>
      </w:r>
      <w:r w:rsidRPr="008E2279">
        <w:rPr>
          <w:rFonts w:asciiTheme="minorHAnsi" w:eastAsiaTheme="minorEastAsia" w:hAnsiTheme="minorHAnsi" w:cstheme="minorBidi"/>
        </w:rPr>
        <w:t xml:space="preserve"> powyższy zapis na następujący:</w:t>
      </w:r>
    </w:p>
    <w:p w14:paraId="46F0DA97" w14:textId="4484FC2A" w:rsidR="5BBB6FEE" w:rsidRPr="008E2279" w:rsidRDefault="5BBB6FEE" w:rsidP="008E2279">
      <w:pPr>
        <w:spacing w:after="0" w:line="360" w:lineRule="auto"/>
        <w:jc w:val="both"/>
        <w:rPr>
          <w:rFonts w:asciiTheme="minorHAnsi" w:eastAsiaTheme="minorEastAsia" w:hAnsiTheme="minorHAnsi" w:cstheme="minorBidi"/>
        </w:rPr>
      </w:pPr>
      <w:r w:rsidRPr="008E2279">
        <w:rPr>
          <w:rFonts w:asciiTheme="minorHAnsi" w:eastAsiaTheme="minorEastAsia" w:hAnsiTheme="minorHAnsi" w:cstheme="minorBidi"/>
        </w:rPr>
        <w:t>„Termin wykonania badań liczony jest od momentu dostarczenia materiału diagnostycznego do Laboratorium zlokalizowanego na terenie Zamawiającego do momentu przekazania wyniku Zamawiającemu w wersji elektronicznej, a w przypadku badań histopatologicznych do momentu przekazania wyniku Zamawiającemu w formie papierowej. Zamawiający dopuszcza przekazanie wyniku badania histopatologicznego Zamawiającemu w wersji elektronicznej, przy spełnieniu poniższego warunku:</w:t>
      </w:r>
    </w:p>
    <w:p w14:paraId="6D49AAE4" w14:textId="3CCAA0FD" w:rsidR="5BBB6FEE" w:rsidRPr="008E2279" w:rsidRDefault="5BBB6FEE" w:rsidP="008E2279">
      <w:pPr>
        <w:spacing w:after="0" w:line="360" w:lineRule="auto"/>
        <w:jc w:val="both"/>
        <w:rPr>
          <w:rFonts w:asciiTheme="minorHAnsi" w:eastAsiaTheme="minorEastAsia" w:hAnsiTheme="minorHAnsi" w:cstheme="minorBidi"/>
        </w:rPr>
      </w:pPr>
      <w:r w:rsidRPr="008E2279">
        <w:rPr>
          <w:rFonts w:asciiTheme="minorHAnsi" w:eastAsiaTheme="minorEastAsia" w:hAnsiTheme="minorHAnsi" w:cstheme="minorBidi"/>
        </w:rPr>
        <w:t xml:space="preserve">Za termin realizacji badania histopatologicznego uznaje się datę przesłania listy z wykazem zatwierdzonych i importowanych do systemu AMMS wyników badań – lista musi zawierać: imię </w:t>
      </w:r>
      <w:r w:rsidR="008E2279">
        <w:rPr>
          <w:rFonts w:asciiTheme="minorHAnsi" w:eastAsiaTheme="minorEastAsia" w:hAnsiTheme="minorHAnsi" w:cstheme="minorBidi"/>
        </w:rPr>
        <w:br/>
      </w:r>
      <w:r w:rsidRPr="008E2279">
        <w:rPr>
          <w:rFonts w:asciiTheme="minorHAnsi" w:eastAsiaTheme="minorEastAsia" w:hAnsiTheme="minorHAnsi" w:cstheme="minorBidi"/>
        </w:rPr>
        <w:t xml:space="preserve">i nazwisko, nr Pesel, datę pobrania materiału do badań oraz datę wykonania badania. </w:t>
      </w:r>
    </w:p>
    <w:p w14:paraId="3C45A8AB" w14:textId="3D24920C" w:rsidR="5BBB6FEE" w:rsidRDefault="5BBB6FEE" w:rsidP="008E2279">
      <w:pPr>
        <w:spacing w:after="0" w:line="360" w:lineRule="auto"/>
        <w:jc w:val="both"/>
        <w:rPr>
          <w:rFonts w:asciiTheme="minorHAnsi" w:eastAsiaTheme="minorEastAsia" w:hAnsiTheme="minorHAnsi" w:cstheme="minorBidi"/>
        </w:rPr>
      </w:pPr>
      <w:r w:rsidRPr="008E2279">
        <w:rPr>
          <w:rFonts w:asciiTheme="minorHAnsi" w:eastAsiaTheme="minorEastAsia" w:hAnsiTheme="minorHAnsi" w:cstheme="minorBidi"/>
        </w:rPr>
        <w:t>Zaszyfrowana min. 12 znakowym hasłem winna być przesłana na adres e-mail:</w:t>
      </w:r>
      <w:r w:rsidRPr="59A9C3BD">
        <w:rPr>
          <w:rFonts w:asciiTheme="minorHAnsi" w:eastAsiaTheme="minorEastAsia" w:hAnsiTheme="minorHAnsi" w:cstheme="minorBidi"/>
        </w:rPr>
        <w:t xml:space="preserve"> </w:t>
      </w:r>
      <w:hyperlink r:id="rId10">
        <w:r w:rsidRPr="59A9C3BD">
          <w:rPr>
            <w:rStyle w:val="Hipercze"/>
            <w:rFonts w:asciiTheme="minorHAnsi" w:eastAsiaTheme="minorEastAsia" w:hAnsiTheme="minorHAnsi" w:cstheme="minorBidi"/>
            <w:color w:val="467886"/>
          </w:rPr>
          <w:t>dokumentacja@szpitalzelazna.pl</w:t>
        </w:r>
      </w:hyperlink>
      <w:r w:rsidRPr="59A9C3BD">
        <w:rPr>
          <w:rFonts w:asciiTheme="minorHAnsi" w:eastAsiaTheme="minorEastAsia" w:hAnsiTheme="minorHAnsi" w:cstheme="minorBidi"/>
        </w:rPr>
        <w:t>”</w:t>
      </w:r>
    </w:p>
    <w:p w14:paraId="4101652C" w14:textId="77777777" w:rsidR="00417B0A" w:rsidRDefault="00417B0A" w:rsidP="007927D9">
      <w:pPr>
        <w:autoSpaceDE w:val="0"/>
        <w:autoSpaceDN w:val="0"/>
        <w:adjustRightInd w:val="0"/>
        <w:spacing w:after="0" w:line="360" w:lineRule="auto"/>
        <w:jc w:val="both"/>
        <w:rPr>
          <w:rFonts w:cs="Calibri"/>
          <w:b/>
          <w:color w:val="000000"/>
          <w:lang w:eastAsia="pl-PL"/>
        </w:rPr>
      </w:pPr>
    </w:p>
    <w:p w14:paraId="31FCF8A7" w14:textId="77777777" w:rsidR="00E27D39" w:rsidRDefault="00E27D39" w:rsidP="007927D9">
      <w:pPr>
        <w:autoSpaceDE w:val="0"/>
        <w:autoSpaceDN w:val="0"/>
        <w:adjustRightInd w:val="0"/>
        <w:spacing w:after="0" w:line="360" w:lineRule="auto"/>
        <w:jc w:val="both"/>
        <w:rPr>
          <w:rFonts w:cs="Calibri"/>
          <w:b/>
          <w:color w:val="000000"/>
          <w:lang w:eastAsia="pl-PL"/>
        </w:rPr>
      </w:pPr>
      <w:r>
        <w:rPr>
          <w:rFonts w:cs="Calibri"/>
          <w:b/>
          <w:color w:val="000000"/>
          <w:lang w:eastAsia="pl-PL"/>
        </w:rPr>
        <w:t>Pytanie 6</w:t>
      </w:r>
    </w:p>
    <w:p w14:paraId="7B6D2985" w14:textId="77777777" w:rsidR="00E27D39" w:rsidRDefault="00E27D39" w:rsidP="007927D9">
      <w:pPr>
        <w:autoSpaceDE w:val="0"/>
        <w:autoSpaceDN w:val="0"/>
        <w:adjustRightInd w:val="0"/>
        <w:spacing w:after="0" w:line="360" w:lineRule="auto"/>
        <w:jc w:val="both"/>
        <w:rPr>
          <w:rFonts w:cs="Calibri"/>
          <w:bCs/>
          <w:color w:val="000000"/>
          <w:lang w:eastAsia="pl-PL"/>
        </w:rPr>
      </w:pPr>
      <w:r w:rsidRPr="00E27D39">
        <w:rPr>
          <w:rFonts w:cs="Calibri"/>
          <w:bCs/>
          <w:color w:val="000000"/>
          <w:lang w:eastAsia="pl-PL"/>
        </w:rPr>
        <w:t xml:space="preserve">Zwracamy </w:t>
      </w:r>
      <w:r>
        <w:rPr>
          <w:rFonts w:cs="Calibri"/>
          <w:bCs/>
          <w:color w:val="000000"/>
          <w:lang w:eastAsia="pl-PL"/>
        </w:rPr>
        <w:t>się z prośbą o doprecyzowanie po czyjej stronie leży transport materiału badań śródoperacyjnego INTRA do Zakładu Patomorfologii? W związku z realizacją badań histopatologicznych poza siedzibą Zamawiającego.</w:t>
      </w:r>
    </w:p>
    <w:p w14:paraId="4B99056E" w14:textId="77777777" w:rsidR="00E27D39" w:rsidRDefault="00E27D39" w:rsidP="007927D9">
      <w:pPr>
        <w:autoSpaceDE w:val="0"/>
        <w:autoSpaceDN w:val="0"/>
        <w:adjustRightInd w:val="0"/>
        <w:spacing w:after="0" w:line="360" w:lineRule="auto"/>
        <w:jc w:val="both"/>
        <w:rPr>
          <w:rFonts w:cs="Calibri"/>
          <w:bCs/>
          <w:color w:val="000000"/>
          <w:lang w:eastAsia="pl-PL"/>
        </w:rPr>
      </w:pPr>
    </w:p>
    <w:p w14:paraId="4F12D44E" w14:textId="77777777" w:rsidR="00E27D39" w:rsidRDefault="00E27D39" w:rsidP="00E27D39">
      <w:pPr>
        <w:autoSpaceDE w:val="0"/>
        <w:autoSpaceDN w:val="0"/>
        <w:adjustRightInd w:val="0"/>
        <w:spacing w:after="0" w:line="360" w:lineRule="auto"/>
        <w:jc w:val="both"/>
        <w:rPr>
          <w:rFonts w:cs="Calibri"/>
        </w:rPr>
      </w:pPr>
      <w:r w:rsidRPr="001055F1">
        <w:rPr>
          <w:rFonts w:cs="Calibri"/>
          <w:b/>
          <w:color w:val="000000"/>
          <w:lang w:eastAsia="pl-PL"/>
        </w:rPr>
        <w:t>Odpowiedź Zamawiającego:</w:t>
      </w:r>
      <w:r w:rsidRPr="001055F1">
        <w:rPr>
          <w:rFonts w:cs="Calibri"/>
        </w:rPr>
        <w:t xml:space="preserve"> </w:t>
      </w:r>
    </w:p>
    <w:p w14:paraId="002D1BED" w14:textId="77777777" w:rsidR="00E27D39" w:rsidRDefault="00C11C52" w:rsidP="007927D9">
      <w:pPr>
        <w:autoSpaceDE w:val="0"/>
        <w:autoSpaceDN w:val="0"/>
        <w:adjustRightInd w:val="0"/>
        <w:spacing w:after="0" w:line="360" w:lineRule="auto"/>
        <w:jc w:val="both"/>
        <w:rPr>
          <w:rFonts w:cs="Calibri"/>
          <w:bCs/>
          <w:color w:val="000000"/>
          <w:lang w:eastAsia="pl-PL"/>
        </w:rPr>
      </w:pPr>
      <w:r>
        <w:rPr>
          <w:rFonts w:cs="Calibri"/>
          <w:bCs/>
          <w:color w:val="000000"/>
          <w:lang w:eastAsia="pl-PL"/>
        </w:rPr>
        <w:t>Transport materiału badań śródoperacyjnego INTRA do Zakładu Patomorfologii leży po stronie Świadczeniodawcy.</w:t>
      </w:r>
    </w:p>
    <w:p w14:paraId="1299C43A" w14:textId="77777777" w:rsidR="00C11C52" w:rsidRPr="00E27D39" w:rsidRDefault="00C11C52" w:rsidP="007927D9">
      <w:pPr>
        <w:autoSpaceDE w:val="0"/>
        <w:autoSpaceDN w:val="0"/>
        <w:adjustRightInd w:val="0"/>
        <w:spacing w:after="0" w:line="360" w:lineRule="auto"/>
        <w:jc w:val="both"/>
        <w:rPr>
          <w:rFonts w:cs="Calibri"/>
          <w:b/>
          <w:color w:val="000000"/>
          <w:lang w:eastAsia="pl-PL"/>
        </w:rPr>
      </w:pPr>
    </w:p>
    <w:p w14:paraId="1D6EA3A5" w14:textId="77777777" w:rsidR="00E27D39" w:rsidRPr="00E27D39" w:rsidRDefault="00E27D39" w:rsidP="007927D9">
      <w:pPr>
        <w:autoSpaceDE w:val="0"/>
        <w:autoSpaceDN w:val="0"/>
        <w:adjustRightInd w:val="0"/>
        <w:spacing w:after="0" w:line="360" w:lineRule="auto"/>
        <w:jc w:val="both"/>
        <w:rPr>
          <w:rFonts w:cs="Calibri"/>
          <w:b/>
          <w:color w:val="000000"/>
          <w:lang w:eastAsia="pl-PL"/>
        </w:rPr>
      </w:pPr>
      <w:r w:rsidRPr="00E27D39">
        <w:rPr>
          <w:rFonts w:cs="Calibri"/>
          <w:b/>
          <w:color w:val="000000"/>
          <w:lang w:eastAsia="pl-PL"/>
        </w:rPr>
        <w:t>Pytanie 7</w:t>
      </w:r>
    </w:p>
    <w:p w14:paraId="1FA4C8BB" w14:textId="77777777" w:rsidR="00E27D39" w:rsidRDefault="00E4241A" w:rsidP="007927D9">
      <w:pPr>
        <w:autoSpaceDE w:val="0"/>
        <w:autoSpaceDN w:val="0"/>
        <w:adjustRightInd w:val="0"/>
        <w:spacing w:after="0" w:line="360" w:lineRule="auto"/>
        <w:jc w:val="both"/>
        <w:rPr>
          <w:rFonts w:cs="Calibri"/>
          <w:bCs/>
          <w:color w:val="000000"/>
          <w:lang w:eastAsia="pl-PL"/>
        </w:rPr>
      </w:pPr>
      <w:r>
        <w:rPr>
          <w:rFonts w:cs="Calibri"/>
          <w:bCs/>
          <w:color w:val="000000"/>
          <w:lang w:eastAsia="pl-PL"/>
        </w:rPr>
        <w:t>Zwracam się z prośbą o zmianę zapisu w Załączniku nr 3 Szczegółowe zasady realizacji przedmiotu konkursu II. HISTOPATOLOGIA pkt 17.</w:t>
      </w:r>
    </w:p>
    <w:p w14:paraId="7830E750" w14:textId="77777777" w:rsidR="00E4241A" w:rsidRDefault="00E4241A" w:rsidP="007927D9">
      <w:pPr>
        <w:autoSpaceDE w:val="0"/>
        <w:autoSpaceDN w:val="0"/>
        <w:adjustRightInd w:val="0"/>
        <w:spacing w:after="0" w:line="360" w:lineRule="auto"/>
        <w:jc w:val="both"/>
        <w:rPr>
          <w:rFonts w:cs="Calibri"/>
          <w:bCs/>
          <w:i/>
          <w:iCs/>
          <w:color w:val="000000"/>
          <w:lang w:eastAsia="pl-PL"/>
        </w:rPr>
      </w:pPr>
      <w:r>
        <w:rPr>
          <w:rFonts w:cs="Calibri"/>
          <w:bCs/>
          <w:color w:val="000000"/>
          <w:lang w:eastAsia="pl-PL"/>
        </w:rPr>
        <w:t>Z „</w:t>
      </w:r>
      <w:r w:rsidRPr="00E4241A">
        <w:rPr>
          <w:rFonts w:cs="Calibri"/>
          <w:bCs/>
          <w:i/>
          <w:iCs/>
          <w:color w:val="000000"/>
          <w:lang w:eastAsia="pl-PL"/>
        </w:rPr>
        <w:t>Pracownia</w:t>
      </w:r>
      <w:r>
        <w:rPr>
          <w:rFonts w:cs="Calibri"/>
          <w:bCs/>
          <w:i/>
          <w:iCs/>
          <w:color w:val="000000"/>
          <w:lang w:eastAsia="pl-PL"/>
        </w:rPr>
        <w:t xml:space="preserve"> Histopatologii będzie podlegać cyklicznym audytom wewnętrznym (min. 1 raz w roku), zgodnie z normą ISO 9001:2015 oraz ISO 27001:2023 w zakresie objętym postanowieniami niniejszej </w:t>
      </w:r>
      <w:r>
        <w:rPr>
          <w:rFonts w:cs="Calibri"/>
          <w:bCs/>
          <w:i/>
          <w:iCs/>
          <w:color w:val="000000"/>
          <w:lang w:eastAsia="pl-PL"/>
        </w:rPr>
        <w:lastRenderedPageBreak/>
        <w:t xml:space="preserve">umowy. Niezrealizowanie zaleceń pokontrolnych (po wyczerpaniu procedur odwoławczych) </w:t>
      </w:r>
      <w:r>
        <w:rPr>
          <w:rFonts w:cs="Calibri"/>
          <w:bCs/>
          <w:i/>
          <w:iCs/>
          <w:color w:val="000000"/>
          <w:lang w:eastAsia="pl-PL"/>
        </w:rPr>
        <w:br/>
        <w:t>w terminie wskazanym w raporcie z audytu skutkować będzie nałożeniem kar umownych”.</w:t>
      </w:r>
    </w:p>
    <w:p w14:paraId="1077C1FB" w14:textId="77777777" w:rsidR="00E4241A" w:rsidRDefault="00E4241A" w:rsidP="007927D9">
      <w:pPr>
        <w:autoSpaceDE w:val="0"/>
        <w:autoSpaceDN w:val="0"/>
        <w:adjustRightInd w:val="0"/>
        <w:spacing w:after="0" w:line="360" w:lineRule="auto"/>
        <w:jc w:val="both"/>
        <w:rPr>
          <w:rFonts w:cs="Calibri"/>
          <w:bCs/>
          <w:i/>
          <w:iCs/>
          <w:color w:val="000000"/>
          <w:lang w:eastAsia="pl-PL"/>
        </w:rPr>
      </w:pPr>
      <w:r>
        <w:rPr>
          <w:rFonts w:cs="Calibri"/>
          <w:bCs/>
          <w:color w:val="000000"/>
          <w:lang w:eastAsia="pl-PL"/>
        </w:rPr>
        <w:t xml:space="preserve">Na:” </w:t>
      </w:r>
      <w:r>
        <w:rPr>
          <w:rFonts w:cs="Calibri"/>
          <w:bCs/>
          <w:i/>
          <w:iCs/>
          <w:color w:val="000000"/>
          <w:lang w:eastAsia="pl-PL"/>
        </w:rPr>
        <w:t xml:space="preserve">Pracownia Histopatologii będzie podlegać cyklicznym audytom wewnętrznym (min. 1 raz </w:t>
      </w:r>
      <w:r>
        <w:rPr>
          <w:rFonts w:cs="Calibri"/>
          <w:bCs/>
          <w:i/>
          <w:iCs/>
          <w:color w:val="000000"/>
          <w:lang w:eastAsia="pl-PL"/>
        </w:rPr>
        <w:br/>
        <w:t>w roku), zgodnie z normą ISO 9001</w:t>
      </w:r>
      <w:r w:rsidR="00A77930">
        <w:rPr>
          <w:rFonts w:cs="Calibri"/>
          <w:bCs/>
          <w:i/>
          <w:iCs/>
          <w:color w:val="000000"/>
          <w:lang w:eastAsia="pl-PL"/>
        </w:rPr>
        <w:t>:</w:t>
      </w:r>
      <w:r>
        <w:rPr>
          <w:rFonts w:cs="Calibri"/>
          <w:bCs/>
          <w:i/>
          <w:iCs/>
          <w:color w:val="000000"/>
          <w:lang w:eastAsia="pl-PL"/>
        </w:rPr>
        <w:t>2015 w zakresie objętym postanowieniami niniejszej umowy. Niezrealizowanie zaleceń pokontrolnych (po wyczerpaniu procedur odwoławczych) w terminie wskazanym w raporcie z audytu skutkować będzie nałożeniem kar umownych”.</w:t>
      </w:r>
    </w:p>
    <w:p w14:paraId="4DDBEF00" w14:textId="77777777" w:rsidR="00E4241A" w:rsidRPr="00E4241A" w:rsidRDefault="00E4241A" w:rsidP="007927D9">
      <w:pPr>
        <w:autoSpaceDE w:val="0"/>
        <w:autoSpaceDN w:val="0"/>
        <w:adjustRightInd w:val="0"/>
        <w:spacing w:after="0" w:line="360" w:lineRule="auto"/>
        <w:jc w:val="both"/>
        <w:rPr>
          <w:rFonts w:cs="Calibri"/>
          <w:bCs/>
          <w:color w:val="000000"/>
          <w:lang w:eastAsia="pl-PL"/>
        </w:rPr>
      </w:pPr>
    </w:p>
    <w:p w14:paraId="32CC3062" w14:textId="77777777" w:rsidR="00E4241A" w:rsidRDefault="00E4241A" w:rsidP="00E4241A">
      <w:pPr>
        <w:autoSpaceDE w:val="0"/>
        <w:autoSpaceDN w:val="0"/>
        <w:adjustRightInd w:val="0"/>
        <w:spacing w:after="0" w:line="360" w:lineRule="auto"/>
        <w:jc w:val="both"/>
        <w:rPr>
          <w:rFonts w:cs="Calibri"/>
        </w:rPr>
      </w:pPr>
      <w:r w:rsidRPr="001055F1">
        <w:rPr>
          <w:rFonts w:cs="Calibri"/>
          <w:b/>
          <w:color w:val="000000"/>
          <w:lang w:eastAsia="pl-PL"/>
        </w:rPr>
        <w:t>Odpowiedź Zamawiającego:</w:t>
      </w:r>
      <w:r w:rsidRPr="001055F1">
        <w:rPr>
          <w:rFonts w:cs="Calibri"/>
        </w:rPr>
        <w:t xml:space="preserve"> </w:t>
      </w:r>
    </w:p>
    <w:p w14:paraId="7DA09D1C" w14:textId="77777777" w:rsidR="009E2CAC" w:rsidRDefault="00A77930" w:rsidP="007927D9">
      <w:pPr>
        <w:autoSpaceDE w:val="0"/>
        <w:autoSpaceDN w:val="0"/>
        <w:adjustRightInd w:val="0"/>
        <w:spacing w:after="0" w:line="360" w:lineRule="auto"/>
        <w:jc w:val="both"/>
        <w:rPr>
          <w:rFonts w:cs="Calibri"/>
          <w:b/>
          <w:color w:val="000000"/>
          <w:lang w:eastAsia="pl-PL"/>
        </w:rPr>
      </w:pPr>
      <w:bookmarkStart w:id="0" w:name="_Hlk190427159"/>
      <w:r w:rsidRPr="00417B0A">
        <w:rPr>
          <w:rFonts w:cs="Calibri"/>
        </w:rPr>
        <w:t>Zamawiający modyfikuje zapis</w:t>
      </w:r>
      <w:r w:rsidRPr="00A77930">
        <w:rPr>
          <w:rFonts w:cs="Calibri"/>
          <w:bCs/>
          <w:color w:val="000000"/>
          <w:lang w:eastAsia="pl-PL"/>
        </w:rPr>
        <w:t xml:space="preserve"> </w:t>
      </w:r>
      <w:r>
        <w:rPr>
          <w:rFonts w:cs="Calibri"/>
          <w:bCs/>
          <w:color w:val="000000"/>
          <w:lang w:eastAsia="pl-PL"/>
        </w:rPr>
        <w:t xml:space="preserve">w Załączniku nr 3 Szczegółowe zasady realizacji przedmiotu konkursu </w:t>
      </w:r>
      <w:bookmarkEnd w:id="0"/>
      <w:r>
        <w:rPr>
          <w:rFonts w:cs="Calibri"/>
          <w:bCs/>
          <w:color w:val="000000"/>
          <w:lang w:eastAsia="pl-PL"/>
        </w:rPr>
        <w:t>II. HISTOPATOLOGIA pkt 17 na następujący: „</w:t>
      </w:r>
      <w:r>
        <w:rPr>
          <w:rFonts w:cs="Calibri"/>
          <w:bCs/>
          <w:i/>
          <w:iCs/>
          <w:color w:val="000000"/>
          <w:lang w:eastAsia="pl-PL"/>
        </w:rPr>
        <w:t>Pracownia Histopatologii będzie podlegać cyklicznym audytom wewnętrznym (min. 1 raz w roku), zgodnie z normą ISO 9001:2015 w zakresie objętym postanowieniami niniejszej umowy. Niezrealizowanie zaleceń pokontrolnych (po wyczerpaniu procedur odwoławczych) w terminie wskazanym w raporcie z audytu skutkować będzie nałożeniem kar umownych.”</w:t>
      </w:r>
    </w:p>
    <w:p w14:paraId="3461D779" w14:textId="77777777" w:rsidR="009E2CAC" w:rsidRDefault="009E2CAC" w:rsidP="007927D9">
      <w:pPr>
        <w:autoSpaceDE w:val="0"/>
        <w:autoSpaceDN w:val="0"/>
        <w:adjustRightInd w:val="0"/>
        <w:spacing w:after="0" w:line="360" w:lineRule="auto"/>
        <w:jc w:val="both"/>
        <w:rPr>
          <w:rFonts w:cs="Calibri"/>
          <w:b/>
          <w:color w:val="000000"/>
          <w:lang w:eastAsia="pl-PL"/>
        </w:rPr>
      </w:pPr>
    </w:p>
    <w:p w14:paraId="749BDB63" w14:textId="77777777" w:rsidR="00E4241A" w:rsidRDefault="00E4241A" w:rsidP="007927D9">
      <w:pPr>
        <w:autoSpaceDE w:val="0"/>
        <w:autoSpaceDN w:val="0"/>
        <w:adjustRightInd w:val="0"/>
        <w:spacing w:after="0" w:line="360" w:lineRule="auto"/>
        <w:jc w:val="both"/>
        <w:rPr>
          <w:rFonts w:cs="Calibri"/>
          <w:b/>
          <w:color w:val="000000"/>
          <w:lang w:eastAsia="pl-PL"/>
        </w:rPr>
      </w:pPr>
      <w:r>
        <w:rPr>
          <w:rFonts w:cs="Calibri"/>
          <w:b/>
          <w:color w:val="000000"/>
          <w:lang w:eastAsia="pl-PL"/>
        </w:rPr>
        <w:t>Pytanie 8</w:t>
      </w:r>
    </w:p>
    <w:p w14:paraId="62011CC7" w14:textId="77777777" w:rsidR="00E4241A" w:rsidRDefault="00E4241A" w:rsidP="007927D9">
      <w:pPr>
        <w:autoSpaceDE w:val="0"/>
        <w:autoSpaceDN w:val="0"/>
        <w:adjustRightInd w:val="0"/>
        <w:spacing w:after="0" w:line="360" w:lineRule="auto"/>
        <w:jc w:val="both"/>
        <w:rPr>
          <w:rFonts w:cs="Calibri"/>
          <w:bCs/>
          <w:color w:val="000000"/>
          <w:lang w:eastAsia="pl-PL"/>
        </w:rPr>
      </w:pPr>
      <w:r w:rsidRPr="00E4241A">
        <w:rPr>
          <w:rFonts w:cs="Calibri"/>
          <w:bCs/>
          <w:color w:val="000000"/>
          <w:lang w:eastAsia="pl-PL"/>
        </w:rPr>
        <w:t xml:space="preserve">Zwracam się prośbą o </w:t>
      </w:r>
      <w:r>
        <w:rPr>
          <w:rFonts w:cs="Calibri"/>
          <w:bCs/>
          <w:color w:val="000000"/>
          <w:lang w:eastAsia="pl-PL"/>
        </w:rPr>
        <w:t>wydłużenie czasu na udostępnienie dokumentacji celem konieczności ponownego zbadania lub konsultacji przez inną placówkę, z 1 dnia roboczego na 5 dni roboczych bądź w możliwie najkrótszym czasie.</w:t>
      </w:r>
    </w:p>
    <w:p w14:paraId="3CF2D8B6" w14:textId="77777777" w:rsidR="00E4241A" w:rsidRDefault="00E4241A" w:rsidP="007927D9">
      <w:pPr>
        <w:autoSpaceDE w:val="0"/>
        <w:autoSpaceDN w:val="0"/>
        <w:adjustRightInd w:val="0"/>
        <w:spacing w:after="0" w:line="360" w:lineRule="auto"/>
        <w:jc w:val="both"/>
        <w:rPr>
          <w:rFonts w:cs="Calibri"/>
          <w:bCs/>
          <w:color w:val="000000"/>
          <w:lang w:eastAsia="pl-PL"/>
        </w:rPr>
      </w:pPr>
    </w:p>
    <w:p w14:paraId="282A57B1" w14:textId="77777777" w:rsidR="00E4241A" w:rsidRDefault="00E4241A" w:rsidP="00E4241A">
      <w:pPr>
        <w:autoSpaceDE w:val="0"/>
        <w:autoSpaceDN w:val="0"/>
        <w:adjustRightInd w:val="0"/>
        <w:spacing w:after="0" w:line="360" w:lineRule="auto"/>
        <w:jc w:val="both"/>
        <w:rPr>
          <w:rFonts w:cs="Calibri"/>
        </w:rPr>
      </w:pPr>
      <w:r w:rsidRPr="001055F1">
        <w:rPr>
          <w:rFonts w:cs="Calibri"/>
          <w:b/>
          <w:color w:val="000000"/>
          <w:lang w:eastAsia="pl-PL"/>
        </w:rPr>
        <w:t>Odpowiedź Zamawiającego:</w:t>
      </w:r>
      <w:r w:rsidRPr="001055F1">
        <w:rPr>
          <w:rFonts w:cs="Calibri"/>
        </w:rPr>
        <w:t xml:space="preserve"> </w:t>
      </w:r>
    </w:p>
    <w:p w14:paraId="4E26144E" w14:textId="77777777" w:rsidR="00B213C9" w:rsidRDefault="00C11C52" w:rsidP="00E4241A">
      <w:pPr>
        <w:autoSpaceDE w:val="0"/>
        <w:autoSpaceDN w:val="0"/>
        <w:adjustRightInd w:val="0"/>
        <w:spacing w:after="0" w:line="360" w:lineRule="auto"/>
        <w:jc w:val="both"/>
        <w:rPr>
          <w:rFonts w:cs="Calibri"/>
        </w:rPr>
      </w:pPr>
      <w:r w:rsidRPr="00F30B23">
        <w:rPr>
          <w:rFonts w:cs="Calibri"/>
        </w:rPr>
        <w:t>Zamawiający dopu</w:t>
      </w:r>
      <w:r>
        <w:rPr>
          <w:rFonts w:cs="Calibri"/>
        </w:rPr>
        <w:t xml:space="preserve">szcza wydłużenie czasu </w:t>
      </w:r>
      <w:r>
        <w:rPr>
          <w:rFonts w:cs="Calibri"/>
          <w:bCs/>
          <w:color w:val="000000"/>
          <w:lang w:eastAsia="pl-PL"/>
        </w:rPr>
        <w:t xml:space="preserve">na udostępnienie dokumentacji celem konieczności ponownego zbadania lub konsultacji przez inną placówkę </w:t>
      </w:r>
      <w:r>
        <w:rPr>
          <w:rFonts w:cs="Calibri"/>
        </w:rPr>
        <w:t>d</w:t>
      </w:r>
      <w:r w:rsidR="00B213C9">
        <w:rPr>
          <w:rFonts w:cs="Calibri"/>
        </w:rPr>
        <w:t>o 3 dni robo</w:t>
      </w:r>
      <w:r>
        <w:rPr>
          <w:rFonts w:cs="Calibri"/>
        </w:rPr>
        <w:t>czych bądź w możliwie najkrótszym czasie.</w:t>
      </w:r>
    </w:p>
    <w:p w14:paraId="0FB78278" w14:textId="77777777" w:rsidR="00E4241A" w:rsidRDefault="00E4241A" w:rsidP="007927D9">
      <w:pPr>
        <w:autoSpaceDE w:val="0"/>
        <w:autoSpaceDN w:val="0"/>
        <w:adjustRightInd w:val="0"/>
        <w:spacing w:after="0" w:line="360" w:lineRule="auto"/>
        <w:jc w:val="both"/>
        <w:rPr>
          <w:rFonts w:cs="Calibri"/>
          <w:bCs/>
          <w:color w:val="000000"/>
          <w:lang w:eastAsia="pl-PL"/>
        </w:rPr>
      </w:pPr>
    </w:p>
    <w:p w14:paraId="0BE68AF5" w14:textId="77777777" w:rsidR="00E4241A" w:rsidRDefault="00E4241A" w:rsidP="007927D9">
      <w:pPr>
        <w:autoSpaceDE w:val="0"/>
        <w:autoSpaceDN w:val="0"/>
        <w:adjustRightInd w:val="0"/>
        <w:spacing w:after="0" w:line="360" w:lineRule="auto"/>
        <w:jc w:val="both"/>
        <w:rPr>
          <w:rFonts w:cs="Calibri"/>
          <w:b/>
          <w:color w:val="000000"/>
          <w:lang w:eastAsia="pl-PL"/>
        </w:rPr>
      </w:pPr>
      <w:r w:rsidRPr="00E4241A">
        <w:rPr>
          <w:rFonts w:cs="Calibri"/>
          <w:b/>
          <w:color w:val="000000"/>
          <w:lang w:eastAsia="pl-PL"/>
        </w:rPr>
        <w:t>Pytanie 9</w:t>
      </w:r>
    </w:p>
    <w:p w14:paraId="2695A561" w14:textId="77777777" w:rsidR="00E4241A" w:rsidRDefault="00E4241A" w:rsidP="007927D9">
      <w:pPr>
        <w:autoSpaceDE w:val="0"/>
        <w:autoSpaceDN w:val="0"/>
        <w:adjustRightInd w:val="0"/>
        <w:spacing w:after="0" w:line="360" w:lineRule="auto"/>
        <w:jc w:val="both"/>
        <w:rPr>
          <w:rFonts w:cs="Calibri"/>
          <w:bCs/>
          <w:color w:val="000000"/>
          <w:lang w:eastAsia="pl-PL"/>
        </w:rPr>
      </w:pPr>
      <w:r w:rsidRPr="00E4241A">
        <w:rPr>
          <w:rFonts w:cs="Calibri"/>
          <w:bCs/>
          <w:color w:val="000000"/>
          <w:lang w:eastAsia="pl-PL"/>
        </w:rPr>
        <w:t>Zwracam się z prośbą, aby</w:t>
      </w:r>
      <w:r>
        <w:rPr>
          <w:rFonts w:cs="Calibri"/>
          <w:bCs/>
          <w:color w:val="000000"/>
          <w:lang w:eastAsia="pl-PL"/>
        </w:rPr>
        <w:t xml:space="preserve"> wszystkie barwienia immunohistochemiczne w tym Barwienie immunohistochemiczne receptorów estrogenowych (ER) oraz Barwienie immunohistochemicznych</w:t>
      </w:r>
      <w:r w:rsidR="00241AD9">
        <w:rPr>
          <w:rFonts w:cs="Calibri"/>
          <w:bCs/>
          <w:color w:val="000000"/>
          <w:lang w:eastAsia="pl-PL"/>
        </w:rPr>
        <w:t xml:space="preserve"> receptorów Ki67 miały identyczny czas wykonania.</w:t>
      </w:r>
    </w:p>
    <w:p w14:paraId="1FC39945" w14:textId="77777777" w:rsidR="00241AD9" w:rsidRDefault="00241AD9" w:rsidP="007927D9">
      <w:pPr>
        <w:autoSpaceDE w:val="0"/>
        <w:autoSpaceDN w:val="0"/>
        <w:adjustRightInd w:val="0"/>
        <w:spacing w:after="0" w:line="360" w:lineRule="auto"/>
        <w:jc w:val="both"/>
        <w:rPr>
          <w:rFonts w:cs="Calibri"/>
          <w:bCs/>
          <w:color w:val="000000"/>
          <w:lang w:eastAsia="pl-PL"/>
        </w:rPr>
      </w:pPr>
    </w:p>
    <w:p w14:paraId="0D809E6A" w14:textId="77777777" w:rsidR="00241AD9" w:rsidRDefault="00241AD9" w:rsidP="00241AD9">
      <w:pPr>
        <w:autoSpaceDE w:val="0"/>
        <w:autoSpaceDN w:val="0"/>
        <w:adjustRightInd w:val="0"/>
        <w:spacing w:after="0" w:line="360" w:lineRule="auto"/>
        <w:jc w:val="both"/>
        <w:rPr>
          <w:rFonts w:cs="Calibri"/>
        </w:rPr>
      </w:pPr>
      <w:bookmarkStart w:id="1" w:name="_Hlk190340992"/>
      <w:r w:rsidRPr="001055F1">
        <w:rPr>
          <w:rFonts w:cs="Calibri"/>
          <w:b/>
          <w:color w:val="000000"/>
          <w:lang w:eastAsia="pl-PL"/>
        </w:rPr>
        <w:t>Odpowiedź Zamawiającego:</w:t>
      </w:r>
      <w:r w:rsidRPr="001055F1">
        <w:rPr>
          <w:rFonts w:cs="Calibri"/>
        </w:rPr>
        <w:t xml:space="preserve"> </w:t>
      </w:r>
    </w:p>
    <w:bookmarkEnd w:id="1"/>
    <w:p w14:paraId="77185500" w14:textId="77777777" w:rsidR="00241AD9" w:rsidRDefault="0008696F" w:rsidP="007927D9">
      <w:pPr>
        <w:autoSpaceDE w:val="0"/>
        <w:autoSpaceDN w:val="0"/>
        <w:adjustRightInd w:val="0"/>
        <w:spacing w:after="0" w:line="360" w:lineRule="auto"/>
        <w:jc w:val="both"/>
        <w:rPr>
          <w:rFonts w:cs="Calibri"/>
          <w:bCs/>
          <w:color w:val="000000"/>
          <w:lang w:eastAsia="pl-PL"/>
        </w:rPr>
      </w:pPr>
      <w:r w:rsidRPr="00417B0A">
        <w:rPr>
          <w:rFonts w:cs="Calibri"/>
        </w:rPr>
        <w:t>Zamawiający modyfikuje zapis</w:t>
      </w:r>
      <w:r w:rsidRPr="00A77930">
        <w:rPr>
          <w:rFonts w:cs="Calibri"/>
          <w:bCs/>
          <w:color w:val="000000"/>
          <w:lang w:eastAsia="pl-PL"/>
        </w:rPr>
        <w:t xml:space="preserve"> </w:t>
      </w:r>
      <w:r>
        <w:rPr>
          <w:rFonts w:cs="Calibri"/>
          <w:bCs/>
          <w:color w:val="000000"/>
          <w:lang w:eastAsia="pl-PL"/>
        </w:rPr>
        <w:t xml:space="preserve">w </w:t>
      </w:r>
      <w:r w:rsidRPr="00685028">
        <w:rPr>
          <w:rFonts w:cs="Calibri"/>
          <w:bCs/>
          <w:i/>
          <w:iCs/>
          <w:color w:val="000000"/>
          <w:lang w:eastAsia="pl-PL"/>
        </w:rPr>
        <w:t xml:space="preserve">Załączniku nr 2 </w:t>
      </w:r>
      <w:r w:rsidR="001C7B03" w:rsidRPr="00685028">
        <w:rPr>
          <w:rFonts w:cs="Calibri"/>
          <w:bCs/>
          <w:i/>
          <w:iCs/>
          <w:color w:val="000000"/>
          <w:lang w:eastAsia="pl-PL"/>
        </w:rPr>
        <w:t>Formularz cenowo - asortymentowy</w:t>
      </w:r>
      <w:r w:rsidR="001C7B03">
        <w:rPr>
          <w:rFonts w:cs="Calibri"/>
          <w:bCs/>
          <w:color w:val="000000"/>
          <w:lang w:eastAsia="pl-PL"/>
        </w:rPr>
        <w:t xml:space="preserve"> pozycja 73 i 75 poprzez ujednolicenie czasu wykonania dla </w:t>
      </w:r>
      <w:proofErr w:type="spellStart"/>
      <w:r w:rsidR="001C7B03">
        <w:rPr>
          <w:rFonts w:cs="Calibri"/>
          <w:bCs/>
          <w:color w:val="000000"/>
          <w:lang w:eastAsia="pl-PL"/>
        </w:rPr>
        <w:t>barwień</w:t>
      </w:r>
      <w:proofErr w:type="spellEnd"/>
      <w:r w:rsidR="001C7B03">
        <w:rPr>
          <w:rFonts w:cs="Calibri"/>
          <w:bCs/>
          <w:color w:val="000000"/>
          <w:lang w:eastAsia="pl-PL"/>
        </w:rPr>
        <w:t xml:space="preserve"> immunohistochemicznych zapisem: „do 7 dni”.</w:t>
      </w:r>
    </w:p>
    <w:p w14:paraId="0562CB0E" w14:textId="77777777" w:rsidR="001C7B03" w:rsidRDefault="001C7B03" w:rsidP="007927D9">
      <w:pPr>
        <w:autoSpaceDE w:val="0"/>
        <w:autoSpaceDN w:val="0"/>
        <w:adjustRightInd w:val="0"/>
        <w:spacing w:after="0" w:line="360" w:lineRule="auto"/>
        <w:jc w:val="both"/>
        <w:rPr>
          <w:rFonts w:cs="Calibri"/>
          <w:bCs/>
          <w:color w:val="000000"/>
          <w:lang w:eastAsia="pl-PL"/>
        </w:rPr>
      </w:pPr>
    </w:p>
    <w:p w14:paraId="45886D21" w14:textId="77777777" w:rsidR="00241AD9" w:rsidRDefault="00241AD9" w:rsidP="007927D9">
      <w:pPr>
        <w:autoSpaceDE w:val="0"/>
        <w:autoSpaceDN w:val="0"/>
        <w:adjustRightInd w:val="0"/>
        <w:spacing w:after="0" w:line="360" w:lineRule="auto"/>
        <w:jc w:val="both"/>
        <w:rPr>
          <w:rFonts w:cs="Calibri"/>
          <w:b/>
          <w:color w:val="000000"/>
          <w:lang w:eastAsia="pl-PL"/>
        </w:rPr>
      </w:pPr>
      <w:r w:rsidRPr="00241AD9">
        <w:rPr>
          <w:rFonts w:cs="Calibri"/>
          <w:b/>
          <w:color w:val="000000"/>
          <w:lang w:eastAsia="pl-PL"/>
        </w:rPr>
        <w:t>Pytanie 10</w:t>
      </w:r>
    </w:p>
    <w:p w14:paraId="03BF644B" w14:textId="77777777" w:rsidR="00241AD9" w:rsidRDefault="00241AD9" w:rsidP="007927D9">
      <w:pPr>
        <w:autoSpaceDE w:val="0"/>
        <w:autoSpaceDN w:val="0"/>
        <w:adjustRightInd w:val="0"/>
        <w:spacing w:after="0" w:line="360" w:lineRule="auto"/>
        <w:jc w:val="both"/>
        <w:rPr>
          <w:rFonts w:cs="Calibri"/>
          <w:bCs/>
          <w:color w:val="000000"/>
          <w:lang w:eastAsia="pl-PL"/>
        </w:rPr>
      </w:pPr>
      <w:r>
        <w:rPr>
          <w:rFonts w:cs="Calibri"/>
          <w:bCs/>
          <w:color w:val="000000"/>
          <w:lang w:eastAsia="pl-PL"/>
        </w:rPr>
        <w:t>Zwracamy się z prośbą o ujednolicenie czasów na wykonanie badania w pozycji 120. Drobny materiał tkankowy - bloczek z „do 4 dni” na „do 14 dni” oraz pozycja 205. Mały materiał pooperacyjny -onkologiczny – bloczek z „do 7 dni” na „do 14 dni”.</w:t>
      </w:r>
    </w:p>
    <w:p w14:paraId="34CE0A41" w14:textId="77777777" w:rsidR="00241AD9" w:rsidRDefault="00241AD9" w:rsidP="007927D9">
      <w:pPr>
        <w:autoSpaceDE w:val="0"/>
        <w:autoSpaceDN w:val="0"/>
        <w:adjustRightInd w:val="0"/>
        <w:spacing w:after="0" w:line="360" w:lineRule="auto"/>
        <w:jc w:val="both"/>
        <w:rPr>
          <w:rFonts w:cs="Calibri"/>
          <w:bCs/>
          <w:color w:val="000000"/>
          <w:lang w:eastAsia="pl-PL"/>
        </w:rPr>
      </w:pPr>
    </w:p>
    <w:p w14:paraId="752F2350" w14:textId="77777777" w:rsidR="00241AD9" w:rsidRDefault="00241AD9" w:rsidP="00241AD9">
      <w:pPr>
        <w:autoSpaceDE w:val="0"/>
        <w:autoSpaceDN w:val="0"/>
        <w:adjustRightInd w:val="0"/>
        <w:spacing w:after="0" w:line="360" w:lineRule="auto"/>
        <w:jc w:val="both"/>
        <w:rPr>
          <w:rFonts w:cs="Calibri"/>
        </w:rPr>
      </w:pPr>
      <w:r w:rsidRPr="001055F1">
        <w:rPr>
          <w:rFonts w:cs="Calibri"/>
          <w:b/>
          <w:color w:val="000000"/>
          <w:lang w:eastAsia="pl-PL"/>
        </w:rPr>
        <w:t>Odpowiedź Zamawiającego:</w:t>
      </w:r>
      <w:r w:rsidRPr="001055F1">
        <w:rPr>
          <w:rFonts w:cs="Calibri"/>
        </w:rPr>
        <w:t xml:space="preserve"> </w:t>
      </w:r>
    </w:p>
    <w:p w14:paraId="0E0B1A77" w14:textId="373D2003" w:rsidR="00685028" w:rsidRPr="008E2279" w:rsidRDefault="00685028" w:rsidP="00685028">
      <w:pPr>
        <w:autoSpaceDE w:val="0"/>
        <w:autoSpaceDN w:val="0"/>
        <w:adjustRightInd w:val="0"/>
        <w:spacing w:after="0" w:line="360" w:lineRule="auto"/>
        <w:jc w:val="both"/>
        <w:rPr>
          <w:rFonts w:cs="Calibri"/>
          <w:bCs/>
          <w:lang w:eastAsia="pl-PL"/>
        </w:rPr>
      </w:pPr>
      <w:r w:rsidRPr="008E2279">
        <w:rPr>
          <w:rFonts w:cs="Calibri"/>
        </w:rPr>
        <w:t>Zamawiający modyfikuje zapis</w:t>
      </w:r>
      <w:r w:rsidRPr="008E2279">
        <w:rPr>
          <w:rFonts w:cs="Calibri"/>
          <w:bCs/>
          <w:lang w:eastAsia="pl-PL"/>
        </w:rPr>
        <w:t xml:space="preserve"> w </w:t>
      </w:r>
      <w:r w:rsidRPr="008E2279">
        <w:rPr>
          <w:rFonts w:cs="Calibri"/>
          <w:bCs/>
          <w:i/>
          <w:iCs/>
          <w:lang w:eastAsia="pl-PL"/>
        </w:rPr>
        <w:t>Załączniku nr 2 Formularz cenowo - asortymentowy</w:t>
      </w:r>
      <w:r w:rsidRPr="008E2279">
        <w:rPr>
          <w:rFonts w:cs="Calibri"/>
          <w:bCs/>
          <w:lang w:eastAsia="pl-PL"/>
        </w:rPr>
        <w:t xml:space="preserve"> pozycja 120 i 205 poprzez ujednolicenie czasu wykonania tych badań zapisem: „do 14 dni</w:t>
      </w:r>
      <w:r w:rsidR="00657F68" w:rsidRPr="008E2279">
        <w:rPr>
          <w:rFonts w:cs="Calibri"/>
          <w:bCs/>
          <w:lang w:eastAsia="pl-PL"/>
        </w:rPr>
        <w:t xml:space="preserve"> kalendarzow</w:t>
      </w:r>
      <w:r w:rsidR="008E2279">
        <w:rPr>
          <w:rFonts w:cs="Calibri"/>
          <w:bCs/>
          <w:lang w:eastAsia="pl-PL"/>
        </w:rPr>
        <w:t>y</w:t>
      </w:r>
      <w:r w:rsidR="00657F68" w:rsidRPr="008E2279">
        <w:rPr>
          <w:rFonts w:cs="Calibri"/>
          <w:bCs/>
          <w:lang w:eastAsia="pl-PL"/>
        </w:rPr>
        <w:t>ch</w:t>
      </w:r>
      <w:r w:rsidRPr="008E2279">
        <w:rPr>
          <w:rFonts w:cs="Calibri"/>
          <w:bCs/>
          <w:lang w:eastAsia="pl-PL"/>
        </w:rPr>
        <w:t>”.</w:t>
      </w:r>
    </w:p>
    <w:p w14:paraId="2946DB82" w14:textId="77777777" w:rsidR="00241AD9" w:rsidRPr="008E2279" w:rsidRDefault="00241AD9" w:rsidP="007927D9">
      <w:pPr>
        <w:autoSpaceDE w:val="0"/>
        <w:autoSpaceDN w:val="0"/>
        <w:adjustRightInd w:val="0"/>
        <w:spacing w:after="0" w:line="360" w:lineRule="auto"/>
        <w:jc w:val="both"/>
        <w:rPr>
          <w:rFonts w:cs="Calibri"/>
          <w:bCs/>
          <w:lang w:eastAsia="pl-PL"/>
        </w:rPr>
      </w:pPr>
    </w:p>
    <w:p w14:paraId="72328D0E" w14:textId="77777777" w:rsidR="00241AD9" w:rsidRDefault="00241AD9" w:rsidP="007927D9">
      <w:pPr>
        <w:autoSpaceDE w:val="0"/>
        <w:autoSpaceDN w:val="0"/>
        <w:adjustRightInd w:val="0"/>
        <w:spacing w:after="0" w:line="360" w:lineRule="auto"/>
        <w:jc w:val="both"/>
        <w:rPr>
          <w:rFonts w:cs="Calibri"/>
          <w:b/>
          <w:color w:val="000000"/>
          <w:lang w:eastAsia="pl-PL"/>
        </w:rPr>
      </w:pPr>
      <w:r w:rsidRPr="00241AD9">
        <w:rPr>
          <w:rFonts w:cs="Calibri"/>
          <w:b/>
          <w:color w:val="000000"/>
          <w:lang w:eastAsia="pl-PL"/>
        </w:rPr>
        <w:t>Pytanie 11</w:t>
      </w:r>
    </w:p>
    <w:p w14:paraId="541E38D7" w14:textId="77777777" w:rsidR="00241AD9" w:rsidRDefault="00241AD9" w:rsidP="007927D9">
      <w:pPr>
        <w:autoSpaceDE w:val="0"/>
        <w:autoSpaceDN w:val="0"/>
        <w:adjustRightInd w:val="0"/>
        <w:spacing w:after="0" w:line="360" w:lineRule="auto"/>
        <w:jc w:val="both"/>
        <w:rPr>
          <w:rFonts w:cs="Calibri"/>
          <w:bCs/>
          <w:color w:val="000000"/>
          <w:lang w:eastAsia="pl-PL"/>
        </w:rPr>
      </w:pPr>
      <w:r w:rsidRPr="00241AD9">
        <w:rPr>
          <w:rFonts w:cs="Calibri"/>
          <w:bCs/>
          <w:color w:val="000000"/>
          <w:lang w:eastAsia="pl-PL"/>
        </w:rPr>
        <w:t>Jakie badania miałby</w:t>
      </w:r>
      <w:r>
        <w:rPr>
          <w:rFonts w:cs="Calibri"/>
          <w:bCs/>
          <w:color w:val="000000"/>
          <w:lang w:eastAsia="pl-PL"/>
        </w:rPr>
        <w:t xml:space="preserve"> być wykonane w siedzibie Zamawiającego w związku z przejęciem Pracowni Patomorfologii?? Zapis w SWKO V. pkt 9 „W czasie przejęcia działalności Pracowni Diagnostyki Laboratoryjnej, </w:t>
      </w:r>
      <w:r w:rsidRPr="00241AD9">
        <w:rPr>
          <w:rFonts w:cs="Calibri"/>
          <w:b/>
          <w:color w:val="000000"/>
          <w:lang w:eastAsia="pl-PL"/>
        </w:rPr>
        <w:t>Pracowni Patomorfologii</w:t>
      </w:r>
      <w:r>
        <w:rPr>
          <w:rFonts w:cs="Calibri"/>
          <w:bCs/>
          <w:color w:val="000000"/>
          <w:lang w:eastAsia="pl-PL"/>
        </w:rPr>
        <w:t xml:space="preserve">, Świadczeniodawca zobowiązany jest zabezpieczyć ciągłą </w:t>
      </w:r>
      <w:r>
        <w:rPr>
          <w:rFonts w:cs="Calibri"/>
          <w:bCs/>
          <w:color w:val="000000"/>
          <w:lang w:eastAsia="pl-PL"/>
        </w:rPr>
        <w:br/>
        <w:t>i nieprzerwaną działalność laboratorium oraz funkcjonowanie „Banku Krwi” podczas prac dostosowawczych”.</w:t>
      </w:r>
    </w:p>
    <w:p w14:paraId="5997CC1D" w14:textId="77777777" w:rsidR="00241AD9" w:rsidRDefault="00241AD9" w:rsidP="007927D9">
      <w:pPr>
        <w:autoSpaceDE w:val="0"/>
        <w:autoSpaceDN w:val="0"/>
        <w:adjustRightInd w:val="0"/>
        <w:spacing w:after="0" w:line="360" w:lineRule="auto"/>
        <w:jc w:val="both"/>
        <w:rPr>
          <w:rFonts w:cs="Calibri"/>
          <w:bCs/>
          <w:color w:val="000000"/>
          <w:lang w:eastAsia="pl-PL"/>
        </w:rPr>
      </w:pPr>
    </w:p>
    <w:p w14:paraId="44A08031" w14:textId="77777777" w:rsidR="00241AD9" w:rsidRDefault="00241AD9" w:rsidP="00241AD9">
      <w:pPr>
        <w:autoSpaceDE w:val="0"/>
        <w:autoSpaceDN w:val="0"/>
        <w:adjustRightInd w:val="0"/>
        <w:spacing w:after="0" w:line="360" w:lineRule="auto"/>
        <w:jc w:val="both"/>
        <w:rPr>
          <w:rFonts w:cs="Calibri"/>
        </w:rPr>
      </w:pPr>
      <w:r w:rsidRPr="001055F1">
        <w:rPr>
          <w:rFonts w:cs="Calibri"/>
          <w:b/>
          <w:color w:val="000000"/>
          <w:lang w:eastAsia="pl-PL"/>
        </w:rPr>
        <w:t>Odpowiedź Zamawiającego:</w:t>
      </w:r>
      <w:r w:rsidRPr="001055F1">
        <w:rPr>
          <w:rFonts w:cs="Calibri"/>
        </w:rPr>
        <w:t xml:space="preserve"> </w:t>
      </w:r>
    </w:p>
    <w:p w14:paraId="717BF266" w14:textId="77777777" w:rsidR="00241AD9" w:rsidRDefault="00A77930" w:rsidP="007927D9">
      <w:pPr>
        <w:autoSpaceDE w:val="0"/>
        <w:autoSpaceDN w:val="0"/>
        <w:adjustRightInd w:val="0"/>
        <w:spacing w:after="0" w:line="360" w:lineRule="auto"/>
        <w:jc w:val="both"/>
        <w:rPr>
          <w:rFonts w:cs="Calibri"/>
          <w:bCs/>
          <w:color w:val="000000"/>
          <w:lang w:eastAsia="pl-PL"/>
        </w:rPr>
      </w:pPr>
      <w:r w:rsidRPr="00417B0A">
        <w:rPr>
          <w:rFonts w:cs="Calibri"/>
        </w:rPr>
        <w:t>Zamawiający modyfikuje zapis</w:t>
      </w:r>
      <w:r w:rsidRPr="00A77930">
        <w:rPr>
          <w:rFonts w:cs="Calibri"/>
          <w:bCs/>
          <w:color w:val="000000"/>
          <w:lang w:eastAsia="pl-PL"/>
        </w:rPr>
        <w:t xml:space="preserve"> </w:t>
      </w:r>
      <w:r>
        <w:rPr>
          <w:rFonts w:cs="Calibri"/>
          <w:bCs/>
          <w:color w:val="000000"/>
          <w:lang w:eastAsia="pl-PL"/>
        </w:rPr>
        <w:t xml:space="preserve">w SWKO V. pkt 9  na następujący: „W czasie przejęcia działalności Pracowni Diagnostyki Laboratoryjnej Świadczeniodawca zobowiązany jest zabezpieczyć ciągłą </w:t>
      </w:r>
      <w:r>
        <w:rPr>
          <w:rFonts w:cs="Calibri"/>
          <w:bCs/>
          <w:color w:val="000000"/>
          <w:lang w:eastAsia="pl-PL"/>
        </w:rPr>
        <w:br/>
        <w:t>i nieprzerwaną działalność laboratorium oraz funkcjonowanie „Banku Krwi” podczas prac dostosowawczych”.</w:t>
      </w:r>
    </w:p>
    <w:p w14:paraId="110FFD37" w14:textId="77777777" w:rsidR="00A77930" w:rsidRDefault="00A77930" w:rsidP="007927D9">
      <w:pPr>
        <w:autoSpaceDE w:val="0"/>
        <w:autoSpaceDN w:val="0"/>
        <w:adjustRightInd w:val="0"/>
        <w:spacing w:after="0" w:line="360" w:lineRule="auto"/>
        <w:jc w:val="both"/>
        <w:rPr>
          <w:rFonts w:cs="Calibri"/>
          <w:bCs/>
          <w:color w:val="000000"/>
          <w:lang w:eastAsia="pl-PL"/>
        </w:rPr>
      </w:pPr>
    </w:p>
    <w:p w14:paraId="7CB59479" w14:textId="77777777" w:rsidR="00241AD9" w:rsidRDefault="00241AD9" w:rsidP="007927D9">
      <w:pPr>
        <w:autoSpaceDE w:val="0"/>
        <w:autoSpaceDN w:val="0"/>
        <w:adjustRightInd w:val="0"/>
        <w:spacing w:after="0" w:line="360" w:lineRule="auto"/>
        <w:jc w:val="both"/>
        <w:rPr>
          <w:rFonts w:cs="Calibri"/>
          <w:b/>
          <w:color w:val="000000"/>
          <w:lang w:eastAsia="pl-PL"/>
        </w:rPr>
      </w:pPr>
      <w:r w:rsidRPr="00241AD9">
        <w:rPr>
          <w:rFonts w:cs="Calibri"/>
          <w:b/>
          <w:color w:val="000000"/>
          <w:lang w:eastAsia="pl-PL"/>
        </w:rPr>
        <w:t>Pytanie 12</w:t>
      </w:r>
    </w:p>
    <w:p w14:paraId="042DAB70" w14:textId="138D4C6D" w:rsidR="00241AD9" w:rsidRDefault="00241AD9" w:rsidP="007927D9">
      <w:pPr>
        <w:autoSpaceDE w:val="0"/>
        <w:autoSpaceDN w:val="0"/>
        <w:adjustRightInd w:val="0"/>
        <w:spacing w:after="0" w:line="360" w:lineRule="auto"/>
        <w:jc w:val="both"/>
        <w:rPr>
          <w:rFonts w:cs="Calibri"/>
          <w:bCs/>
          <w:color w:val="000000"/>
          <w:lang w:eastAsia="pl-PL"/>
        </w:rPr>
      </w:pPr>
      <w:r w:rsidRPr="00241AD9">
        <w:rPr>
          <w:rFonts w:cs="Calibri"/>
          <w:bCs/>
          <w:color w:val="000000"/>
          <w:lang w:eastAsia="pl-PL"/>
        </w:rPr>
        <w:t>Czy Zamawiający wyraża zgodę na rejestrowanie materiału</w:t>
      </w:r>
      <w:r>
        <w:rPr>
          <w:rFonts w:cs="Calibri"/>
          <w:bCs/>
          <w:color w:val="000000"/>
          <w:lang w:eastAsia="pl-PL"/>
        </w:rPr>
        <w:t xml:space="preserve"> histopatologicznego przez Zamawiającego w siedzibie przez osoby wcześniej przeszkolone z zakresu rejestracji materiału?</w:t>
      </w:r>
    </w:p>
    <w:p w14:paraId="6B699379" w14:textId="77777777" w:rsidR="00241AD9" w:rsidRDefault="00241AD9" w:rsidP="007927D9">
      <w:pPr>
        <w:autoSpaceDE w:val="0"/>
        <w:autoSpaceDN w:val="0"/>
        <w:adjustRightInd w:val="0"/>
        <w:spacing w:after="0" w:line="360" w:lineRule="auto"/>
        <w:jc w:val="both"/>
        <w:rPr>
          <w:rFonts w:cs="Calibri"/>
          <w:bCs/>
          <w:color w:val="000000"/>
          <w:lang w:eastAsia="pl-PL"/>
        </w:rPr>
      </w:pPr>
    </w:p>
    <w:p w14:paraId="0A239880" w14:textId="77777777" w:rsidR="00241AD9" w:rsidRDefault="00241AD9" w:rsidP="00241AD9">
      <w:pPr>
        <w:autoSpaceDE w:val="0"/>
        <w:autoSpaceDN w:val="0"/>
        <w:adjustRightInd w:val="0"/>
        <w:spacing w:after="0" w:line="360" w:lineRule="auto"/>
        <w:jc w:val="both"/>
        <w:rPr>
          <w:rFonts w:cs="Calibri"/>
        </w:rPr>
      </w:pPr>
      <w:r w:rsidRPr="001055F1">
        <w:rPr>
          <w:rFonts w:cs="Calibri"/>
          <w:b/>
          <w:color w:val="000000"/>
          <w:lang w:eastAsia="pl-PL"/>
        </w:rPr>
        <w:t>Odpowiedź Zamawiającego:</w:t>
      </w:r>
      <w:r w:rsidRPr="001055F1">
        <w:rPr>
          <w:rFonts w:cs="Calibri"/>
        </w:rPr>
        <w:t xml:space="preserve"> </w:t>
      </w:r>
    </w:p>
    <w:p w14:paraId="007DDB1A" w14:textId="77777777" w:rsidR="00A77930" w:rsidRPr="00A73921" w:rsidRDefault="00A77930" w:rsidP="00A77930">
      <w:pPr>
        <w:autoSpaceDE w:val="0"/>
        <w:autoSpaceDN w:val="0"/>
        <w:adjustRightInd w:val="0"/>
        <w:spacing w:after="0" w:line="360" w:lineRule="auto"/>
        <w:jc w:val="both"/>
        <w:rPr>
          <w:rFonts w:cs="Calibri"/>
        </w:rPr>
      </w:pPr>
      <w:r w:rsidRPr="00A73921">
        <w:rPr>
          <w:rFonts w:cs="Calibri"/>
        </w:rPr>
        <w:t>Zamawiający podtrzymuje zapisy SWKO.</w:t>
      </w:r>
    </w:p>
    <w:p w14:paraId="3FE9F23F" w14:textId="77777777" w:rsidR="00241AD9" w:rsidRPr="00241AD9" w:rsidRDefault="00241AD9" w:rsidP="007927D9">
      <w:pPr>
        <w:autoSpaceDE w:val="0"/>
        <w:autoSpaceDN w:val="0"/>
        <w:adjustRightInd w:val="0"/>
        <w:spacing w:after="0" w:line="360" w:lineRule="auto"/>
        <w:jc w:val="both"/>
        <w:rPr>
          <w:rFonts w:cs="Calibri"/>
          <w:bCs/>
          <w:color w:val="000000"/>
          <w:lang w:eastAsia="pl-PL"/>
        </w:rPr>
      </w:pPr>
    </w:p>
    <w:p w14:paraId="1F72F646" w14:textId="77777777" w:rsidR="00241AD9" w:rsidRPr="00241AD9" w:rsidRDefault="00241AD9" w:rsidP="007927D9">
      <w:pPr>
        <w:autoSpaceDE w:val="0"/>
        <w:autoSpaceDN w:val="0"/>
        <w:adjustRightInd w:val="0"/>
        <w:spacing w:after="0" w:line="360" w:lineRule="auto"/>
        <w:jc w:val="both"/>
        <w:rPr>
          <w:rFonts w:cs="Calibri"/>
          <w:bCs/>
          <w:color w:val="000000"/>
          <w:lang w:eastAsia="pl-PL"/>
        </w:rPr>
      </w:pPr>
    </w:p>
    <w:p w14:paraId="08CE6F91" w14:textId="77777777" w:rsidR="00417B0A" w:rsidRDefault="00417B0A" w:rsidP="007927D9">
      <w:pPr>
        <w:autoSpaceDE w:val="0"/>
        <w:autoSpaceDN w:val="0"/>
        <w:adjustRightInd w:val="0"/>
        <w:spacing w:after="0" w:line="360" w:lineRule="auto"/>
        <w:jc w:val="both"/>
        <w:rPr>
          <w:rFonts w:cs="Calibri"/>
          <w:b/>
          <w:color w:val="000000"/>
          <w:lang w:eastAsia="pl-PL"/>
        </w:rPr>
      </w:pPr>
    </w:p>
    <w:p w14:paraId="44E871BC" w14:textId="77777777" w:rsidR="0069791F" w:rsidRDefault="0069791F" w:rsidP="009B5595">
      <w:pPr>
        <w:spacing w:after="0" w:line="240" w:lineRule="auto"/>
        <w:rPr>
          <w:b/>
          <w:bCs/>
          <w:sz w:val="24"/>
          <w:szCs w:val="24"/>
        </w:rPr>
      </w:pPr>
    </w:p>
    <w:sectPr w:rsidR="0069791F" w:rsidSect="00D14263">
      <w:footerReference w:type="default" r:id="rId11"/>
      <w:headerReference w:type="first" r:id="rId12"/>
      <w:footerReference w:type="first" r:id="rId13"/>
      <w:pgSz w:w="11906" w:h="16838"/>
      <w:pgMar w:top="1418" w:right="1417" w:bottom="212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83C6A" w14:textId="77777777" w:rsidR="00700A99" w:rsidRDefault="00700A99" w:rsidP="00561142">
      <w:pPr>
        <w:spacing w:after="0" w:line="240" w:lineRule="auto"/>
      </w:pPr>
      <w:r>
        <w:separator/>
      </w:r>
    </w:p>
  </w:endnote>
  <w:endnote w:type="continuationSeparator" w:id="0">
    <w:p w14:paraId="2ECDF3A1" w14:textId="77777777" w:rsidR="00700A99" w:rsidRDefault="00700A99" w:rsidP="00561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717FD8" w:rsidRDefault="00296267" w:rsidP="00296267">
    <w:pPr>
      <w:pStyle w:val="Stopka"/>
      <w:tabs>
        <w:tab w:val="clear" w:pos="4536"/>
        <w:tab w:val="clear" w:pos="9072"/>
        <w:tab w:val="left" w:pos="6039"/>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985B" w14:textId="77777777" w:rsidR="00717FD8" w:rsidRDefault="00B957E7">
    <w:pPr>
      <w:pStyle w:val="Stopka"/>
    </w:pPr>
    <w:r>
      <w:rPr>
        <w:noProof/>
      </w:rPr>
      <w:drawing>
        <wp:anchor distT="0" distB="0" distL="114300" distR="114300" simplePos="0" relativeHeight="251658752" behindDoc="1" locked="0" layoutInCell="1" allowOverlap="1" wp14:anchorId="73AC9C05" wp14:editId="07777777">
          <wp:simplePos x="0" y="0"/>
          <wp:positionH relativeFrom="column">
            <wp:posOffset>2540</wp:posOffset>
          </wp:positionH>
          <wp:positionV relativeFrom="paragraph">
            <wp:posOffset>-474345</wp:posOffset>
          </wp:positionV>
          <wp:extent cx="1423670" cy="960120"/>
          <wp:effectExtent l="0" t="0" r="0" b="0"/>
          <wp:wrapTight wrapText="bothSides">
            <wp:wrapPolygon edited="0">
              <wp:start x="0" y="0"/>
              <wp:lineTo x="0" y="21000"/>
              <wp:lineTo x="21388" y="21000"/>
              <wp:lineTo x="21388" y="0"/>
              <wp:lineTo x="0" y="0"/>
            </wp:wrapPolygon>
          </wp:wrapTight>
          <wp:docPr id="15" name="Obraz 1" descr="logoty miasta stołecznego warsza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y miasta stołecznego warsza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367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3E465E6E" wp14:editId="07777777">
              <wp:simplePos x="0" y="0"/>
              <wp:positionH relativeFrom="column">
                <wp:posOffset>-884555</wp:posOffset>
              </wp:positionH>
              <wp:positionV relativeFrom="paragraph">
                <wp:posOffset>-455930</wp:posOffset>
              </wp:positionV>
              <wp:extent cx="7597140" cy="635"/>
              <wp:effectExtent l="10795" t="10795" r="12065" b="7620"/>
              <wp:wrapNone/>
              <wp:docPr id="85403625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71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5A84E91">
            <v:shapetype id="_x0000_t32" coordsize="21600,21600" o:oned="t" filled="f" o:spt="32" path="m,l21600,21600e" w14:anchorId="751632F6">
              <v:path fillok="f" arrowok="t" o:connecttype="none"/>
              <o:lock v:ext="edit" shapetype="t"/>
            </v:shapetype>
            <v:shape id="AutoShape 16" style="position:absolute;margin-left:-69.65pt;margin-top:-35.9pt;width:598.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J5uwEAAFgDAAAOAAAAZHJzL2Uyb0RvYy54bWysU01v2zAMvQ/YfxB0XxxnS7sacXpI1126&#10;LUDbH8DIsi1MFgVSiZN/P0l10n3civkgUCL5+PhIr26PgxUHTWzQ1bKczaXQTmFjXFfL56f7D5+l&#10;4ACuAYtO1/KkWd6u379bjb7SC+zRNppEBHFcjb6WfQi+KgpWvR6AZ+i1i84WaYAQr9QVDcEY0Qdb&#10;LObzq2JEajyh0szx9e7FKdcZv221Cj/alnUQtpaRW8gn5XOXzmK9gqoj8L1REw14A4sBjItFL1B3&#10;EEDsyfwDNRhFyNiGmcKhwLY1SuceYjfl/K9uHnvwOvcSxWF/kYn/H6z6fti4LSXq6uge/QOqnywc&#10;bnpwnc4Enk4+Dq5MUhWj5+qSki7styR24zdsYgzsA2YVji0NCTL2J45Z7NNFbH0MQsXH6+XNdfkp&#10;zkRF39XHZcaH6pzqicNXjYNIRi05EJiuDxt0Lg4VqcyF4PDAIRGD6pyQ6jq8N9bm2VonxlreLBfL&#10;nMBoTZOcKYyp220siQOk7cjfxOKPMMK9azJYr6H5MtkBjH2xY3HrJnGSHmn5uNphc9rSWbQ4vsxy&#10;WrW0H7/fc/brD7H+BQAA//8DAFBLAwQUAAYACAAAACEAvfdMJOEAAAANAQAADwAAAGRycy9kb3du&#10;cmV2LnhtbEyPQU/DMAyF70j8h8hIXNCWdNMoK02nCYkDR7ZJXLPGtIXGqZp0Lfv1eFzYzfZ7ev5e&#10;vplcK07Yh8aThmSuQCCV3jZUaTjsX2dPIEI0ZE3rCTX8YIBNcXuTm8z6kd7xtIuV4BAKmdFQx9hl&#10;UoayRmfC3HdIrH363pnIa19J25uRw10rF0o9Smca4g+16fClxvJ7NzgNGIZVorZrVx3ezuPDx+L8&#10;NXZ7re/vpu0ziIhT/DfDBZ/RoWCmox/IBtFqmCXL9ZK9PKUJl7hY1CpNQBz/TinIIpfXLYpfAAAA&#10;//8DAFBLAQItABQABgAIAAAAIQC2gziS/gAAAOEBAAATAAAAAAAAAAAAAAAAAAAAAABbQ29udGVu&#10;dF9UeXBlc10ueG1sUEsBAi0AFAAGAAgAAAAhADj9If/WAAAAlAEAAAsAAAAAAAAAAAAAAAAALwEA&#10;AF9yZWxzLy5yZWxzUEsBAi0AFAAGAAgAAAAhAA6dknm7AQAAWAMAAA4AAAAAAAAAAAAAAAAALgIA&#10;AGRycy9lMm9Eb2MueG1sUEsBAi0AFAAGAAgAAAAhAL33TCThAAAADQEAAA8AAAAAAAAAAAAAAAAA&#10;FQQAAGRycy9kb3ducmV2LnhtbFBLBQYAAAAABAAEAPMAAAAjBQAAAAA=&#10;"/>
          </w:pict>
        </mc:Fallback>
      </mc:AlternateContent>
    </w:r>
    <w:r>
      <w:rPr>
        <w:noProof/>
      </w:rPr>
      <mc:AlternateContent>
        <mc:Choice Requires="wps">
          <w:drawing>
            <wp:anchor distT="45720" distB="45720" distL="114300" distR="114300" simplePos="0" relativeHeight="251655680" behindDoc="0" locked="0" layoutInCell="1" allowOverlap="1" wp14:anchorId="6AF2D6A7" wp14:editId="07777777">
              <wp:simplePos x="0" y="0"/>
              <wp:positionH relativeFrom="page">
                <wp:posOffset>6516370</wp:posOffset>
              </wp:positionH>
              <wp:positionV relativeFrom="paragraph">
                <wp:posOffset>-136525</wp:posOffset>
              </wp:positionV>
              <wp:extent cx="590550" cy="28448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84480"/>
                      </a:xfrm>
                      <a:prstGeom prst="rect">
                        <a:avLst/>
                      </a:prstGeom>
                      <a:noFill/>
                      <a:ln w="9525">
                        <a:noFill/>
                        <a:miter lim="800000"/>
                        <a:headEnd/>
                        <a:tailEnd/>
                      </a:ln>
                    </wps:spPr>
                    <wps:txbx>
                      <w:txbxContent>
                        <w:p w14:paraId="2D69F0F0" w14:textId="77777777" w:rsidR="00435CB1" w:rsidRPr="0069791F" w:rsidRDefault="00E737BD" w:rsidP="0069791F">
                          <w:pPr>
                            <w:rPr>
                              <w:sz w:val="18"/>
                              <w:szCs w:val="18"/>
                            </w:rPr>
                          </w:pPr>
                          <w:r>
                            <w:rPr>
                              <w:sz w:val="18"/>
                              <w:szCs w:val="18"/>
                            </w:rPr>
                            <w:t>BCH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2D6A7" id="_x0000_t202" coordsize="21600,21600" o:spt="202" path="m,l,21600r21600,l21600,xe">
              <v:stroke joinstyle="miter"/>
              <v:path gradientshapeok="t" o:connecttype="rect"/>
            </v:shapetype>
            <v:shape id="Pole tekstowe 2" o:spid="_x0000_s1026" type="#_x0000_t202" style="position:absolute;margin-left:513.1pt;margin-top:-10.75pt;width:46.5pt;height:22.4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4b9gEAAMwDAAAOAAAAZHJzL2Uyb0RvYy54bWysU8GO0zAQvSPxD5bvNGnVQBs1XS27LEJa&#10;FqSFD5g6TmNhe4ztNlm+nrHT7VZwQ+RgjTP2m3lvnjdXo9HsKH1QaBs+n5WcSSuwVXbf8O/f7t6s&#10;OAsRbAsarWz4kwz8avv61WZwtVxgj7qVnhGIDfXgGt7H6OqiCKKXBsIMnbSU7NAbiLT1+6L1MBC6&#10;0cWiLN8WA/rWeRQyBPp7OyX5NuN3nRTxS9cFGZluOPUW8+rzuktrsd1AvffgeiVObcA/dGFAWSp6&#10;hrqFCOzg1V9QRgmPAbs4E2gK7DolZOZAbOblH2wee3AycyFxgjvLFP4frHg4PrqvnsXxPY40wEwi&#10;uHsUPwKzeNOD3ctr73HoJbRUeJ4kKwYX6tPVJHWoQwLZDZ+xpSHDIWIGGjtvkirEkxE6DeDpLLoc&#10;IxP0s1qXVUUZQanFarlc5aEUUD9fdj7EjxINS0HDPc00g8PxPsTUDNTPR1Iti3dK6zxXbdnQ8HW1&#10;qPKFi4xRkWynlWn4qkzfZITE8YNt8+UISk8xFdD2RDrxnBjHcTfSwUR+h+0T0fc42YueAwU9+l+c&#10;DWSthoefB/CSM/3JkoTr+XKZvJg3y+rdgjb+MrO7zIAVBNXwyNkU3sTs34nrNUndqSzDSyenXsky&#10;WZ2TvZMnL/f51Msj3P4GAAD//wMAUEsDBBQABgAIAAAAIQCZdDWr3wAAAAwBAAAPAAAAZHJzL2Rv&#10;d25yZXYueG1sTI9NT8MwDIbvSPyHyEjctqQZm1hpOiEQVxDjQ+KWNV5b0ThVk63dv593guNrP3r9&#10;uNhMvhNHHGIbyEA2VyCQquBaqg18frzM7kHEZMnZLhAaOGGETXl9VdjchZHe8bhNteASirk10KTU&#10;51LGqkFv4zz0SLzbh8HbxHGopRvsyOW+k1qplfS2Jb7Q2B6fGqx+twdv4Ot1//N9p97qZ7/sxzAp&#10;SX4tjbm9mR4fQCSc0h8MF31Wh5KdduFALoqOs9IrzayBmc6WIC5Ilq15tDOgFwuQZSH/P1GeAQAA&#10;//8DAFBLAQItABQABgAIAAAAIQC2gziS/gAAAOEBAAATAAAAAAAAAAAAAAAAAAAAAABbQ29udGVu&#10;dF9UeXBlc10ueG1sUEsBAi0AFAAGAAgAAAAhADj9If/WAAAAlAEAAAsAAAAAAAAAAAAAAAAALwEA&#10;AF9yZWxzLy5yZWxzUEsBAi0AFAAGAAgAAAAhAGNKHhv2AQAAzAMAAA4AAAAAAAAAAAAAAAAALgIA&#10;AGRycy9lMm9Eb2MueG1sUEsBAi0AFAAGAAgAAAAhAJl0NavfAAAADAEAAA8AAAAAAAAAAAAAAAAA&#10;UAQAAGRycy9kb3ducmV2LnhtbFBLBQYAAAAABAAEAPMAAABcBQAAAAA=&#10;" filled="f" stroked="f">
              <v:textbox>
                <w:txbxContent>
                  <w:p w14:paraId="2D69F0F0" w14:textId="77777777" w:rsidR="00435CB1" w:rsidRPr="0069791F" w:rsidRDefault="00E737BD" w:rsidP="0069791F">
                    <w:pPr>
                      <w:rPr>
                        <w:sz w:val="18"/>
                        <w:szCs w:val="18"/>
                      </w:rPr>
                    </w:pPr>
                    <w:r>
                      <w:rPr>
                        <w:sz w:val="18"/>
                        <w:szCs w:val="18"/>
                      </w:rPr>
                      <w:t>BCH</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986C0" w14:textId="77777777" w:rsidR="00700A99" w:rsidRDefault="00700A99" w:rsidP="00561142">
      <w:pPr>
        <w:spacing w:after="0" w:line="240" w:lineRule="auto"/>
      </w:pPr>
      <w:r>
        <w:separator/>
      </w:r>
    </w:p>
  </w:footnote>
  <w:footnote w:type="continuationSeparator" w:id="0">
    <w:p w14:paraId="1739686D" w14:textId="77777777" w:rsidR="00700A99" w:rsidRDefault="00700A99" w:rsidP="00561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BCA1C" w14:textId="77777777" w:rsidR="00C51FD0" w:rsidRDefault="00B957E7" w:rsidP="00B109EE">
    <w:pPr>
      <w:spacing w:after="0" w:line="240" w:lineRule="auto"/>
      <w:ind w:left="1416" w:firstLine="708"/>
    </w:pPr>
    <w:r w:rsidRPr="003826C2">
      <w:rPr>
        <w:noProof/>
        <w:sz w:val="24"/>
        <w:szCs w:val="24"/>
      </w:rPr>
      <mc:AlternateContent>
        <mc:Choice Requires="wps">
          <w:drawing>
            <wp:anchor distT="0" distB="0" distL="114300" distR="114300" simplePos="0" relativeHeight="251657728" behindDoc="0" locked="0" layoutInCell="1" allowOverlap="1" wp14:anchorId="78702AB8" wp14:editId="07777777">
              <wp:simplePos x="0" y="0"/>
              <wp:positionH relativeFrom="column">
                <wp:posOffset>1166495</wp:posOffset>
              </wp:positionH>
              <wp:positionV relativeFrom="paragraph">
                <wp:posOffset>2540</wp:posOffset>
              </wp:positionV>
              <wp:extent cx="8255" cy="861060"/>
              <wp:effectExtent l="13970" t="12065" r="6350" b="12700"/>
              <wp:wrapNone/>
              <wp:docPr id="4305398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861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22C48ABB">
            <v:shapetype id="_x0000_t32" coordsize="21600,21600" o:oned="t" filled="f" o:spt="32" path="m,l21600,21600e" w14:anchorId="4E0D6002">
              <v:path fillok="f" arrowok="t" o:connecttype="none"/>
              <o:lock v:ext="edit" shapetype="t"/>
            </v:shapetype>
            <v:shape id="AutoShape 13" style="position:absolute;margin-left:91.85pt;margin-top:.2pt;width:.65pt;height:6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QvjuwEAAFgDAAAOAAAAZHJzL2Uyb0RvYy54bWysU8Fu2zAMvQ/YPwi6L7YDJMiMOD2k6y7d&#10;FqDtBzCybAuVRYFU4uTvJ6lJWmy3YT4IlEg+Pj7S67vTaMVRExt0jaxmpRTaKWyN6xv58vzwZSUF&#10;B3AtWHS6kWfN8m7z+dN68rWe44C21SQiiON68o0cQvB1UbAa9Ag8Q69ddHZII4R4pb5oCaaIPtpi&#10;XpbLYkJqPaHSzPH1/s0pNxm/67QKv7qOdRC2kZFbyCflc5/OYrOGuifwg1EXGvAPLEYwLha9Qd1D&#10;AHEg8xfUaBQhYxdmCscCu84onXuI3VTlH908DeB17iWKw/4mE/8/WPXzuHU7StTVyT35R1SvLBxu&#10;B3C9zgSezz4OrkpSFZPn+paSLux3JPbTD2xjDBwCZhVOHY0JMvYnTlns801sfQpCxcfVfLGQQkXH&#10;almVyzyKAuprqicO3zWOIhmN5EBg+iFs0bk4VKQqF4LjI4dEDOprQqrr8MFYm2drnZga+XUxX+QE&#10;Rmva5ExhTP1+a0kcIW1H/nKX0fMxjPDg2gw2aGi/XewAxr7Zsbh1F3GSHmn5uN5je97RVbQ4vszy&#10;smppPz7ec/b7D7H5DQAA//8DAFBLAwQUAAYACAAAACEA5sIkb90AAAAIAQAADwAAAGRycy9kb3du&#10;cmV2LnhtbEyPwW7CMBBE75X6D9ZW4lIVGyg0DXEQQuqhxwJSrybeJinxOoodkvL1XU7tbUczmn2T&#10;bUbXiAt2ofakYTZVIJAKb2sqNRwPb08JiBANWdN4Qg0/GGCT399lJrV+oA+87GMpuIRCajRUMbap&#10;lKGo0Jkw9S0Se1++cyay7EppOzNwuWvkXKmVdKYm/lCZFncVFud97zRg6JcztX115fH9Ojx+zq/f&#10;Q3vQevIwbtcgIo7xLww3fEaHnJlOvicbRMM6WbxwVMMziJudLHnaiY/FSoHMM/l/QP4LAAD//wMA&#10;UEsBAi0AFAAGAAgAAAAhALaDOJL+AAAA4QEAABMAAAAAAAAAAAAAAAAAAAAAAFtDb250ZW50X1R5&#10;cGVzXS54bWxQSwECLQAUAAYACAAAACEAOP0h/9YAAACUAQAACwAAAAAAAAAAAAAAAAAvAQAAX3Jl&#10;bHMvLnJlbHNQSwECLQAUAAYACAAAACEAizkL47sBAABYAwAADgAAAAAAAAAAAAAAAAAuAgAAZHJz&#10;L2Uyb0RvYy54bWxQSwECLQAUAAYACAAAACEA5sIkb90AAAAIAQAADwAAAAAAAAAAAAAAAAAVBAAA&#10;ZHJzL2Rvd25yZXYueG1sUEsFBgAAAAAEAAQA8wAAAB8FAAAAAA==&#10;"/>
          </w:pict>
        </mc:Fallback>
      </mc:AlternateContent>
    </w:r>
    <w:r w:rsidRPr="003826C2">
      <w:rPr>
        <w:noProof/>
        <w:sz w:val="24"/>
        <w:szCs w:val="24"/>
      </w:rPr>
      <w:drawing>
        <wp:anchor distT="0" distB="0" distL="114300" distR="114300" simplePos="0" relativeHeight="251656704" behindDoc="1" locked="0" layoutInCell="1" allowOverlap="1" wp14:anchorId="173CCB23" wp14:editId="07777777">
          <wp:simplePos x="0" y="0"/>
          <wp:positionH relativeFrom="column">
            <wp:posOffset>-156210</wp:posOffset>
          </wp:positionH>
          <wp:positionV relativeFrom="paragraph">
            <wp:posOffset>31115</wp:posOffset>
          </wp:positionV>
          <wp:extent cx="1047115" cy="872490"/>
          <wp:effectExtent l="0" t="0" r="0" b="0"/>
          <wp:wrapSquare wrapText="bothSides"/>
          <wp:docPr id="12" name="Obraz 2" descr="logo centrum medycznego żela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centrum medycznego żelaz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11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FD0" w:rsidRPr="003826C2">
      <w:rPr>
        <w:sz w:val="24"/>
        <w:szCs w:val="24"/>
      </w:rPr>
      <w:t>Centrum Medyczne „Żelazna” sp. z o.o</w:t>
    </w:r>
    <w:r w:rsidR="00C51FD0">
      <w:t>.</w:t>
    </w:r>
  </w:p>
  <w:p w14:paraId="55582549" w14:textId="77777777" w:rsidR="00C51FD0" w:rsidRPr="003826C2" w:rsidRDefault="00C51FD0" w:rsidP="00C51FD0">
    <w:pPr>
      <w:spacing w:after="0" w:line="240" w:lineRule="auto"/>
      <w:ind w:left="2124"/>
      <w:rPr>
        <w:sz w:val="20"/>
        <w:szCs w:val="20"/>
      </w:rPr>
    </w:pPr>
    <w:r w:rsidRPr="003826C2">
      <w:rPr>
        <w:sz w:val="20"/>
        <w:szCs w:val="20"/>
      </w:rPr>
      <w:t>ul. Żelazna 90, 01-004 Warszawa</w:t>
    </w:r>
  </w:p>
  <w:p w14:paraId="35DFD37A" w14:textId="77777777" w:rsidR="00C51FD0" w:rsidRPr="003826C2" w:rsidRDefault="00C51FD0" w:rsidP="00C51FD0">
    <w:pPr>
      <w:spacing w:after="0" w:line="240" w:lineRule="auto"/>
      <w:ind w:left="1416" w:firstLine="708"/>
      <w:rPr>
        <w:sz w:val="20"/>
        <w:szCs w:val="20"/>
      </w:rPr>
    </w:pPr>
    <w:r w:rsidRPr="003826C2">
      <w:rPr>
        <w:sz w:val="20"/>
        <w:szCs w:val="20"/>
      </w:rPr>
      <w:t>tel. 22 25 59 800, sekretariat 22 25 59 801</w:t>
    </w:r>
  </w:p>
  <w:p w14:paraId="3993528F" w14:textId="77777777" w:rsidR="00C51FD0" w:rsidRPr="003826C2" w:rsidRDefault="00C51FD0" w:rsidP="00C51FD0">
    <w:pPr>
      <w:spacing w:after="0" w:line="240" w:lineRule="auto"/>
      <w:ind w:left="2124"/>
      <w:rPr>
        <w:sz w:val="20"/>
        <w:szCs w:val="20"/>
      </w:rPr>
    </w:pPr>
    <w:r w:rsidRPr="003826C2">
      <w:rPr>
        <w:sz w:val="20"/>
        <w:szCs w:val="20"/>
      </w:rPr>
      <w:t>szpital@szpitalzelazna.pl</w:t>
    </w:r>
    <w:r w:rsidR="007E2E50" w:rsidRPr="003826C2">
      <w:rPr>
        <w:sz w:val="20"/>
        <w:szCs w:val="20"/>
      </w:rPr>
      <w:t xml:space="preserve">, </w:t>
    </w:r>
    <w:r w:rsidR="003826C2" w:rsidRPr="003826C2">
      <w:rPr>
        <w:sz w:val="20"/>
        <w:szCs w:val="20"/>
      </w:rPr>
      <w:t>www.szpitalzelazna.pl</w:t>
    </w:r>
  </w:p>
  <w:p w14:paraId="637805D2" w14:textId="77777777" w:rsidR="003826C2" w:rsidRPr="003826C2" w:rsidRDefault="003826C2" w:rsidP="00C51FD0">
    <w:pPr>
      <w:spacing w:after="0" w:line="240" w:lineRule="auto"/>
      <w:ind w:left="2124"/>
      <w:rPr>
        <w:sz w:val="12"/>
        <w:szCs w:val="12"/>
      </w:rPr>
    </w:pPr>
  </w:p>
  <w:p w14:paraId="463F29E8" w14:textId="77777777" w:rsidR="00C51FD0" w:rsidRPr="006700F3" w:rsidRDefault="00C51FD0" w:rsidP="00C51FD0">
    <w:pPr>
      <w:spacing w:after="0" w:line="240" w:lineRule="auto"/>
      <w:rPr>
        <w:sz w:val="6"/>
        <w:szCs w:val="6"/>
      </w:rPr>
    </w:pPr>
    <w:r w:rsidRPr="007F7026">
      <w:rPr>
        <w:sz w:val="18"/>
        <w:szCs w:val="18"/>
      </w:rPr>
      <w:tab/>
    </w:r>
    <w:r w:rsidRPr="007F7026">
      <w:rPr>
        <w:sz w:val="18"/>
        <w:szCs w:val="18"/>
      </w:rPr>
      <w:tab/>
    </w:r>
    <w:r w:rsidRPr="007F7026">
      <w:rPr>
        <w:sz w:val="18"/>
        <w:szCs w:val="18"/>
      </w:rPr>
      <w:tab/>
    </w:r>
    <w:r w:rsidRPr="007F7026">
      <w:rPr>
        <w:sz w:val="18"/>
        <w:szCs w:val="18"/>
      </w:rPr>
      <w:tab/>
    </w:r>
  </w:p>
  <w:p w14:paraId="68ECD9C6" w14:textId="77777777" w:rsidR="0068311C" w:rsidRPr="003826C2" w:rsidRDefault="00B109EE" w:rsidP="006700F3">
    <w:pPr>
      <w:spacing w:after="0" w:line="240" w:lineRule="auto"/>
      <w:ind w:left="2124"/>
      <w:rPr>
        <w:sz w:val="18"/>
        <w:szCs w:val="18"/>
      </w:rPr>
    </w:pPr>
    <w:r w:rsidRPr="003826C2">
      <w:rPr>
        <w:sz w:val="18"/>
        <w:szCs w:val="18"/>
      </w:rPr>
      <w:t>K</w:t>
    </w:r>
    <w:r w:rsidR="00C51FD0" w:rsidRPr="003826C2">
      <w:rPr>
        <w:sz w:val="18"/>
        <w:szCs w:val="18"/>
      </w:rPr>
      <w:t>RS 00004457</w:t>
    </w:r>
    <w:r w:rsidR="00F55047" w:rsidRPr="003826C2">
      <w:rPr>
        <w:sz w:val="18"/>
        <w:szCs w:val="18"/>
      </w:rPr>
      <w:t>7</w:t>
    </w:r>
    <w:r w:rsidR="00C51FD0" w:rsidRPr="003826C2">
      <w:rPr>
        <w:sz w:val="18"/>
        <w:szCs w:val="18"/>
      </w:rPr>
      <w:t>9 REGON 012103423 NIP 527-01-04-746</w:t>
    </w:r>
    <w:r w:rsidR="006700F3" w:rsidRPr="003826C2">
      <w:rPr>
        <w:sz w:val="18"/>
        <w:szCs w:val="18"/>
      </w:rPr>
      <w:t xml:space="preserve"> KAPITAŁ ZAKŁADOWY</w:t>
    </w:r>
    <w:r w:rsidR="006700F3" w:rsidRPr="003826C2">
      <w:rPr>
        <w:b/>
        <w:bCs/>
        <w:sz w:val="18"/>
        <w:szCs w:val="18"/>
      </w:rPr>
      <w:t xml:space="preserve"> </w:t>
    </w:r>
    <w:r w:rsidR="006700F3" w:rsidRPr="003826C2">
      <w:rPr>
        <w:sz w:val="18"/>
        <w:szCs w:val="18"/>
      </w:rPr>
      <w:t>3 650 000,00</w:t>
    </w:r>
    <w:r w:rsidR="009428D2">
      <w:rPr>
        <w:sz w:val="18"/>
        <w:szCs w:val="18"/>
      </w:rPr>
      <w:t xml:space="preserve"> zł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031C6"/>
    <w:multiLevelType w:val="hybridMultilevel"/>
    <w:tmpl w:val="746494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1A1E69"/>
    <w:multiLevelType w:val="hybridMultilevel"/>
    <w:tmpl w:val="BB124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31D7B"/>
    <w:multiLevelType w:val="hybridMultilevel"/>
    <w:tmpl w:val="B39C05E8"/>
    <w:lvl w:ilvl="0" w:tplc="01103B2C">
      <w:start w:val="3"/>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2D7AB3"/>
    <w:multiLevelType w:val="hybridMultilevel"/>
    <w:tmpl w:val="D74E4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D872DEA"/>
    <w:multiLevelType w:val="hybridMultilevel"/>
    <w:tmpl w:val="B39C05E8"/>
    <w:lvl w:ilvl="0" w:tplc="01103B2C">
      <w:start w:val="3"/>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CA0E92"/>
    <w:multiLevelType w:val="hybridMultilevel"/>
    <w:tmpl w:val="AD620D66"/>
    <w:lvl w:ilvl="0" w:tplc="0E4CD0A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466F620C"/>
    <w:multiLevelType w:val="hybridMultilevel"/>
    <w:tmpl w:val="CA409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6AE462E"/>
    <w:multiLevelType w:val="hybridMultilevel"/>
    <w:tmpl w:val="646C20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F6698F"/>
    <w:multiLevelType w:val="hybridMultilevel"/>
    <w:tmpl w:val="BE647FF2"/>
    <w:lvl w:ilvl="0" w:tplc="E42AB9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973751639">
    <w:abstractNumId w:val="8"/>
  </w:num>
  <w:num w:numId="2" w16cid:durableId="1354381109">
    <w:abstractNumId w:val="0"/>
  </w:num>
  <w:num w:numId="3" w16cid:durableId="981229765">
    <w:abstractNumId w:val="5"/>
  </w:num>
  <w:num w:numId="4" w16cid:durableId="568460189">
    <w:abstractNumId w:val="1"/>
  </w:num>
  <w:num w:numId="5" w16cid:durableId="1476484491">
    <w:abstractNumId w:val="6"/>
  </w:num>
  <w:num w:numId="6" w16cid:durableId="1501702793">
    <w:abstractNumId w:val="3"/>
  </w:num>
  <w:num w:numId="7" w16cid:durableId="2137602412">
    <w:abstractNumId w:val="2"/>
  </w:num>
  <w:num w:numId="8" w16cid:durableId="337539023">
    <w:abstractNumId w:val="4"/>
  </w:num>
  <w:num w:numId="9" w16cid:durableId="639578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142"/>
    <w:rsid w:val="000012AD"/>
    <w:rsid w:val="0001701D"/>
    <w:rsid w:val="0004197D"/>
    <w:rsid w:val="000745F6"/>
    <w:rsid w:val="0008696F"/>
    <w:rsid w:val="00086B0C"/>
    <w:rsid w:val="000A1292"/>
    <w:rsid w:val="000B2795"/>
    <w:rsid w:val="000C0596"/>
    <w:rsid w:val="000D0D11"/>
    <w:rsid w:val="000E4B12"/>
    <w:rsid w:val="001055F1"/>
    <w:rsid w:val="00122EBB"/>
    <w:rsid w:val="0012414A"/>
    <w:rsid w:val="00174B17"/>
    <w:rsid w:val="00177E46"/>
    <w:rsid w:val="001A5BC9"/>
    <w:rsid w:val="001C3E0E"/>
    <w:rsid w:val="001C7B03"/>
    <w:rsid w:val="001F6153"/>
    <w:rsid w:val="00232181"/>
    <w:rsid w:val="00241AD9"/>
    <w:rsid w:val="00260D0E"/>
    <w:rsid w:val="00280E70"/>
    <w:rsid w:val="0029395F"/>
    <w:rsid w:val="00296267"/>
    <w:rsid w:val="002B2305"/>
    <w:rsid w:val="002B7442"/>
    <w:rsid w:val="002D5DEB"/>
    <w:rsid w:val="002E5DF3"/>
    <w:rsid w:val="003103AA"/>
    <w:rsid w:val="00324F18"/>
    <w:rsid w:val="00364699"/>
    <w:rsid w:val="003826C2"/>
    <w:rsid w:val="003B409F"/>
    <w:rsid w:val="003C2275"/>
    <w:rsid w:val="003C7DEA"/>
    <w:rsid w:val="003E5F82"/>
    <w:rsid w:val="003F4F1C"/>
    <w:rsid w:val="00417B0A"/>
    <w:rsid w:val="0043039E"/>
    <w:rsid w:val="00435CB1"/>
    <w:rsid w:val="0045598D"/>
    <w:rsid w:val="0046259E"/>
    <w:rsid w:val="0048519D"/>
    <w:rsid w:val="004B17D2"/>
    <w:rsid w:val="004C093C"/>
    <w:rsid w:val="004C623E"/>
    <w:rsid w:val="004E3DCD"/>
    <w:rsid w:val="004E5128"/>
    <w:rsid w:val="0052193A"/>
    <w:rsid w:val="00524A66"/>
    <w:rsid w:val="00525315"/>
    <w:rsid w:val="00544282"/>
    <w:rsid w:val="005608F9"/>
    <w:rsid w:val="00561142"/>
    <w:rsid w:val="005662A3"/>
    <w:rsid w:val="00573B70"/>
    <w:rsid w:val="005B68EA"/>
    <w:rsid w:val="005C1A18"/>
    <w:rsid w:val="005C4079"/>
    <w:rsid w:val="006414E9"/>
    <w:rsid w:val="00655F29"/>
    <w:rsid w:val="00657F68"/>
    <w:rsid w:val="006700F3"/>
    <w:rsid w:val="0068311C"/>
    <w:rsid w:val="00685028"/>
    <w:rsid w:val="0069791F"/>
    <w:rsid w:val="006F30D7"/>
    <w:rsid w:val="00700A99"/>
    <w:rsid w:val="007055AC"/>
    <w:rsid w:val="00713C5F"/>
    <w:rsid w:val="00717FD8"/>
    <w:rsid w:val="00730374"/>
    <w:rsid w:val="00740470"/>
    <w:rsid w:val="00745D86"/>
    <w:rsid w:val="00765022"/>
    <w:rsid w:val="00767AF9"/>
    <w:rsid w:val="00767D4A"/>
    <w:rsid w:val="00772F74"/>
    <w:rsid w:val="007764AC"/>
    <w:rsid w:val="00783F25"/>
    <w:rsid w:val="007927D9"/>
    <w:rsid w:val="007A038D"/>
    <w:rsid w:val="007A5B5C"/>
    <w:rsid w:val="007A7A91"/>
    <w:rsid w:val="007B6D39"/>
    <w:rsid w:val="007D6552"/>
    <w:rsid w:val="007E2E50"/>
    <w:rsid w:val="007F0EA4"/>
    <w:rsid w:val="007F7026"/>
    <w:rsid w:val="00813973"/>
    <w:rsid w:val="00817328"/>
    <w:rsid w:val="00840EB0"/>
    <w:rsid w:val="008509BA"/>
    <w:rsid w:val="0088369E"/>
    <w:rsid w:val="008C67D8"/>
    <w:rsid w:val="008E1699"/>
    <w:rsid w:val="008E2279"/>
    <w:rsid w:val="008F5BB5"/>
    <w:rsid w:val="00915CEB"/>
    <w:rsid w:val="009428D2"/>
    <w:rsid w:val="009575F0"/>
    <w:rsid w:val="00962332"/>
    <w:rsid w:val="00963874"/>
    <w:rsid w:val="009716C8"/>
    <w:rsid w:val="00985FB9"/>
    <w:rsid w:val="0098707D"/>
    <w:rsid w:val="009B5595"/>
    <w:rsid w:val="009B7D24"/>
    <w:rsid w:val="009C50DB"/>
    <w:rsid w:val="009E2CAC"/>
    <w:rsid w:val="009F1CE4"/>
    <w:rsid w:val="00A04890"/>
    <w:rsid w:val="00A23E6C"/>
    <w:rsid w:val="00A36FB5"/>
    <w:rsid w:val="00A54522"/>
    <w:rsid w:val="00A7238E"/>
    <w:rsid w:val="00A72819"/>
    <w:rsid w:val="00A73921"/>
    <w:rsid w:val="00A748AE"/>
    <w:rsid w:val="00A74EEC"/>
    <w:rsid w:val="00A77930"/>
    <w:rsid w:val="00A93D2C"/>
    <w:rsid w:val="00AA2D34"/>
    <w:rsid w:val="00AB7827"/>
    <w:rsid w:val="00AC4503"/>
    <w:rsid w:val="00AD38E6"/>
    <w:rsid w:val="00B109EE"/>
    <w:rsid w:val="00B213C9"/>
    <w:rsid w:val="00B3227F"/>
    <w:rsid w:val="00B957E7"/>
    <w:rsid w:val="00BA4715"/>
    <w:rsid w:val="00BC2080"/>
    <w:rsid w:val="00C11C52"/>
    <w:rsid w:val="00C1794D"/>
    <w:rsid w:val="00C51FD0"/>
    <w:rsid w:val="00C6682A"/>
    <w:rsid w:val="00C750C8"/>
    <w:rsid w:val="00C90CCC"/>
    <w:rsid w:val="00C92988"/>
    <w:rsid w:val="00CA26A6"/>
    <w:rsid w:val="00CC2C7A"/>
    <w:rsid w:val="00CE3821"/>
    <w:rsid w:val="00D11404"/>
    <w:rsid w:val="00D14263"/>
    <w:rsid w:val="00D54872"/>
    <w:rsid w:val="00D55B60"/>
    <w:rsid w:val="00D712B9"/>
    <w:rsid w:val="00D75464"/>
    <w:rsid w:val="00D81A3E"/>
    <w:rsid w:val="00D83412"/>
    <w:rsid w:val="00D9443F"/>
    <w:rsid w:val="00D94C23"/>
    <w:rsid w:val="00DB3C7C"/>
    <w:rsid w:val="00DD4354"/>
    <w:rsid w:val="00E02E92"/>
    <w:rsid w:val="00E27D39"/>
    <w:rsid w:val="00E3291D"/>
    <w:rsid w:val="00E359A9"/>
    <w:rsid w:val="00E4241A"/>
    <w:rsid w:val="00E5482C"/>
    <w:rsid w:val="00E560AF"/>
    <w:rsid w:val="00E6398E"/>
    <w:rsid w:val="00E737BD"/>
    <w:rsid w:val="00E829FE"/>
    <w:rsid w:val="00EB0420"/>
    <w:rsid w:val="00EE5BD8"/>
    <w:rsid w:val="00F00E54"/>
    <w:rsid w:val="00F13713"/>
    <w:rsid w:val="00F2586D"/>
    <w:rsid w:val="00F30B23"/>
    <w:rsid w:val="00F50FA7"/>
    <w:rsid w:val="00F543F4"/>
    <w:rsid w:val="00F55047"/>
    <w:rsid w:val="00FB0DC7"/>
    <w:rsid w:val="00FC3DEC"/>
    <w:rsid w:val="00FC77F5"/>
    <w:rsid w:val="00FD0CEB"/>
    <w:rsid w:val="00FD1E76"/>
    <w:rsid w:val="00FD6F8D"/>
    <w:rsid w:val="00FE4BA7"/>
    <w:rsid w:val="00FE6E88"/>
    <w:rsid w:val="08959216"/>
    <w:rsid w:val="231A56F2"/>
    <w:rsid w:val="3A41759F"/>
    <w:rsid w:val="5283B253"/>
    <w:rsid w:val="59A9C3BD"/>
    <w:rsid w:val="5BBB6FE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86C4B"/>
  <w15:chartTrackingRefBased/>
  <w15:docId w15:val="{D695B57F-F920-4AA1-85EF-B558C0B7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611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1142"/>
  </w:style>
  <w:style w:type="paragraph" w:styleId="Stopka">
    <w:name w:val="footer"/>
    <w:basedOn w:val="Normalny"/>
    <w:link w:val="StopkaZnak"/>
    <w:uiPriority w:val="99"/>
    <w:unhideWhenUsed/>
    <w:rsid w:val="005611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1142"/>
  </w:style>
  <w:style w:type="table" w:styleId="Tabela-Siatka">
    <w:name w:val="Table Grid"/>
    <w:basedOn w:val="Standardowy"/>
    <w:uiPriority w:val="39"/>
    <w:rsid w:val="00435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B042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EB0420"/>
    <w:rPr>
      <w:rFonts w:ascii="Segoe UI" w:hAnsi="Segoe UI" w:cs="Segoe UI"/>
      <w:sz w:val="18"/>
      <w:szCs w:val="18"/>
    </w:rPr>
  </w:style>
  <w:style w:type="paragraph" w:customStyle="1" w:styleId="ZnakZnak1">
    <w:name w:val="Znak Znak1"/>
    <w:basedOn w:val="Normalny"/>
    <w:rsid w:val="00C1794D"/>
    <w:pPr>
      <w:spacing w:after="0" w:line="240" w:lineRule="auto"/>
    </w:pPr>
    <w:rPr>
      <w:rFonts w:ascii="Arial" w:eastAsia="Times New Roman" w:hAnsi="Arial" w:cs="Arial"/>
      <w:sz w:val="24"/>
      <w:szCs w:val="24"/>
      <w:lang w:eastAsia="pl-PL"/>
    </w:rPr>
  </w:style>
  <w:style w:type="character" w:styleId="Hipercze">
    <w:name w:val="Hyperlink"/>
    <w:uiPriority w:val="99"/>
    <w:unhideWhenUsed/>
    <w:rsid w:val="007A5B5C"/>
    <w:rPr>
      <w:color w:val="0000FF"/>
      <w:u w:val="single"/>
    </w:rPr>
  </w:style>
  <w:style w:type="character" w:styleId="Nierozpoznanawzmianka">
    <w:name w:val="Unresolved Mention"/>
    <w:uiPriority w:val="99"/>
    <w:semiHidden/>
    <w:unhideWhenUsed/>
    <w:rsid w:val="00E6398E"/>
    <w:rPr>
      <w:color w:val="605E5C"/>
      <w:shd w:val="clear" w:color="auto" w:fill="E1DFDD"/>
    </w:rPr>
  </w:style>
  <w:style w:type="paragraph" w:styleId="Bezodstpw">
    <w:name w:val="No Spacing"/>
    <w:uiPriority w:val="1"/>
    <w:qFormat/>
    <w:rsid w:val="00F543F4"/>
    <w:rPr>
      <w:sz w:val="22"/>
      <w:szCs w:val="22"/>
      <w:lang w:eastAsia="en-US"/>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lang w:eastAsia="en-US"/>
    </w:rPr>
  </w:style>
  <w:style w:type="character" w:styleId="Odwoaniedokomentarza">
    <w:name w:val="annotation reference"/>
    <w:basedOn w:val="Domylnaczcionkaakapitu"/>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359288">
      <w:bodyDiv w:val="1"/>
      <w:marLeft w:val="0"/>
      <w:marRight w:val="0"/>
      <w:marTop w:val="0"/>
      <w:marBottom w:val="0"/>
      <w:divBdr>
        <w:top w:val="none" w:sz="0" w:space="0" w:color="auto"/>
        <w:left w:val="none" w:sz="0" w:space="0" w:color="auto"/>
        <w:bottom w:val="none" w:sz="0" w:space="0" w:color="auto"/>
        <w:right w:val="none" w:sz="0" w:space="0" w:color="auto"/>
      </w:divBdr>
    </w:div>
    <w:div w:id="1288928250">
      <w:bodyDiv w:val="1"/>
      <w:marLeft w:val="0"/>
      <w:marRight w:val="0"/>
      <w:marTop w:val="0"/>
      <w:marBottom w:val="0"/>
      <w:divBdr>
        <w:top w:val="none" w:sz="0" w:space="0" w:color="auto"/>
        <w:left w:val="none" w:sz="0" w:space="0" w:color="auto"/>
        <w:bottom w:val="none" w:sz="0" w:space="0" w:color="auto"/>
        <w:right w:val="none" w:sz="0" w:space="0" w:color="auto"/>
      </w:divBdr>
    </w:div>
    <w:div w:id="16247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okumentacja@szpitalzelazna.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1F9822CAE774A4680A9F19DFE28AE02" ma:contentTypeVersion="4" ma:contentTypeDescription="Utwórz nowy dokument." ma:contentTypeScope="" ma:versionID="efb2311915dc85aac9c302b06028893f">
  <xsd:schema xmlns:xsd="http://www.w3.org/2001/XMLSchema" xmlns:xs="http://www.w3.org/2001/XMLSchema" xmlns:p="http://schemas.microsoft.com/office/2006/metadata/properties" xmlns:ns2="6e085daf-071e-4ba1-b451-ed1938d48d75" targetNamespace="http://schemas.microsoft.com/office/2006/metadata/properties" ma:root="true" ma:fieldsID="ef2febc3152b8430bed9268b3c2021e1" ns2:_="">
    <xsd:import namespace="6e085daf-071e-4ba1-b451-ed1938d48d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85daf-071e-4ba1-b451-ed1938d48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7CC0A-6799-45CC-B12E-FF0A439DDE71}">
  <ds:schemaRefs>
    <ds:schemaRef ds:uri="http://schemas.openxmlformats.org/officeDocument/2006/bibliography"/>
  </ds:schemaRefs>
</ds:datastoreItem>
</file>

<file path=customXml/itemProps2.xml><?xml version="1.0" encoding="utf-8"?>
<ds:datastoreItem xmlns:ds="http://schemas.openxmlformats.org/officeDocument/2006/customXml" ds:itemID="{883034D3-2B6E-4BC5-9E22-6EA534A05D72}">
  <ds:schemaRefs>
    <ds:schemaRef ds:uri="http://schemas.microsoft.com/sharepoint/v3/contenttype/forms"/>
  </ds:schemaRefs>
</ds:datastoreItem>
</file>

<file path=customXml/itemProps3.xml><?xml version="1.0" encoding="utf-8"?>
<ds:datastoreItem xmlns:ds="http://schemas.openxmlformats.org/officeDocument/2006/customXml" ds:itemID="{3FA366D7-1FCC-4A83-A9F5-3A71D2C99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85daf-071e-4ba1-b451-ed1938d48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7065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Piotrowska</dc:creator>
  <cp:keywords/>
  <dc:description/>
  <cp:lastModifiedBy>Alicja Kowalska</cp:lastModifiedBy>
  <cp:revision>2</cp:revision>
  <cp:lastPrinted>2025-02-18T11:21:00Z</cp:lastPrinted>
  <dcterms:created xsi:type="dcterms:W3CDTF">2025-02-18T11:40:00Z</dcterms:created>
  <dcterms:modified xsi:type="dcterms:W3CDTF">2025-02-18T11:40:00Z</dcterms:modified>
</cp:coreProperties>
</file>