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Default="00F5571F">
      <w:pPr>
        <w:rPr>
          <w:rFonts w:ascii="Fira Sans" w:hAnsi="Fira Sans"/>
        </w:rPr>
      </w:pPr>
      <w:r w:rsidRPr="00F5571F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93" w:rsidRPr="00F5571F" w:rsidRDefault="00865193">
      <w:pPr>
        <w:rPr>
          <w:rFonts w:ascii="Fira Sans" w:hAnsi="Fira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754559" w:rsidRPr="00F5571F" w:rsidTr="002E36E9">
        <w:trPr>
          <w:trHeight w:val="2405"/>
        </w:trPr>
        <w:tc>
          <w:tcPr>
            <w:tcW w:w="2943" w:type="dxa"/>
            <w:vAlign w:val="center"/>
          </w:tcPr>
          <w:p w:rsidR="00754559" w:rsidRPr="00F5571F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754559" w:rsidRPr="00F5571F" w:rsidRDefault="00167C66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F5571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F5571F" w:rsidRDefault="00026345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F5571F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TRANSPORT SANITARNY</w:t>
            </w:r>
          </w:p>
          <w:p w:rsidR="007A53D5" w:rsidRPr="00F5571F" w:rsidRDefault="007A53D5" w:rsidP="00754559">
            <w:pPr>
              <w:jc w:val="right"/>
              <w:rPr>
                <w:rFonts w:ascii="Fira Sans" w:hAnsi="Fira Sans"/>
                <w:b/>
                <w:sz w:val="44"/>
                <w:szCs w:val="44"/>
              </w:rPr>
            </w:pPr>
          </w:p>
          <w:p w:rsidR="00B14404" w:rsidRDefault="00B14404" w:rsidP="00B14404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B14404" w:rsidRDefault="00B14404" w:rsidP="00B14404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</w:t>
            </w:r>
            <w:bookmarkStart w:id="0" w:name="_GoBack"/>
            <w:bookmarkEnd w:id="0"/>
            <w:r>
              <w:rPr>
                <w:rFonts w:ascii="Fira Sans" w:eastAsia="Calibri" w:hAnsi="Fira Sans"/>
                <w:sz w:val="22"/>
                <w:szCs w:val="22"/>
              </w:rPr>
              <w:t>22 z dn. 17 października 2022 r.)</w:t>
            </w:r>
          </w:p>
          <w:p w:rsidR="00800C96" w:rsidRPr="00F5571F" w:rsidRDefault="00800C96" w:rsidP="00754559">
            <w:pPr>
              <w:jc w:val="right"/>
              <w:rPr>
                <w:rFonts w:ascii="Fira Sans" w:hAnsi="Fira Sans"/>
                <w:b/>
                <w:sz w:val="44"/>
                <w:szCs w:val="44"/>
              </w:rPr>
            </w:pPr>
          </w:p>
        </w:tc>
      </w:tr>
    </w:tbl>
    <w:p w:rsidR="00754559" w:rsidRPr="00F5571F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F5571F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E52648" w:rsidRPr="00F5571F" w:rsidRDefault="00026345" w:rsidP="00026345">
            <w:pPr>
              <w:pStyle w:val="NormalnyWeb"/>
              <w:jc w:val="center"/>
              <w:rPr>
                <w:rFonts w:ascii="Fira Sans" w:hAnsi="Fira Sans"/>
                <w:b/>
                <w:bCs/>
                <w:color w:val="0000FF"/>
              </w:rPr>
            </w:pPr>
            <w:r w:rsidRPr="00F5571F">
              <w:rPr>
                <w:rStyle w:val="Pogrubienie"/>
                <w:rFonts w:ascii="Fira Sans" w:hAnsi="Fira Sans"/>
                <w:color w:val="0000FF"/>
              </w:rPr>
              <w:br/>
            </w:r>
            <w:r w:rsidR="00E52648" w:rsidRPr="00F5571F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</w:p>
          <w:p w:rsidR="002C5FED" w:rsidRPr="00F5571F" w:rsidRDefault="001D7595" w:rsidP="00EA75BB">
            <w:pPr>
              <w:pStyle w:val="NormalnyWeb"/>
              <w:jc w:val="center"/>
              <w:rPr>
                <w:rFonts w:ascii="Fira Sans" w:hAnsi="Fira Sans"/>
                <w:b/>
              </w:rPr>
            </w:pPr>
            <w:r w:rsidRPr="00F5571F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Pr="00F5571F">
              <w:rPr>
                <w:rFonts w:ascii="Fira Sans" w:hAnsi="Fira Sans"/>
                <w:b/>
                <w:bCs/>
                <w:color w:val="000000"/>
              </w:rPr>
              <w:br/>
            </w:r>
            <w:r w:rsidRPr="00F5571F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Pr="00F5571F">
              <w:rPr>
                <w:rFonts w:ascii="Fira Sans" w:hAnsi="Fira Sans"/>
                <w:b/>
                <w:bCs/>
                <w:color w:val="000000"/>
              </w:rPr>
              <w:br/>
            </w:r>
            <w:r w:rsidR="00E52648" w:rsidRPr="00F5571F">
              <w:rPr>
                <w:rStyle w:val="Pogrubienie"/>
                <w:rFonts w:ascii="Fira Sans" w:hAnsi="Fira Sans"/>
                <w:b w:val="0"/>
              </w:rPr>
              <w:t>t</w:t>
            </w:r>
            <w:r w:rsidR="00A926BB" w:rsidRPr="00F5571F">
              <w:rPr>
                <w:rStyle w:val="Pogrubienie"/>
                <w:rFonts w:ascii="Fira Sans" w:hAnsi="Fira Sans"/>
                <w:b w:val="0"/>
              </w:rPr>
              <w:t>el.: 059 84 60 600</w:t>
            </w:r>
            <w:r w:rsidRPr="00F5571F">
              <w:rPr>
                <w:rFonts w:ascii="Fira Sans" w:hAnsi="Fira Sans"/>
                <w:b/>
                <w:bCs/>
              </w:rPr>
              <w:br/>
            </w:r>
            <w:r w:rsidR="00E52648" w:rsidRPr="00F5571F">
              <w:rPr>
                <w:rStyle w:val="Pogrubienie"/>
                <w:rFonts w:ascii="Fira Sans" w:hAnsi="Fira Sans"/>
                <w:b w:val="0"/>
              </w:rPr>
              <w:t>e</w:t>
            </w:r>
            <w:r w:rsidR="00FA1689" w:rsidRPr="00F5571F">
              <w:rPr>
                <w:rStyle w:val="Pogrubienie"/>
                <w:rFonts w:ascii="Fira Sans" w:hAnsi="Fira Sans"/>
                <w:b w:val="0"/>
              </w:rPr>
              <w:t>-mail: transport</w:t>
            </w:r>
            <w:r w:rsidRPr="00F5571F">
              <w:rPr>
                <w:rStyle w:val="Pogrubienie"/>
                <w:rFonts w:ascii="Fira Sans" w:hAnsi="Fira Sans"/>
                <w:b w:val="0"/>
              </w:rPr>
              <w:t>@szpital.slupsk.pl</w:t>
            </w:r>
          </w:p>
        </w:tc>
      </w:tr>
    </w:tbl>
    <w:p w:rsidR="004C47C8" w:rsidRPr="00F5571F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F5571F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F5571F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F5571F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5000" w:type="pct"/>
        <w:tblLook w:val="0000" w:firstRow="0" w:lastRow="0" w:firstColumn="0" w:lastColumn="0" w:noHBand="0" w:noVBand="0"/>
      </w:tblPr>
      <w:tblGrid>
        <w:gridCol w:w="998"/>
        <w:gridCol w:w="6334"/>
        <w:gridCol w:w="1740"/>
      </w:tblGrid>
      <w:tr w:rsidR="004C47C8" w:rsidRPr="00F5571F" w:rsidTr="00EA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1" w:type="pct"/>
            <w:gridSpan w:val="2"/>
            <w:vAlign w:val="center"/>
          </w:tcPr>
          <w:p w:rsidR="004C47C8" w:rsidRPr="00F5571F" w:rsidRDefault="004C47C8" w:rsidP="00026345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F5571F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  <w:r w:rsidR="00026345" w:rsidRPr="00F5571F">
              <w:rPr>
                <w:rFonts w:ascii="Fira Sans" w:hAnsi="Fira Sans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959" w:type="pct"/>
            <w:vAlign w:val="center"/>
          </w:tcPr>
          <w:p w:rsidR="004C47C8" w:rsidRPr="00F5571F" w:rsidRDefault="004C47C8" w:rsidP="004627C2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F5571F">
              <w:rPr>
                <w:rFonts w:ascii="Fira Sans" w:hAnsi="Fira Sans"/>
                <w:b/>
                <w:sz w:val="24"/>
                <w:szCs w:val="24"/>
              </w:rPr>
              <w:t>CENA (ZŁ)</w:t>
            </w:r>
            <w:r w:rsidR="00A926BB" w:rsidRPr="00F5571F">
              <w:rPr>
                <w:rFonts w:ascii="Fira Sans" w:hAnsi="Fira Sans"/>
                <w:b/>
                <w:sz w:val="24"/>
                <w:szCs w:val="24"/>
              </w:rPr>
              <w:t>/km</w:t>
            </w:r>
          </w:p>
        </w:tc>
      </w:tr>
      <w:tr w:rsidR="00026345" w:rsidRPr="00F5571F" w:rsidTr="00EA75BB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026345" w:rsidRPr="00F5571F" w:rsidRDefault="0002634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026345" w:rsidRPr="00F5571F" w:rsidRDefault="00026345" w:rsidP="0002634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5571F">
              <w:rPr>
                <w:rFonts w:ascii="Fira Sans" w:hAnsi="Fira Sans"/>
                <w:b/>
                <w:sz w:val="24"/>
                <w:szCs w:val="24"/>
              </w:rPr>
              <w:t>Transport pacjenta bez obsady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026345" w:rsidRPr="00F5571F" w:rsidRDefault="00026345" w:rsidP="00503D5F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</w:p>
          <w:p w:rsidR="00026345" w:rsidRPr="00F5571F" w:rsidRDefault="00503D5F" w:rsidP="00503D5F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F5571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7,2</w:t>
            </w:r>
            <w:r w:rsidR="00026345" w:rsidRPr="00F5571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0</w:t>
            </w:r>
          </w:p>
          <w:p w:rsidR="00026345" w:rsidRPr="00F5571F" w:rsidRDefault="00026345" w:rsidP="00503D5F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345" w:rsidRPr="00F5571F" w:rsidTr="00EA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026345" w:rsidRPr="00F5571F" w:rsidRDefault="0002634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026345" w:rsidRPr="00F5571F" w:rsidRDefault="00026345" w:rsidP="0002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F5571F">
              <w:rPr>
                <w:rFonts w:ascii="Fira Sans" w:hAnsi="Fira Sans"/>
                <w:b/>
                <w:color w:val="000000"/>
                <w:sz w:val="24"/>
                <w:szCs w:val="24"/>
              </w:rPr>
              <w:t>Transport pacjent</w:t>
            </w:r>
            <w:r w:rsidR="00EA75BB" w:rsidRPr="00F5571F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a z obsadą medyczną  </w:t>
            </w:r>
            <w:r w:rsidRPr="00F5571F">
              <w:rPr>
                <w:rFonts w:ascii="Fira Sans" w:hAnsi="Fira Sans"/>
                <w:b/>
                <w:color w:val="000000"/>
                <w:sz w:val="24"/>
                <w:szCs w:val="24"/>
              </w:rPr>
              <w:t>(ratownik)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026345" w:rsidRPr="00F5571F" w:rsidRDefault="00026345" w:rsidP="00503D5F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</w:p>
          <w:p w:rsidR="00026345" w:rsidRPr="00F5571F" w:rsidRDefault="00503D5F" w:rsidP="00026345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F5571F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8,00</w:t>
            </w:r>
          </w:p>
          <w:p w:rsidR="00026345" w:rsidRPr="00F5571F" w:rsidRDefault="00026345" w:rsidP="00026345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4559" w:rsidRPr="00F5571F" w:rsidRDefault="00754559" w:rsidP="004C47C8">
      <w:pPr>
        <w:jc w:val="center"/>
        <w:rPr>
          <w:rFonts w:ascii="Fira Sans" w:hAnsi="Fira Sans"/>
          <w:sz w:val="24"/>
          <w:szCs w:val="24"/>
        </w:rPr>
      </w:pPr>
    </w:p>
    <w:p w:rsidR="004640C0" w:rsidRPr="00F5571F" w:rsidRDefault="004640C0" w:rsidP="004640C0">
      <w:pPr>
        <w:jc w:val="both"/>
        <w:rPr>
          <w:rFonts w:ascii="Fira Sans" w:hAnsi="Fira Sans"/>
          <w:sz w:val="24"/>
          <w:szCs w:val="24"/>
        </w:rPr>
      </w:pPr>
      <w:r w:rsidRPr="00F5571F">
        <w:rPr>
          <w:rFonts w:ascii="Fira Sans" w:hAnsi="Fira Sans"/>
          <w:sz w:val="24"/>
          <w:szCs w:val="24"/>
        </w:rPr>
        <w:t>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096ED8" w:rsidRPr="00F5571F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4640C0" w:rsidRPr="00F5571F" w:rsidRDefault="004640C0" w:rsidP="004640C0">
      <w:pPr>
        <w:rPr>
          <w:rFonts w:ascii="Fira Sans" w:hAnsi="Fira Sans"/>
          <w:sz w:val="24"/>
          <w:szCs w:val="24"/>
        </w:rPr>
      </w:pPr>
      <w:r w:rsidRPr="00F5571F">
        <w:rPr>
          <w:rFonts w:ascii="Fira Sans" w:hAnsi="Fira Sans"/>
          <w:sz w:val="24"/>
          <w:szCs w:val="24"/>
        </w:rPr>
        <w:t>*do cen należy doliczyć podatek VAT – 23%</w:t>
      </w:r>
    </w:p>
    <w:p w:rsidR="00A926BB" w:rsidRPr="00F5571F" w:rsidRDefault="00A926BB" w:rsidP="00E52648">
      <w:pPr>
        <w:rPr>
          <w:rFonts w:ascii="Fira Sans" w:hAnsi="Fira Sans"/>
          <w:sz w:val="22"/>
          <w:szCs w:val="22"/>
        </w:rPr>
      </w:pPr>
    </w:p>
    <w:p w:rsidR="00A926BB" w:rsidRPr="00F5571F" w:rsidRDefault="00A926BB" w:rsidP="00F6612F">
      <w:pPr>
        <w:rPr>
          <w:rFonts w:ascii="Fira Sans" w:hAnsi="Fira Sans"/>
          <w:sz w:val="22"/>
          <w:szCs w:val="22"/>
        </w:rPr>
      </w:pPr>
    </w:p>
    <w:p w:rsidR="00A926BB" w:rsidRPr="00F5571F" w:rsidRDefault="00A926BB" w:rsidP="004C47C8">
      <w:pPr>
        <w:jc w:val="center"/>
        <w:rPr>
          <w:rFonts w:ascii="Fira Sans" w:hAnsi="Fira Sans"/>
          <w:sz w:val="22"/>
          <w:szCs w:val="22"/>
        </w:rPr>
      </w:pPr>
    </w:p>
    <w:p w:rsidR="00A926BB" w:rsidRPr="00F5571F" w:rsidRDefault="00A926BB" w:rsidP="004640C0">
      <w:pPr>
        <w:ind w:left="1416" w:firstLine="708"/>
        <w:jc w:val="right"/>
        <w:rPr>
          <w:rFonts w:ascii="Fira Sans" w:hAnsi="Fira Sans"/>
          <w:b/>
          <w:sz w:val="22"/>
          <w:szCs w:val="22"/>
        </w:rPr>
      </w:pPr>
    </w:p>
    <w:sectPr w:rsidR="00A926BB" w:rsidRPr="00F5571F" w:rsidSect="00CC5192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5F" w:rsidRDefault="00503D5F" w:rsidP="00CC5192">
      <w:r>
        <w:separator/>
      </w:r>
    </w:p>
  </w:endnote>
  <w:endnote w:type="continuationSeparator" w:id="0">
    <w:p w:rsidR="00503D5F" w:rsidRDefault="00503D5F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FD" w:rsidRPr="00EF00C8" w:rsidRDefault="00350FFD" w:rsidP="00350FFD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4B679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503D5F" w:rsidRPr="00CC5192" w:rsidRDefault="00503D5F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5F" w:rsidRDefault="00503D5F" w:rsidP="00CC5192">
      <w:r>
        <w:separator/>
      </w:r>
    </w:p>
  </w:footnote>
  <w:footnote w:type="continuationSeparator" w:id="0">
    <w:p w:rsidR="00503D5F" w:rsidRDefault="00503D5F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5F" w:rsidRPr="00622D29" w:rsidRDefault="00503D5F" w:rsidP="002E36E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26345"/>
    <w:rsid w:val="00031C93"/>
    <w:rsid w:val="00096ED8"/>
    <w:rsid w:val="000D25A9"/>
    <w:rsid w:val="00105D19"/>
    <w:rsid w:val="00167C66"/>
    <w:rsid w:val="001D7595"/>
    <w:rsid w:val="001F68D7"/>
    <w:rsid w:val="00214547"/>
    <w:rsid w:val="002536B2"/>
    <w:rsid w:val="00277F90"/>
    <w:rsid w:val="002900BB"/>
    <w:rsid w:val="002C53A9"/>
    <w:rsid w:val="002C5FED"/>
    <w:rsid w:val="002E36E9"/>
    <w:rsid w:val="00301273"/>
    <w:rsid w:val="003177CD"/>
    <w:rsid w:val="003242F7"/>
    <w:rsid w:val="00343F7F"/>
    <w:rsid w:val="00350FFD"/>
    <w:rsid w:val="003875DE"/>
    <w:rsid w:val="004627C2"/>
    <w:rsid w:val="004640C0"/>
    <w:rsid w:val="004B6763"/>
    <w:rsid w:val="004C47C8"/>
    <w:rsid w:val="004D6C75"/>
    <w:rsid w:val="00503D5F"/>
    <w:rsid w:val="00577FEF"/>
    <w:rsid w:val="005E30A8"/>
    <w:rsid w:val="0060364B"/>
    <w:rsid w:val="00622D29"/>
    <w:rsid w:val="00674349"/>
    <w:rsid w:val="006A074B"/>
    <w:rsid w:val="00754559"/>
    <w:rsid w:val="007858E6"/>
    <w:rsid w:val="007977B8"/>
    <w:rsid w:val="007A53D5"/>
    <w:rsid w:val="00800C96"/>
    <w:rsid w:val="00821EDD"/>
    <w:rsid w:val="008226AB"/>
    <w:rsid w:val="00865193"/>
    <w:rsid w:val="008E30C7"/>
    <w:rsid w:val="009F7F91"/>
    <w:rsid w:val="00A36B31"/>
    <w:rsid w:val="00A926BB"/>
    <w:rsid w:val="00AC0413"/>
    <w:rsid w:val="00B14404"/>
    <w:rsid w:val="00BC1D37"/>
    <w:rsid w:val="00CC5192"/>
    <w:rsid w:val="00CE4929"/>
    <w:rsid w:val="00D03A1F"/>
    <w:rsid w:val="00D30BB9"/>
    <w:rsid w:val="00D5221F"/>
    <w:rsid w:val="00D76927"/>
    <w:rsid w:val="00DA332E"/>
    <w:rsid w:val="00E52648"/>
    <w:rsid w:val="00EA75BB"/>
    <w:rsid w:val="00EC6923"/>
    <w:rsid w:val="00F254C4"/>
    <w:rsid w:val="00F5571F"/>
    <w:rsid w:val="00F6612F"/>
    <w:rsid w:val="00F758DA"/>
    <w:rsid w:val="00F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2E1C3AA-7EF2-43E7-88A8-6A6B8F09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50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E8BD-A16F-4918-9745-1BF3ED90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2022-09-22T08:31:00Z</cp:lastPrinted>
  <dcterms:created xsi:type="dcterms:W3CDTF">2022-10-25T10:35:00Z</dcterms:created>
  <dcterms:modified xsi:type="dcterms:W3CDTF">2022-10-25T10:35:00Z</dcterms:modified>
</cp:coreProperties>
</file>