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46F" w14:textId="77777777" w:rsidR="00625FD4" w:rsidRPr="00625FD4" w:rsidRDefault="00625FD4" w:rsidP="00625FD4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625FD4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172BF821" w14:textId="77777777" w:rsidR="00625FD4" w:rsidRDefault="00625FD4" w:rsidP="0062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0B2A8" w14:textId="68C2E083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FC2B238" w14:textId="0CDACB1B" w:rsid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Dostawa immunoglobuliny ludzkiej oraz leku zawierającego substancję czynną </w:t>
      </w:r>
      <w:proofErr w:type="spellStart"/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Fumaran</w:t>
      </w:r>
      <w:proofErr w:type="spellEnd"/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Dimetylu - 97/TP/2021</w:t>
      </w:r>
    </w:p>
    <w:p w14:paraId="40AE785E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2B3BEA5B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pl-PL"/>
        </w:rPr>
        <w:t>Identyfikator postępowania</w:t>
      </w:r>
    </w:p>
    <w:p w14:paraId="349A80FF" w14:textId="004C726A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36"/>
          <w:szCs w:val="36"/>
          <w:lang w:eastAsia="pl-PL"/>
        </w:rPr>
        <w:t>16f9cb88-0043-496a-b606-c77efdac91ca</w:t>
      </w:r>
    </w:p>
    <w:p w14:paraId="0FCDEBD5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26538B9B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6E1F9265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4C402BC5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54DC00CD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1717A951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01C75109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00191267/01</w:t>
      </w:r>
    </w:p>
    <w:p w14:paraId="567C7A1E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065C56B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625FD4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B534F4B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615DDA5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24.09.2021 10:21</w:t>
      </w:r>
    </w:p>
    <w:p w14:paraId="2FE4CC4C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777E52C7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43A8DF6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1564DEFA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59CAD0AB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54B424A2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1DEE4600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9003E19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795B2596" w14:textId="77777777" w:rsidR="00625FD4" w:rsidRPr="00625FD4" w:rsidRDefault="00625FD4" w:rsidP="00625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625F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38BDE9E6" w14:textId="77777777" w:rsidR="00625FD4" w:rsidRPr="00625FD4" w:rsidRDefault="00625FD4" w:rsidP="00625FD4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625FD4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2DF37721" w14:textId="77777777" w:rsidR="00CB519E" w:rsidRDefault="00CB519E"/>
    <w:sectPr w:rsidR="00C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D4"/>
    <w:rsid w:val="00625FD4"/>
    <w:rsid w:val="00C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601B"/>
  <w15:chartTrackingRefBased/>
  <w15:docId w15:val="{B71D3FFF-BDF7-4CD9-81A5-7C539BE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unsafe:%20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2021-09-24T08:20:00Z</dcterms:created>
  <dcterms:modified xsi:type="dcterms:W3CDTF">2021-09-24T08:21:00Z</dcterms:modified>
</cp:coreProperties>
</file>