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31" w:rsidRPr="0040757B" w:rsidRDefault="009F3D31" w:rsidP="009F3D31">
      <w:pPr>
        <w:spacing w:after="35"/>
        <w:ind w:left="10" w:right="103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Załącznik nr 4</w:t>
      </w:r>
    </w:p>
    <w:p w:rsidR="009F3D31" w:rsidRDefault="009F3D31" w:rsidP="009F3D31">
      <w:pPr>
        <w:spacing w:after="35"/>
        <w:ind w:left="10" w:right="103" w:hanging="10"/>
        <w:jc w:val="right"/>
      </w:pPr>
      <w:r w:rsidRPr="0040757B">
        <w:rPr>
          <w:rFonts w:ascii="Times New Roman" w:eastAsia="Times New Roman" w:hAnsi="Times New Roman" w:cs="Times New Roman"/>
          <w:b/>
          <w:sz w:val="24"/>
          <w:szCs w:val="24"/>
        </w:rPr>
        <w:t>do zapytania ofertowego</w:t>
      </w:r>
      <w:r>
        <w:rPr>
          <w:rFonts w:ascii="Times New Roman" w:eastAsia="Times New Roman" w:hAnsi="Times New Roman" w:cs="Times New Roman"/>
          <w:b/>
          <w:sz w:val="20"/>
        </w:rPr>
        <w:t xml:space="preserve">. </w:t>
      </w:r>
    </w:p>
    <w:p w:rsidR="009F3D31" w:rsidRDefault="009F3D31" w:rsidP="009F3D31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RODO (obowiązek informacyjny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F3D31" w:rsidRDefault="009F3D31" w:rsidP="009F3D31">
      <w:pPr>
        <w:spacing w:after="146"/>
        <w:ind w:right="8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F3D31" w:rsidRDefault="009F3D31" w:rsidP="009F3D31">
      <w:pPr>
        <w:spacing w:after="150"/>
        <w:ind w:left="62" w:right="53" w:hanging="10"/>
        <w:jc w:val="both"/>
      </w:pPr>
      <w:r>
        <w:rPr>
          <w:rFonts w:ascii="Times New Roman" w:eastAsia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numPr>
          <w:ilvl w:val="0"/>
          <w:numId w:val="1"/>
        </w:numPr>
        <w:spacing w:after="4"/>
        <w:ind w:right="53" w:hanging="427"/>
        <w:jc w:val="both"/>
      </w:pPr>
      <w:r>
        <w:rPr>
          <w:rFonts w:ascii="Times New Roman" w:eastAsia="Times New Roman" w:hAnsi="Times New Roman" w:cs="Times New Roman"/>
        </w:rPr>
        <w:t xml:space="preserve">administratorem Pani/Pana danych osobowych jest Szkoła Podstawowa im. Władysława Jasińskiego w Gawłuszowicach  z siedzibą Gawłuszowice 5,39-307 Gawłuszowice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numPr>
          <w:ilvl w:val="0"/>
          <w:numId w:val="1"/>
        </w:numPr>
        <w:spacing w:after="4"/>
        <w:ind w:right="53" w:hanging="427"/>
        <w:jc w:val="both"/>
      </w:pPr>
      <w:r>
        <w:rPr>
          <w:rFonts w:ascii="Times New Roman" w:eastAsia="Times New Roman" w:hAnsi="Times New Roman" w:cs="Times New Roman"/>
        </w:rPr>
        <w:t>inspektor ochrony danych osobowych: iod@gawluszowice.pl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spacing w:after="2" w:line="261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Pani/Pana dane osobowe przetwarzane będą na podstawie art. 6 ust. 1 lit. c RODO w celu związanym z postępowaniem o udzielenie zamówienia publicznego  na  </w:t>
      </w:r>
      <w:r>
        <w:rPr>
          <w:rFonts w:ascii="Times New Roman" w:eastAsia="Times New Roman" w:hAnsi="Times New Roman" w:cs="Times New Roman"/>
          <w:b/>
        </w:rPr>
        <w:t>„</w:t>
      </w:r>
      <w:r>
        <w:rPr>
          <w:rFonts w:ascii="Times New Roman" w:eastAsia="Times New Roman" w:hAnsi="Times New Roman" w:cs="Times New Roman"/>
          <w:b/>
          <w:sz w:val="23"/>
        </w:rPr>
        <w:t xml:space="preserve">Zakup i dostawa materiałów, wyposażenia                i pomocy dydaktycznych w ramach programu Laboratoria Przyszłości”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numPr>
          <w:ilvl w:val="0"/>
          <w:numId w:val="1"/>
        </w:numPr>
        <w:spacing w:after="4"/>
        <w:ind w:right="53" w:hanging="427"/>
        <w:jc w:val="both"/>
      </w:pPr>
      <w:r>
        <w:rPr>
          <w:rFonts w:ascii="Times New Roman" w:eastAsia="Times New Roman" w:hAnsi="Times New Roman" w:cs="Times New Roman"/>
        </w:rPr>
        <w:t xml:space="preserve">odbiorcami Pani/Pana danych osobowych będą osoby lub podmioty, którym udostępniona zostanie dokumentacja postępowania w oparciu o art. 18 oraz art. 74 ustawy z dnia 11 września 2019 r. – Prawo zamówień publicznych (Dz. U. z 2021 r., poz. 1129 ze zm), dalej „uPzp”;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numPr>
          <w:ilvl w:val="0"/>
          <w:numId w:val="1"/>
        </w:numPr>
        <w:spacing w:after="4"/>
        <w:ind w:right="53" w:hanging="427"/>
        <w:jc w:val="both"/>
      </w:pPr>
      <w:r>
        <w:rPr>
          <w:rFonts w:ascii="Times New Roman" w:eastAsia="Times New Roman" w:hAnsi="Times New Roman" w:cs="Times New Roman"/>
        </w:rPr>
        <w:t xml:space="preserve">Pani/Pana dane osobowe będą przechowywane, zgodnie z art. 78 ust. 1 uPzp, przez okres 4 lat od dnia zakończenia postępowania o udzielenie zamówienia, a jeżeli czas trwania umowy przekracza 4 lata, okres przechowywania obejmuje cały czas trwania umowy; Po zakończeniu umowy dane osobowe będą przetwarzane wyłącznie w celach archiwalnych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numPr>
          <w:ilvl w:val="0"/>
          <w:numId w:val="1"/>
        </w:numPr>
        <w:spacing w:after="4"/>
        <w:ind w:right="53" w:hanging="427"/>
        <w:jc w:val="both"/>
      </w:pPr>
      <w:r>
        <w:rPr>
          <w:rFonts w:ascii="Times New Roman" w:eastAsia="Times New Roman" w:hAnsi="Times New Roman" w:cs="Times New Roman"/>
        </w:rPr>
        <w:t xml:space="preserve">obowiązek podania przez Panią/Pana danych osobowych bezpośrednio Pani/Pana dotyczących jest wymogiem ustawowym określonym w przepisach uPzp, związanym z udziałem w postępowaniu o udzielenie zamówienia publicznego; konsekwencje niepodania określonych danych wynikają z uPzp;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numPr>
          <w:ilvl w:val="0"/>
          <w:numId w:val="1"/>
        </w:numPr>
        <w:spacing w:after="4"/>
        <w:ind w:right="53" w:hanging="427"/>
        <w:jc w:val="both"/>
      </w:pPr>
      <w:r>
        <w:rPr>
          <w:rFonts w:ascii="Times New Roman" w:eastAsia="Times New Roman" w:hAnsi="Times New Roman" w:cs="Times New Roman"/>
        </w:rPr>
        <w:t xml:space="preserve">w odniesieniu do Pani/Pana danych osobowych decyzje nie będą podejmowane w sposób zautomatyzowany, stosowanie do art. 22 RODO;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numPr>
          <w:ilvl w:val="0"/>
          <w:numId w:val="1"/>
        </w:numPr>
        <w:spacing w:after="4"/>
        <w:ind w:right="53" w:hanging="427"/>
        <w:jc w:val="both"/>
      </w:pPr>
      <w:r>
        <w:rPr>
          <w:rFonts w:ascii="Times New Roman" w:eastAsia="Times New Roman" w:hAnsi="Times New Roman" w:cs="Times New Roman"/>
        </w:rPr>
        <w:t xml:space="preserve">posiada Pani/Pan: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numPr>
          <w:ilvl w:val="2"/>
          <w:numId w:val="2"/>
        </w:numPr>
        <w:spacing w:after="2"/>
        <w:ind w:right="53" w:hanging="720"/>
        <w:jc w:val="both"/>
      </w:pPr>
      <w:r>
        <w:rPr>
          <w:rFonts w:ascii="Times New Roman" w:eastAsia="Times New Roman" w:hAnsi="Times New Roman" w:cs="Times New Roman"/>
        </w:rPr>
        <w:t xml:space="preserve">na podstawie art. 15 RODO prawo dostępu do danych osobowych Pani/Pana dotyczących;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numPr>
          <w:ilvl w:val="2"/>
          <w:numId w:val="2"/>
        </w:numPr>
        <w:spacing w:after="4"/>
        <w:ind w:right="53" w:hanging="720"/>
        <w:jc w:val="both"/>
      </w:pPr>
      <w:r>
        <w:rPr>
          <w:rFonts w:ascii="Times New Roman" w:eastAsia="Times New Roman" w:hAnsi="Times New Roman" w:cs="Times New Roman"/>
        </w:rPr>
        <w:t>na podstawie art. 16 RODO prawo do sprostowania Pani/Pana danych osobowych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numPr>
          <w:ilvl w:val="2"/>
          <w:numId w:val="2"/>
        </w:numPr>
        <w:spacing w:after="4"/>
        <w:ind w:right="53" w:hanging="720"/>
        <w:jc w:val="both"/>
      </w:pPr>
      <w:r>
        <w:rPr>
          <w:rFonts w:ascii="Times New Roman" w:eastAsia="Times New Roman" w:hAnsi="Times New Roman" w:cs="Times New Roman"/>
        </w:rPr>
        <w:t xml:space="preserve">prawo do wniesienia skargi do Prezesa Urzędu Ochrony Danych Osobowych, gdy uzna Pani/Pan, że przetwarzanie danych osobowych Pani/Pana dotyczących narusza przepisy RODO;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spacing w:after="159"/>
        <w:ind w:left="14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 Ograniczenie stosowania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:rsidR="009F3D31" w:rsidRDefault="009F3D31" w:rsidP="009F3D31">
      <w:pPr>
        <w:numPr>
          <w:ilvl w:val="1"/>
          <w:numId w:val="1"/>
        </w:numPr>
        <w:spacing w:after="215"/>
        <w:ind w:right="53" w:hanging="302"/>
        <w:jc w:val="both"/>
      </w:pPr>
      <w:r>
        <w:rPr>
          <w:rFonts w:ascii="Times New Roman" w:eastAsia="Times New Roman" w:hAnsi="Times New Roman" w:cs="Times New Roman"/>
        </w:rPr>
        <w:t>na podstawie art. 18 RODO posiada Pani/Pan prawo żądania od administratora ograniczenia przetwarzania danych osobowych z zastrzeżeniem przypadków, o których mowa w art. 18 ust. 2 RODO</w:t>
      </w:r>
      <w:r>
        <w:rPr>
          <w:rFonts w:ascii="Times New Roman" w:eastAsia="Times New Roman" w:hAnsi="Times New Roman" w:cs="Times New Roman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</w:rPr>
        <w:t xml:space="preserve">;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numPr>
          <w:ilvl w:val="1"/>
          <w:numId w:val="1"/>
        </w:numPr>
        <w:spacing w:after="154"/>
        <w:ind w:right="53" w:hanging="302"/>
        <w:jc w:val="both"/>
      </w:pPr>
      <w:r>
        <w:rPr>
          <w:rFonts w:ascii="Times New Roman" w:eastAsia="Times New Roman" w:hAnsi="Times New Roman" w:cs="Times New Roman"/>
        </w:rPr>
        <w:t xml:space="preserve">nie przysługuje Pani/Panu: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numPr>
          <w:ilvl w:val="1"/>
          <w:numId w:val="4"/>
        </w:numPr>
        <w:spacing w:after="4"/>
        <w:ind w:right="53" w:hanging="374"/>
        <w:jc w:val="both"/>
      </w:pPr>
      <w:r>
        <w:rPr>
          <w:rFonts w:ascii="Times New Roman" w:eastAsia="Times New Roman" w:hAnsi="Times New Roman" w:cs="Times New Roman"/>
        </w:rPr>
        <w:t xml:space="preserve">w związku z art. 17 ust. 3 lit. b, d lub e RODO prawo do usunięcia danych osobowych;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numPr>
          <w:ilvl w:val="1"/>
          <w:numId w:val="4"/>
        </w:numPr>
        <w:spacing w:after="4"/>
        <w:ind w:right="53" w:hanging="374"/>
        <w:jc w:val="both"/>
      </w:pPr>
      <w:r>
        <w:rPr>
          <w:rFonts w:ascii="Times New Roman" w:eastAsia="Times New Roman" w:hAnsi="Times New Roman" w:cs="Times New Roman"/>
        </w:rPr>
        <w:t xml:space="preserve">prawo do przenoszenia danych osobowych, o którym mowa w art. 20 RODO;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numPr>
          <w:ilvl w:val="1"/>
          <w:numId w:val="4"/>
        </w:numPr>
        <w:spacing w:after="4"/>
        <w:ind w:right="53" w:hanging="374"/>
        <w:jc w:val="both"/>
      </w:pPr>
      <w:r>
        <w:rPr>
          <w:rFonts w:ascii="Times New Roman" w:eastAsia="Times New Roman" w:hAnsi="Times New Roman" w:cs="Times New Roman"/>
        </w:rPr>
        <w:t xml:space="preserve">na podstawie art. 21 RODO prawo sprzeciwu, wobec przetwarzania danych osobowych, gdyż podstawą prawną przetwarzania Pani/Pana danych osobowych jest art. 6 ust. 1 lit. c RODO.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Administrator danych informuje, że Wykonawca jest zobowiązany, w związku z udziałem w przedmiotowym </w:t>
      </w:r>
      <w:r>
        <w:rPr>
          <w:rFonts w:ascii="Times New Roman" w:eastAsia="Times New Roman" w:hAnsi="Times New Roman" w:cs="Times New Roman"/>
        </w:rPr>
        <w:lastRenderedPageBreak/>
        <w:t xml:space="preserve">postępowaniu, do wypełnienia wszystkich obowiązków formalno-prawnych wymaganych przez RODO i związanych z udziałem w przedmiotowym postępowaniu o udzielenie zamówienia. Do obowiązków tych należą m.in.: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numPr>
          <w:ilvl w:val="1"/>
          <w:numId w:val="3"/>
        </w:numPr>
        <w:spacing w:after="4"/>
        <w:ind w:right="53" w:hanging="374"/>
        <w:jc w:val="both"/>
      </w:pPr>
      <w:r>
        <w:rPr>
          <w:rFonts w:ascii="Times New Roman" w:eastAsia="Times New Roman" w:hAnsi="Times New Roman" w:cs="Times New Roman"/>
        </w:rPr>
        <w:t xml:space="preserve">obowiązek informacyjny przewidziany w art. 13 RODO względem osób fizycznych, których dane osobowe dotyczą i od których dane te wykonawca bezpośrednio pozyskał i przekazał zamawiającemu w treści oferty lub dokumentów składanych na żądanie zamawiającego – obowiązek informacyjny wynikający z art. 13 RODO nie będzie miał zastosowania, gdy i w zakresie, w jakim osoba fizyczna, której dane dotyczą dysponuje już tymi informacjami;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numPr>
          <w:ilvl w:val="1"/>
          <w:numId w:val="3"/>
        </w:numPr>
        <w:spacing w:after="4"/>
        <w:ind w:right="53" w:hanging="374"/>
        <w:jc w:val="both"/>
      </w:pPr>
      <w:r>
        <w:rPr>
          <w:rFonts w:ascii="Times New Roman" w:eastAsia="Times New Roman" w:hAnsi="Times New Roman" w:cs="Times New Roman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zamawiającego, chyba że ma zastosowanie, co najmniej jedno z włączeń, p których mowa w art. 14 ust 5 RODO.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spacing w:after="11"/>
        <w:ind w:left="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spacing w:after="1"/>
        <w:ind w:left="14"/>
      </w:pPr>
      <w:r>
        <w:rPr>
          <w:rFonts w:ascii="Times New Roman" w:eastAsia="Times New Roman" w:hAnsi="Times New Roman" w:cs="Times New Roman"/>
          <w:sz w:val="23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spacing w:after="4" w:line="261" w:lineRule="auto"/>
        <w:ind w:left="9" w:right="88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……………………………                                                        .…………………………….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spacing w:after="3" w:line="263" w:lineRule="auto"/>
        <w:ind w:left="9" w:right="15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miejscowość, data                                                                                              podpis Wykonawcy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spacing w:after="139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3D31" w:rsidRDefault="009F3D31" w:rsidP="009F3D31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33C7" w:rsidRDefault="001433C7"/>
    <w:sectPr w:rsidR="001433C7">
      <w:footerReference w:type="default" r:id="rId7"/>
      <w:footnotePr>
        <w:numRestart w:val="eachPage"/>
      </w:footnotePr>
      <w:pgSz w:w="11900" w:h="16840"/>
      <w:pgMar w:top="861" w:right="1011" w:bottom="1147" w:left="11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454" w:rsidRDefault="00D25454" w:rsidP="009F3D31">
      <w:pPr>
        <w:spacing w:after="0" w:line="240" w:lineRule="auto"/>
      </w:pPr>
      <w:r>
        <w:separator/>
      </w:r>
    </w:p>
  </w:endnote>
  <w:endnote w:type="continuationSeparator" w:id="0">
    <w:p w:rsidR="00D25454" w:rsidRDefault="00D25454" w:rsidP="009F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632294"/>
      <w:docPartObj>
        <w:docPartGallery w:val="Page Numbers (Bottom of Page)"/>
        <w:docPartUnique/>
      </w:docPartObj>
    </w:sdtPr>
    <w:sdtEndPr/>
    <w:sdtContent>
      <w:p w:rsidR="009F3D31" w:rsidRDefault="009F3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D59">
          <w:rPr>
            <w:noProof/>
          </w:rPr>
          <w:t>1</w:t>
        </w:r>
        <w:r>
          <w:fldChar w:fldCharType="end"/>
        </w:r>
      </w:p>
    </w:sdtContent>
  </w:sdt>
  <w:p w:rsidR="009F3D31" w:rsidRDefault="009F3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454" w:rsidRDefault="00D25454" w:rsidP="009F3D31">
      <w:pPr>
        <w:spacing w:after="0" w:line="240" w:lineRule="auto"/>
      </w:pPr>
      <w:r>
        <w:separator/>
      </w:r>
    </w:p>
  </w:footnote>
  <w:footnote w:type="continuationSeparator" w:id="0">
    <w:p w:rsidR="00D25454" w:rsidRDefault="00D25454" w:rsidP="009F3D31">
      <w:pPr>
        <w:spacing w:after="0" w:line="240" w:lineRule="auto"/>
      </w:pPr>
      <w:r>
        <w:continuationSeparator/>
      </w:r>
    </w:p>
  </w:footnote>
  <w:footnote w:id="1">
    <w:p w:rsidR="009F3D31" w:rsidRDefault="009F3D31" w:rsidP="009F3D31">
      <w:pPr>
        <w:pStyle w:val="footnotedescription"/>
        <w:spacing w:line="259" w:lineRule="auto"/>
        <w:ind w:right="119"/>
      </w:pPr>
      <w:r>
        <w:rPr>
          <w:rStyle w:val="footnotemark"/>
        </w:rPr>
        <w:footnoteRef/>
      </w:r>
      <w: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  </w:t>
      </w:r>
    </w:p>
  </w:footnote>
  <w:footnote w:id="2">
    <w:p w:rsidR="009F3D31" w:rsidRDefault="009F3D31" w:rsidP="009F3D31">
      <w:pPr>
        <w:pStyle w:val="footnotedescription"/>
        <w:spacing w:line="281" w:lineRule="auto"/>
        <w:ind w:right="62"/>
      </w:pPr>
      <w:r>
        <w:rPr>
          <w:rStyle w:val="footnotemark"/>
        </w:rPr>
        <w:footnoteRef/>
      </w:r>
      <w: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4E1D"/>
    <w:multiLevelType w:val="hybridMultilevel"/>
    <w:tmpl w:val="D89C74B8"/>
    <w:lvl w:ilvl="0" w:tplc="17009C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004F58">
      <w:start w:val="1"/>
      <w:numFmt w:val="lowerLetter"/>
      <w:lvlText w:val="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1A2F0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92C2C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0BB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2A12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8CB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A70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04EA8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3B6D9E"/>
    <w:multiLevelType w:val="hybridMultilevel"/>
    <w:tmpl w:val="50FC6676"/>
    <w:lvl w:ilvl="0" w:tplc="2A72B6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96A2C8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62C26C">
      <w:start w:val="1"/>
      <w:numFmt w:val="lowerLetter"/>
      <w:lvlRestart w:val="0"/>
      <w:lvlText w:val="%3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4C9848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68C738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F48BD8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86CD4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A6D594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A84B6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0555DC"/>
    <w:multiLevelType w:val="hybridMultilevel"/>
    <w:tmpl w:val="6298DC62"/>
    <w:lvl w:ilvl="0" w:tplc="3DC64530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D044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ED8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09CAC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28DF9C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88B6E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27D0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54EF8E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AAEFC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3E7038"/>
    <w:multiLevelType w:val="hybridMultilevel"/>
    <w:tmpl w:val="AA4A6C42"/>
    <w:lvl w:ilvl="0" w:tplc="BF3C10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90A76E">
      <w:start w:val="1"/>
      <w:numFmt w:val="lowerLetter"/>
      <w:lvlText w:val="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DC95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E44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74D16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4E19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AAA1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4EB4A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CCC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31"/>
    <w:rsid w:val="001433C7"/>
    <w:rsid w:val="002E50EE"/>
    <w:rsid w:val="00306F4C"/>
    <w:rsid w:val="00354F0F"/>
    <w:rsid w:val="004C17AE"/>
    <w:rsid w:val="009F3D31"/>
    <w:rsid w:val="00A77DC8"/>
    <w:rsid w:val="00D25454"/>
    <w:rsid w:val="00D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CE4C3-805F-4692-A872-EB8ABAD0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D3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9F3D31"/>
    <w:pPr>
      <w:spacing w:after="0" w:line="270" w:lineRule="auto"/>
      <w:ind w:left="14" w:right="9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9F3D31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9F3D31"/>
    <w:rPr>
      <w:rFonts w:ascii="Calibri" w:eastAsia="Calibri" w:hAnsi="Calibri" w:cs="Calibri"/>
      <w:color w:val="000000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D31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D31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Dadura</dc:creator>
  <cp:keywords/>
  <dc:description/>
  <cp:lastModifiedBy>Jolanta Dadura</cp:lastModifiedBy>
  <cp:revision>2</cp:revision>
  <dcterms:created xsi:type="dcterms:W3CDTF">2022-07-13T18:40:00Z</dcterms:created>
  <dcterms:modified xsi:type="dcterms:W3CDTF">2022-07-13T18:40:00Z</dcterms:modified>
</cp:coreProperties>
</file>