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Załącznik nr 6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Calibri"/>
          <w:b/>
          <w:bCs/>
          <w:iCs/>
          <w:color w:val="000000"/>
          <w:sz w:val="24"/>
          <w:szCs w:val="24"/>
        </w:rPr>
        <w:t>„Zakup samochodu lekkiego ratowniczo- gaśniczego</w:t>
      </w:r>
      <w:r>
        <w:rPr>
          <w:rFonts w:eastAsia="Calibri" w:cs="Calibr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 xml:space="preserve"> dla OSP Podlesie</w:t>
      </w:r>
      <w:r>
        <w:rPr>
          <w:rFonts w:cs="Calibri"/>
          <w:b/>
          <w:bCs/>
          <w:iCs/>
          <w:color w:val="000000"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1</Pages>
  <Words>174</Words>
  <Characters>2320</Characters>
  <CharactersWithSpaces>2466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2022-04-05T10:46:18Z</cp:lastPrinted>
  <dcterms:modified xsi:type="dcterms:W3CDTF">2022-03-29T10:21:54Z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