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63500</wp:posOffset>
            </wp:positionV>
            <wp:extent cx="2545080" cy="8934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Z</w:t>
      </w:r>
      <w:r>
        <w:rPr>
          <w:i/>
        </w:rPr>
        <w:t>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>„</w:t>
      </w:r>
      <w:r>
        <w:rPr>
          <w:rFonts w:eastAsia="BookAntiqua-Bold;Times New Roman" w:cs="Calibri"/>
          <w:b/>
          <w:bCs/>
          <w:color w:val="000000"/>
          <w:kern w:val="2"/>
          <w:sz w:val="24"/>
          <w:szCs w:val="24"/>
          <w:lang w:val="pl-PL" w:eastAsia="zh-CN" w:bidi="hi-IN"/>
        </w:rPr>
        <w:t>Przebudowa drogi gminnej Podlesie - Blinno</w:t>
      </w:r>
      <w:r>
        <w:rPr>
          <w:rFonts w:eastAsia="Calibri" w:cs="Calibri"/>
          <w:b/>
          <w:bCs/>
          <w:color w:val="000000"/>
          <w:kern w:val="0"/>
          <w:sz w:val="24"/>
          <w:szCs w:val="24"/>
          <w:lang w:val="pl-PL" w:eastAsia="en-US" w:bidi="ar-SA"/>
        </w:rPr>
        <w:t>”,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3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158</Words>
  <Characters>1386</Characters>
  <CharactersWithSpaces>1539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2022-01-26T12:10:47Z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