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04E75" w14:textId="77777777" w:rsidR="00C12C7B" w:rsidRDefault="00C12C7B" w:rsidP="00CC4DEF">
      <w:pPr>
        <w:pStyle w:val="Tytu"/>
        <w:rPr>
          <w:lang w:val="pl-PL"/>
        </w:rPr>
      </w:pPr>
      <w:r w:rsidRPr="00E511A8">
        <w:rPr>
          <w:lang w:val="pl-PL"/>
        </w:rPr>
        <w:t>S</w:t>
      </w:r>
      <w:r w:rsidR="00CC4DEF" w:rsidRPr="00E511A8">
        <w:rPr>
          <w:lang w:val="pl-PL"/>
        </w:rPr>
        <w:t>pecyfikacja techniczna</w:t>
      </w:r>
    </w:p>
    <w:p w14:paraId="153EBFEA" w14:textId="3C253A2E" w:rsidR="009E501F" w:rsidRDefault="009E501F" w:rsidP="009E501F">
      <w:pPr>
        <w:pStyle w:val="Podtytu"/>
        <w:spacing w:after="0"/>
        <w:rPr>
          <w:sz w:val="28"/>
          <w:szCs w:val="28"/>
          <w:lang w:val="pl-PL"/>
        </w:rPr>
      </w:pPr>
      <w:r w:rsidRPr="009379A2">
        <w:rPr>
          <w:sz w:val="28"/>
          <w:szCs w:val="28"/>
          <w:lang w:val="pl-PL"/>
        </w:rPr>
        <w:t>D-01.03.04</w:t>
      </w:r>
    </w:p>
    <w:p w14:paraId="7B35B8DF" w14:textId="77777777" w:rsidR="000A2C22" w:rsidRPr="000A2C22" w:rsidRDefault="000A2C22" w:rsidP="000A2C22">
      <w:pPr>
        <w:pStyle w:val="Nagwekspisutreci"/>
        <w:rPr>
          <w:lang w:val="pl-PL"/>
        </w:rPr>
      </w:pPr>
    </w:p>
    <w:p w14:paraId="6BAEE47D" w14:textId="77777777" w:rsidR="00F42916" w:rsidRPr="00F42916" w:rsidRDefault="00F42916" w:rsidP="00F42916">
      <w:pPr>
        <w:ind w:firstLine="454"/>
        <w:rPr>
          <w:rFonts w:cs="Arial"/>
          <w:szCs w:val="24"/>
          <w:lang w:val="pl-PL"/>
        </w:rPr>
      </w:pPr>
      <w:bookmarkStart w:id="0" w:name="_Toc350941346"/>
      <w:bookmarkStart w:id="1" w:name="_Toc355003134"/>
      <w:r w:rsidRPr="00F42916">
        <w:rPr>
          <w:rFonts w:cs="Arial"/>
          <w:szCs w:val="24"/>
          <w:lang w:val="pl-PL"/>
        </w:rPr>
        <w:t>Przebudowa infr</w:t>
      </w:r>
      <w:bookmarkStart w:id="2" w:name="_GoBack"/>
      <w:bookmarkEnd w:id="2"/>
      <w:r w:rsidRPr="00F42916">
        <w:rPr>
          <w:rFonts w:cs="Arial"/>
          <w:szCs w:val="24"/>
          <w:lang w:val="pl-PL"/>
        </w:rPr>
        <w:t xml:space="preserve">astruktury telekomunikacyjnej w </w:t>
      </w:r>
      <w:bookmarkEnd w:id="0"/>
      <w:bookmarkEnd w:id="1"/>
      <w:r w:rsidRPr="00F42916">
        <w:rPr>
          <w:rFonts w:cs="Arial"/>
          <w:szCs w:val="24"/>
          <w:lang w:val="pl-PL"/>
        </w:rPr>
        <w:t xml:space="preserve">związku z „Przebudową drogi gminnej relacji </w:t>
      </w:r>
      <w:proofErr w:type="spellStart"/>
      <w:r w:rsidRPr="00F42916">
        <w:rPr>
          <w:rFonts w:cs="Arial"/>
          <w:szCs w:val="24"/>
          <w:lang w:val="pl-PL"/>
        </w:rPr>
        <w:t>Grabal</w:t>
      </w:r>
      <w:proofErr w:type="spellEnd"/>
      <w:r w:rsidRPr="00F42916">
        <w:rPr>
          <w:rFonts w:cs="Arial"/>
          <w:szCs w:val="24"/>
          <w:lang w:val="pl-PL"/>
        </w:rPr>
        <w:t xml:space="preserve">-Cisse w miejscowości </w:t>
      </w:r>
      <w:proofErr w:type="spellStart"/>
      <w:r w:rsidRPr="00F42916">
        <w:rPr>
          <w:rFonts w:cs="Arial"/>
          <w:szCs w:val="24"/>
          <w:lang w:val="pl-PL"/>
        </w:rPr>
        <w:t>Grabal</w:t>
      </w:r>
      <w:proofErr w:type="spellEnd"/>
      <w:r w:rsidRPr="00F42916">
        <w:rPr>
          <w:rFonts w:cs="Arial"/>
          <w:szCs w:val="24"/>
          <w:lang w:val="pl-PL"/>
        </w:rPr>
        <w:t>, gmina Szczutowo”.</w:t>
      </w:r>
    </w:p>
    <w:p w14:paraId="1E0F39CD" w14:textId="77777777" w:rsidR="00796964" w:rsidRDefault="00796964">
      <w:pPr>
        <w:pStyle w:val="Nagwekspisutreci"/>
        <w:rPr>
          <w:lang w:val="pl-PL"/>
        </w:rPr>
      </w:pPr>
    </w:p>
    <w:p w14:paraId="49292ECF" w14:textId="77777777" w:rsidR="00675740" w:rsidRPr="00E511A8" w:rsidRDefault="00675740">
      <w:pPr>
        <w:pStyle w:val="Nagwekspisutreci"/>
        <w:rPr>
          <w:lang w:val="pl-PL"/>
        </w:rPr>
      </w:pPr>
      <w:r w:rsidRPr="00E511A8">
        <w:rPr>
          <w:lang w:val="pl-PL"/>
        </w:rPr>
        <w:t>Spis treści</w:t>
      </w:r>
    </w:p>
    <w:p w14:paraId="453CADF6" w14:textId="3A5683E0" w:rsidR="00F42916" w:rsidRDefault="00FA701B">
      <w:pPr>
        <w:pStyle w:val="Spistreci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lang w:val="pl-PL" w:eastAsia="pl-PL" w:bidi="ar-SA"/>
        </w:rPr>
      </w:pPr>
      <w:r w:rsidRPr="00E511A8">
        <w:rPr>
          <w:lang w:val="pl-PL"/>
        </w:rPr>
        <w:fldChar w:fldCharType="begin"/>
      </w:r>
      <w:r w:rsidR="00675740" w:rsidRPr="00E511A8">
        <w:rPr>
          <w:lang w:val="pl-PL"/>
        </w:rPr>
        <w:instrText xml:space="preserve"> TOC \o "1-3" \h \z \u </w:instrText>
      </w:r>
      <w:r w:rsidRPr="00E511A8">
        <w:rPr>
          <w:lang w:val="pl-PL"/>
        </w:rPr>
        <w:fldChar w:fldCharType="separate"/>
      </w:r>
      <w:hyperlink w:anchor="_Toc33522647" w:history="1">
        <w:r w:rsidR="00F42916" w:rsidRPr="000957E8">
          <w:rPr>
            <w:rStyle w:val="Hipercze"/>
            <w:noProof/>
            <w:lang w:val="pl-PL"/>
          </w:rPr>
          <w:t>1.</w:t>
        </w:r>
        <w:r w:rsidR="00F42916">
          <w:rPr>
            <w:rFonts w:asciiTheme="minorHAnsi" w:eastAsiaTheme="minorEastAsia" w:hAnsiTheme="minorHAnsi" w:cstheme="minorBidi"/>
            <w:b w:val="0"/>
            <w:noProof/>
            <w:sz w:val="22"/>
            <w:lang w:val="pl-PL" w:eastAsia="pl-PL" w:bidi="ar-SA"/>
          </w:rPr>
          <w:tab/>
        </w:r>
        <w:r w:rsidR="00F42916" w:rsidRPr="000957E8">
          <w:rPr>
            <w:rStyle w:val="Hipercze"/>
            <w:noProof/>
            <w:lang w:val="pl-PL"/>
          </w:rPr>
          <w:t>Wstęp</w:t>
        </w:r>
        <w:r w:rsidR="00F42916">
          <w:rPr>
            <w:noProof/>
            <w:webHidden/>
          </w:rPr>
          <w:tab/>
        </w:r>
        <w:r w:rsidR="00F42916">
          <w:rPr>
            <w:noProof/>
            <w:webHidden/>
          </w:rPr>
          <w:fldChar w:fldCharType="begin"/>
        </w:r>
        <w:r w:rsidR="00F42916">
          <w:rPr>
            <w:noProof/>
            <w:webHidden/>
          </w:rPr>
          <w:instrText xml:space="preserve"> PAGEREF _Toc33522647 \h </w:instrText>
        </w:r>
        <w:r w:rsidR="00F42916">
          <w:rPr>
            <w:noProof/>
            <w:webHidden/>
          </w:rPr>
        </w:r>
        <w:r w:rsidR="00F42916">
          <w:rPr>
            <w:noProof/>
            <w:webHidden/>
          </w:rPr>
          <w:fldChar w:fldCharType="separate"/>
        </w:r>
        <w:r w:rsidR="00F42916">
          <w:rPr>
            <w:noProof/>
            <w:webHidden/>
          </w:rPr>
          <w:t>3</w:t>
        </w:r>
        <w:r w:rsidR="00F42916">
          <w:rPr>
            <w:noProof/>
            <w:webHidden/>
          </w:rPr>
          <w:fldChar w:fldCharType="end"/>
        </w:r>
      </w:hyperlink>
    </w:p>
    <w:p w14:paraId="43EA9633" w14:textId="7D8D7AAE" w:rsidR="00F42916" w:rsidRDefault="00F42916">
      <w:pPr>
        <w:pStyle w:val="Spistreci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48" w:history="1">
        <w:r w:rsidRPr="000957E8">
          <w:rPr>
            <w:rStyle w:val="Hipercze"/>
            <w:noProof/>
            <w:lang w:val="pl-PL"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Przedmiot specyfikacji technicznej (ST)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9910895" w14:textId="0247C012" w:rsidR="00F42916" w:rsidRDefault="00F42916">
      <w:pPr>
        <w:pStyle w:val="Spistreci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49" w:history="1">
        <w:r w:rsidRPr="000957E8">
          <w:rPr>
            <w:rStyle w:val="Hipercze"/>
            <w:noProof/>
            <w:lang w:val="pl-PL"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Zakres robót objętych 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02FEBD" w14:textId="105CB6D3" w:rsidR="00F42916" w:rsidRDefault="00F42916">
      <w:pPr>
        <w:pStyle w:val="Spistreci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50" w:history="1">
        <w:r w:rsidRPr="000957E8">
          <w:rPr>
            <w:rStyle w:val="Hipercze"/>
            <w:noProof/>
            <w:lang w:val="pl-PL"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Określenia podstawowe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9F384DB" w14:textId="5D9ADCD3" w:rsidR="00F42916" w:rsidRDefault="00F42916">
      <w:pPr>
        <w:pStyle w:val="Spistreci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51" w:history="1">
        <w:r w:rsidRPr="000957E8">
          <w:rPr>
            <w:rStyle w:val="Hipercze"/>
            <w:noProof/>
            <w:lang w:val="pl-PL"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Ogólne wymagania dotyczące robót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E3CAA7D" w14:textId="41CCAA59" w:rsidR="00F42916" w:rsidRDefault="00F42916">
      <w:pPr>
        <w:pStyle w:val="Spistreci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lang w:val="pl-PL" w:eastAsia="pl-PL" w:bidi="ar-SA"/>
        </w:rPr>
      </w:pPr>
      <w:hyperlink w:anchor="_Toc33522652" w:history="1">
        <w:r w:rsidRPr="000957E8">
          <w:rPr>
            <w:rStyle w:val="Hipercze"/>
            <w:noProof/>
            <w:lang w:val="pl-PL"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Materiały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8654A97" w14:textId="64A04305" w:rsidR="00F42916" w:rsidRDefault="00F42916">
      <w:pPr>
        <w:pStyle w:val="Spistreci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53" w:history="1">
        <w:r w:rsidRPr="000957E8">
          <w:rPr>
            <w:rStyle w:val="Hipercze"/>
            <w:noProof/>
            <w:lang w:val="pl-PL"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Ogólne wymagania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0EB39C8" w14:textId="44659231" w:rsidR="00F42916" w:rsidRDefault="00F42916">
      <w:pPr>
        <w:pStyle w:val="Spistreci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54" w:history="1">
        <w:r w:rsidRPr="000957E8">
          <w:rPr>
            <w:rStyle w:val="Hipercze"/>
            <w:noProof/>
            <w:lang w:val="pl-PL"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Materiały gotowe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B14669A" w14:textId="33B1ADD3" w:rsidR="00F42916" w:rsidRDefault="00F42916">
      <w:pPr>
        <w:pStyle w:val="Spistreci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55" w:history="1">
        <w:r w:rsidRPr="000957E8">
          <w:rPr>
            <w:rStyle w:val="Hipercze"/>
            <w:noProof/>
            <w:lang w:val="pl-PL"/>
          </w:rPr>
          <w:t>2.2.1.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Rury 110/6,3, A110PS, A160PS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8B0FD96" w14:textId="64F79BC5" w:rsidR="00F42916" w:rsidRDefault="00F42916">
      <w:pPr>
        <w:pStyle w:val="Spistreci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56" w:history="1">
        <w:r w:rsidRPr="000957E8">
          <w:rPr>
            <w:rStyle w:val="Hipercze"/>
            <w:noProof/>
            <w:lang w:val="pl-PL"/>
          </w:rPr>
          <w:t>2.2.2.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Kable miedziane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8FD280C" w14:textId="462DCF7F" w:rsidR="00F42916" w:rsidRDefault="00F42916">
      <w:pPr>
        <w:pStyle w:val="Spistreci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57" w:history="1">
        <w:r w:rsidRPr="000957E8">
          <w:rPr>
            <w:rStyle w:val="Hipercze"/>
            <w:noProof/>
            <w:lang w:val="pl-PL"/>
          </w:rPr>
          <w:t>2.2.3.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Taśma ostrzegawcza i ostrzegawczo – lokalizacyjna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2F65C48" w14:textId="0A14BC42" w:rsidR="00F42916" w:rsidRDefault="00F42916">
      <w:pPr>
        <w:pStyle w:val="Spistreci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lang w:val="pl-PL" w:eastAsia="pl-PL" w:bidi="ar-SA"/>
        </w:rPr>
      </w:pPr>
      <w:hyperlink w:anchor="_Toc33522658" w:history="1">
        <w:r w:rsidRPr="000957E8">
          <w:rPr>
            <w:rStyle w:val="Hipercze"/>
            <w:noProof/>
            <w:lang w:val="pl-PL"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Sprzęt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03EFCD0" w14:textId="50BE377C" w:rsidR="00F42916" w:rsidRDefault="00F42916">
      <w:pPr>
        <w:pStyle w:val="Spistreci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59" w:history="1">
        <w:r w:rsidRPr="000957E8">
          <w:rPr>
            <w:rStyle w:val="Hipercze"/>
            <w:noProof/>
            <w:lang w:val="pl-PL"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Ogólne wymagania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B759C6A" w14:textId="3EA4C484" w:rsidR="00F42916" w:rsidRDefault="00F42916">
      <w:pPr>
        <w:pStyle w:val="Spistreci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60" w:history="1">
        <w:r w:rsidRPr="000957E8">
          <w:rPr>
            <w:rStyle w:val="Hipercze"/>
            <w:noProof/>
            <w:lang w:val="pl-PL"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Sprzęt do wykonywanych prac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9FE7B15" w14:textId="656AC640" w:rsidR="00F42916" w:rsidRDefault="00F42916">
      <w:pPr>
        <w:pStyle w:val="Spistreci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lang w:val="pl-PL" w:eastAsia="pl-PL" w:bidi="ar-SA"/>
        </w:rPr>
      </w:pPr>
      <w:hyperlink w:anchor="_Toc33522661" w:history="1">
        <w:r w:rsidRPr="000957E8">
          <w:rPr>
            <w:rStyle w:val="Hipercze"/>
            <w:noProof/>
            <w:lang w:val="pl-PL"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Transport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2C48FBF" w14:textId="2EB47059" w:rsidR="00F42916" w:rsidRDefault="00F42916">
      <w:pPr>
        <w:pStyle w:val="Spistreci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62" w:history="1">
        <w:r w:rsidRPr="000957E8">
          <w:rPr>
            <w:rStyle w:val="Hipercze"/>
            <w:noProof/>
            <w:lang w:val="pl-PL"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Wymagania ogólne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9CB784A" w14:textId="4BFEE1BB" w:rsidR="00F42916" w:rsidRDefault="00F42916">
      <w:pPr>
        <w:pStyle w:val="Spistreci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63" w:history="1">
        <w:r w:rsidRPr="000957E8">
          <w:rPr>
            <w:rStyle w:val="Hipercze"/>
            <w:noProof/>
            <w:lang w:val="pl-PL"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Transport materiałów i elementów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DD289EB" w14:textId="0B2C37A8" w:rsidR="00F42916" w:rsidRDefault="00F42916">
      <w:pPr>
        <w:pStyle w:val="Spistreci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lang w:val="pl-PL" w:eastAsia="pl-PL" w:bidi="ar-SA"/>
        </w:rPr>
      </w:pPr>
      <w:hyperlink w:anchor="_Toc33522664" w:history="1">
        <w:r w:rsidRPr="000957E8">
          <w:rPr>
            <w:rStyle w:val="Hipercze"/>
            <w:noProof/>
            <w:lang w:val="pl-PL"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Wykonanie robót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101F0CF" w14:textId="4E998C89" w:rsidR="00F42916" w:rsidRDefault="00F42916">
      <w:pPr>
        <w:pStyle w:val="Spistreci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65" w:history="1">
        <w:r w:rsidRPr="000957E8">
          <w:rPr>
            <w:rStyle w:val="Hipercze"/>
            <w:noProof/>
            <w:lang w:val="pl-PL"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Ogólne zasady wykonania robót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2801988" w14:textId="43AE78A8" w:rsidR="00F42916" w:rsidRDefault="00F42916">
      <w:pPr>
        <w:pStyle w:val="Spistreci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66" w:history="1">
        <w:r w:rsidRPr="000957E8">
          <w:rPr>
            <w:rStyle w:val="Hipercze"/>
            <w:noProof/>
            <w:lang w:val="pl-PL"/>
          </w:rPr>
          <w:t>5.2.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Roboty ziemne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7603234" w14:textId="73239F95" w:rsidR="00F42916" w:rsidRDefault="00F42916">
      <w:pPr>
        <w:pStyle w:val="Spistreci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67" w:history="1">
        <w:r w:rsidRPr="000957E8">
          <w:rPr>
            <w:rStyle w:val="Hipercze"/>
            <w:noProof/>
            <w:lang w:val="pl-PL"/>
          </w:rPr>
          <w:t>5.2.1.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Głębokość wykopów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072A66C" w14:textId="0A2A38EB" w:rsidR="00F42916" w:rsidRDefault="00F42916">
      <w:pPr>
        <w:pStyle w:val="Spistreci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68" w:history="1">
        <w:r w:rsidRPr="000957E8">
          <w:rPr>
            <w:rStyle w:val="Hipercze"/>
            <w:noProof/>
            <w:lang w:val="pl-PL"/>
          </w:rPr>
          <w:t>5.2.2.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Szerokość wykopów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9674A2E" w14:textId="66701170" w:rsidR="00F42916" w:rsidRDefault="00F42916">
      <w:pPr>
        <w:pStyle w:val="Spistreci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69" w:history="1">
        <w:r w:rsidRPr="000957E8">
          <w:rPr>
            <w:rStyle w:val="Hipercze"/>
            <w:noProof/>
            <w:lang w:val="pl-PL"/>
          </w:rPr>
          <w:t>5.2.3.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Przygotowanie wykopów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A957FD8" w14:textId="507746B0" w:rsidR="00F42916" w:rsidRDefault="00F42916">
      <w:pPr>
        <w:pStyle w:val="Spistreci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70" w:history="1">
        <w:r w:rsidRPr="000957E8">
          <w:rPr>
            <w:rStyle w:val="Hipercze"/>
            <w:noProof/>
            <w:lang w:val="pl-PL"/>
          </w:rPr>
          <w:t>5.2.4.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Wyrównanie i wzmocnienie dna wykopu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4565B58" w14:textId="57F848F5" w:rsidR="00F42916" w:rsidRDefault="00F42916">
      <w:pPr>
        <w:pStyle w:val="Spistreci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71" w:history="1">
        <w:r w:rsidRPr="000957E8">
          <w:rPr>
            <w:rStyle w:val="Hipercze"/>
            <w:noProof/>
            <w:lang w:val="pl-PL"/>
          </w:rPr>
          <w:t>5.3.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Skrzyżowania i zbliżenia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FFB274F" w14:textId="51777EAD" w:rsidR="00F42916" w:rsidRDefault="00F42916">
      <w:pPr>
        <w:pStyle w:val="Spistreci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72" w:history="1">
        <w:r w:rsidRPr="000957E8">
          <w:rPr>
            <w:rStyle w:val="Hipercze"/>
            <w:noProof/>
            <w:lang w:val="pl-PL"/>
          </w:rPr>
          <w:t>5.3.1.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Skrzyżowania i zbliżenia kabli ziemnych z drogami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11FC5E3" w14:textId="797B2FC0" w:rsidR="00F42916" w:rsidRDefault="00F42916">
      <w:pPr>
        <w:pStyle w:val="Spistreci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73" w:history="1">
        <w:r w:rsidRPr="000957E8">
          <w:rPr>
            <w:rStyle w:val="Hipercze"/>
            <w:noProof/>
            <w:lang w:val="pl-PL"/>
          </w:rPr>
          <w:t>5.3.2.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Skrzyżowania kabli ziemnych z kablami elektroenergetycznymi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AF7542E" w14:textId="3AA322F0" w:rsidR="00F42916" w:rsidRDefault="00F42916">
      <w:pPr>
        <w:pStyle w:val="Spistreci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74" w:history="1">
        <w:r w:rsidRPr="000957E8">
          <w:rPr>
            <w:rStyle w:val="Hipercze"/>
            <w:noProof/>
            <w:lang w:val="pl-PL"/>
          </w:rPr>
          <w:t>5.3.3.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Zbliżenia kabli ziemnych z podbudową linii elektroenergetycznych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D6543D3" w14:textId="644589B2" w:rsidR="00F42916" w:rsidRDefault="00F42916">
      <w:pPr>
        <w:pStyle w:val="Spistreci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75" w:history="1">
        <w:r w:rsidRPr="000957E8">
          <w:rPr>
            <w:rStyle w:val="Hipercze"/>
            <w:noProof/>
            <w:lang w:val="pl-PL"/>
          </w:rPr>
          <w:t>5.3.4.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Najmniejsze dopuszczalne odległości kabla ziemnego od innych urządzeń i obiektów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0E7CAB3" w14:textId="61B54035" w:rsidR="00F42916" w:rsidRDefault="00F42916">
      <w:pPr>
        <w:pStyle w:val="Spistreci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76" w:history="1">
        <w:r w:rsidRPr="000957E8">
          <w:rPr>
            <w:rStyle w:val="Hipercze"/>
            <w:noProof/>
            <w:lang w:val="pl-PL"/>
          </w:rPr>
          <w:t>5.4.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Montaż złączy na kablach miedzianych.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757EEB9" w14:textId="7AEF64A3" w:rsidR="00F42916" w:rsidRDefault="00F42916">
      <w:pPr>
        <w:pStyle w:val="Spistreci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77" w:history="1">
        <w:r w:rsidRPr="000957E8">
          <w:rPr>
            <w:rStyle w:val="Hipercze"/>
            <w:noProof/>
            <w:lang w:val="pl-PL"/>
          </w:rPr>
          <w:t>5.5.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Znakowanie kabli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36E03CC" w14:textId="5D60E078" w:rsidR="00F42916" w:rsidRDefault="00F42916">
      <w:pPr>
        <w:pStyle w:val="Spistreci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78" w:history="1">
        <w:r w:rsidRPr="000957E8">
          <w:rPr>
            <w:rStyle w:val="Hipercze"/>
            <w:noProof/>
            <w:lang w:val="pl-PL"/>
          </w:rPr>
          <w:t>5.5.1.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Wymagania ogólne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E94AC15" w14:textId="215B520E" w:rsidR="00F42916" w:rsidRDefault="00F42916">
      <w:pPr>
        <w:pStyle w:val="Spistreci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79" w:history="1">
        <w:r w:rsidRPr="000957E8">
          <w:rPr>
            <w:rStyle w:val="Hipercze"/>
            <w:noProof/>
            <w:lang w:val="pl-PL"/>
          </w:rPr>
          <w:t>5.5.2.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Znakowanie kabli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89A8EF4" w14:textId="5372D1CA" w:rsidR="00F42916" w:rsidRDefault="00F42916">
      <w:pPr>
        <w:pStyle w:val="Spistreci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lang w:val="pl-PL" w:eastAsia="pl-PL" w:bidi="ar-SA"/>
        </w:rPr>
      </w:pPr>
      <w:hyperlink w:anchor="_Toc33522680" w:history="1">
        <w:r w:rsidRPr="000957E8">
          <w:rPr>
            <w:rStyle w:val="Hipercze"/>
            <w:noProof/>
            <w:lang w:val="pl-PL"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Kontrola jakości robót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C6ADAA4" w14:textId="751DBF7B" w:rsidR="00F42916" w:rsidRDefault="00F42916">
      <w:pPr>
        <w:pStyle w:val="Spistreci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81" w:history="1">
        <w:r w:rsidRPr="000957E8">
          <w:rPr>
            <w:rStyle w:val="Hipercze"/>
            <w:noProof/>
            <w:lang w:val="pl-PL"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Ogólne zasady kontroli jakości robót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A52A1AB" w14:textId="7C30E01F" w:rsidR="00F42916" w:rsidRDefault="00F42916">
      <w:pPr>
        <w:pStyle w:val="Spistreci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82" w:history="1">
        <w:r w:rsidRPr="000957E8">
          <w:rPr>
            <w:rStyle w:val="Hipercze"/>
            <w:noProof/>
            <w:lang w:val="pl-PL"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Kable miedziane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F10D9A9" w14:textId="36D8FE62" w:rsidR="00F42916" w:rsidRDefault="00F42916">
      <w:pPr>
        <w:pStyle w:val="Spistreci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83" w:history="1">
        <w:r w:rsidRPr="000957E8">
          <w:rPr>
            <w:rStyle w:val="Hipercze"/>
            <w:noProof/>
            <w:lang w:val="pl-PL"/>
          </w:rPr>
          <w:t>6.3.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Ocena wyników badań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47B1F9A" w14:textId="2AA740DE" w:rsidR="00F42916" w:rsidRDefault="00F42916">
      <w:pPr>
        <w:pStyle w:val="Spistreci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lang w:val="pl-PL" w:eastAsia="pl-PL" w:bidi="ar-SA"/>
        </w:rPr>
      </w:pPr>
      <w:hyperlink w:anchor="_Toc33522684" w:history="1">
        <w:r w:rsidRPr="000957E8">
          <w:rPr>
            <w:rStyle w:val="Hipercze"/>
            <w:noProof/>
            <w:lang w:val="pl-PL"/>
          </w:rPr>
          <w:t>7.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Obmiar robót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27856D9" w14:textId="55A5B87B" w:rsidR="00F42916" w:rsidRDefault="00F42916">
      <w:pPr>
        <w:pStyle w:val="Spistreci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lang w:val="pl-PL" w:eastAsia="pl-PL" w:bidi="ar-SA"/>
        </w:rPr>
      </w:pPr>
      <w:hyperlink w:anchor="_Toc33522685" w:history="1">
        <w:r w:rsidRPr="000957E8">
          <w:rPr>
            <w:rStyle w:val="Hipercze"/>
            <w:noProof/>
            <w:lang w:val="pl-PL"/>
          </w:rPr>
          <w:t>8.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Odbiór robót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DA89F11" w14:textId="3373A135" w:rsidR="00F42916" w:rsidRDefault="00F42916">
      <w:pPr>
        <w:pStyle w:val="Spistreci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lang w:val="pl-PL" w:eastAsia="pl-PL" w:bidi="ar-SA"/>
        </w:rPr>
      </w:pPr>
      <w:hyperlink w:anchor="_Toc33522686" w:history="1">
        <w:r w:rsidRPr="000957E8">
          <w:rPr>
            <w:rStyle w:val="Hipercze"/>
            <w:noProof/>
            <w:lang w:val="pl-PL"/>
          </w:rPr>
          <w:t>9.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Podstawa płatności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8EB4004" w14:textId="179C75FD" w:rsidR="00F42916" w:rsidRDefault="00F42916">
      <w:pPr>
        <w:pStyle w:val="Spistreci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lang w:val="pl-PL" w:eastAsia="pl-PL" w:bidi="ar-SA"/>
        </w:rPr>
      </w:pPr>
      <w:hyperlink w:anchor="_Toc33522687" w:history="1">
        <w:r w:rsidRPr="000957E8">
          <w:rPr>
            <w:rStyle w:val="Hipercze"/>
            <w:noProof/>
            <w:lang w:val="pl-PL"/>
          </w:rPr>
          <w:t>10.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Przepisy związane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403C86C" w14:textId="4E989687" w:rsidR="00F42916" w:rsidRDefault="00F42916">
      <w:pPr>
        <w:pStyle w:val="Spistreci2"/>
        <w:tabs>
          <w:tab w:val="left" w:pos="11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88" w:history="1">
        <w:r w:rsidRPr="000957E8">
          <w:rPr>
            <w:rStyle w:val="Hipercze"/>
            <w:noProof/>
            <w:lang w:val="pl-PL"/>
          </w:rPr>
          <w:t>10.1.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Normy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02CB173" w14:textId="6FC18430" w:rsidR="00F42916" w:rsidRDefault="00F42916">
      <w:pPr>
        <w:pStyle w:val="Spistreci2"/>
        <w:tabs>
          <w:tab w:val="left" w:pos="11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pl-PL" w:eastAsia="pl-PL" w:bidi="ar-SA"/>
        </w:rPr>
      </w:pPr>
      <w:hyperlink w:anchor="_Toc33522689" w:history="1">
        <w:r w:rsidRPr="000957E8">
          <w:rPr>
            <w:rStyle w:val="Hipercze"/>
            <w:noProof/>
            <w:lang w:val="pl-PL"/>
          </w:rPr>
          <w:t>10.2.</w:t>
        </w:r>
        <w:r>
          <w:rPr>
            <w:rFonts w:asciiTheme="minorHAnsi" w:eastAsiaTheme="minorEastAsia" w:hAnsiTheme="minorHAnsi" w:cstheme="minorBidi"/>
            <w:noProof/>
            <w:sz w:val="22"/>
            <w:lang w:val="pl-PL" w:eastAsia="pl-PL" w:bidi="ar-SA"/>
          </w:rPr>
          <w:tab/>
        </w:r>
        <w:r w:rsidRPr="000957E8">
          <w:rPr>
            <w:rStyle w:val="Hipercze"/>
            <w:noProof/>
            <w:lang w:val="pl-PL"/>
          </w:rPr>
          <w:t>Ustawy i rozporządzenia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_Toc33522689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C795727" w14:textId="3DA056EE" w:rsidR="00BF573C" w:rsidRPr="00E511A8" w:rsidRDefault="00FA701B" w:rsidP="00BF573C">
      <w:pPr>
        <w:rPr>
          <w:lang w:val="pl-PL"/>
        </w:rPr>
      </w:pPr>
      <w:r w:rsidRPr="00E511A8">
        <w:rPr>
          <w:lang w:val="pl-PL"/>
        </w:rPr>
        <w:fldChar w:fldCharType="end"/>
      </w:r>
      <w:bookmarkStart w:id="3" w:name="_Toc404150096"/>
      <w:bookmarkStart w:id="4" w:name="_Toc416830698"/>
      <w:bookmarkStart w:id="5" w:name="_Toc468518130"/>
      <w:bookmarkStart w:id="6" w:name="_Toc216008314"/>
    </w:p>
    <w:p w14:paraId="36115CBE" w14:textId="77777777" w:rsidR="00BF0389" w:rsidRPr="00E511A8" w:rsidRDefault="006075E1" w:rsidP="00BF573C">
      <w:pPr>
        <w:pStyle w:val="Nagwek1"/>
        <w:pageBreakBefore/>
        <w:ind w:left="431" w:hanging="431"/>
        <w:rPr>
          <w:lang w:val="pl-PL"/>
        </w:rPr>
      </w:pPr>
      <w:bookmarkStart w:id="7" w:name="_Toc33522647"/>
      <w:r w:rsidRPr="00E511A8">
        <w:rPr>
          <w:lang w:val="pl-PL"/>
        </w:rPr>
        <w:lastRenderedPageBreak/>
        <w:t>W</w:t>
      </w:r>
      <w:r w:rsidR="00675740" w:rsidRPr="00E511A8">
        <w:rPr>
          <w:lang w:val="pl-PL"/>
        </w:rPr>
        <w:t>stęp</w:t>
      </w:r>
      <w:bookmarkEnd w:id="3"/>
      <w:bookmarkEnd w:id="4"/>
      <w:bookmarkEnd w:id="5"/>
      <w:bookmarkEnd w:id="6"/>
      <w:bookmarkEnd w:id="7"/>
    </w:p>
    <w:p w14:paraId="531FBC3D" w14:textId="77777777" w:rsidR="00BF0389" w:rsidRPr="00E511A8" w:rsidRDefault="007F7BEF" w:rsidP="00675740">
      <w:pPr>
        <w:pStyle w:val="Nagwek2"/>
        <w:rPr>
          <w:lang w:val="pl-PL"/>
        </w:rPr>
      </w:pPr>
      <w:bookmarkStart w:id="8" w:name="_Toc33522648"/>
      <w:r w:rsidRPr="00E511A8">
        <w:rPr>
          <w:lang w:val="pl-PL"/>
        </w:rPr>
        <w:t xml:space="preserve">Przedmiot </w:t>
      </w:r>
      <w:r w:rsidR="00AC0F15" w:rsidRPr="00E511A8">
        <w:rPr>
          <w:lang w:val="pl-PL"/>
        </w:rPr>
        <w:t>specyfikacji technicznej (</w:t>
      </w:r>
      <w:r w:rsidR="006075E1" w:rsidRPr="00E511A8">
        <w:rPr>
          <w:lang w:val="pl-PL"/>
        </w:rPr>
        <w:t>ST</w:t>
      </w:r>
      <w:r w:rsidR="00AC0F15" w:rsidRPr="00E511A8">
        <w:rPr>
          <w:lang w:val="pl-PL"/>
        </w:rPr>
        <w:t>)</w:t>
      </w:r>
      <w:bookmarkEnd w:id="8"/>
    </w:p>
    <w:p w14:paraId="352791CA" w14:textId="73C50247" w:rsidR="00F42916" w:rsidRPr="00F42916" w:rsidRDefault="00D61A84" w:rsidP="00F42916">
      <w:pPr>
        <w:ind w:firstLine="454"/>
        <w:rPr>
          <w:rFonts w:cs="Arial"/>
          <w:szCs w:val="24"/>
          <w:lang w:val="pl-PL"/>
        </w:rPr>
      </w:pPr>
      <w:r w:rsidRPr="00E511A8">
        <w:rPr>
          <w:lang w:val="pl-PL"/>
        </w:rPr>
        <w:t xml:space="preserve">Przedmiotem niniejszej ST są wymagania dotyczące wykonania </w:t>
      </w:r>
      <w:r w:rsidR="002A5962" w:rsidRPr="00E511A8">
        <w:rPr>
          <w:lang w:val="pl-PL"/>
        </w:rPr>
        <w:t>przebudowy i</w:t>
      </w:r>
      <w:r w:rsidR="00B75F0C">
        <w:rPr>
          <w:lang w:val="pl-PL"/>
        </w:rPr>
        <w:t>nfrastruktury telekomunikacyjnej</w:t>
      </w:r>
      <w:r w:rsidR="00796964">
        <w:rPr>
          <w:lang w:val="pl-PL"/>
        </w:rPr>
        <w:t xml:space="preserve"> </w:t>
      </w:r>
      <w:r w:rsidR="00345278">
        <w:rPr>
          <w:lang w:val="pl-PL"/>
        </w:rPr>
        <w:t>ORANGE</w:t>
      </w:r>
      <w:r w:rsidR="00345278" w:rsidRPr="00DE5353">
        <w:rPr>
          <w:lang w:val="pl-PL"/>
        </w:rPr>
        <w:t xml:space="preserve"> w </w:t>
      </w:r>
      <w:r w:rsidR="00F42916" w:rsidRPr="00F42916">
        <w:rPr>
          <w:rFonts w:cs="Arial"/>
          <w:szCs w:val="24"/>
          <w:lang w:val="pl-PL"/>
        </w:rPr>
        <w:t xml:space="preserve">związku z „Przebudową drogi gminnej relacji </w:t>
      </w:r>
      <w:proofErr w:type="spellStart"/>
      <w:r w:rsidR="00F42916" w:rsidRPr="00F42916">
        <w:rPr>
          <w:rFonts w:cs="Arial"/>
          <w:szCs w:val="24"/>
          <w:lang w:val="pl-PL"/>
        </w:rPr>
        <w:t>Grabal</w:t>
      </w:r>
      <w:proofErr w:type="spellEnd"/>
      <w:r w:rsidR="00F42916" w:rsidRPr="00F42916">
        <w:rPr>
          <w:rFonts w:cs="Arial"/>
          <w:szCs w:val="24"/>
          <w:lang w:val="pl-PL"/>
        </w:rPr>
        <w:t xml:space="preserve">-Cisse w miejscowości </w:t>
      </w:r>
      <w:proofErr w:type="spellStart"/>
      <w:r w:rsidR="00F42916" w:rsidRPr="00F42916">
        <w:rPr>
          <w:rFonts w:cs="Arial"/>
          <w:szCs w:val="24"/>
          <w:lang w:val="pl-PL"/>
        </w:rPr>
        <w:t>Grabal</w:t>
      </w:r>
      <w:proofErr w:type="spellEnd"/>
      <w:r w:rsidR="00F42916" w:rsidRPr="00F42916">
        <w:rPr>
          <w:rFonts w:cs="Arial"/>
          <w:szCs w:val="24"/>
          <w:lang w:val="pl-PL"/>
        </w:rPr>
        <w:t>, gmina Szczutowo”.</w:t>
      </w:r>
    </w:p>
    <w:p w14:paraId="45F5D76C" w14:textId="4A10BB10" w:rsidR="000A2C22" w:rsidRDefault="00A81F4A" w:rsidP="000A2C22">
      <w:pPr>
        <w:ind w:firstLine="454"/>
        <w:jc w:val="left"/>
        <w:rPr>
          <w:rFonts w:cs="Arial"/>
          <w:bCs/>
          <w:sz w:val="22"/>
          <w:lang w:val="pl-PL"/>
        </w:rPr>
      </w:pPr>
      <w:r w:rsidRPr="0061141A">
        <w:rPr>
          <w:rFonts w:cs="Arial"/>
          <w:bCs/>
          <w:sz w:val="22"/>
          <w:lang w:val="pl-PL"/>
        </w:rPr>
        <w:t xml:space="preserve"> </w:t>
      </w:r>
    </w:p>
    <w:p w14:paraId="03855A7D" w14:textId="66BB9952" w:rsidR="00D61A84" w:rsidRPr="000A2C22" w:rsidRDefault="007F7BEF" w:rsidP="000A2C22">
      <w:pPr>
        <w:ind w:firstLine="454"/>
        <w:jc w:val="left"/>
        <w:rPr>
          <w:rFonts w:cs="Arial"/>
          <w:szCs w:val="24"/>
          <w:lang w:val="pl-PL"/>
        </w:rPr>
      </w:pPr>
      <w:r w:rsidRPr="00E511A8">
        <w:rPr>
          <w:lang w:val="pl-PL"/>
        </w:rPr>
        <w:t xml:space="preserve">Zakres stosowania </w:t>
      </w:r>
      <w:r w:rsidR="00D61A84" w:rsidRPr="00E511A8">
        <w:rPr>
          <w:lang w:val="pl-PL"/>
        </w:rPr>
        <w:t>ST stanowi dokument przetargowy i kontraktowy przy</w:t>
      </w:r>
      <w:r w:rsidR="00EA10A2" w:rsidRPr="00E511A8">
        <w:rPr>
          <w:lang w:val="pl-PL"/>
        </w:rPr>
        <w:t xml:space="preserve"> zlecaniu i realizacji robót na</w:t>
      </w:r>
      <w:r w:rsidR="00855096">
        <w:rPr>
          <w:lang w:val="pl-PL"/>
        </w:rPr>
        <w:t xml:space="preserve"> </w:t>
      </w:r>
      <w:r w:rsidR="00D61A84" w:rsidRPr="00E511A8">
        <w:rPr>
          <w:lang w:val="pl-PL"/>
        </w:rPr>
        <w:t xml:space="preserve">przebudowę </w:t>
      </w:r>
      <w:r w:rsidR="00EA10A2" w:rsidRPr="00E511A8">
        <w:rPr>
          <w:lang w:val="pl-PL"/>
        </w:rPr>
        <w:t>infrastruktury</w:t>
      </w:r>
      <w:r w:rsidR="00151249" w:rsidRPr="00E511A8">
        <w:rPr>
          <w:lang w:val="pl-PL"/>
        </w:rPr>
        <w:t xml:space="preserve"> telekomunikacyjnej</w:t>
      </w:r>
      <w:r w:rsidR="00D61A84" w:rsidRPr="00E511A8">
        <w:rPr>
          <w:lang w:val="pl-PL"/>
        </w:rPr>
        <w:t>.</w:t>
      </w:r>
    </w:p>
    <w:p w14:paraId="2DED1739" w14:textId="77777777" w:rsidR="006075E1" w:rsidRPr="00E511A8" w:rsidRDefault="00644A3A" w:rsidP="00675740">
      <w:pPr>
        <w:pStyle w:val="Nagwek2"/>
        <w:rPr>
          <w:lang w:val="pl-PL"/>
        </w:rPr>
      </w:pPr>
      <w:bookmarkStart w:id="9" w:name="_Toc33522649"/>
      <w:r w:rsidRPr="00E511A8">
        <w:rPr>
          <w:lang w:val="pl-PL"/>
        </w:rPr>
        <w:t>Zakres robót objętych S</w:t>
      </w:r>
      <w:r w:rsidR="006075E1" w:rsidRPr="00E511A8">
        <w:rPr>
          <w:lang w:val="pl-PL"/>
        </w:rPr>
        <w:t>T</w:t>
      </w:r>
      <w:bookmarkEnd w:id="9"/>
    </w:p>
    <w:p w14:paraId="7BA0A6D1" w14:textId="77777777" w:rsidR="006075E1" w:rsidRDefault="007F7BEF" w:rsidP="00BE6915">
      <w:pPr>
        <w:ind w:firstLine="576"/>
        <w:rPr>
          <w:lang w:val="pl-PL"/>
        </w:rPr>
      </w:pPr>
      <w:r w:rsidRPr="00E511A8">
        <w:rPr>
          <w:lang w:val="pl-PL"/>
        </w:rPr>
        <w:t xml:space="preserve">Roboty omówione w </w:t>
      </w:r>
      <w:r w:rsidR="006075E1" w:rsidRPr="00E511A8">
        <w:rPr>
          <w:lang w:val="pl-PL"/>
        </w:rPr>
        <w:t xml:space="preserve">ST mają zastosowanie do przebudowy </w:t>
      </w:r>
      <w:r w:rsidR="00746AF8" w:rsidRPr="00E511A8">
        <w:rPr>
          <w:lang w:val="pl-PL"/>
        </w:rPr>
        <w:t xml:space="preserve">infrastruktury </w:t>
      </w:r>
      <w:r w:rsidR="00151249" w:rsidRPr="00E511A8">
        <w:rPr>
          <w:lang w:val="pl-PL"/>
        </w:rPr>
        <w:t>telekomunikacyjnej</w:t>
      </w:r>
      <w:r w:rsidR="00644A3A" w:rsidRPr="00E511A8">
        <w:rPr>
          <w:lang w:val="pl-PL"/>
        </w:rPr>
        <w:t>.</w:t>
      </w:r>
      <w:r w:rsidR="00BF0389" w:rsidRPr="00E511A8">
        <w:rPr>
          <w:lang w:val="pl-PL"/>
        </w:rPr>
        <w:t xml:space="preserve"> </w:t>
      </w:r>
      <w:r w:rsidR="006075E1" w:rsidRPr="00E511A8">
        <w:rPr>
          <w:lang w:val="pl-PL"/>
        </w:rPr>
        <w:t>Zakres robót obejmuje:</w:t>
      </w:r>
    </w:p>
    <w:p w14:paraId="5D2C9A35" w14:textId="77777777" w:rsidR="000575C4" w:rsidRPr="00E511A8" w:rsidRDefault="000575C4" w:rsidP="00BE6915">
      <w:pPr>
        <w:ind w:firstLine="576"/>
        <w:rPr>
          <w:lang w:val="pl-PL"/>
        </w:rPr>
      </w:pPr>
    </w:p>
    <w:p w14:paraId="07CC643B" w14:textId="77777777" w:rsidR="00BD2338" w:rsidRDefault="00BD2338" w:rsidP="00CC4DEF">
      <w:pPr>
        <w:rPr>
          <w:lang w:val="pl-PL"/>
        </w:rPr>
      </w:pPr>
      <w:r w:rsidRPr="00E511A8">
        <w:rPr>
          <w:lang w:val="pl-PL"/>
        </w:rPr>
        <w:t>- przebudowę kabli telekomunikacyjnych,</w:t>
      </w:r>
    </w:p>
    <w:p w14:paraId="472DDA7D" w14:textId="602E3713" w:rsidR="00345278" w:rsidRDefault="00345278" w:rsidP="00CC4DEF">
      <w:pPr>
        <w:rPr>
          <w:lang w:val="pl-PL"/>
        </w:rPr>
      </w:pPr>
      <w:r>
        <w:rPr>
          <w:lang w:val="pl-PL"/>
        </w:rPr>
        <w:t xml:space="preserve"> - zabezpieczenie sieci telekomunikacyjnej</w:t>
      </w:r>
    </w:p>
    <w:p w14:paraId="6803B5E8" w14:textId="77777777" w:rsidR="00DE5353" w:rsidRDefault="00DE5353" w:rsidP="00CC4DEF">
      <w:pPr>
        <w:rPr>
          <w:lang w:val="pl-PL"/>
        </w:rPr>
      </w:pPr>
    </w:p>
    <w:p w14:paraId="4523C9F2" w14:textId="77777777" w:rsidR="006075E1" w:rsidRPr="00E511A8" w:rsidRDefault="006075E1" w:rsidP="00F31610">
      <w:pPr>
        <w:pStyle w:val="Nagwek2"/>
        <w:rPr>
          <w:lang w:val="pl-PL"/>
        </w:rPr>
      </w:pPr>
      <w:bookmarkStart w:id="10" w:name="_Toc33522650"/>
      <w:r w:rsidRPr="00E511A8">
        <w:rPr>
          <w:lang w:val="pl-PL"/>
        </w:rPr>
        <w:t>Określenia podstawowe</w:t>
      </w:r>
      <w:bookmarkEnd w:id="10"/>
    </w:p>
    <w:p w14:paraId="09072F45" w14:textId="77777777" w:rsidR="001E18C6" w:rsidRPr="00E511A8" w:rsidRDefault="00381110" w:rsidP="00CC4DEF">
      <w:pPr>
        <w:rPr>
          <w:lang w:val="pl-PL"/>
        </w:rPr>
      </w:pPr>
      <w:r w:rsidRPr="00E511A8">
        <w:rPr>
          <w:b/>
          <w:lang w:val="pl-PL"/>
        </w:rPr>
        <w:t>Złącze kablowe</w:t>
      </w:r>
      <w:r w:rsidRPr="00E511A8">
        <w:rPr>
          <w:lang w:val="pl-PL"/>
        </w:rPr>
        <w:t xml:space="preserve"> - element linii kablowej łączący dwa odcinki kabla.</w:t>
      </w:r>
    </w:p>
    <w:p w14:paraId="73AD222F" w14:textId="77777777" w:rsidR="008943FC" w:rsidRPr="00E511A8" w:rsidRDefault="008943FC" w:rsidP="008943FC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lang w:val="pl-PL"/>
        </w:rPr>
      </w:pPr>
      <w:r w:rsidRPr="00E511A8">
        <w:rPr>
          <w:b/>
          <w:lang w:val="pl-PL"/>
        </w:rPr>
        <w:t>Kanalizacja teletechniczna pierwotna</w:t>
      </w:r>
      <w:r w:rsidRPr="00E511A8">
        <w:rPr>
          <w:lang w:val="pl-PL"/>
        </w:rPr>
        <w:t xml:space="preserve"> - zespół ciągów podziemnych z wbudowanymi studniami przeznaczony do prowadzenia kabli telekomunikacyjnych i rur kanalizacji wtórnej.</w:t>
      </w:r>
    </w:p>
    <w:p w14:paraId="54056726" w14:textId="77777777" w:rsidR="008943FC" w:rsidRPr="00E511A8" w:rsidRDefault="008943FC" w:rsidP="008943FC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lang w:val="pl-PL"/>
        </w:rPr>
      </w:pPr>
      <w:r w:rsidRPr="00E511A8">
        <w:rPr>
          <w:b/>
          <w:lang w:val="pl-PL"/>
        </w:rPr>
        <w:t>Kanalizacja teletechniczna wtórna</w:t>
      </w:r>
      <w:r w:rsidRPr="00E511A8">
        <w:rPr>
          <w:lang w:val="pl-PL"/>
        </w:rPr>
        <w:t xml:space="preserve"> - zespół rur zaciąganych do otworów kanalizacji teletechnicznej pierwotnej, stanowiących dodatkowe zabezpieczenie kabli światłowodowych i innych.</w:t>
      </w:r>
    </w:p>
    <w:p w14:paraId="6E53033B" w14:textId="77777777" w:rsidR="008943FC" w:rsidRPr="00E511A8" w:rsidRDefault="008943FC" w:rsidP="008943FC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lang w:val="pl-PL"/>
        </w:rPr>
      </w:pPr>
      <w:r w:rsidRPr="00E511A8">
        <w:rPr>
          <w:b/>
          <w:lang w:val="pl-PL"/>
        </w:rPr>
        <w:t>Kanalizacja magistralna</w:t>
      </w:r>
      <w:r w:rsidRPr="00E511A8">
        <w:rPr>
          <w:lang w:val="pl-PL"/>
        </w:rPr>
        <w:t xml:space="preserve"> - kanalizacja kablowa wielootworowa przeznaczona do kabli linii magistralnych, międzycentralowych, międzymiastowych okręgowych i pośrednich.</w:t>
      </w:r>
    </w:p>
    <w:p w14:paraId="01AFD3E4" w14:textId="77777777" w:rsidR="008943FC" w:rsidRPr="00E511A8" w:rsidRDefault="008943FC" w:rsidP="008943FC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lang w:val="pl-PL"/>
        </w:rPr>
      </w:pPr>
      <w:r w:rsidRPr="00E511A8">
        <w:rPr>
          <w:b/>
          <w:lang w:val="pl-PL"/>
        </w:rPr>
        <w:t>Ciąg kanalizacji</w:t>
      </w:r>
      <w:r w:rsidRPr="00E511A8">
        <w:rPr>
          <w:lang w:val="pl-PL"/>
        </w:rPr>
        <w:t xml:space="preserve"> - bloki kanalizacji kablowej lub rury ułożone w wykopie jeden za drugim i połączone pojedynczo lub w zestawach pozwalających uzyskać potrzebną liczbę otworów kanalizacji.</w:t>
      </w:r>
    </w:p>
    <w:p w14:paraId="51608335" w14:textId="77777777" w:rsidR="008943FC" w:rsidRPr="00E511A8" w:rsidRDefault="008943FC" w:rsidP="008943FC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lang w:val="pl-PL"/>
        </w:rPr>
      </w:pPr>
      <w:r w:rsidRPr="00E511A8">
        <w:rPr>
          <w:b/>
          <w:lang w:val="pl-PL"/>
        </w:rPr>
        <w:t>Studnia kablowa</w:t>
      </w:r>
      <w:r w:rsidRPr="00E511A8">
        <w:rPr>
          <w:lang w:val="pl-PL"/>
        </w:rPr>
        <w:t xml:space="preserve"> - pomieszczenia podziemne wbudowane między ciągi kanalizacji kablowej w celu umożliwienia wciągania, montażu i konserwacji kabli.</w:t>
      </w:r>
    </w:p>
    <w:p w14:paraId="7E9656A1" w14:textId="77777777" w:rsidR="008943FC" w:rsidRPr="00E511A8" w:rsidRDefault="008943FC" w:rsidP="008943FC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lang w:val="pl-PL"/>
        </w:rPr>
      </w:pPr>
      <w:r w:rsidRPr="00E511A8">
        <w:rPr>
          <w:b/>
          <w:lang w:val="pl-PL"/>
        </w:rPr>
        <w:t>Studnia kablowa magistralna</w:t>
      </w:r>
      <w:r w:rsidRPr="00E511A8">
        <w:rPr>
          <w:lang w:val="pl-PL"/>
        </w:rPr>
        <w:t xml:space="preserve"> - studnia kablowa wbudowana między ciągi kanalizacji magistralnej.</w:t>
      </w:r>
    </w:p>
    <w:p w14:paraId="68864F2E" w14:textId="77777777" w:rsidR="008943FC" w:rsidRPr="00E511A8" w:rsidRDefault="008943FC" w:rsidP="008943FC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lang w:val="pl-PL"/>
        </w:rPr>
      </w:pPr>
      <w:r w:rsidRPr="00E511A8">
        <w:rPr>
          <w:b/>
          <w:lang w:val="pl-PL"/>
        </w:rPr>
        <w:t>Długość trasowa linii kablowej lub jej odcinka</w:t>
      </w:r>
      <w:r w:rsidRPr="00E511A8">
        <w:rPr>
          <w:lang w:val="pl-PL"/>
        </w:rPr>
        <w:t xml:space="preserve"> - długość przebiegu trasy linii bez uwzględnienia falowania i zapasów kabla</w:t>
      </w:r>
    </w:p>
    <w:p w14:paraId="039878BF" w14:textId="77777777" w:rsidR="008943FC" w:rsidRPr="00E511A8" w:rsidRDefault="008943FC" w:rsidP="008943FC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lang w:val="pl-PL"/>
        </w:rPr>
      </w:pPr>
      <w:r w:rsidRPr="00E511A8">
        <w:rPr>
          <w:b/>
          <w:lang w:val="pl-PL"/>
        </w:rPr>
        <w:t>Długość optyczna</w:t>
      </w:r>
      <w:r w:rsidRPr="00E511A8">
        <w:rPr>
          <w:lang w:val="pl-PL"/>
        </w:rPr>
        <w:t xml:space="preserve"> - rzeczywista długość zmontowanego kabla światłowodowego z uwzględnieniem falowania i zapasów kabla.</w:t>
      </w:r>
    </w:p>
    <w:p w14:paraId="0B5CF37C" w14:textId="77777777" w:rsidR="008822A8" w:rsidRPr="00E511A8" w:rsidRDefault="008943FC" w:rsidP="008943FC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lang w:val="pl-PL"/>
        </w:rPr>
      </w:pPr>
      <w:r w:rsidRPr="00E511A8">
        <w:rPr>
          <w:b/>
          <w:lang w:val="pl-PL"/>
        </w:rPr>
        <w:t>Falowanie kabla</w:t>
      </w:r>
      <w:r w:rsidRPr="00E511A8">
        <w:rPr>
          <w:lang w:val="pl-PL"/>
        </w:rPr>
        <w:t xml:space="preserve"> - sposób układania kabla, przy którym długość kabla układanego jest większa od długości trasy, na której układa się kabel</w:t>
      </w:r>
      <w:r w:rsidR="008822A8" w:rsidRPr="00E511A8">
        <w:rPr>
          <w:lang w:val="pl-PL"/>
        </w:rPr>
        <w:t>.</w:t>
      </w:r>
    </w:p>
    <w:p w14:paraId="07F58317" w14:textId="77777777" w:rsidR="008943FC" w:rsidRPr="00E511A8" w:rsidRDefault="008822A8" w:rsidP="008943FC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lang w:val="pl-PL"/>
        </w:rPr>
      </w:pPr>
      <w:r w:rsidRPr="00E511A8">
        <w:rPr>
          <w:b/>
          <w:lang w:val="pl-PL"/>
        </w:rPr>
        <w:t>Kabel światłowodowy</w:t>
      </w:r>
      <w:r w:rsidRPr="00E511A8">
        <w:rPr>
          <w:lang w:val="pl-PL"/>
        </w:rPr>
        <w:t xml:space="preserve"> - kabel telekomunikacyjny zbudowany m.in. z włókien światłowodowych.</w:t>
      </w:r>
    </w:p>
    <w:p w14:paraId="70B2AED1" w14:textId="77777777" w:rsidR="006075E1" w:rsidRPr="00E511A8" w:rsidRDefault="006075E1" w:rsidP="005D7B71">
      <w:pPr>
        <w:pStyle w:val="Nagwek2"/>
        <w:rPr>
          <w:lang w:val="pl-PL"/>
        </w:rPr>
      </w:pPr>
      <w:bookmarkStart w:id="11" w:name="_Toc33522651"/>
      <w:r w:rsidRPr="00E511A8">
        <w:rPr>
          <w:lang w:val="pl-PL"/>
        </w:rPr>
        <w:t>Ogólne wymagania dotyczące robót</w:t>
      </w:r>
      <w:bookmarkEnd w:id="11"/>
    </w:p>
    <w:p w14:paraId="11E9813D" w14:textId="77777777" w:rsidR="006075E1" w:rsidRPr="00E511A8" w:rsidRDefault="00593DA9" w:rsidP="00111527">
      <w:pPr>
        <w:ind w:firstLine="576"/>
        <w:rPr>
          <w:lang w:val="pl-PL"/>
        </w:rPr>
      </w:pPr>
      <w:r w:rsidRPr="00E511A8">
        <w:rPr>
          <w:lang w:val="pl-PL"/>
        </w:rPr>
        <w:t>Wykonawca robót jest odpowiedzialny za jakość ich wykonania oraz za zgodność z Dokumentacją Projektow</w:t>
      </w:r>
      <w:r w:rsidR="00F72B6F" w:rsidRPr="00E511A8">
        <w:rPr>
          <w:lang w:val="pl-PL"/>
        </w:rPr>
        <w:t>ą</w:t>
      </w:r>
      <w:r w:rsidR="00BE6915" w:rsidRPr="00E511A8">
        <w:rPr>
          <w:lang w:val="pl-PL"/>
        </w:rPr>
        <w:t xml:space="preserve"> (DP)</w:t>
      </w:r>
      <w:r w:rsidRPr="00E511A8">
        <w:rPr>
          <w:lang w:val="pl-PL"/>
        </w:rPr>
        <w:t xml:space="preserve">, ST i poleceniami </w:t>
      </w:r>
      <w:r w:rsidR="00BE6915" w:rsidRPr="00E511A8">
        <w:rPr>
          <w:lang w:val="pl-PL"/>
        </w:rPr>
        <w:t>kierującego inwestycją</w:t>
      </w:r>
      <w:r w:rsidR="00BF0389" w:rsidRPr="00E511A8">
        <w:rPr>
          <w:lang w:val="pl-PL"/>
        </w:rPr>
        <w:t>.</w:t>
      </w:r>
      <w:r w:rsidR="00111527" w:rsidRPr="00E511A8">
        <w:rPr>
          <w:lang w:val="pl-PL"/>
        </w:rPr>
        <w:t xml:space="preserve"> </w:t>
      </w:r>
      <w:r w:rsidR="006075E1" w:rsidRPr="00E511A8">
        <w:rPr>
          <w:lang w:val="pl-PL"/>
        </w:rPr>
        <w:t xml:space="preserve">Wykonawca przed przystąpieniem do robót, powinien przedstawić do aprobaty </w:t>
      </w:r>
      <w:r w:rsidR="00111527" w:rsidRPr="00E511A8">
        <w:rPr>
          <w:lang w:val="pl-PL"/>
        </w:rPr>
        <w:t>k</w:t>
      </w:r>
      <w:r w:rsidR="00BE6915" w:rsidRPr="00E511A8">
        <w:rPr>
          <w:lang w:val="pl-PL"/>
        </w:rPr>
        <w:t>ierującego inwestycją</w:t>
      </w:r>
      <w:r w:rsidR="006075E1" w:rsidRPr="00E511A8">
        <w:rPr>
          <w:lang w:val="pl-PL"/>
        </w:rPr>
        <w:t xml:space="preserve"> program zapewnienia jakości (PZJ).</w:t>
      </w:r>
    </w:p>
    <w:p w14:paraId="460FB7A2" w14:textId="77777777" w:rsidR="006075E1" w:rsidRPr="00E511A8" w:rsidRDefault="00111527" w:rsidP="00111527">
      <w:pPr>
        <w:pStyle w:val="Nagwek1"/>
        <w:rPr>
          <w:lang w:val="pl-PL"/>
        </w:rPr>
      </w:pPr>
      <w:bookmarkStart w:id="12" w:name="_Toc466435440"/>
      <w:bookmarkStart w:id="13" w:name="_Toc466861802"/>
      <w:bookmarkStart w:id="14" w:name="_Toc468518131"/>
      <w:bookmarkStart w:id="15" w:name="_Toc33522652"/>
      <w:r w:rsidRPr="00E511A8">
        <w:rPr>
          <w:lang w:val="pl-PL"/>
        </w:rPr>
        <w:t>M</w:t>
      </w:r>
      <w:r w:rsidR="006075E1" w:rsidRPr="00E511A8">
        <w:rPr>
          <w:lang w:val="pl-PL"/>
        </w:rPr>
        <w:t>ateriały</w:t>
      </w:r>
      <w:bookmarkEnd w:id="12"/>
      <w:bookmarkEnd w:id="13"/>
      <w:bookmarkEnd w:id="14"/>
      <w:bookmarkEnd w:id="15"/>
    </w:p>
    <w:p w14:paraId="64049DB6" w14:textId="77777777" w:rsidR="006075E1" w:rsidRPr="00E511A8" w:rsidRDefault="006075E1" w:rsidP="000B13E9">
      <w:pPr>
        <w:pStyle w:val="Nagwek2"/>
        <w:rPr>
          <w:lang w:val="pl-PL"/>
        </w:rPr>
      </w:pPr>
      <w:bookmarkStart w:id="16" w:name="_Toc33522653"/>
      <w:r w:rsidRPr="00E511A8">
        <w:rPr>
          <w:lang w:val="pl-PL"/>
        </w:rPr>
        <w:lastRenderedPageBreak/>
        <w:t>Ogólne wymagania</w:t>
      </w:r>
      <w:bookmarkEnd w:id="16"/>
    </w:p>
    <w:p w14:paraId="2023437C" w14:textId="77777777" w:rsidR="006075E1" w:rsidRPr="00E511A8" w:rsidRDefault="006075E1" w:rsidP="00111527">
      <w:pPr>
        <w:ind w:firstLine="576"/>
        <w:rPr>
          <w:lang w:val="pl-PL"/>
        </w:rPr>
      </w:pPr>
      <w:r w:rsidRPr="00E511A8">
        <w:rPr>
          <w:lang w:val="pl-PL"/>
        </w:rPr>
        <w:t xml:space="preserve">Materiały do </w:t>
      </w:r>
      <w:r w:rsidR="004F3064" w:rsidRPr="00E511A8">
        <w:rPr>
          <w:lang w:val="pl-PL"/>
        </w:rPr>
        <w:t>prze</w:t>
      </w:r>
      <w:r w:rsidRPr="00E511A8">
        <w:rPr>
          <w:lang w:val="pl-PL"/>
        </w:rPr>
        <w:t xml:space="preserve">budowy </w:t>
      </w:r>
      <w:r w:rsidR="00052AB0" w:rsidRPr="00E511A8">
        <w:rPr>
          <w:lang w:val="pl-PL"/>
        </w:rPr>
        <w:t xml:space="preserve">sieci </w:t>
      </w:r>
      <w:r w:rsidR="007849AF" w:rsidRPr="00E511A8">
        <w:rPr>
          <w:lang w:val="pl-PL"/>
        </w:rPr>
        <w:t xml:space="preserve">dostarcza </w:t>
      </w:r>
      <w:r w:rsidRPr="00E511A8">
        <w:rPr>
          <w:lang w:val="pl-PL"/>
        </w:rPr>
        <w:t>Wykonawc</w:t>
      </w:r>
      <w:r w:rsidR="007849AF" w:rsidRPr="00E511A8">
        <w:rPr>
          <w:lang w:val="pl-PL"/>
        </w:rPr>
        <w:t>a</w:t>
      </w:r>
      <w:r w:rsidRPr="00E511A8">
        <w:rPr>
          <w:lang w:val="pl-PL"/>
        </w:rPr>
        <w:t>. Każdy materiał musi mieć</w:t>
      </w:r>
      <w:r w:rsidR="007849AF" w:rsidRPr="00E511A8">
        <w:rPr>
          <w:lang w:val="pl-PL"/>
        </w:rPr>
        <w:t xml:space="preserve"> deklarację zgodności wystawioną przez producenta </w:t>
      </w:r>
      <w:r w:rsidRPr="00E511A8">
        <w:rPr>
          <w:lang w:val="pl-PL"/>
        </w:rPr>
        <w:t>stwierdzający zgodność jego wykonania z odpowiednimi normami.</w:t>
      </w:r>
    </w:p>
    <w:p w14:paraId="03E0A2E6" w14:textId="77777777" w:rsidR="006075E1" w:rsidRDefault="006075E1" w:rsidP="00AC0F15">
      <w:pPr>
        <w:pStyle w:val="Nagwek2"/>
        <w:rPr>
          <w:lang w:val="pl-PL"/>
        </w:rPr>
      </w:pPr>
      <w:bookmarkStart w:id="17" w:name="_Toc33522654"/>
      <w:r w:rsidRPr="00E511A8">
        <w:rPr>
          <w:lang w:val="pl-PL"/>
        </w:rPr>
        <w:t>Materiały gotowe</w:t>
      </w:r>
      <w:bookmarkEnd w:id="17"/>
    </w:p>
    <w:p w14:paraId="3E0D2258" w14:textId="0331D586" w:rsidR="008822A8" w:rsidRPr="00E511A8" w:rsidRDefault="008822A8" w:rsidP="008822A8">
      <w:pPr>
        <w:pStyle w:val="Nagwek3"/>
        <w:rPr>
          <w:lang w:val="pl-PL"/>
        </w:rPr>
      </w:pPr>
      <w:bookmarkStart w:id="18" w:name="_Toc33522655"/>
      <w:r w:rsidRPr="00E511A8">
        <w:rPr>
          <w:lang w:val="pl-PL"/>
        </w:rPr>
        <w:t xml:space="preserve">Rury </w:t>
      </w:r>
      <w:r w:rsidR="007E0FE0">
        <w:rPr>
          <w:lang w:val="pl-PL"/>
        </w:rPr>
        <w:t>110</w:t>
      </w:r>
      <w:r w:rsidR="00DE5353">
        <w:rPr>
          <w:lang w:val="pl-PL"/>
        </w:rPr>
        <w:t>/6,3</w:t>
      </w:r>
      <w:r w:rsidR="00855096">
        <w:rPr>
          <w:lang w:val="pl-PL"/>
        </w:rPr>
        <w:t>, A110PS</w:t>
      </w:r>
      <w:r w:rsidR="00F42916">
        <w:rPr>
          <w:lang w:val="pl-PL"/>
        </w:rPr>
        <w:t>, A160PS</w:t>
      </w:r>
      <w:bookmarkEnd w:id="18"/>
    </w:p>
    <w:p w14:paraId="18EB50B4" w14:textId="77777777" w:rsidR="008822A8" w:rsidRPr="00E511A8" w:rsidRDefault="008822A8" w:rsidP="008822A8">
      <w:pPr>
        <w:rPr>
          <w:lang w:val="pl-PL"/>
        </w:rPr>
      </w:pPr>
      <w:r w:rsidRPr="00E511A8">
        <w:rPr>
          <w:lang w:val="pl-PL"/>
        </w:rPr>
        <w:tab/>
        <w:t xml:space="preserve">Stosowane do </w:t>
      </w:r>
      <w:r w:rsidR="007E0FE0">
        <w:rPr>
          <w:lang w:val="pl-PL"/>
        </w:rPr>
        <w:t>zabezpieczenia kabli telekomunikacyjnych</w:t>
      </w:r>
      <w:r w:rsidRPr="00E511A8">
        <w:rPr>
          <w:lang w:val="pl-PL"/>
        </w:rPr>
        <w:t xml:space="preserve"> powinny być zgodne z odpowiednimi normami.</w:t>
      </w:r>
    </w:p>
    <w:p w14:paraId="20854B86" w14:textId="77777777" w:rsidR="007849AF" w:rsidRPr="00E511A8" w:rsidRDefault="007849AF" w:rsidP="007849AF">
      <w:pPr>
        <w:pStyle w:val="Nagwek3"/>
        <w:rPr>
          <w:lang w:val="pl-PL"/>
        </w:rPr>
      </w:pPr>
      <w:bookmarkStart w:id="19" w:name="_Toc33522656"/>
      <w:r w:rsidRPr="00E511A8">
        <w:rPr>
          <w:lang w:val="pl-PL"/>
        </w:rPr>
        <w:t>Kable miedziane</w:t>
      </w:r>
      <w:bookmarkEnd w:id="19"/>
    </w:p>
    <w:p w14:paraId="34AF0F2C" w14:textId="0971DBEA" w:rsidR="007E5A25" w:rsidRDefault="007E5A25" w:rsidP="007E5A25">
      <w:pPr>
        <w:ind w:firstLine="708"/>
        <w:rPr>
          <w:lang w:val="pl-PL"/>
        </w:rPr>
      </w:pPr>
      <w:r w:rsidRPr="00E511A8">
        <w:rPr>
          <w:lang w:val="pl-PL"/>
        </w:rPr>
        <w:t>Kable stosowane do przebudowy części miedzianej (zgodnie z opracowaną DP) typu:</w:t>
      </w:r>
    </w:p>
    <w:p w14:paraId="700E4612" w14:textId="77777777" w:rsidR="000A2C22" w:rsidRDefault="000A2C22" w:rsidP="007E5A25">
      <w:pPr>
        <w:ind w:firstLine="708"/>
        <w:rPr>
          <w:lang w:val="pl-PL"/>
        </w:rPr>
      </w:pPr>
    </w:p>
    <w:p w14:paraId="3009889B" w14:textId="0D5FBA70" w:rsidR="000A2C22" w:rsidRPr="000A2C22" w:rsidRDefault="000A2C22" w:rsidP="000A2C22">
      <w:pPr>
        <w:pStyle w:val="Akapitzlist"/>
        <w:numPr>
          <w:ilvl w:val="0"/>
          <w:numId w:val="31"/>
        </w:numPr>
        <w:ind w:left="0" w:firstLine="0"/>
        <w:jc w:val="left"/>
        <w:rPr>
          <w:szCs w:val="24"/>
        </w:rPr>
      </w:pPr>
      <w:proofErr w:type="spellStart"/>
      <w:r w:rsidRPr="00723458">
        <w:rPr>
          <w:szCs w:val="24"/>
        </w:rPr>
        <w:t>XzTKMXpw</w:t>
      </w:r>
      <w:proofErr w:type="spellEnd"/>
      <w:r w:rsidRPr="00723458">
        <w:rPr>
          <w:szCs w:val="24"/>
        </w:rPr>
        <w:t xml:space="preserve">  </w:t>
      </w:r>
      <w:r>
        <w:rPr>
          <w:szCs w:val="24"/>
        </w:rPr>
        <w:t>1</w:t>
      </w:r>
      <w:r w:rsidR="00F42916">
        <w:rPr>
          <w:szCs w:val="24"/>
        </w:rPr>
        <w:t>5</w:t>
      </w:r>
      <w:r w:rsidRPr="00723458">
        <w:rPr>
          <w:szCs w:val="24"/>
        </w:rPr>
        <w:t>x</w:t>
      </w:r>
      <w:r>
        <w:rPr>
          <w:szCs w:val="24"/>
        </w:rPr>
        <w:t>4</w:t>
      </w:r>
      <w:r w:rsidRPr="00723458">
        <w:rPr>
          <w:szCs w:val="24"/>
        </w:rPr>
        <w:t>x0,</w:t>
      </w:r>
      <w:r>
        <w:rPr>
          <w:szCs w:val="24"/>
        </w:rPr>
        <w:t>8</w:t>
      </w:r>
    </w:p>
    <w:p w14:paraId="3AE5ED5E" w14:textId="3DAD222C" w:rsidR="003826DE" w:rsidRDefault="003826DE" w:rsidP="003826DE">
      <w:pPr>
        <w:pStyle w:val="Akapitzlist"/>
        <w:numPr>
          <w:ilvl w:val="0"/>
          <w:numId w:val="31"/>
        </w:numPr>
        <w:ind w:left="0" w:firstLine="0"/>
        <w:jc w:val="left"/>
        <w:rPr>
          <w:szCs w:val="24"/>
        </w:rPr>
      </w:pPr>
      <w:proofErr w:type="spellStart"/>
      <w:r w:rsidRPr="00723458">
        <w:rPr>
          <w:szCs w:val="24"/>
        </w:rPr>
        <w:t>XzTKMXpw</w:t>
      </w:r>
      <w:proofErr w:type="spellEnd"/>
      <w:r w:rsidRPr="00723458">
        <w:rPr>
          <w:szCs w:val="24"/>
        </w:rPr>
        <w:t xml:space="preserve">  </w:t>
      </w:r>
      <w:r w:rsidR="00F42916">
        <w:rPr>
          <w:szCs w:val="24"/>
        </w:rPr>
        <w:t>10</w:t>
      </w:r>
      <w:r w:rsidRPr="00723458">
        <w:rPr>
          <w:szCs w:val="24"/>
        </w:rPr>
        <w:t>x</w:t>
      </w:r>
      <w:r w:rsidR="00F20542">
        <w:rPr>
          <w:szCs w:val="24"/>
        </w:rPr>
        <w:t>4</w:t>
      </w:r>
      <w:r w:rsidRPr="00723458">
        <w:rPr>
          <w:szCs w:val="24"/>
        </w:rPr>
        <w:t>x0,</w:t>
      </w:r>
      <w:r w:rsidR="000A2C22">
        <w:rPr>
          <w:szCs w:val="24"/>
        </w:rPr>
        <w:t>8</w:t>
      </w:r>
    </w:p>
    <w:p w14:paraId="1BD41648" w14:textId="1ADBA2C1" w:rsidR="004C531A" w:rsidRDefault="004C531A" w:rsidP="004C531A">
      <w:pPr>
        <w:pStyle w:val="Akapitzlist"/>
        <w:numPr>
          <w:ilvl w:val="0"/>
          <w:numId w:val="31"/>
        </w:numPr>
        <w:ind w:left="0" w:firstLine="0"/>
        <w:jc w:val="left"/>
        <w:rPr>
          <w:szCs w:val="24"/>
        </w:rPr>
      </w:pPr>
      <w:proofErr w:type="spellStart"/>
      <w:r w:rsidRPr="00723458">
        <w:rPr>
          <w:szCs w:val="24"/>
        </w:rPr>
        <w:t>XzTKMXpw</w:t>
      </w:r>
      <w:proofErr w:type="spellEnd"/>
      <w:r w:rsidRPr="00723458">
        <w:rPr>
          <w:szCs w:val="24"/>
        </w:rPr>
        <w:t xml:space="preserve">  </w:t>
      </w:r>
      <w:r w:rsidR="00F42916">
        <w:rPr>
          <w:szCs w:val="24"/>
        </w:rPr>
        <w:t>5</w:t>
      </w:r>
      <w:r w:rsidRPr="00723458">
        <w:rPr>
          <w:szCs w:val="24"/>
        </w:rPr>
        <w:t>x</w:t>
      </w:r>
      <w:r w:rsidR="00F42916">
        <w:rPr>
          <w:szCs w:val="24"/>
        </w:rPr>
        <w:t>4</w:t>
      </w:r>
      <w:r w:rsidRPr="00723458">
        <w:rPr>
          <w:szCs w:val="24"/>
        </w:rPr>
        <w:t>x0,</w:t>
      </w:r>
      <w:r>
        <w:rPr>
          <w:szCs w:val="24"/>
        </w:rPr>
        <w:t>5</w:t>
      </w:r>
    </w:p>
    <w:p w14:paraId="13740FD7" w14:textId="0C376797" w:rsidR="00F42916" w:rsidRDefault="00F42916" w:rsidP="00F42916">
      <w:pPr>
        <w:pStyle w:val="Akapitzlist"/>
        <w:numPr>
          <w:ilvl w:val="0"/>
          <w:numId w:val="31"/>
        </w:numPr>
        <w:ind w:left="0" w:firstLine="0"/>
        <w:jc w:val="left"/>
        <w:rPr>
          <w:szCs w:val="24"/>
        </w:rPr>
      </w:pPr>
      <w:proofErr w:type="spellStart"/>
      <w:r w:rsidRPr="00723458">
        <w:rPr>
          <w:szCs w:val="24"/>
        </w:rPr>
        <w:t>XzTKMXpw</w:t>
      </w:r>
      <w:proofErr w:type="spellEnd"/>
      <w:r w:rsidRPr="00723458">
        <w:rPr>
          <w:szCs w:val="24"/>
        </w:rPr>
        <w:t xml:space="preserve">  </w:t>
      </w:r>
      <w:r>
        <w:rPr>
          <w:szCs w:val="24"/>
        </w:rPr>
        <w:t>2</w:t>
      </w:r>
      <w:r w:rsidRPr="00723458">
        <w:rPr>
          <w:szCs w:val="24"/>
        </w:rPr>
        <w:t>x</w:t>
      </w:r>
      <w:r>
        <w:rPr>
          <w:szCs w:val="24"/>
        </w:rPr>
        <w:t>2</w:t>
      </w:r>
      <w:r w:rsidRPr="00723458">
        <w:rPr>
          <w:szCs w:val="24"/>
        </w:rPr>
        <w:t>x0,</w:t>
      </w:r>
      <w:r>
        <w:rPr>
          <w:szCs w:val="24"/>
        </w:rPr>
        <w:t>6</w:t>
      </w:r>
    </w:p>
    <w:p w14:paraId="76FF8460" w14:textId="77777777" w:rsidR="00F42916" w:rsidRPr="004C531A" w:rsidRDefault="00F42916" w:rsidP="004C531A">
      <w:pPr>
        <w:pStyle w:val="Akapitzlist"/>
        <w:numPr>
          <w:ilvl w:val="0"/>
          <w:numId w:val="31"/>
        </w:numPr>
        <w:ind w:left="0" w:firstLine="0"/>
        <w:jc w:val="left"/>
        <w:rPr>
          <w:szCs w:val="24"/>
        </w:rPr>
      </w:pPr>
    </w:p>
    <w:p w14:paraId="420D2514" w14:textId="77777777" w:rsidR="00F20542" w:rsidRDefault="00F20542" w:rsidP="00F20542">
      <w:pPr>
        <w:pStyle w:val="Akapitzlist"/>
        <w:ind w:left="0"/>
        <w:jc w:val="left"/>
        <w:rPr>
          <w:szCs w:val="24"/>
        </w:rPr>
      </w:pPr>
    </w:p>
    <w:p w14:paraId="0D5442D7" w14:textId="26561B45" w:rsidR="00A2694E" w:rsidRDefault="007E5A25" w:rsidP="00345278">
      <w:pPr>
        <w:rPr>
          <w:lang w:val="pl-PL"/>
        </w:rPr>
      </w:pPr>
      <w:r w:rsidRPr="00E511A8">
        <w:rPr>
          <w:lang w:val="pl-PL"/>
        </w:rPr>
        <w:t>Kable powinny być zgodne z odpowiednimi normami.</w:t>
      </w:r>
    </w:p>
    <w:p w14:paraId="5060EA8D" w14:textId="3112FDD0" w:rsidR="004C531A" w:rsidRDefault="004C531A" w:rsidP="00345278">
      <w:pPr>
        <w:rPr>
          <w:lang w:val="pl-PL"/>
        </w:rPr>
      </w:pPr>
    </w:p>
    <w:p w14:paraId="7494EC06" w14:textId="77777777" w:rsidR="00B40F31" w:rsidRPr="00E511A8" w:rsidRDefault="00B40F31" w:rsidP="00B40F31">
      <w:pPr>
        <w:pStyle w:val="Nagwek3"/>
        <w:rPr>
          <w:lang w:val="pl-PL"/>
        </w:rPr>
      </w:pPr>
      <w:bookmarkStart w:id="20" w:name="_Toc33522657"/>
      <w:r w:rsidRPr="00E511A8">
        <w:rPr>
          <w:lang w:val="pl-PL"/>
        </w:rPr>
        <w:t>Taśma ostrzegawcza i ostrzegawczo – lokalizacyjna</w:t>
      </w:r>
      <w:bookmarkEnd w:id="20"/>
    </w:p>
    <w:p w14:paraId="102F8BAF" w14:textId="77777777" w:rsidR="00B40F31" w:rsidRDefault="00B40F31" w:rsidP="00B75F0C">
      <w:pPr>
        <w:ind w:firstLine="708"/>
        <w:rPr>
          <w:lang w:val="pl-PL"/>
        </w:rPr>
      </w:pPr>
      <w:r w:rsidRPr="00E511A8">
        <w:rPr>
          <w:lang w:val="pl-PL"/>
        </w:rPr>
        <w:t>Na ciągu kanalizacyjnym przed zasypaniem należy ułożyć pomarańczową taśmę ostrzegawczą, w połowie głębokości wykopu należy ułożyć pomarańczową taśmę ostrzegawczo – lokalizacyjną (z elementem metalowym) z napisem UWAGA KABLE TELEKOMUNIKACYJNE (lub podobnym).</w:t>
      </w:r>
    </w:p>
    <w:p w14:paraId="0B0E6276" w14:textId="77777777" w:rsidR="007E0FE0" w:rsidRDefault="007E0FE0" w:rsidP="00B75F0C">
      <w:pPr>
        <w:ind w:firstLine="708"/>
        <w:rPr>
          <w:lang w:val="pl-PL"/>
        </w:rPr>
      </w:pPr>
    </w:p>
    <w:p w14:paraId="41E410F3" w14:textId="77777777" w:rsidR="006075E1" w:rsidRPr="00E511A8" w:rsidRDefault="00AC0F15" w:rsidP="00AC0F15">
      <w:pPr>
        <w:pStyle w:val="Nagwek1"/>
        <w:rPr>
          <w:lang w:val="pl-PL"/>
        </w:rPr>
      </w:pPr>
      <w:bookmarkStart w:id="21" w:name="_Toc33522658"/>
      <w:r w:rsidRPr="00E511A8">
        <w:rPr>
          <w:lang w:val="pl-PL"/>
        </w:rPr>
        <w:t>S</w:t>
      </w:r>
      <w:r w:rsidR="006075E1" w:rsidRPr="00E511A8">
        <w:rPr>
          <w:lang w:val="pl-PL"/>
        </w:rPr>
        <w:t>przęt</w:t>
      </w:r>
      <w:bookmarkEnd w:id="21"/>
    </w:p>
    <w:p w14:paraId="656B0A13" w14:textId="77777777" w:rsidR="006075E1" w:rsidRPr="00E511A8" w:rsidRDefault="006075E1" w:rsidP="00AC0F15">
      <w:pPr>
        <w:pStyle w:val="Nagwek2"/>
        <w:rPr>
          <w:lang w:val="pl-PL"/>
        </w:rPr>
      </w:pPr>
      <w:bookmarkStart w:id="22" w:name="_Toc33522659"/>
      <w:r w:rsidRPr="00E511A8">
        <w:rPr>
          <w:lang w:val="pl-PL"/>
        </w:rPr>
        <w:t>Ogólne wymagania</w:t>
      </w:r>
      <w:bookmarkEnd w:id="22"/>
    </w:p>
    <w:p w14:paraId="566E65E6" w14:textId="77777777" w:rsidR="006075E1" w:rsidRPr="00E511A8" w:rsidRDefault="006075E1" w:rsidP="00AC0F15">
      <w:pPr>
        <w:ind w:firstLine="576"/>
        <w:rPr>
          <w:lang w:val="pl-PL"/>
        </w:rPr>
      </w:pPr>
      <w:r w:rsidRPr="00E511A8">
        <w:rPr>
          <w:lang w:val="pl-PL"/>
        </w:rPr>
        <w:t xml:space="preserve">Wykonawca jest zobowiązany do używania jedynie takiego sprzętu, który nie spowoduje niekorzystnego wpływu na jakość </w:t>
      </w:r>
      <w:r w:rsidR="00372F1E" w:rsidRPr="00E511A8">
        <w:rPr>
          <w:lang w:val="pl-PL"/>
        </w:rPr>
        <w:t xml:space="preserve">i terminowość </w:t>
      </w:r>
      <w:r w:rsidRPr="00E511A8">
        <w:rPr>
          <w:lang w:val="pl-PL"/>
        </w:rPr>
        <w:t>wykonywanych robót, zarówno w miejscu tych robót, jak też przy wykonywaniu czynności pomocniczych oraz w czasie transportu, załadunku i wyładunku materiałów, sprzętu itp.</w:t>
      </w:r>
      <w:r w:rsidR="00AC0F15" w:rsidRPr="00E511A8">
        <w:rPr>
          <w:lang w:val="pl-PL"/>
        </w:rPr>
        <w:t xml:space="preserve"> </w:t>
      </w:r>
      <w:r w:rsidRPr="00E511A8">
        <w:rPr>
          <w:lang w:val="pl-PL"/>
        </w:rPr>
        <w:t xml:space="preserve">Sprzęt używany przez Wykonawcę powinien uzyskać akceptację </w:t>
      </w:r>
      <w:r w:rsidR="00AC0F15" w:rsidRPr="00E511A8">
        <w:rPr>
          <w:lang w:val="pl-PL"/>
        </w:rPr>
        <w:t>k</w:t>
      </w:r>
      <w:r w:rsidR="00BE6915" w:rsidRPr="00E511A8">
        <w:rPr>
          <w:lang w:val="pl-PL"/>
        </w:rPr>
        <w:t>ierującego inwestycją</w:t>
      </w:r>
      <w:r w:rsidRPr="00E511A8">
        <w:rPr>
          <w:lang w:val="pl-PL"/>
        </w:rPr>
        <w:t>.</w:t>
      </w:r>
      <w:r w:rsidR="00AC0F15" w:rsidRPr="00E511A8">
        <w:rPr>
          <w:lang w:val="pl-PL"/>
        </w:rPr>
        <w:t xml:space="preserve"> </w:t>
      </w:r>
      <w:r w:rsidRPr="00E511A8">
        <w:rPr>
          <w:lang w:val="pl-PL"/>
        </w:rPr>
        <w:t>Liczba i wydajność sprzętu powinna gwarantować wykonanie robót zgodnie z zasadami określonymi</w:t>
      </w:r>
      <w:r w:rsidR="00AB611E" w:rsidRPr="00E511A8">
        <w:rPr>
          <w:lang w:val="pl-PL"/>
        </w:rPr>
        <w:t xml:space="preserve"> w </w:t>
      </w:r>
      <w:r w:rsidR="00AC0F15" w:rsidRPr="00E511A8">
        <w:rPr>
          <w:lang w:val="pl-PL"/>
        </w:rPr>
        <w:t>DP</w:t>
      </w:r>
      <w:r w:rsidR="00AB611E" w:rsidRPr="00E511A8">
        <w:rPr>
          <w:lang w:val="pl-PL"/>
        </w:rPr>
        <w:t xml:space="preserve">, </w:t>
      </w:r>
      <w:r w:rsidRPr="00E511A8">
        <w:rPr>
          <w:lang w:val="pl-PL"/>
        </w:rPr>
        <w:t xml:space="preserve">ST i wskazaniach </w:t>
      </w:r>
      <w:r w:rsidR="00AC0F15" w:rsidRPr="00E511A8">
        <w:rPr>
          <w:lang w:val="pl-PL"/>
        </w:rPr>
        <w:t>k</w:t>
      </w:r>
      <w:r w:rsidR="00BE6915" w:rsidRPr="00E511A8">
        <w:rPr>
          <w:lang w:val="pl-PL"/>
        </w:rPr>
        <w:t>ierującego inwestycją</w:t>
      </w:r>
      <w:r w:rsidRPr="00E511A8">
        <w:rPr>
          <w:lang w:val="pl-PL"/>
        </w:rPr>
        <w:t xml:space="preserve"> w terminie przewidzianym kontraktem.</w:t>
      </w:r>
    </w:p>
    <w:p w14:paraId="64481114" w14:textId="77777777" w:rsidR="006075E1" w:rsidRPr="00E511A8" w:rsidRDefault="006075E1" w:rsidP="00AC0F15">
      <w:pPr>
        <w:pStyle w:val="Nagwek2"/>
        <w:rPr>
          <w:lang w:val="pl-PL"/>
        </w:rPr>
      </w:pPr>
      <w:bookmarkStart w:id="23" w:name="_Toc33522660"/>
      <w:r w:rsidRPr="00E511A8">
        <w:rPr>
          <w:lang w:val="pl-PL"/>
        </w:rPr>
        <w:t xml:space="preserve">Sprzęt do </w:t>
      </w:r>
      <w:r w:rsidR="00F72B6F" w:rsidRPr="00E511A8">
        <w:rPr>
          <w:lang w:val="pl-PL"/>
        </w:rPr>
        <w:t>wykonywanych prac</w:t>
      </w:r>
      <w:bookmarkEnd w:id="23"/>
    </w:p>
    <w:p w14:paraId="3BC41504" w14:textId="77777777" w:rsidR="00417F3D" w:rsidRPr="00E511A8" w:rsidRDefault="006075E1" w:rsidP="00AC0F15">
      <w:pPr>
        <w:ind w:firstLine="576"/>
        <w:rPr>
          <w:lang w:val="pl-PL"/>
        </w:rPr>
      </w:pPr>
      <w:r w:rsidRPr="00E511A8">
        <w:rPr>
          <w:lang w:val="pl-PL"/>
        </w:rPr>
        <w:t xml:space="preserve">Wykonawca przystępujący do wykonania </w:t>
      </w:r>
      <w:r w:rsidR="00AC0F15" w:rsidRPr="00E511A8">
        <w:rPr>
          <w:lang w:val="pl-PL"/>
        </w:rPr>
        <w:t>zlecenia</w:t>
      </w:r>
      <w:r w:rsidR="00052AB0" w:rsidRPr="00E511A8">
        <w:rPr>
          <w:lang w:val="pl-PL"/>
        </w:rPr>
        <w:t xml:space="preserve"> </w:t>
      </w:r>
      <w:r w:rsidR="00372F1E" w:rsidRPr="00E511A8">
        <w:rPr>
          <w:lang w:val="pl-PL"/>
        </w:rPr>
        <w:t xml:space="preserve">oświadcza, że dysponuje </w:t>
      </w:r>
      <w:r w:rsidRPr="00E511A8">
        <w:rPr>
          <w:lang w:val="pl-PL"/>
        </w:rPr>
        <w:t>maszyn</w:t>
      </w:r>
      <w:r w:rsidR="00372F1E" w:rsidRPr="00E511A8">
        <w:rPr>
          <w:lang w:val="pl-PL"/>
        </w:rPr>
        <w:t>ami</w:t>
      </w:r>
      <w:r w:rsidRPr="00E511A8">
        <w:rPr>
          <w:lang w:val="pl-PL"/>
        </w:rPr>
        <w:t xml:space="preserve"> i sprzęt</w:t>
      </w:r>
      <w:r w:rsidR="00372F1E" w:rsidRPr="00E511A8">
        <w:rPr>
          <w:lang w:val="pl-PL"/>
        </w:rPr>
        <w:t>em</w:t>
      </w:r>
      <w:r w:rsidR="00052AB0" w:rsidRPr="00E511A8">
        <w:rPr>
          <w:lang w:val="pl-PL"/>
        </w:rPr>
        <w:t xml:space="preserve"> niezbędny</w:t>
      </w:r>
      <w:r w:rsidR="00372F1E" w:rsidRPr="00E511A8">
        <w:rPr>
          <w:lang w:val="pl-PL"/>
        </w:rPr>
        <w:t>mi</w:t>
      </w:r>
      <w:r w:rsidR="00052AB0" w:rsidRPr="00E511A8">
        <w:rPr>
          <w:lang w:val="pl-PL"/>
        </w:rPr>
        <w:t xml:space="preserve"> do </w:t>
      </w:r>
      <w:r w:rsidR="00AC0F15" w:rsidRPr="00E511A8">
        <w:rPr>
          <w:lang w:val="pl-PL"/>
        </w:rPr>
        <w:t xml:space="preserve">jego </w:t>
      </w:r>
      <w:r w:rsidR="00052AB0" w:rsidRPr="00E511A8">
        <w:rPr>
          <w:lang w:val="pl-PL"/>
        </w:rPr>
        <w:t>właściwego wykonania</w:t>
      </w:r>
      <w:r w:rsidR="00AC0F15" w:rsidRPr="00E511A8">
        <w:rPr>
          <w:lang w:val="pl-PL"/>
        </w:rPr>
        <w:t xml:space="preserve"> i </w:t>
      </w:r>
      <w:r w:rsidRPr="00E511A8">
        <w:rPr>
          <w:lang w:val="pl-PL"/>
        </w:rPr>
        <w:t>gwarantujący</w:t>
      </w:r>
      <w:r w:rsidR="00372F1E" w:rsidRPr="00E511A8">
        <w:rPr>
          <w:lang w:val="pl-PL"/>
        </w:rPr>
        <w:t>mi</w:t>
      </w:r>
      <w:r w:rsidRPr="00E511A8">
        <w:rPr>
          <w:lang w:val="pl-PL"/>
        </w:rPr>
        <w:t xml:space="preserve"> właściwą jakość </w:t>
      </w:r>
      <w:r w:rsidR="00372F1E" w:rsidRPr="00E511A8">
        <w:rPr>
          <w:lang w:val="pl-PL"/>
        </w:rPr>
        <w:t xml:space="preserve">i terminowość </w:t>
      </w:r>
      <w:r w:rsidRPr="00E511A8">
        <w:rPr>
          <w:lang w:val="pl-PL"/>
        </w:rPr>
        <w:t>robót</w:t>
      </w:r>
      <w:r w:rsidR="00AC0F15" w:rsidRPr="00E511A8">
        <w:rPr>
          <w:lang w:val="pl-PL"/>
        </w:rPr>
        <w:t>.</w:t>
      </w:r>
      <w:bookmarkStart w:id="24" w:name="_Toc468518133"/>
    </w:p>
    <w:p w14:paraId="6C6711BE" w14:textId="77777777" w:rsidR="006075E1" w:rsidRPr="00E511A8" w:rsidRDefault="00AC0F15" w:rsidP="00AC0F15">
      <w:pPr>
        <w:pStyle w:val="Nagwek1"/>
        <w:rPr>
          <w:lang w:val="pl-PL"/>
        </w:rPr>
      </w:pPr>
      <w:bookmarkStart w:id="25" w:name="_Toc33522661"/>
      <w:r w:rsidRPr="00E511A8">
        <w:rPr>
          <w:lang w:val="pl-PL"/>
        </w:rPr>
        <w:t>T</w:t>
      </w:r>
      <w:r w:rsidR="006075E1" w:rsidRPr="00E511A8">
        <w:rPr>
          <w:lang w:val="pl-PL"/>
        </w:rPr>
        <w:t>ransport</w:t>
      </w:r>
      <w:bookmarkEnd w:id="24"/>
      <w:bookmarkEnd w:id="25"/>
    </w:p>
    <w:p w14:paraId="49209751" w14:textId="77777777" w:rsidR="006075E1" w:rsidRPr="00E511A8" w:rsidRDefault="006075E1" w:rsidP="00222003">
      <w:pPr>
        <w:pStyle w:val="Nagwek2"/>
        <w:rPr>
          <w:lang w:val="pl-PL"/>
        </w:rPr>
      </w:pPr>
      <w:bookmarkStart w:id="26" w:name="_Toc33522662"/>
      <w:r w:rsidRPr="00E511A8">
        <w:rPr>
          <w:lang w:val="pl-PL"/>
        </w:rPr>
        <w:t>Wymagania ogólne</w:t>
      </w:r>
      <w:bookmarkEnd w:id="26"/>
    </w:p>
    <w:p w14:paraId="0259CA7B" w14:textId="77777777" w:rsidR="006075E1" w:rsidRPr="00E511A8" w:rsidRDefault="006075E1" w:rsidP="00222003">
      <w:pPr>
        <w:ind w:firstLine="576"/>
        <w:rPr>
          <w:lang w:val="pl-PL"/>
        </w:rPr>
      </w:pPr>
      <w:r w:rsidRPr="00E511A8">
        <w:rPr>
          <w:lang w:val="pl-PL"/>
        </w:rPr>
        <w:t xml:space="preserve">Wykonawca jest obowiązany do stosowania jedynie takich środków transportu, które nie wpłyną niekorzystnie na jakość </w:t>
      </w:r>
      <w:r w:rsidR="00372F1E" w:rsidRPr="00E511A8">
        <w:rPr>
          <w:lang w:val="pl-PL"/>
        </w:rPr>
        <w:t xml:space="preserve">i terminowość </w:t>
      </w:r>
      <w:r w:rsidRPr="00E511A8">
        <w:rPr>
          <w:lang w:val="pl-PL"/>
        </w:rPr>
        <w:t>wykonywanych robót.</w:t>
      </w:r>
      <w:r w:rsidR="00AC0F15" w:rsidRPr="00E511A8">
        <w:rPr>
          <w:lang w:val="pl-PL"/>
        </w:rPr>
        <w:t xml:space="preserve"> </w:t>
      </w:r>
      <w:r w:rsidR="00514D41" w:rsidRPr="00E511A8">
        <w:rPr>
          <w:lang w:val="pl-PL"/>
        </w:rPr>
        <w:t xml:space="preserve">Liczba środków </w:t>
      </w:r>
      <w:r w:rsidR="00514D41" w:rsidRPr="00E511A8">
        <w:rPr>
          <w:lang w:val="pl-PL"/>
        </w:rPr>
        <w:lastRenderedPageBreak/>
        <w:t>transportu powinna gwarantować prowadzenie robót zgodnie z zasadami określony</w:t>
      </w:r>
      <w:r w:rsidR="00EB573C" w:rsidRPr="00E511A8">
        <w:rPr>
          <w:lang w:val="pl-PL"/>
        </w:rPr>
        <w:t xml:space="preserve">mi w DP, </w:t>
      </w:r>
      <w:r w:rsidR="00DC26AF" w:rsidRPr="00E511A8">
        <w:rPr>
          <w:lang w:val="pl-PL"/>
        </w:rPr>
        <w:t>S</w:t>
      </w:r>
      <w:r w:rsidR="00514D41" w:rsidRPr="00E511A8">
        <w:rPr>
          <w:lang w:val="pl-PL"/>
        </w:rPr>
        <w:t xml:space="preserve">T i wskazaniach </w:t>
      </w:r>
      <w:r w:rsidR="00AC0F15" w:rsidRPr="00E511A8">
        <w:rPr>
          <w:lang w:val="pl-PL"/>
        </w:rPr>
        <w:t>k</w:t>
      </w:r>
      <w:r w:rsidR="00BE6915" w:rsidRPr="00E511A8">
        <w:rPr>
          <w:lang w:val="pl-PL"/>
        </w:rPr>
        <w:t>ierującego inwestycją</w:t>
      </w:r>
      <w:r w:rsidR="00514D41" w:rsidRPr="00E511A8">
        <w:rPr>
          <w:lang w:val="pl-PL"/>
        </w:rPr>
        <w:t xml:space="preserve"> w terminie przewidzianym kontraktem</w:t>
      </w:r>
      <w:r w:rsidRPr="00E511A8">
        <w:rPr>
          <w:lang w:val="pl-PL"/>
        </w:rPr>
        <w:t>.</w:t>
      </w:r>
    </w:p>
    <w:p w14:paraId="49B9922C" w14:textId="77777777" w:rsidR="006075E1" w:rsidRPr="00E511A8" w:rsidRDefault="006075E1" w:rsidP="00AC0F15">
      <w:pPr>
        <w:pStyle w:val="Nagwek2"/>
        <w:rPr>
          <w:lang w:val="pl-PL"/>
        </w:rPr>
      </w:pPr>
      <w:bookmarkStart w:id="27" w:name="_Toc33522663"/>
      <w:r w:rsidRPr="00E511A8">
        <w:rPr>
          <w:lang w:val="pl-PL"/>
        </w:rPr>
        <w:t>Transport materiałów i elementów</w:t>
      </w:r>
      <w:bookmarkEnd w:id="27"/>
    </w:p>
    <w:p w14:paraId="6F297262" w14:textId="77777777" w:rsidR="006075E1" w:rsidRPr="00E511A8" w:rsidRDefault="006075E1" w:rsidP="00AC0F15">
      <w:pPr>
        <w:ind w:firstLine="576"/>
        <w:rPr>
          <w:lang w:val="pl-PL"/>
        </w:rPr>
      </w:pPr>
      <w:r w:rsidRPr="00E511A8">
        <w:rPr>
          <w:lang w:val="pl-PL"/>
        </w:rPr>
        <w:t xml:space="preserve">Wykonawca przystępujący do przebudowy </w:t>
      </w:r>
      <w:r w:rsidR="00372F1E" w:rsidRPr="00E511A8">
        <w:rPr>
          <w:lang w:val="pl-PL"/>
        </w:rPr>
        <w:t xml:space="preserve">infrastruktury telekomunikacyjnej oświadcza, że dysponuje </w:t>
      </w:r>
      <w:r w:rsidRPr="00E511A8">
        <w:rPr>
          <w:lang w:val="pl-PL"/>
        </w:rPr>
        <w:t>środk</w:t>
      </w:r>
      <w:r w:rsidR="00372F1E" w:rsidRPr="00E511A8">
        <w:rPr>
          <w:lang w:val="pl-PL"/>
        </w:rPr>
        <w:t>ami</w:t>
      </w:r>
      <w:r w:rsidRPr="00E511A8">
        <w:rPr>
          <w:lang w:val="pl-PL"/>
        </w:rPr>
        <w:t xml:space="preserve"> transportu</w:t>
      </w:r>
      <w:r w:rsidR="00052AB0" w:rsidRPr="00E511A8">
        <w:rPr>
          <w:lang w:val="pl-PL"/>
        </w:rPr>
        <w:t xml:space="preserve"> niezbędny</w:t>
      </w:r>
      <w:r w:rsidR="00372F1E" w:rsidRPr="00E511A8">
        <w:rPr>
          <w:lang w:val="pl-PL"/>
        </w:rPr>
        <w:t>mi</w:t>
      </w:r>
      <w:r w:rsidR="00052AB0" w:rsidRPr="00E511A8">
        <w:rPr>
          <w:lang w:val="pl-PL"/>
        </w:rPr>
        <w:t xml:space="preserve"> do właściwego wykonania zlecenia</w:t>
      </w:r>
      <w:r w:rsidR="00AC0F15" w:rsidRPr="00E511A8">
        <w:rPr>
          <w:lang w:val="pl-PL"/>
        </w:rPr>
        <w:t>.</w:t>
      </w:r>
      <w:r w:rsidR="00417F3D" w:rsidRPr="00E511A8">
        <w:rPr>
          <w:lang w:val="pl-PL"/>
        </w:rPr>
        <w:t xml:space="preserve"> </w:t>
      </w:r>
      <w:r w:rsidR="00AC0F15" w:rsidRPr="00E511A8">
        <w:rPr>
          <w:lang w:val="pl-PL"/>
        </w:rPr>
        <w:t>T</w:t>
      </w:r>
      <w:r w:rsidRPr="00E511A8">
        <w:rPr>
          <w:lang w:val="pl-PL"/>
        </w:rPr>
        <w:t>ransport</w:t>
      </w:r>
      <w:r w:rsidR="00AC0F15" w:rsidRPr="00E511A8">
        <w:rPr>
          <w:lang w:val="pl-PL"/>
        </w:rPr>
        <w:t>owane</w:t>
      </w:r>
      <w:r w:rsidRPr="00E511A8">
        <w:rPr>
          <w:lang w:val="pl-PL"/>
        </w:rPr>
        <w:t xml:space="preserve"> materiały i elementy powinny być </w:t>
      </w:r>
      <w:r w:rsidR="00AC0F15" w:rsidRPr="00E511A8">
        <w:rPr>
          <w:lang w:val="pl-PL"/>
        </w:rPr>
        <w:t xml:space="preserve">odpowiednio </w:t>
      </w:r>
      <w:r w:rsidRPr="00E511A8">
        <w:rPr>
          <w:lang w:val="pl-PL"/>
        </w:rPr>
        <w:t>zabezpieczone</w:t>
      </w:r>
      <w:r w:rsidR="00AC0F15" w:rsidRPr="00E511A8">
        <w:rPr>
          <w:lang w:val="pl-PL"/>
        </w:rPr>
        <w:t xml:space="preserve"> i </w:t>
      </w:r>
      <w:r w:rsidRPr="00E511A8">
        <w:rPr>
          <w:lang w:val="pl-PL"/>
        </w:rPr>
        <w:t xml:space="preserve">układane zgodnie z warunkami transportu wydanymi przez </w:t>
      </w:r>
      <w:r w:rsidR="00372F1E" w:rsidRPr="00E511A8">
        <w:rPr>
          <w:lang w:val="pl-PL"/>
        </w:rPr>
        <w:t xml:space="preserve">producentów </w:t>
      </w:r>
      <w:r w:rsidRPr="00E511A8">
        <w:rPr>
          <w:lang w:val="pl-PL"/>
        </w:rPr>
        <w:t>dla poszczególnych elementów.</w:t>
      </w:r>
    </w:p>
    <w:p w14:paraId="241606A0" w14:textId="77777777" w:rsidR="006075E1" w:rsidRPr="00E511A8" w:rsidRDefault="006075E1" w:rsidP="00AC0F15">
      <w:pPr>
        <w:pStyle w:val="Nagwek1"/>
        <w:rPr>
          <w:lang w:val="pl-PL"/>
        </w:rPr>
      </w:pPr>
      <w:bookmarkStart w:id="28" w:name="_Toc468518134"/>
      <w:bookmarkStart w:id="29" w:name="_Toc33522664"/>
      <w:r w:rsidRPr="00E511A8">
        <w:rPr>
          <w:lang w:val="pl-PL"/>
        </w:rPr>
        <w:t>W</w:t>
      </w:r>
      <w:r w:rsidR="00AC0F15" w:rsidRPr="00E511A8">
        <w:rPr>
          <w:lang w:val="pl-PL"/>
        </w:rPr>
        <w:t>ykonanie robót</w:t>
      </w:r>
      <w:bookmarkEnd w:id="28"/>
      <w:bookmarkEnd w:id="29"/>
    </w:p>
    <w:p w14:paraId="7C08E6B0" w14:textId="77777777" w:rsidR="006075E1" w:rsidRPr="00E511A8" w:rsidRDefault="006075E1" w:rsidP="00AC0F15">
      <w:pPr>
        <w:pStyle w:val="Nagwek2"/>
        <w:rPr>
          <w:lang w:val="pl-PL"/>
        </w:rPr>
      </w:pPr>
      <w:bookmarkStart w:id="30" w:name="_Toc33522665"/>
      <w:r w:rsidRPr="00E511A8">
        <w:rPr>
          <w:lang w:val="pl-PL"/>
        </w:rPr>
        <w:t>Ogólne zasady wykonania robót</w:t>
      </w:r>
      <w:bookmarkEnd w:id="30"/>
    </w:p>
    <w:p w14:paraId="7C86E179" w14:textId="77777777" w:rsidR="006075E1" w:rsidRPr="00E511A8" w:rsidRDefault="00AC0F15" w:rsidP="00AC0F15">
      <w:pPr>
        <w:rPr>
          <w:lang w:val="pl-PL"/>
        </w:rPr>
      </w:pPr>
      <w:r w:rsidRPr="00E511A8">
        <w:rPr>
          <w:lang w:val="pl-PL"/>
        </w:rPr>
        <w:t>- Przeb</w:t>
      </w:r>
      <w:r w:rsidR="00F72B6F" w:rsidRPr="00E511A8">
        <w:rPr>
          <w:lang w:val="pl-PL"/>
        </w:rPr>
        <w:t>udow</w:t>
      </w:r>
      <w:r w:rsidRPr="00E511A8">
        <w:rPr>
          <w:lang w:val="pl-PL"/>
        </w:rPr>
        <w:t>yw</w:t>
      </w:r>
      <w:r w:rsidR="00F72B6F" w:rsidRPr="00E511A8">
        <w:rPr>
          <w:lang w:val="pl-PL"/>
        </w:rPr>
        <w:t xml:space="preserve">ana i </w:t>
      </w:r>
      <w:r w:rsidR="00ED05DB" w:rsidRPr="00E511A8">
        <w:rPr>
          <w:lang w:val="pl-PL"/>
        </w:rPr>
        <w:t>zabezpieczana</w:t>
      </w:r>
      <w:r w:rsidR="00FB64A0" w:rsidRPr="00E511A8">
        <w:rPr>
          <w:lang w:val="pl-PL"/>
        </w:rPr>
        <w:t xml:space="preserve"> będzie </w:t>
      </w:r>
      <w:r w:rsidR="00052AB0" w:rsidRPr="00E511A8">
        <w:rPr>
          <w:lang w:val="pl-PL"/>
        </w:rPr>
        <w:t>sieć telekomunikacyjna</w:t>
      </w:r>
      <w:r w:rsidR="006075E1" w:rsidRPr="00E511A8">
        <w:rPr>
          <w:lang w:val="pl-PL"/>
        </w:rPr>
        <w:t>, któr</w:t>
      </w:r>
      <w:r w:rsidR="00FB64A0" w:rsidRPr="00E511A8">
        <w:rPr>
          <w:lang w:val="pl-PL"/>
        </w:rPr>
        <w:t>a</w:t>
      </w:r>
      <w:r w:rsidR="006075E1" w:rsidRPr="00E511A8">
        <w:rPr>
          <w:lang w:val="pl-PL"/>
        </w:rPr>
        <w:t xml:space="preserve"> mus</w:t>
      </w:r>
      <w:r w:rsidR="00FB64A0" w:rsidRPr="00E511A8">
        <w:rPr>
          <w:lang w:val="pl-PL"/>
        </w:rPr>
        <w:t>i</w:t>
      </w:r>
      <w:r w:rsidR="006075E1" w:rsidRPr="00E511A8">
        <w:rPr>
          <w:lang w:val="pl-PL"/>
        </w:rPr>
        <w:t xml:space="preserve"> spełniać </w:t>
      </w:r>
      <w:r w:rsidR="00417F3D" w:rsidRPr="00E511A8">
        <w:rPr>
          <w:lang w:val="pl-PL"/>
        </w:rPr>
        <w:t xml:space="preserve">wymagania </w:t>
      </w:r>
      <w:r w:rsidR="00FB64A0" w:rsidRPr="00E511A8">
        <w:rPr>
          <w:lang w:val="pl-PL"/>
        </w:rPr>
        <w:t xml:space="preserve">odpowiednich </w:t>
      </w:r>
      <w:r w:rsidR="00417F3D" w:rsidRPr="00E511A8">
        <w:rPr>
          <w:lang w:val="pl-PL"/>
        </w:rPr>
        <w:t>norm</w:t>
      </w:r>
      <w:r w:rsidR="00052AB0" w:rsidRPr="00E511A8">
        <w:rPr>
          <w:lang w:val="pl-PL"/>
        </w:rPr>
        <w:t>.</w:t>
      </w:r>
    </w:p>
    <w:p w14:paraId="5D84E2C1" w14:textId="77777777" w:rsidR="006075E1" w:rsidRPr="00E511A8" w:rsidRDefault="00AC0F15" w:rsidP="00CC4DEF">
      <w:pPr>
        <w:rPr>
          <w:lang w:val="pl-PL"/>
        </w:rPr>
      </w:pPr>
      <w:r w:rsidRPr="00E511A8">
        <w:rPr>
          <w:lang w:val="pl-PL"/>
        </w:rPr>
        <w:t xml:space="preserve">- </w:t>
      </w:r>
      <w:r w:rsidR="006075E1" w:rsidRPr="00E511A8">
        <w:rPr>
          <w:lang w:val="pl-PL"/>
        </w:rPr>
        <w:t xml:space="preserve">Technologia przebudowy uzależniona jest od warunków technicznych wydawanych przez </w:t>
      </w:r>
      <w:r w:rsidR="00FB64A0" w:rsidRPr="00E511A8">
        <w:rPr>
          <w:lang w:val="pl-PL"/>
        </w:rPr>
        <w:t>właściciel</w:t>
      </w:r>
      <w:r w:rsidR="001E1D41" w:rsidRPr="00E511A8">
        <w:rPr>
          <w:lang w:val="pl-PL"/>
        </w:rPr>
        <w:t>i</w:t>
      </w:r>
      <w:r w:rsidR="00FB64A0" w:rsidRPr="00E511A8">
        <w:rPr>
          <w:lang w:val="pl-PL"/>
        </w:rPr>
        <w:t xml:space="preserve"> infrastruktury</w:t>
      </w:r>
      <w:r w:rsidR="006075E1" w:rsidRPr="00E511A8">
        <w:rPr>
          <w:lang w:val="pl-PL"/>
        </w:rPr>
        <w:t>, któr</w:t>
      </w:r>
      <w:r w:rsidR="001E1D41" w:rsidRPr="00E511A8">
        <w:rPr>
          <w:lang w:val="pl-PL"/>
        </w:rPr>
        <w:t>e</w:t>
      </w:r>
      <w:r w:rsidR="006075E1" w:rsidRPr="00E511A8">
        <w:rPr>
          <w:lang w:val="pl-PL"/>
        </w:rPr>
        <w:t xml:space="preserve"> w sposób ogólny określa</w:t>
      </w:r>
      <w:r w:rsidR="001E1D41" w:rsidRPr="00E511A8">
        <w:rPr>
          <w:lang w:val="pl-PL"/>
        </w:rPr>
        <w:t>ją</w:t>
      </w:r>
      <w:r w:rsidR="006075E1" w:rsidRPr="00E511A8">
        <w:rPr>
          <w:lang w:val="pl-PL"/>
        </w:rPr>
        <w:t xml:space="preserve"> sposób przebudowy</w:t>
      </w:r>
      <w:r w:rsidRPr="00E511A8">
        <w:rPr>
          <w:lang w:val="pl-PL"/>
        </w:rPr>
        <w:t xml:space="preserve"> i zabezpieczenia</w:t>
      </w:r>
      <w:r w:rsidR="006075E1" w:rsidRPr="00E511A8">
        <w:rPr>
          <w:lang w:val="pl-PL"/>
        </w:rPr>
        <w:t>.</w:t>
      </w:r>
    </w:p>
    <w:p w14:paraId="4DFBF36F" w14:textId="77777777" w:rsidR="006075E1" w:rsidRPr="00E511A8" w:rsidRDefault="00AC0F15" w:rsidP="00CC4DEF">
      <w:pPr>
        <w:rPr>
          <w:lang w:val="pl-PL"/>
        </w:rPr>
      </w:pPr>
      <w:r w:rsidRPr="00E511A8">
        <w:rPr>
          <w:lang w:val="pl-PL"/>
        </w:rPr>
        <w:t xml:space="preserve">- </w:t>
      </w:r>
      <w:r w:rsidR="006075E1" w:rsidRPr="00E511A8">
        <w:rPr>
          <w:lang w:val="pl-PL"/>
        </w:rPr>
        <w:t xml:space="preserve">Wykonawca powinien opracować i przedstawić do akceptacji </w:t>
      </w:r>
      <w:r w:rsidR="00BE6915" w:rsidRPr="00E511A8">
        <w:rPr>
          <w:lang w:val="pl-PL"/>
        </w:rPr>
        <w:t>kierującego inwestycją</w:t>
      </w:r>
      <w:r w:rsidR="006075E1" w:rsidRPr="00E511A8">
        <w:rPr>
          <w:lang w:val="pl-PL"/>
        </w:rPr>
        <w:t xml:space="preserve"> harmonogram robót, zawierający uzgodnione z </w:t>
      </w:r>
      <w:r w:rsidR="001E1D41" w:rsidRPr="00E511A8">
        <w:rPr>
          <w:lang w:val="pl-PL"/>
        </w:rPr>
        <w:t xml:space="preserve">właścicielami infrastruktury </w:t>
      </w:r>
      <w:r w:rsidR="006075E1" w:rsidRPr="00E511A8">
        <w:rPr>
          <w:lang w:val="pl-PL"/>
        </w:rPr>
        <w:t>terminy prze</w:t>
      </w:r>
      <w:r w:rsidR="00FB64A0" w:rsidRPr="00E511A8">
        <w:rPr>
          <w:lang w:val="pl-PL"/>
        </w:rPr>
        <w:t>budowy</w:t>
      </w:r>
      <w:r w:rsidRPr="00E511A8">
        <w:rPr>
          <w:lang w:val="pl-PL"/>
        </w:rPr>
        <w:t xml:space="preserve"> i zabezpieczenia</w:t>
      </w:r>
      <w:r w:rsidR="006075E1" w:rsidRPr="00E511A8">
        <w:rPr>
          <w:lang w:val="pl-PL"/>
        </w:rPr>
        <w:t>.</w:t>
      </w:r>
    </w:p>
    <w:p w14:paraId="55B6C3B0" w14:textId="77777777" w:rsidR="001E1D41" w:rsidRPr="00E511A8" w:rsidRDefault="00AC0F15" w:rsidP="00CC4DEF">
      <w:pPr>
        <w:rPr>
          <w:lang w:val="pl-PL"/>
        </w:rPr>
      </w:pPr>
      <w:r w:rsidRPr="00E511A8">
        <w:rPr>
          <w:lang w:val="pl-PL"/>
        </w:rPr>
        <w:t xml:space="preserve">- </w:t>
      </w:r>
      <w:r w:rsidR="00F72B6F" w:rsidRPr="00E511A8">
        <w:rPr>
          <w:lang w:val="pl-PL"/>
        </w:rPr>
        <w:t xml:space="preserve">Całość infrastruktury </w:t>
      </w:r>
      <w:r w:rsidR="006075E1" w:rsidRPr="00E511A8">
        <w:rPr>
          <w:lang w:val="pl-PL"/>
        </w:rPr>
        <w:t xml:space="preserve">należy </w:t>
      </w:r>
      <w:r w:rsidR="00FB64A0" w:rsidRPr="00E511A8">
        <w:rPr>
          <w:lang w:val="pl-PL"/>
        </w:rPr>
        <w:t xml:space="preserve">wykonać </w:t>
      </w:r>
      <w:r w:rsidR="006075E1" w:rsidRPr="00E511A8">
        <w:rPr>
          <w:lang w:val="pl-PL"/>
        </w:rPr>
        <w:t>zachowując kolejność robót</w:t>
      </w:r>
      <w:r w:rsidR="00052AB0" w:rsidRPr="00E511A8">
        <w:rPr>
          <w:lang w:val="pl-PL"/>
        </w:rPr>
        <w:t xml:space="preserve"> zgodn</w:t>
      </w:r>
      <w:r w:rsidR="00D85398" w:rsidRPr="00E511A8">
        <w:rPr>
          <w:lang w:val="pl-PL"/>
        </w:rPr>
        <w:t>ą</w:t>
      </w:r>
      <w:r w:rsidR="00052AB0" w:rsidRPr="00E511A8">
        <w:rPr>
          <w:lang w:val="pl-PL"/>
        </w:rPr>
        <w:t xml:space="preserve"> z projektem</w:t>
      </w:r>
      <w:r w:rsidR="00D85398" w:rsidRPr="00E511A8">
        <w:rPr>
          <w:lang w:val="pl-PL"/>
        </w:rPr>
        <w:t>.</w:t>
      </w:r>
    </w:p>
    <w:p w14:paraId="5F7E1306" w14:textId="77777777" w:rsidR="006075E1" w:rsidRPr="00E511A8" w:rsidRDefault="00D85398" w:rsidP="00CC4DEF">
      <w:pPr>
        <w:rPr>
          <w:lang w:val="pl-PL"/>
        </w:rPr>
      </w:pPr>
      <w:r w:rsidRPr="00E511A8">
        <w:rPr>
          <w:lang w:val="pl-PL"/>
        </w:rPr>
        <w:t xml:space="preserve">- </w:t>
      </w:r>
      <w:r w:rsidR="006075E1" w:rsidRPr="00E511A8">
        <w:rPr>
          <w:lang w:val="pl-PL"/>
        </w:rPr>
        <w:t xml:space="preserve">Roboty należy wykonać zgodnie z </w:t>
      </w:r>
      <w:r w:rsidRPr="00E511A8">
        <w:rPr>
          <w:lang w:val="pl-PL"/>
        </w:rPr>
        <w:t xml:space="preserve">obowiązującymi przepisami prawa </w:t>
      </w:r>
      <w:r w:rsidR="006075E1" w:rsidRPr="00E511A8">
        <w:rPr>
          <w:lang w:val="pl-PL"/>
        </w:rPr>
        <w:t>normami i przepisami budowy, bez</w:t>
      </w:r>
      <w:r w:rsidR="00D61A84" w:rsidRPr="00E511A8">
        <w:rPr>
          <w:lang w:val="pl-PL"/>
        </w:rPr>
        <w:t>pieczeństwa i higieny pracy</w:t>
      </w:r>
      <w:r w:rsidR="006075E1" w:rsidRPr="00E511A8">
        <w:rPr>
          <w:lang w:val="pl-PL"/>
        </w:rPr>
        <w:t>.</w:t>
      </w:r>
    </w:p>
    <w:p w14:paraId="02ACB017" w14:textId="77777777" w:rsidR="006075E1" w:rsidRPr="00E511A8" w:rsidRDefault="00D85398" w:rsidP="00CC4DEF">
      <w:pPr>
        <w:rPr>
          <w:lang w:val="pl-PL"/>
        </w:rPr>
      </w:pPr>
      <w:r w:rsidRPr="00E511A8">
        <w:rPr>
          <w:lang w:val="pl-PL"/>
        </w:rPr>
        <w:t xml:space="preserve">- </w:t>
      </w:r>
      <w:r w:rsidR="006075E1" w:rsidRPr="00E511A8">
        <w:rPr>
          <w:lang w:val="pl-PL"/>
        </w:rPr>
        <w:t xml:space="preserve">Wykonawca ma obowiązek wykonania </w:t>
      </w:r>
      <w:r w:rsidR="00F72B6F" w:rsidRPr="00E511A8">
        <w:rPr>
          <w:lang w:val="pl-PL"/>
        </w:rPr>
        <w:t>prac</w:t>
      </w:r>
      <w:r w:rsidR="00052AB0" w:rsidRPr="00E511A8">
        <w:rPr>
          <w:lang w:val="pl-PL"/>
        </w:rPr>
        <w:t xml:space="preserve"> </w:t>
      </w:r>
      <w:r w:rsidR="006075E1" w:rsidRPr="00E511A8">
        <w:rPr>
          <w:lang w:val="pl-PL"/>
        </w:rPr>
        <w:t>w taki sposób, aby demontowane elementy nie zostały zniszczone i znajdowały się w stanie poprzedzającym demontaż.</w:t>
      </w:r>
    </w:p>
    <w:p w14:paraId="35EC0CD7" w14:textId="77777777" w:rsidR="006075E1" w:rsidRPr="00E511A8" w:rsidRDefault="00D85398" w:rsidP="00CC4DEF">
      <w:pPr>
        <w:rPr>
          <w:lang w:val="pl-PL"/>
        </w:rPr>
      </w:pPr>
      <w:r w:rsidRPr="00E511A8">
        <w:rPr>
          <w:lang w:val="pl-PL"/>
        </w:rPr>
        <w:t xml:space="preserve">- </w:t>
      </w:r>
      <w:r w:rsidR="006075E1" w:rsidRPr="00E511A8">
        <w:rPr>
          <w:lang w:val="pl-PL"/>
        </w:rPr>
        <w:t xml:space="preserve">W przypadku niemożności zdemontowania elementów bez ich uszkodzenia, Wykonawca powinien powiadomić o tym </w:t>
      </w:r>
      <w:r w:rsidRPr="00E511A8">
        <w:rPr>
          <w:lang w:val="pl-PL"/>
        </w:rPr>
        <w:t>k</w:t>
      </w:r>
      <w:r w:rsidR="00BE6915" w:rsidRPr="00E511A8">
        <w:rPr>
          <w:lang w:val="pl-PL"/>
        </w:rPr>
        <w:t>ierującego inwestycją</w:t>
      </w:r>
      <w:r w:rsidR="006075E1" w:rsidRPr="00E511A8">
        <w:rPr>
          <w:lang w:val="pl-PL"/>
        </w:rPr>
        <w:t xml:space="preserve"> i uzyskać od niego zgodę na ich uszkodzenie lub zniszczenie.</w:t>
      </w:r>
      <w:r w:rsidR="001C6F89" w:rsidRPr="00E511A8">
        <w:rPr>
          <w:lang w:val="pl-PL"/>
        </w:rPr>
        <w:t xml:space="preserve"> </w:t>
      </w:r>
      <w:r w:rsidR="006075E1" w:rsidRPr="00E511A8">
        <w:rPr>
          <w:lang w:val="pl-PL"/>
        </w:rPr>
        <w:t xml:space="preserve">W szczególnych przypadkach Wykonawca może pozostawić elementy linii bez demontażu, o ile uzyska na to zgodę </w:t>
      </w:r>
      <w:r w:rsidRPr="00E511A8">
        <w:rPr>
          <w:lang w:val="pl-PL"/>
        </w:rPr>
        <w:t>k</w:t>
      </w:r>
      <w:r w:rsidR="00BE6915" w:rsidRPr="00E511A8">
        <w:rPr>
          <w:lang w:val="pl-PL"/>
        </w:rPr>
        <w:t>ierującego inwestycją</w:t>
      </w:r>
      <w:r w:rsidR="006075E1" w:rsidRPr="00E511A8">
        <w:rPr>
          <w:lang w:val="pl-PL"/>
        </w:rPr>
        <w:t>.</w:t>
      </w:r>
    </w:p>
    <w:p w14:paraId="3BB56D93" w14:textId="77777777" w:rsidR="006075E1" w:rsidRPr="00E511A8" w:rsidRDefault="00D85398" w:rsidP="00CC4DEF">
      <w:pPr>
        <w:rPr>
          <w:lang w:val="pl-PL"/>
        </w:rPr>
      </w:pPr>
      <w:r w:rsidRPr="00E511A8">
        <w:rPr>
          <w:lang w:val="pl-PL"/>
        </w:rPr>
        <w:t xml:space="preserve">- </w:t>
      </w:r>
      <w:r w:rsidR="006075E1" w:rsidRPr="00E511A8">
        <w:rPr>
          <w:lang w:val="pl-PL"/>
        </w:rPr>
        <w:t xml:space="preserve">Wykopy powstałe po demontażu elementów linii powinny być zasypane </w:t>
      </w:r>
      <w:proofErr w:type="gramStart"/>
      <w:r w:rsidR="006075E1" w:rsidRPr="00E511A8">
        <w:rPr>
          <w:lang w:val="pl-PL"/>
        </w:rPr>
        <w:t>zagęszczonym  gruntem</w:t>
      </w:r>
      <w:proofErr w:type="gramEnd"/>
      <w:r w:rsidR="006075E1" w:rsidRPr="00E511A8">
        <w:rPr>
          <w:lang w:val="pl-PL"/>
        </w:rPr>
        <w:t xml:space="preserve"> i wyrównane do </w:t>
      </w:r>
      <w:r w:rsidR="002633CA" w:rsidRPr="00E511A8">
        <w:rPr>
          <w:lang w:val="pl-PL"/>
        </w:rPr>
        <w:t xml:space="preserve">nowego </w:t>
      </w:r>
      <w:r w:rsidR="006075E1" w:rsidRPr="00E511A8">
        <w:rPr>
          <w:lang w:val="pl-PL"/>
        </w:rPr>
        <w:t>poziomu terenu. Wskaźnik zagęszczenia powinien być równy 0,85.</w:t>
      </w:r>
    </w:p>
    <w:p w14:paraId="3A39663C" w14:textId="77777777" w:rsidR="006075E1" w:rsidRPr="00E511A8" w:rsidRDefault="00D85398" w:rsidP="00CC4DEF">
      <w:pPr>
        <w:rPr>
          <w:lang w:val="pl-PL"/>
        </w:rPr>
      </w:pPr>
      <w:r w:rsidRPr="00E511A8">
        <w:rPr>
          <w:lang w:val="pl-PL"/>
        </w:rPr>
        <w:t xml:space="preserve">- </w:t>
      </w:r>
      <w:r w:rsidR="006075E1" w:rsidRPr="00E511A8">
        <w:rPr>
          <w:lang w:val="pl-PL"/>
        </w:rPr>
        <w:t xml:space="preserve">Wykonawca przekaże nieodpłatnie </w:t>
      </w:r>
      <w:r w:rsidR="002633CA" w:rsidRPr="00E511A8">
        <w:rPr>
          <w:lang w:val="pl-PL"/>
        </w:rPr>
        <w:t>właścicielo</w:t>
      </w:r>
      <w:r w:rsidR="001E1D41" w:rsidRPr="00E511A8">
        <w:rPr>
          <w:lang w:val="pl-PL"/>
        </w:rPr>
        <w:t>m</w:t>
      </w:r>
      <w:r w:rsidR="002633CA" w:rsidRPr="00E511A8">
        <w:rPr>
          <w:lang w:val="pl-PL"/>
        </w:rPr>
        <w:t xml:space="preserve"> infrastruktury </w:t>
      </w:r>
      <w:r w:rsidR="006075E1" w:rsidRPr="00E511A8">
        <w:rPr>
          <w:lang w:val="pl-PL"/>
        </w:rPr>
        <w:t>zdemontowane materiały</w:t>
      </w:r>
      <w:r w:rsidR="001E1D41" w:rsidRPr="00E511A8">
        <w:rPr>
          <w:lang w:val="pl-PL"/>
        </w:rPr>
        <w:t>, o ile ci nie postanowią inaczej</w:t>
      </w:r>
      <w:r w:rsidR="006075E1" w:rsidRPr="00E511A8">
        <w:rPr>
          <w:lang w:val="pl-PL"/>
        </w:rPr>
        <w:t>.</w:t>
      </w:r>
    </w:p>
    <w:p w14:paraId="4713F0BA" w14:textId="77777777" w:rsidR="006075E1" w:rsidRPr="00E511A8" w:rsidRDefault="006075E1" w:rsidP="00D85398">
      <w:pPr>
        <w:pStyle w:val="Nagwek2"/>
        <w:rPr>
          <w:lang w:val="pl-PL"/>
        </w:rPr>
      </w:pPr>
      <w:bookmarkStart w:id="31" w:name="_Toc33522666"/>
      <w:r w:rsidRPr="00E511A8">
        <w:rPr>
          <w:lang w:val="pl-PL"/>
        </w:rPr>
        <w:t>Roboty ziemne</w:t>
      </w:r>
      <w:bookmarkEnd w:id="31"/>
    </w:p>
    <w:p w14:paraId="6306DCBF" w14:textId="77777777" w:rsidR="006075E1" w:rsidRPr="00E511A8" w:rsidRDefault="006075E1" w:rsidP="000B13E9">
      <w:pPr>
        <w:pStyle w:val="Nagwek3"/>
        <w:rPr>
          <w:lang w:val="pl-PL"/>
        </w:rPr>
      </w:pPr>
      <w:bookmarkStart w:id="32" w:name="_Toc33522667"/>
      <w:r w:rsidRPr="00E511A8">
        <w:rPr>
          <w:lang w:val="pl-PL"/>
        </w:rPr>
        <w:t>Głębokość wykopów</w:t>
      </w:r>
      <w:bookmarkEnd w:id="32"/>
    </w:p>
    <w:p w14:paraId="194F68AD" w14:textId="77777777" w:rsidR="006075E1" w:rsidRPr="00E511A8" w:rsidRDefault="000B13E9" w:rsidP="000B13E9">
      <w:pPr>
        <w:ind w:firstLine="708"/>
        <w:rPr>
          <w:lang w:val="pl-PL"/>
        </w:rPr>
      </w:pPr>
      <w:r w:rsidRPr="00E511A8">
        <w:rPr>
          <w:lang w:val="pl-PL"/>
        </w:rPr>
        <w:t>G</w:t>
      </w:r>
      <w:r w:rsidR="006075E1" w:rsidRPr="00E511A8">
        <w:rPr>
          <w:lang w:val="pl-PL"/>
        </w:rPr>
        <w:t>łębokości wykopów po</w:t>
      </w:r>
      <w:r w:rsidR="009120EC" w:rsidRPr="00E511A8">
        <w:rPr>
          <w:lang w:val="pl-PL"/>
        </w:rPr>
        <w:t>winny być zgodne z odpowiednimi normami</w:t>
      </w:r>
      <w:r w:rsidR="006075E1" w:rsidRPr="00E511A8">
        <w:rPr>
          <w:lang w:val="pl-PL"/>
        </w:rPr>
        <w:t>.</w:t>
      </w:r>
    </w:p>
    <w:p w14:paraId="166F6DCC" w14:textId="77777777" w:rsidR="006075E1" w:rsidRPr="00E511A8" w:rsidRDefault="006075E1" w:rsidP="000B13E9">
      <w:pPr>
        <w:pStyle w:val="Nagwek3"/>
        <w:rPr>
          <w:lang w:val="pl-PL"/>
        </w:rPr>
      </w:pPr>
      <w:bookmarkStart w:id="33" w:name="_Toc33522668"/>
      <w:r w:rsidRPr="00E511A8">
        <w:rPr>
          <w:lang w:val="pl-PL"/>
        </w:rPr>
        <w:t>Szerokość wykopów</w:t>
      </w:r>
      <w:bookmarkEnd w:id="33"/>
    </w:p>
    <w:p w14:paraId="4BD3E062" w14:textId="77777777" w:rsidR="006075E1" w:rsidRPr="00E511A8" w:rsidRDefault="006075E1" w:rsidP="000B13E9">
      <w:pPr>
        <w:ind w:firstLine="708"/>
        <w:rPr>
          <w:lang w:val="pl-PL"/>
        </w:rPr>
      </w:pPr>
      <w:r w:rsidRPr="00E511A8">
        <w:rPr>
          <w:lang w:val="pl-PL"/>
        </w:rPr>
        <w:t xml:space="preserve">Szerokości wykopów </w:t>
      </w:r>
      <w:r w:rsidR="009120EC" w:rsidRPr="00E511A8">
        <w:rPr>
          <w:lang w:val="pl-PL"/>
        </w:rPr>
        <w:t>powinny być zgodne z odpowiednimi normami.</w:t>
      </w:r>
    </w:p>
    <w:p w14:paraId="1A53EF10" w14:textId="77777777" w:rsidR="000B13E9" w:rsidRPr="00E511A8" w:rsidRDefault="006075E1" w:rsidP="000B13E9">
      <w:pPr>
        <w:pStyle w:val="Nagwek3"/>
        <w:rPr>
          <w:lang w:val="pl-PL"/>
        </w:rPr>
      </w:pPr>
      <w:bookmarkStart w:id="34" w:name="_Toc33522669"/>
      <w:r w:rsidRPr="00E511A8">
        <w:rPr>
          <w:lang w:val="pl-PL"/>
        </w:rPr>
        <w:t>Przygotowanie wykopów</w:t>
      </w:r>
      <w:bookmarkEnd w:id="34"/>
    </w:p>
    <w:p w14:paraId="2106FC07" w14:textId="77777777" w:rsidR="006075E1" w:rsidRPr="00E511A8" w:rsidRDefault="006075E1" w:rsidP="000B13E9">
      <w:pPr>
        <w:ind w:firstLine="708"/>
        <w:rPr>
          <w:lang w:val="pl-PL"/>
        </w:rPr>
      </w:pPr>
      <w:r w:rsidRPr="00E511A8">
        <w:rPr>
          <w:lang w:val="pl-PL"/>
        </w:rPr>
        <w:t xml:space="preserve">Wykopy powinny być tak przygotowane, aby spełniały wymagania </w:t>
      </w:r>
      <w:r w:rsidR="009120EC" w:rsidRPr="00E511A8">
        <w:rPr>
          <w:lang w:val="pl-PL"/>
        </w:rPr>
        <w:t>odpowiednich norm.</w:t>
      </w:r>
      <w:r w:rsidRPr="00E511A8">
        <w:rPr>
          <w:lang w:val="pl-PL"/>
        </w:rPr>
        <w:t xml:space="preserve"> Ściany wykopów powinny być pochyłe.</w:t>
      </w:r>
    </w:p>
    <w:p w14:paraId="23FF4966" w14:textId="77777777" w:rsidR="006075E1" w:rsidRPr="00E511A8" w:rsidRDefault="006075E1" w:rsidP="000B13E9">
      <w:pPr>
        <w:pStyle w:val="Nagwek3"/>
        <w:rPr>
          <w:lang w:val="pl-PL"/>
        </w:rPr>
      </w:pPr>
      <w:bookmarkStart w:id="35" w:name="_Toc33522670"/>
      <w:r w:rsidRPr="00E511A8">
        <w:rPr>
          <w:lang w:val="pl-PL"/>
        </w:rPr>
        <w:t>Wyrównanie i wzmocnienie dna wykopu</w:t>
      </w:r>
      <w:bookmarkEnd w:id="35"/>
    </w:p>
    <w:p w14:paraId="13AF9205" w14:textId="77777777" w:rsidR="006075E1" w:rsidRPr="00E511A8" w:rsidRDefault="006075E1" w:rsidP="000B13E9">
      <w:pPr>
        <w:ind w:firstLine="576"/>
        <w:rPr>
          <w:lang w:val="pl-PL"/>
        </w:rPr>
      </w:pPr>
      <w:r w:rsidRPr="00E511A8">
        <w:rPr>
          <w:lang w:val="pl-PL"/>
        </w:rPr>
        <w:t>Przed ułożeniem kanalizacji dno wykopu powinno być wyrównane i ukształtowane ze spadkiem zgodnie z wymaganiami</w:t>
      </w:r>
      <w:r w:rsidR="00122A2A" w:rsidRPr="00E511A8">
        <w:rPr>
          <w:lang w:val="pl-PL"/>
        </w:rPr>
        <w:t xml:space="preserve"> </w:t>
      </w:r>
      <w:r w:rsidR="009120EC" w:rsidRPr="00E511A8">
        <w:rPr>
          <w:lang w:val="pl-PL"/>
        </w:rPr>
        <w:t>odpowiednich norm</w:t>
      </w:r>
      <w:r w:rsidRPr="00E511A8">
        <w:rPr>
          <w:lang w:val="pl-PL"/>
        </w:rPr>
        <w:t xml:space="preserve">. </w:t>
      </w:r>
    </w:p>
    <w:p w14:paraId="518173A0" w14:textId="77777777" w:rsidR="002701DE" w:rsidRPr="00E511A8" w:rsidRDefault="006075E1" w:rsidP="00D85398">
      <w:pPr>
        <w:pStyle w:val="Nagwek2"/>
        <w:rPr>
          <w:lang w:val="pl-PL"/>
        </w:rPr>
      </w:pPr>
      <w:bookmarkStart w:id="36" w:name="_Toc33522671"/>
      <w:r w:rsidRPr="00E511A8">
        <w:rPr>
          <w:lang w:val="pl-PL"/>
        </w:rPr>
        <w:t>Skrzyżowania i zbliżenia</w:t>
      </w:r>
      <w:bookmarkEnd w:id="36"/>
      <w:r w:rsidRPr="00E511A8">
        <w:rPr>
          <w:lang w:val="pl-PL"/>
        </w:rPr>
        <w:t xml:space="preserve"> </w:t>
      </w:r>
    </w:p>
    <w:p w14:paraId="6E3DA899" w14:textId="77777777" w:rsidR="002701DE" w:rsidRPr="00E511A8" w:rsidRDefault="006075E1" w:rsidP="000B13E9">
      <w:pPr>
        <w:pStyle w:val="Nagwek3"/>
        <w:rPr>
          <w:lang w:val="pl-PL"/>
        </w:rPr>
      </w:pPr>
      <w:bookmarkStart w:id="37" w:name="_Toc33522672"/>
      <w:r w:rsidRPr="00E511A8">
        <w:rPr>
          <w:lang w:val="pl-PL"/>
        </w:rPr>
        <w:t>Skrzyżowania i zbliżenia kabli ziemnych z drogami</w:t>
      </w:r>
      <w:bookmarkEnd w:id="37"/>
    </w:p>
    <w:p w14:paraId="4E79EFDD" w14:textId="77777777" w:rsidR="006075E1" w:rsidRPr="00E511A8" w:rsidRDefault="006075E1" w:rsidP="000B13E9">
      <w:pPr>
        <w:ind w:firstLine="708"/>
        <w:rPr>
          <w:lang w:val="pl-PL"/>
        </w:rPr>
      </w:pPr>
      <w:r w:rsidRPr="00E511A8">
        <w:rPr>
          <w:lang w:val="pl-PL"/>
        </w:rPr>
        <w:lastRenderedPageBreak/>
        <w:t>Przejście kabla ziemnego pod drogami</w:t>
      </w:r>
      <w:r w:rsidR="00936901" w:rsidRPr="00E511A8">
        <w:rPr>
          <w:lang w:val="pl-PL"/>
        </w:rPr>
        <w:t xml:space="preserve"> i wjazdami</w:t>
      </w:r>
      <w:r w:rsidRPr="00E511A8">
        <w:rPr>
          <w:lang w:val="pl-PL"/>
        </w:rPr>
        <w:t xml:space="preserve"> powinn</w:t>
      </w:r>
      <w:r w:rsidR="00262B32" w:rsidRPr="00E511A8">
        <w:rPr>
          <w:lang w:val="pl-PL"/>
        </w:rPr>
        <w:t>y</w:t>
      </w:r>
      <w:r w:rsidRPr="00E511A8">
        <w:rPr>
          <w:lang w:val="pl-PL"/>
        </w:rPr>
        <w:t xml:space="preserve"> być </w:t>
      </w:r>
      <w:r w:rsidR="00262B32" w:rsidRPr="00E511A8">
        <w:rPr>
          <w:lang w:val="pl-PL"/>
        </w:rPr>
        <w:t xml:space="preserve">zabezpieczone </w:t>
      </w:r>
      <w:r w:rsidRPr="00E511A8">
        <w:rPr>
          <w:lang w:val="pl-PL"/>
        </w:rPr>
        <w:t>rura</w:t>
      </w:r>
      <w:r w:rsidR="00262B32" w:rsidRPr="00E511A8">
        <w:rPr>
          <w:lang w:val="pl-PL"/>
        </w:rPr>
        <w:t>mi</w:t>
      </w:r>
      <w:r w:rsidR="00936901" w:rsidRPr="00E511A8">
        <w:rPr>
          <w:lang w:val="pl-PL"/>
        </w:rPr>
        <w:t xml:space="preserve"> </w:t>
      </w:r>
      <w:r w:rsidRPr="00E511A8">
        <w:rPr>
          <w:lang w:val="pl-PL"/>
        </w:rPr>
        <w:t>zgodnie</w:t>
      </w:r>
      <w:r w:rsidR="002701DE" w:rsidRPr="00E511A8">
        <w:rPr>
          <w:lang w:val="pl-PL"/>
        </w:rPr>
        <w:t xml:space="preserve"> z wymaganiami </w:t>
      </w:r>
      <w:r w:rsidR="009120EC" w:rsidRPr="00E511A8">
        <w:rPr>
          <w:lang w:val="pl-PL"/>
        </w:rPr>
        <w:t>odpowiednich norm</w:t>
      </w:r>
      <w:r w:rsidR="002701DE" w:rsidRPr="00E511A8">
        <w:rPr>
          <w:lang w:val="pl-PL"/>
        </w:rPr>
        <w:t>.</w:t>
      </w:r>
    </w:p>
    <w:p w14:paraId="36F3DBE9" w14:textId="77777777" w:rsidR="006075E1" w:rsidRPr="00E511A8" w:rsidRDefault="006075E1" w:rsidP="000B13E9">
      <w:pPr>
        <w:pStyle w:val="Nagwek3"/>
        <w:rPr>
          <w:lang w:val="pl-PL"/>
        </w:rPr>
      </w:pPr>
      <w:bookmarkStart w:id="38" w:name="_Toc33522673"/>
      <w:r w:rsidRPr="00E511A8">
        <w:rPr>
          <w:lang w:val="pl-PL"/>
        </w:rPr>
        <w:t>Skrzyżowania kabli ziemnych z kablami elektroenergetycznymi</w:t>
      </w:r>
      <w:bookmarkEnd w:id="38"/>
    </w:p>
    <w:p w14:paraId="44483F54" w14:textId="77777777" w:rsidR="006075E1" w:rsidRPr="00E511A8" w:rsidRDefault="006075E1" w:rsidP="000B13E9">
      <w:pPr>
        <w:ind w:firstLine="708"/>
        <w:rPr>
          <w:lang w:val="pl-PL"/>
        </w:rPr>
      </w:pPr>
      <w:r w:rsidRPr="00E511A8">
        <w:rPr>
          <w:lang w:val="pl-PL"/>
        </w:rPr>
        <w:t>Skrzyżowania kabli</w:t>
      </w:r>
      <w:r w:rsidR="00BF5282" w:rsidRPr="00E511A8">
        <w:rPr>
          <w:lang w:val="pl-PL"/>
        </w:rPr>
        <w:t xml:space="preserve"> z</w:t>
      </w:r>
      <w:r w:rsidRPr="00E511A8">
        <w:rPr>
          <w:lang w:val="pl-PL"/>
        </w:rPr>
        <w:t xml:space="preserve"> elektroenergetycznymi liniami kablowymi powinny być wykonane zgodnie</w:t>
      </w:r>
      <w:r w:rsidR="00B1080B" w:rsidRPr="00E511A8">
        <w:rPr>
          <w:lang w:val="pl-PL"/>
        </w:rPr>
        <w:t xml:space="preserve"> z wymaganiami </w:t>
      </w:r>
      <w:r w:rsidR="009120EC" w:rsidRPr="00E511A8">
        <w:rPr>
          <w:lang w:val="pl-PL"/>
        </w:rPr>
        <w:t>odpowiednich norm</w:t>
      </w:r>
      <w:r w:rsidRPr="00E511A8">
        <w:rPr>
          <w:lang w:val="pl-PL"/>
        </w:rPr>
        <w:t>.</w:t>
      </w:r>
    </w:p>
    <w:p w14:paraId="22B25082" w14:textId="77777777" w:rsidR="006075E1" w:rsidRPr="00E511A8" w:rsidRDefault="006075E1" w:rsidP="000B13E9">
      <w:pPr>
        <w:pStyle w:val="Nagwek3"/>
        <w:rPr>
          <w:lang w:val="pl-PL"/>
        </w:rPr>
      </w:pPr>
      <w:bookmarkStart w:id="39" w:name="_Toc33522674"/>
      <w:r w:rsidRPr="00E511A8">
        <w:rPr>
          <w:lang w:val="pl-PL"/>
        </w:rPr>
        <w:t>Zbliżenia kabli ziemnych z podbudową linii</w:t>
      </w:r>
      <w:r w:rsidR="009120EC" w:rsidRPr="00E511A8">
        <w:rPr>
          <w:lang w:val="pl-PL"/>
        </w:rPr>
        <w:t xml:space="preserve"> </w:t>
      </w:r>
      <w:r w:rsidRPr="00E511A8">
        <w:rPr>
          <w:lang w:val="pl-PL"/>
        </w:rPr>
        <w:t>elektroenergetycznych</w:t>
      </w:r>
      <w:bookmarkEnd w:id="39"/>
    </w:p>
    <w:p w14:paraId="2DC760A5" w14:textId="77777777" w:rsidR="006075E1" w:rsidRPr="00E511A8" w:rsidRDefault="006075E1" w:rsidP="000B13E9">
      <w:pPr>
        <w:ind w:firstLine="708"/>
        <w:rPr>
          <w:lang w:val="pl-PL"/>
        </w:rPr>
      </w:pPr>
      <w:r w:rsidRPr="00E511A8">
        <w:rPr>
          <w:lang w:val="pl-PL"/>
        </w:rPr>
        <w:t>Zbliżenia linii kablowej z podbudową linii elektroenergetycznych powinny</w:t>
      </w:r>
      <w:r w:rsidR="00B1080B" w:rsidRPr="00E511A8">
        <w:rPr>
          <w:lang w:val="pl-PL"/>
        </w:rPr>
        <w:t xml:space="preserve"> być zgodne z </w:t>
      </w:r>
      <w:r w:rsidR="009120EC" w:rsidRPr="00E511A8">
        <w:rPr>
          <w:lang w:val="pl-PL"/>
        </w:rPr>
        <w:t>odpowiednimi normami</w:t>
      </w:r>
      <w:r w:rsidRPr="00E511A8">
        <w:rPr>
          <w:lang w:val="pl-PL"/>
        </w:rPr>
        <w:t>.</w:t>
      </w:r>
    </w:p>
    <w:p w14:paraId="54D3767A" w14:textId="77777777" w:rsidR="006075E1" w:rsidRPr="00E511A8" w:rsidRDefault="006075E1" w:rsidP="000B13E9">
      <w:pPr>
        <w:pStyle w:val="Nagwek3"/>
        <w:rPr>
          <w:lang w:val="pl-PL"/>
        </w:rPr>
      </w:pPr>
      <w:bookmarkStart w:id="40" w:name="_Toc33522675"/>
      <w:r w:rsidRPr="00E511A8">
        <w:rPr>
          <w:lang w:val="pl-PL"/>
        </w:rPr>
        <w:t>Najmniejsze dopuszczalne odległości kabla ziemnego od innych urządzeń</w:t>
      </w:r>
      <w:r w:rsidR="00BF5282" w:rsidRPr="00E511A8">
        <w:rPr>
          <w:lang w:val="pl-PL"/>
        </w:rPr>
        <w:t xml:space="preserve"> </w:t>
      </w:r>
      <w:r w:rsidRPr="00E511A8">
        <w:rPr>
          <w:lang w:val="pl-PL"/>
        </w:rPr>
        <w:t>i obiektów</w:t>
      </w:r>
      <w:bookmarkEnd w:id="40"/>
    </w:p>
    <w:p w14:paraId="4F750CAC" w14:textId="77777777" w:rsidR="006075E1" w:rsidRPr="00E511A8" w:rsidRDefault="006075E1" w:rsidP="000B13E9">
      <w:pPr>
        <w:ind w:firstLine="576"/>
        <w:rPr>
          <w:lang w:val="pl-PL"/>
        </w:rPr>
      </w:pPr>
      <w:r w:rsidRPr="00E511A8">
        <w:rPr>
          <w:lang w:val="pl-PL"/>
        </w:rPr>
        <w:t xml:space="preserve">Najmniejsze dopuszczalne odległości kabla ziemnego od innych urządzeń i obiektów </w:t>
      </w:r>
      <w:r w:rsidR="009120EC" w:rsidRPr="00E511A8">
        <w:rPr>
          <w:lang w:val="pl-PL"/>
        </w:rPr>
        <w:t>powinny być zgodne z odpowiednimi normami</w:t>
      </w:r>
      <w:r w:rsidRPr="00E511A8">
        <w:rPr>
          <w:lang w:val="pl-PL"/>
        </w:rPr>
        <w:t>.</w:t>
      </w:r>
    </w:p>
    <w:p w14:paraId="587400F8" w14:textId="62EC8BDF" w:rsidR="00206E4B" w:rsidRPr="00E511A8" w:rsidRDefault="00206E4B" w:rsidP="00206E4B">
      <w:pPr>
        <w:pStyle w:val="Nagwek2"/>
        <w:rPr>
          <w:lang w:val="pl-PL"/>
        </w:rPr>
      </w:pPr>
      <w:bookmarkStart w:id="41" w:name="_Toc33522676"/>
      <w:r w:rsidRPr="00E511A8">
        <w:rPr>
          <w:lang w:val="pl-PL"/>
        </w:rPr>
        <w:t>Montaż złączy na kablach miedzianych</w:t>
      </w:r>
      <w:r w:rsidR="00DE5353">
        <w:rPr>
          <w:lang w:val="pl-PL"/>
        </w:rPr>
        <w:t>.</w:t>
      </w:r>
      <w:bookmarkEnd w:id="41"/>
    </w:p>
    <w:p w14:paraId="755605CE" w14:textId="77777777" w:rsidR="00206E4B" w:rsidRPr="00E511A8" w:rsidRDefault="00206E4B" w:rsidP="00E511A8">
      <w:pPr>
        <w:spacing w:after="120"/>
        <w:ind w:firstLine="576"/>
        <w:rPr>
          <w:lang w:val="pl-PL"/>
        </w:rPr>
      </w:pPr>
      <w:r w:rsidRPr="00E511A8">
        <w:rPr>
          <w:lang w:val="pl-PL"/>
        </w:rPr>
        <w:t>Złącza na kablach powinny odpowiadać wymaganiom odpowiednich norm, a także być wykonywane zgodnie z instrukcjami montażu dostarczonymi przez producentów odpowiednich elementów łączących.</w:t>
      </w:r>
    </w:p>
    <w:p w14:paraId="00299644" w14:textId="77777777" w:rsidR="006075E1" w:rsidRPr="00E511A8" w:rsidRDefault="006075E1" w:rsidP="00D85398">
      <w:pPr>
        <w:pStyle w:val="Nagwek2"/>
        <w:rPr>
          <w:lang w:val="pl-PL"/>
        </w:rPr>
      </w:pPr>
      <w:bookmarkStart w:id="42" w:name="_Toc33522677"/>
      <w:r w:rsidRPr="00E511A8">
        <w:rPr>
          <w:lang w:val="pl-PL"/>
        </w:rPr>
        <w:t>Znakowanie kabli</w:t>
      </w:r>
      <w:bookmarkEnd w:id="42"/>
    </w:p>
    <w:p w14:paraId="56766DDE" w14:textId="77777777" w:rsidR="006075E1" w:rsidRPr="00E511A8" w:rsidRDefault="006075E1" w:rsidP="000B13E9">
      <w:pPr>
        <w:pStyle w:val="Nagwek3"/>
        <w:rPr>
          <w:lang w:val="pl-PL"/>
        </w:rPr>
      </w:pPr>
      <w:bookmarkStart w:id="43" w:name="_Toc33522678"/>
      <w:r w:rsidRPr="00E511A8">
        <w:rPr>
          <w:lang w:val="pl-PL"/>
        </w:rPr>
        <w:t>Wymagania ogólne</w:t>
      </w:r>
      <w:bookmarkEnd w:id="43"/>
    </w:p>
    <w:p w14:paraId="1861BC36" w14:textId="77777777" w:rsidR="006075E1" w:rsidRPr="00E511A8" w:rsidRDefault="006075E1" w:rsidP="00CC4DEF">
      <w:pPr>
        <w:rPr>
          <w:lang w:val="pl-PL"/>
        </w:rPr>
      </w:pPr>
      <w:r w:rsidRPr="00E511A8">
        <w:rPr>
          <w:lang w:val="pl-PL"/>
        </w:rPr>
        <w:tab/>
        <w:t xml:space="preserve">Trwałą i wyraźną numerację należy umieszczać </w:t>
      </w:r>
      <w:r w:rsidR="001E1D41" w:rsidRPr="00E511A8">
        <w:rPr>
          <w:lang w:val="pl-PL"/>
        </w:rPr>
        <w:t xml:space="preserve">w każdej studni kablowej, na każdym kablu, a także </w:t>
      </w:r>
      <w:r w:rsidRPr="00E511A8">
        <w:rPr>
          <w:lang w:val="pl-PL"/>
        </w:rPr>
        <w:t>na szafkach kablowych, kablach, głowicach oraz puszkach i skrzynkach kablowych. Numerację należy wykonać za pomocą</w:t>
      </w:r>
      <w:r w:rsidR="00BF5282" w:rsidRPr="00E511A8">
        <w:rPr>
          <w:lang w:val="pl-PL"/>
        </w:rPr>
        <w:t xml:space="preserve"> szablonów zgodnie z ustaleniami z właściciel</w:t>
      </w:r>
      <w:r w:rsidR="001E1D41" w:rsidRPr="00E511A8">
        <w:rPr>
          <w:lang w:val="pl-PL"/>
        </w:rPr>
        <w:t xml:space="preserve">ami </w:t>
      </w:r>
      <w:r w:rsidR="00BF5282" w:rsidRPr="00E511A8">
        <w:rPr>
          <w:lang w:val="pl-PL"/>
        </w:rPr>
        <w:t>infrastruktury</w:t>
      </w:r>
      <w:r w:rsidRPr="00E511A8">
        <w:rPr>
          <w:lang w:val="pl-PL"/>
        </w:rPr>
        <w:t>.</w:t>
      </w:r>
    </w:p>
    <w:p w14:paraId="787E2E51" w14:textId="77777777" w:rsidR="006075E1" w:rsidRPr="00E511A8" w:rsidRDefault="006075E1" w:rsidP="000B13E9">
      <w:pPr>
        <w:pStyle w:val="Nagwek3"/>
        <w:rPr>
          <w:lang w:val="pl-PL"/>
        </w:rPr>
      </w:pPr>
      <w:bookmarkStart w:id="44" w:name="_Toc33522679"/>
      <w:r w:rsidRPr="00E511A8">
        <w:rPr>
          <w:lang w:val="pl-PL"/>
        </w:rPr>
        <w:t>Znakowanie kabli</w:t>
      </w:r>
      <w:bookmarkEnd w:id="44"/>
    </w:p>
    <w:p w14:paraId="1BC3DD4D" w14:textId="77777777" w:rsidR="006075E1" w:rsidRPr="00E511A8" w:rsidRDefault="006075E1" w:rsidP="00CC4DEF">
      <w:pPr>
        <w:rPr>
          <w:lang w:val="pl-PL"/>
        </w:rPr>
      </w:pPr>
      <w:r w:rsidRPr="00E511A8">
        <w:rPr>
          <w:lang w:val="pl-PL"/>
        </w:rPr>
        <w:tab/>
        <w:t xml:space="preserve">Znakowanie kabli w kanalizacji powinno być wykonane w studniach kablowych za pomocą opasek </w:t>
      </w:r>
      <w:proofErr w:type="spellStart"/>
      <w:r w:rsidRPr="00E511A8">
        <w:rPr>
          <w:lang w:val="pl-PL"/>
        </w:rPr>
        <w:t>ozna</w:t>
      </w:r>
      <w:r w:rsidR="00B1080B" w:rsidRPr="00E511A8">
        <w:rPr>
          <w:lang w:val="pl-PL"/>
        </w:rPr>
        <w:t>czeniowych</w:t>
      </w:r>
      <w:proofErr w:type="spellEnd"/>
      <w:r w:rsidR="00B1080B" w:rsidRPr="00E511A8">
        <w:rPr>
          <w:lang w:val="pl-PL"/>
        </w:rPr>
        <w:t xml:space="preserve"> wg </w:t>
      </w:r>
      <w:r w:rsidR="009120EC" w:rsidRPr="00E511A8">
        <w:rPr>
          <w:lang w:val="pl-PL"/>
        </w:rPr>
        <w:t>odpowiednich norm</w:t>
      </w:r>
      <w:r w:rsidRPr="00E511A8">
        <w:rPr>
          <w:lang w:val="pl-PL"/>
        </w:rPr>
        <w:t xml:space="preserve"> z wyraźnie odciśniętymi numerami.</w:t>
      </w:r>
    </w:p>
    <w:p w14:paraId="440DA0D3" w14:textId="77777777" w:rsidR="006075E1" w:rsidRPr="00E511A8" w:rsidRDefault="006075E1" w:rsidP="00CC4DEF">
      <w:pPr>
        <w:rPr>
          <w:lang w:val="pl-PL"/>
        </w:rPr>
      </w:pPr>
      <w:r w:rsidRPr="00E511A8">
        <w:rPr>
          <w:lang w:val="pl-PL"/>
        </w:rPr>
        <w:tab/>
        <w:t xml:space="preserve">Oznaczenie położenia kabla ziemnego w miejscach, w których brak jest stałych i trwałych obiektów, powinno być wykonane słupkami </w:t>
      </w:r>
      <w:proofErr w:type="spellStart"/>
      <w:r w:rsidRPr="00E511A8">
        <w:rPr>
          <w:lang w:val="pl-PL"/>
        </w:rPr>
        <w:t>ozn</w:t>
      </w:r>
      <w:r w:rsidR="00B1080B" w:rsidRPr="00E511A8">
        <w:rPr>
          <w:lang w:val="pl-PL"/>
        </w:rPr>
        <w:t>aczeniowymi</w:t>
      </w:r>
      <w:proofErr w:type="spellEnd"/>
      <w:r w:rsidR="00B1080B" w:rsidRPr="00E511A8">
        <w:rPr>
          <w:lang w:val="pl-PL"/>
        </w:rPr>
        <w:t xml:space="preserve"> wg </w:t>
      </w:r>
      <w:r w:rsidR="009120EC" w:rsidRPr="00E511A8">
        <w:rPr>
          <w:lang w:val="pl-PL"/>
        </w:rPr>
        <w:t>odpowiednich norm</w:t>
      </w:r>
      <w:r w:rsidRPr="00E511A8">
        <w:rPr>
          <w:lang w:val="pl-PL"/>
        </w:rPr>
        <w:t>.</w:t>
      </w:r>
    </w:p>
    <w:p w14:paraId="59DF8DED" w14:textId="77777777" w:rsidR="00802FF7" w:rsidRPr="00E511A8" w:rsidRDefault="00D85398" w:rsidP="00D85398">
      <w:pPr>
        <w:pStyle w:val="Nagwek1"/>
        <w:rPr>
          <w:lang w:val="pl-PL"/>
        </w:rPr>
      </w:pPr>
      <w:bookmarkStart w:id="45" w:name="_Toc33522680"/>
      <w:r w:rsidRPr="00E511A8">
        <w:rPr>
          <w:lang w:val="pl-PL"/>
        </w:rPr>
        <w:t>K</w:t>
      </w:r>
      <w:r w:rsidR="006075E1" w:rsidRPr="00E511A8">
        <w:rPr>
          <w:lang w:val="pl-PL"/>
        </w:rPr>
        <w:t>ontrola jakości robót</w:t>
      </w:r>
      <w:bookmarkEnd w:id="45"/>
    </w:p>
    <w:p w14:paraId="70549DAD" w14:textId="77777777" w:rsidR="006075E1" w:rsidRPr="00E511A8" w:rsidRDefault="006075E1" w:rsidP="00D85398">
      <w:pPr>
        <w:pStyle w:val="Nagwek2"/>
        <w:rPr>
          <w:lang w:val="pl-PL"/>
        </w:rPr>
      </w:pPr>
      <w:bookmarkStart w:id="46" w:name="_Toc33522681"/>
      <w:r w:rsidRPr="00E511A8">
        <w:rPr>
          <w:lang w:val="pl-PL"/>
        </w:rPr>
        <w:t>Ogólne zasady kontroli jakości robót</w:t>
      </w:r>
      <w:bookmarkEnd w:id="46"/>
    </w:p>
    <w:p w14:paraId="7931FB38" w14:textId="77777777" w:rsidR="006075E1" w:rsidRPr="00E511A8" w:rsidRDefault="006075E1" w:rsidP="00D85398">
      <w:pPr>
        <w:ind w:firstLine="576"/>
        <w:rPr>
          <w:lang w:val="pl-PL"/>
        </w:rPr>
      </w:pPr>
      <w:r w:rsidRPr="00E511A8">
        <w:rPr>
          <w:lang w:val="pl-PL"/>
        </w:rPr>
        <w:t xml:space="preserve">Celem kontroli jest stwierdzenie osiągnięcia założonej jakości wykonywanych robót przy przebudowie </w:t>
      </w:r>
      <w:r w:rsidR="001E1D41" w:rsidRPr="00E511A8">
        <w:rPr>
          <w:lang w:val="pl-PL"/>
        </w:rPr>
        <w:t xml:space="preserve">infrastruktury </w:t>
      </w:r>
      <w:r w:rsidR="006C23F5" w:rsidRPr="00E511A8">
        <w:rPr>
          <w:lang w:val="pl-PL"/>
        </w:rPr>
        <w:t>telekomunikacyjnej</w:t>
      </w:r>
      <w:r w:rsidRPr="00E511A8">
        <w:rPr>
          <w:lang w:val="pl-PL"/>
        </w:rPr>
        <w:t>.</w:t>
      </w:r>
    </w:p>
    <w:p w14:paraId="0D7F7979" w14:textId="77777777" w:rsidR="006075E1" w:rsidRPr="00E511A8" w:rsidRDefault="006075E1" w:rsidP="00CC4DEF">
      <w:pPr>
        <w:rPr>
          <w:lang w:val="pl-PL"/>
        </w:rPr>
      </w:pPr>
      <w:r w:rsidRPr="00E511A8">
        <w:rPr>
          <w:lang w:val="pl-PL"/>
        </w:rPr>
        <w:tab/>
        <w:t xml:space="preserve">Wykonawca ma obowiązek wykonania pełnego zakresu badań na budowie w celu wskazania </w:t>
      </w:r>
      <w:r w:rsidR="00D85398" w:rsidRPr="00E511A8">
        <w:rPr>
          <w:lang w:val="pl-PL"/>
        </w:rPr>
        <w:t>kierującemu inwestycją</w:t>
      </w:r>
      <w:r w:rsidRPr="00E511A8">
        <w:rPr>
          <w:lang w:val="pl-PL"/>
        </w:rPr>
        <w:t xml:space="preserve"> zgodności dostarczonych materiałów i realizowanych robót z </w:t>
      </w:r>
      <w:r w:rsidR="00D85398" w:rsidRPr="00E511A8">
        <w:rPr>
          <w:lang w:val="pl-PL"/>
        </w:rPr>
        <w:t>DP</w:t>
      </w:r>
      <w:r w:rsidRPr="00E511A8">
        <w:rPr>
          <w:lang w:val="pl-PL"/>
        </w:rPr>
        <w:t xml:space="preserve"> oraz wymaganiami ST i PZJ.</w:t>
      </w:r>
    </w:p>
    <w:p w14:paraId="6E63E09C" w14:textId="77777777" w:rsidR="006075E1" w:rsidRPr="00E511A8" w:rsidRDefault="006075E1" w:rsidP="00CC4DEF">
      <w:pPr>
        <w:rPr>
          <w:lang w:val="pl-PL"/>
        </w:rPr>
      </w:pPr>
      <w:r w:rsidRPr="00E511A8">
        <w:rPr>
          <w:lang w:val="pl-PL"/>
        </w:rPr>
        <w:tab/>
        <w:t xml:space="preserve">Przed przystąpieniem do badania, Wykonawca powinien powiadomić </w:t>
      </w:r>
      <w:r w:rsidR="00D85398" w:rsidRPr="00E511A8">
        <w:rPr>
          <w:lang w:val="pl-PL"/>
        </w:rPr>
        <w:t>k</w:t>
      </w:r>
      <w:r w:rsidR="00BE6915" w:rsidRPr="00E511A8">
        <w:rPr>
          <w:lang w:val="pl-PL"/>
        </w:rPr>
        <w:t>ierującego inwestycją</w:t>
      </w:r>
      <w:r w:rsidRPr="00E511A8">
        <w:rPr>
          <w:lang w:val="pl-PL"/>
        </w:rPr>
        <w:t xml:space="preserve"> o rodzaju i terminie badania.</w:t>
      </w:r>
      <w:r w:rsidR="00BF5282" w:rsidRPr="00E511A8">
        <w:rPr>
          <w:lang w:val="pl-PL"/>
        </w:rPr>
        <w:t xml:space="preserve"> </w:t>
      </w:r>
      <w:r w:rsidRPr="00E511A8">
        <w:rPr>
          <w:lang w:val="pl-PL"/>
        </w:rPr>
        <w:t xml:space="preserve">Po wykonaniu badania, Wykonawca przedstawia na piśmie wyniki badań do akceptacji </w:t>
      </w:r>
      <w:r w:rsidR="00D85398" w:rsidRPr="00E511A8">
        <w:rPr>
          <w:lang w:val="pl-PL"/>
        </w:rPr>
        <w:t>k</w:t>
      </w:r>
      <w:r w:rsidR="00BE6915" w:rsidRPr="00E511A8">
        <w:rPr>
          <w:lang w:val="pl-PL"/>
        </w:rPr>
        <w:t>ierującego inwestycją</w:t>
      </w:r>
      <w:r w:rsidRPr="00E511A8">
        <w:rPr>
          <w:lang w:val="pl-PL"/>
        </w:rPr>
        <w:t>.</w:t>
      </w:r>
    </w:p>
    <w:p w14:paraId="08ACAFB8" w14:textId="77777777" w:rsidR="006075E1" w:rsidRPr="00E511A8" w:rsidRDefault="006075E1" w:rsidP="00CC4DEF">
      <w:pPr>
        <w:rPr>
          <w:lang w:val="pl-PL"/>
        </w:rPr>
      </w:pPr>
      <w:r w:rsidRPr="00E511A8">
        <w:rPr>
          <w:lang w:val="pl-PL"/>
        </w:rPr>
        <w:tab/>
        <w:t xml:space="preserve">Wykonawca powiadamia pisemnie </w:t>
      </w:r>
      <w:r w:rsidR="00D85398" w:rsidRPr="00E511A8">
        <w:rPr>
          <w:lang w:val="pl-PL"/>
        </w:rPr>
        <w:t>k</w:t>
      </w:r>
      <w:r w:rsidR="00BE6915" w:rsidRPr="00E511A8">
        <w:rPr>
          <w:lang w:val="pl-PL"/>
        </w:rPr>
        <w:t>ierującego inwestycją</w:t>
      </w:r>
      <w:r w:rsidRPr="00E511A8">
        <w:rPr>
          <w:lang w:val="pl-PL"/>
        </w:rPr>
        <w:t xml:space="preserve"> o zakończeniu każdej roboty zanikającej, którą może kontynuować dopiero po pisemnej akceptacji odbioru przez </w:t>
      </w:r>
      <w:r w:rsidR="00D85398" w:rsidRPr="00E511A8">
        <w:rPr>
          <w:lang w:val="pl-PL"/>
        </w:rPr>
        <w:t>k</w:t>
      </w:r>
      <w:r w:rsidR="00BE6915" w:rsidRPr="00E511A8">
        <w:rPr>
          <w:lang w:val="pl-PL"/>
        </w:rPr>
        <w:t>ierującego inwestycją</w:t>
      </w:r>
      <w:r w:rsidRPr="00E511A8">
        <w:rPr>
          <w:lang w:val="pl-PL"/>
        </w:rPr>
        <w:t>.</w:t>
      </w:r>
    </w:p>
    <w:p w14:paraId="63DDE0CF" w14:textId="77777777" w:rsidR="006075E1" w:rsidRPr="00E511A8" w:rsidRDefault="00BF5282" w:rsidP="00D85398">
      <w:pPr>
        <w:pStyle w:val="Nagwek2"/>
        <w:rPr>
          <w:lang w:val="pl-PL"/>
        </w:rPr>
      </w:pPr>
      <w:bookmarkStart w:id="47" w:name="_Toc33522682"/>
      <w:r w:rsidRPr="00E511A8">
        <w:rPr>
          <w:lang w:val="pl-PL"/>
        </w:rPr>
        <w:t>Kable</w:t>
      </w:r>
      <w:r w:rsidR="004D71ED" w:rsidRPr="00E511A8">
        <w:rPr>
          <w:lang w:val="pl-PL"/>
        </w:rPr>
        <w:t xml:space="preserve"> miedziane</w:t>
      </w:r>
      <w:bookmarkEnd w:id="47"/>
      <w:r w:rsidR="003D69B4">
        <w:rPr>
          <w:lang w:val="pl-PL"/>
        </w:rPr>
        <w:t xml:space="preserve"> </w:t>
      </w:r>
    </w:p>
    <w:p w14:paraId="52066387" w14:textId="77777777" w:rsidR="006075E1" w:rsidRPr="00E511A8" w:rsidRDefault="006075E1" w:rsidP="00CC4DEF">
      <w:pPr>
        <w:rPr>
          <w:lang w:val="pl-PL"/>
        </w:rPr>
      </w:pPr>
      <w:r w:rsidRPr="00E511A8">
        <w:rPr>
          <w:lang w:val="pl-PL"/>
        </w:rPr>
        <w:tab/>
        <w:t>Kontrola jakości wykonania przebudowy kabli</w:t>
      </w:r>
      <w:r w:rsidR="00BF5282" w:rsidRPr="00E511A8">
        <w:rPr>
          <w:lang w:val="pl-PL"/>
        </w:rPr>
        <w:t xml:space="preserve"> </w:t>
      </w:r>
      <w:r w:rsidRPr="00E511A8">
        <w:rPr>
          <w:lang w:val="pl-PL"/>
        </w:rPr>
        <w:t>polega na sprawdzeniu:</w:t>
      </w:r>
    </w:p>
    <w:p w14:paraId="5A251552" w14:textId="77777777" w:rsidR="00736D72" w:rsidRDefault="00736D72" w:rsidP="00736D72">
      <w:pPr>
        <w:ind w:left="568" w:hanging="284"/>
        <w:rPr>
          <w:lang w:val="pl-PL"/>
        </w:rPr>
      </w:pPr>
      <w:r>
        <w:rPr>
          <w:lang w:val="pl-PL"/>
        </w:rPr>
        <w:lastRenderedPageBreak/>
        <w:t>- t</w:t>
      </w:r>
      <w:r w:rsidR="006075E1" w:rsidRPr="00E511A8">
        <w:rPr>
          <w:lang w:val="pl-PL"/>
        </w:rPr>
        <w:t>ras kablowych,</w:t>
      </w:r>
    </w:p>
    <w:p w14:paraId="5BAFDE7A" w14:textId="77777777" w:rsidR="00736D72" w:rsidRDefault="00BF5282" w:rsidP="00736D72">
      <w:pPr>
        <w:ind w:left="568" w:hanging="284"/>
        <w:rPr>
          <w:lang w:val="pl-PL"/>
        </w:rPr>
      </w:pPr>
      <w:r w:rsidRPr="00E511A8">
        <w:rPr>
          <w:lang w:val="pl-PL"/>
        </w:rPr>
        <w:t xml:space="preserve">- </w:t>
      </w:r>
      <w:r w:rsidR="006075E1" w:rsidRPr="00E511A8">
        <w:rPr>
          <w:lang w:val="pl-PL"/>
        </w:rPr>
        <w:t>skrzyżowań i zbliżeń kabli doziemnych,</w:t>
      </w:r>
    </w:p>
    <w:p w14:paraId="04F6D98C" w14:textId="77777777" w:rsidR="00736D72" w:rsidRDefault="00BF5282" w:rsidP="00736D72">
      <w:pPr>
        <w:ind w:left="568" w:hanging="284"/>
        <w:rPr>
          <w:lang w:val="pl-PL"/>
        </w:rPr>
      </w:pPr>
      <w:r w:rsidRPr="00E511A8">
        <w:rPr>
          <w:lang w:val="pl-PL"/>
        </w:rPr>
        <w:t xml:space="preserve">- </w:t>
      </w:r>
      <w:r w:rsidR="006075E1" w:rsidRPr="00E511A8">
        <w:rPr>
          <w:lang w:val="pl-PL"/>
        </w:rPr>
        <w:t>ochrony linii kablowych,</w:t>
      </w:r>
    </w:p>
    <w:p w14:paraId="0D048091" w14:textId="77777777" w:rsidR="00736D72" w:rsidRDefault="00BF5282" w:rsidP="00736D72">
      <w:pPr>
        <w:ind w:left="568" w:hanging="284"/>
        <w:rPr>
          <w:lang w:val="pl-PL"/>
        </w:rPr>
      </w:pPr>
      <w:r w:rsidRPr="00E511A8">
        <w:rPr>
          <w:lang w:val="pl-PL"/>
        </w:rPr>
        <w:t xml:space="preserve">- </w:t>
      </w:r>
      <w:r w:rsidR="006075E1" w:rsidRPr="00E511A8">
        <w:rPr>
          <w:lang w:val="pl-PL"/>
        </w:rPr>
        <w:t>szczelności powłok,</w:t>
      </w:r>
    </w:p>
    <w:p w14:paraId="00C4F0B4" w14:textId="77777777" w:rsidR="00736D72" w:rsidRDefault="00736D72" w:rsidP="00736D72">
      <w:pPr>
        <w:ind w:left="568" w:hanging="284"/>
        <w:rPr>
          <w:lang w:val="pl-PL"/>
        </w:rPr>
      </w:pPr>
      <w:r>
        <w:rPr>
          <w:lang w:val="pl-PL"/>
        </w:rPr>
        <w:t>-</w:t>
      </w:r>
      <w:r w:rsidR="00BF5282" w:rsidRPr="00E511A8">
        <w:rPr>
          <w:lang w:val="pl-PL"/>
        </w:rPr>
        <w:t xml:space="preserve"> </w:t>
      </w:r>
      <w:r w:rsidR="006075E1" w:rsidRPr="00E511A8">
        <w:rPr>
          <w:lang w:val="pl-PL"/>
        </w:rPr>
        <w:t>zab</w:t>
      </w:r>
      <w:r w:rsidR="00F63358" w:rsidRPr="00E511A8">
        <w:rPr>
          <w:lang w:val="pl-PL"/>
        </w:rPr>
        <w:t>ezpieczenia kabli przed korozją</w:t>
      </w:r>
      <w:r>
        <w:rPr>
          <w:lang w:val="pl-PL"/>
        </w:rPr>
        <w:t>,</w:t>
      </w:r>
    </w:p>
    <w:p w14:paraId="1E52DB72" w14:textId="77777777" w:rsidR="00736D72" w:rsidRDefault="00F63358" w:rsidP="00736D72">
      <w:pPr>
        <w:ind w:left="568" w:hanging="284"/>
        <w:rPr>
          <w:lang w:val="pl-PL"/>
        </w:rPr>
      </w:pPr>
      <w:r w:rsidRPr="00E511A8">
        <w:rPr>
          <w:lang w:val="pl-PL"/>
        </w:rPr>
        <w:t>- montażu kabla i jego elementów poprzez oględziny,</w:t>
      </w:r>
    </w:p>
    <w:p w14:paraId="6BB964C7" w14:textId="77777777" w:rsidR="00736D72" w:rsidRDefault="00F63358" w:rsidP="00736D72">
      <w:pPr>
        <w:ind w:left="568" w:hanging="284"/>
        <w:rPr>
          <w:lang w:val="pl-PL"/>
        </w:rPr>
      </w:pPr>
      <w:r w:rsidRPr="00E511A8">
        <w:rPr>
          <w:lang w:val="pl-PL"/>
        </w:rPr>
        <w:t>- wymiarów,</w:t>
      </w:r>
    </w:p>
    <w:p w14:paraId="425C0CC2" w14:textId="77777777" w:rsidR="00736D72" w:rsidRDefault="00F63358" w:rsidP="00736D72">
      <w:pPr>
        <w:ind w:left="568" w:hanging="284"/>
        <w:rPr>
          <w:lang w:val="pl-PL"/>
        </w:rPr>
      </w:pPr>
      <w:r w:rsidRPr="00E511A8">
        <w:rPr>
          <w:lang w:val="pl-PL"/>
        </w:rPr>
        <w:t>- materiałów,</w:t>
      </w:r>
    </w:p>
    <w:p w14:paraId="60624445" w14:textId="77777777" w:rsidR="00736D72" w:rsidRDefault="00F63358" w:rsidP="00736D72">
      <w:pPr>
        <w:ind w:left="568" w:hanging="284"/>
        <w:rPr>
          <w:lang w:val="pl-PL"/>
        </w:rPr>
      </w:pPr>
      <w:r w:rsidRPr="00E511A8">
        <w:rPr>
          <w:lang w:val="pl-PL"/>
        </w:rPr>
        <w:t>- poprawności doboru średnic,</w:t>
      </w:r>
    </w:p>
    <w:p w14:paraId="34E1E415" w14:textId="77777777" w:rsidR="00736D72" w:rsidRDefault="00F63358" w:rsidP="00736D72">
      <w:pPr>
        <w:ind w:left="568" w:hanging="284"/>
        <w:rPr>
          <w:lang w:val="pl-PL"/>
        </w:rPr>
      </w:pPr>
      <w:r w:rsidRPr="00E511A8">
        <w:rPr>
          <w:lang w:val="pl-PL"/>
        </w:rPr>
        <w:t xml:space="preserve">- doboru osłon, </w:t>
      </w:r>
    </w:p>
    <w:p w14:paraId="58F7CB60" w14:textId="448DB9B6" w:rsidR="00736D72" w:rsidRDefault="00F63358" w:rsidP="00736D72">
      <w:pPr>
        <w:ind w:left="568" w:hanging="284"/>
        <w:rPr>
          <w:lang w:val="pl-PL"/>
        </w:rPr>
      </w:pPr>
      <w:r w:rsidRPr="00E511A8">
        <w:rPr>
          <w:lang w:val="pl-PL"/>
        </w:rPr>
        <w:t>- montażu złączy kablowych,</w:t>
      </w:r>
    </w:p>
    <w:p w14:paraId="0C1A5B41" w14:textId="77777777" w:rsidR="00F42916" w:rsidRPr="00E511A8" w:rsidRDefault="00F42916" w:rsidP="00736D72">
      <w:pPr>
        <w:ind w:left="568" w:hanging="284"/>
        <w:rPr>
          <w:lang w:val="pl-PL"/>
        </w:rPr>
      </w:pPr>
    </w:p>
    <w:p w14:paraId="3542023C" w14:textId="77777777" w:rsidR="006075E1" w:rsidRPr="00E511A8" w:rsidRDefault="006075E1" w:rsidP="00D85398">
      <w:pPr>
        <w:ind w:firstLine="576"/>
        <w:rPr>
          <w:lang w:val="pl-PL"/>
        </w:rPr>
      </w:pPr>
      <w:r w:rsidRPr="00E511A8">
        <w:rPr>
          <w:lang w:val="pl-PL"/>
        </w:rPr>
        <w:t>Ponadto należy przeprowadzić próby</w:t>
      </w:r>
      <w:r w:rsidR="004D71ED" w:rsidRPr="00E511A8">
        <w:rPr>
          <w:lang w:val="pl-PL"/>
        </w:rPr>
        <w:t xml:space="preserve">, </w:t>
      </w:r>
      <w:r w:rsidRPr="00E511A8">
        <w:rPr>
          <w:lang w:val="pl-PL"/>
        </w:rPr>
        <w:t xml:space="preserve">badania </w:t>
      </w:r>
      <w:r w:rsidR="004D71ED" w:rsidRPr="00E511A8">
        <w:rPr>
          <w:lang w:val="pl-PL"/>
        </w:rPr>
        <w:t xml:space="preserve">i pomiary </w:t>
      </w:r>
      <w:r w:rsidRPr="00E511A8">
        <w:rPr>
          <w:lang w:val="pl-PL"/>
        </w:rPr>
        <w:t xml:space="preserve">na zgodność z </w:t>
      </w:r>
      <w:r w:rsidR="009120EC" w:rsidRPr="00E511A8">
        <w:rPr>
          <w:lang w:val="pl-PL"/>
        </w:rPr>
        <w:t>odpowiednimi normami</w:t>
      </w:r>
      <w:r w:rsidRPr="00E511A8">
        <w:rPr>
          <w:lang w:val="pl-PL"/>
        </w:rPr>
        <w:t>.</w:t>
      </w:r>
    </w:p>
    <w:p w14:paraId="405C81E7" w14:textId="77777777" w:rsidR="006075E1" w:rsidRPr="00E511A8" w:rsidRDefault="006075E1" w:rsidP="00D85398">
      <w:pPr>
        <w:pStyle w:val="Nagwek2"/>
        <w:rPr>
          <w:lang w:val="pl-PL"/>
        </w:rPr>
      </w:pPr>
      <w:bookmarkStart w:id="48" w:name="_Toc33522683"/>
      <w:r w:rsidRPr="00E511A8">
        <w:rPr>
          <w:lang w:val="pl-PL"/>
        </w:rPr>
        <w:t>Ocena wyników badań</w:t>
      </w:r>
      <w:bookmarkEnd w:id="48"/>
    </w:p>
    <w:p w14:paraId="37F0470C" w14:textId="77777777" w:rsidR="006075E1" w:rsidRPr="00E511A8" w:rsidRDefault="006075E1" w:rsidP="00D85398">
      <w:pPr>
        <w:ind w:firstLine="432"/>
        <w:rPr>
          <w:lang w:val="pl-PL"/>
        </w:rPr>
      </w:pPr>
      <w:r w:rsidRPr="00E511A8">
        <w:rPr>
          <w:lang w:val="pl-PL"/>
        </w:rPr>
        <w:t xml:space="preserve">Przedstawioną do odbioru </w:t>
      </w:r>
      <w:r w:rsidR="009C4EED" w:rsidRPr="00E511A8">
        <w:rPr>
          <w:lang w:val="pl-PL"/>
        </w:rPr>
        <w:t xml:space="preserve">przebudowaną sieć </w:t>
      </w:r>
      <w:r w:rsidRPr="00E511A8">
        <w:rPr>
          <w:lang w:val="pl-PL"/>
        </w:rPr>
        <w:t>należy uznać za wyko</w:t>
      </w:r>
      <w:r w:rsidR="002927A9">
        <w:rPr>
          <w:lang w:val="pl-PL"/>
        </w:rPr>
        <w:t>naną zgodnie z wymaganiami norm</w:t>
      </w:r>
      <w:r w:rsidRPr="00E511A8">
        <w:rPr>
          <w:lang w:val="pl-PL"/>
        </w:rPr>
        <w:t>, jeżeli sprawdzenia i pomiary dały wynik</w:t>
      </w:r>
      <w:r w:rsidR="00D85398" w:rsidRPr="00E511A8">
        <w:rPr>
          <w:lang w:val="pl-PL"/>
        </w:rPr>
        <w:t xml:space="preserve"> pozytywny</w:t>
      </w:r>
      <w:r w:rsidRPr="00E511A8">
        <w:rPr>
          <w:lang w:val="pl-PL"/>
        </w:rPr>
        <w:t>.</w:t>
      </w:r>
      <w:r w:rsidR="00D85398" w:rsidRPr="00E511A8">
        <w:rPr>
          <w:lang w:val="pl-PL"/>
        </w:rPr>
        <w:t xml:space="preserve"> </w:t>
      </w:r>
      <w:r w:rsidRPr="00E511A8">
        <w:rPr>
          <w:lang w:val="pl-PL"/>
        </w:rPr>
        <w:t>Elementy linii</w:t>
      </w:r>
      <w:r w:rsidR="00D85398" w:rsidRPr="00E511A8">
        <w:rPr>
          <w:lang w:val="pl-PL"/>
        </w:rPr>
        <w:t>,</w:t>
      </w:r>
      <w:r w:rsidRPr="00E511A8">
        <w:rPr>
          <w:lang w:val="pl-PL"/>
        </w:rPr>
        <w:t xml:space="preserve"> które w wyniku przeprowadzonych badań otrzymały ocenę </w:t>
      </w:r>
      <w:r w:rsidR="00D85398" w:rsidRPr="00E511A8">
        <w:rPr>
          <w:lang w:val="pl-PL"/>
        </w:rPr>
        <w:t>negatywną</w:t>
      </w:r>
      <w:r w:rsidRPr="00E511A8">
        <w:rPr>
          <w:lang w:val="pl-PL"/>
        </w:rPr>
        <w:t xml:space="preserve">, powinny być wymienione lub poprawione i ponownie zgłoszone do odbioru. </w:t>
      </w:r>
    </w:p>
    <w:p w14:paraId="17E25FD1" w14:textId="77777777" w:rsidR="006075E1" w:rsidRPr="00E511A8" w:rsidRDefault="00D85398" w:rsidP="00D85398">
      <w:pPr>
        <w:pStyle w:val="Nagwek1"/>
        <w:rPr>
          <w:lang w:val="pl-PL"/>
        </w:rPr>
      </w:pPr>
      <w:bookmarkStart w:id="49" w:name="_Toc33522684"/>
      <w:r w:rsidRPr="00E511A8">
        <w:rPr>
          <w:lang w:val="pl-PL"/>
        </w:rPr>
        <w:t>O</w:t>
      </w:r>
      <w:r w:rsidR="006075E1" w:rsidRPr="00E511A8">
        <w:rPr>
          <w:lang w:val="pl-PL"/>
        </w:rPr>
        <w:t>bmiar robót</w:t>
      </w:r>
      <w:bookmarkEnd w:id="49"/>
    </w:p>
    <w:p w14:paraId="6282A133" w14:textId="77777777" w:rsidR="006075E1" w:rsidRPr="00E511A8" w:rsidRDefault="006075E1" w:rsidP="00D85398">
      <w:pPr>
        <w:ind w:firstLine="432"/>
        <w:rPr>
          <w:lang w:val="pl-PL"/>
        </w:rPr>
      </w:pPr>
      <w:r w:rsidRPr="00E511A8">
        <w:rPr>
          <w:lang w:val="pl-PL"/>
        </w:rPr>
        <w:t xml:space="preserve">Obmiaru robót dokonać należy w oparciu o </w:t>
      </w:r>
      <w:r w:rsidR="00D85398" w:rsidRPr="00E511A8">
        <w:rPr>
          <w:lang w:val="pl-PL"/>
        </w:rPr>
        <w:t>DP</w:t>
      </w:r>
      <w:r w:rsidRPr="00E511A8">
        <w:rPr>
          <w:lang w:val="pl-PL"/>
        </w:rPr>
        <w:t xml:space="preserve"> i ewentualnie dodatkowe ustalenia, wynikłe w czasie budowy, akceptowane przez </w:t>
      </w:r>
      <w:r w:rsidR="002927A9">
        <w:rPr>
          <w:lang w:val="pl-PL"/>
        </w:rPr>
        <w:t xml:space="preserve">inwestora i </w:t>
      </w:r>
      <w:r w:rsidR="00D85398" w:rsidRPr="00E511A8">
        <w:rPr>
          <w:lang w:val="pl-PL"/>
        </w:rPr>
        <w:t>k</w:t>
      </w:r>
      <w:r w:rsidR="00BE6915" w:rsidRPr="00E511A8">
        <w:rPr>
          <w:lang w:val="pl-PL"/>
        </w:rPr>
        <w:t>ierującego inwestycją</w:t>
      </w:r>
      <w:r w:rsidRPr="00E511A8">
        <w:rPr>
          <w:lang w:val="pl-PL"/>
        </w:rPr>
        <w:t>.</w:t>
      </w:r>
    </w:p>
    <w:p w14:paraId="486F1E48" w14:textId="77777777" w:rsidR="006075E1" w:rsidRPr="00E511A8" w:rsidRDefault="00D85398" w:rsidP="00D85398">
      <w:pPr>
        <w:pStyle w:val="Nagwek1"/>
        <w:rPr>
          <w:lang w:val="pl-PL"/>
        </w:rPr>
      </w:pPr>
      <w:bookmarkStart w:id="50" w:name="_Toc33522685"/>
      <w:r w:rsidRPr="00E511A8">
        <w:rPr>
          <w:lang w:val="pl-PL"/>
        </w:rPr>
        <w:t>O</w:t>
      </w:r>
      <w:r w:rsidR="006075E1" w:rsidRPr="00E511A8">
        <w:rPr>
          <w:lang w:val="pl-PL"/>
        </w:rPr>
        <w:t>dbiór robót</w:t>
      </w:r>
      <w:bookmarkEnd w:id="50"/>
    </w:p>
    <w:p w14:paraId="69E99A8D" w14:textId="77777777" w:rsidR="006075E1" w:rsidRPr="00E511A8" w:rsidRDefault="006075E1" w:rsidP="00D85398">
      <w:pPr>
        <w:ind w:firstLine="432"/>
        <w:rPr>
          <w:lang w:val="pl-PL"/>
        </w:rPr>
      </w:pPr>
      <w:r w:rsidRPr="00E511A8">
        <w:rPr>
          <w:lang w:val="pl-PL"/>
        </w:rPr>
        <w:t xml:space="preserve">Po wykonaniu </w:t>
      </w:r>
      <w:r w:rsidR="00D85398" w:rsidRPr="00E511A8">
        <w:rPr>
          <w:lang w:val="pl-PL"/>
        </w:rPr>
        <w:t>zadania</w:t>
      </w:r>
      <w:r w:rsidR="009C4EED" w:rsidRPr="00E511A8">
        <w:rPr>
          <w:lang w:val="pl-PL"/>
        </w:rPr>
        <w:t xml:space="preserve"> </w:t>
      </w:r>
      <w:r w:rsidRPr="00E511A8">
        <w:rPr>
          <w:lang w:val="pl-PL"/>
        </w:rPr>
        <w:t>Wykonawca zobowiązany jest dostarczyć Zamawiającemu następujące dokumenty:</w:t>
      </w:r>
    </w:p>
    <w:p w14:paraId="41DB10BA" w14:textId="77777777" w:rsidR="00F80A15" w:rsidRDefault="00BF5282" w:rsidP="00F80A15">
      <w:pPr>
        <w:ind w:left="568" w:hanging="284"/>
        <w:rPr>
          <w:lang w:val="pl-PL"/>
        </w:rPr>
      </w:pPr>
      <w:r w:rsidRPr="00E511A8">
        <w:rPr>
          <w:lang w:val="pl-PL"/>
        </w:rPr>
        <w:t xml:space="preserve">- </w:t>
      </w:r>
      <w:r w:rsidR="006075E1" w:rsidRPr="00E511A8">
        <w:rPr>
          <w:lang w:val="pl-PL"/>
        </w:rPr>
        <w:t xml:space="preserve">aktualną powykonawczą </w:t>
      </w:r>
      <w:r w:rsidR="00D85398" w:rsidRPr="00E511A8">
        <w:rPr>
          <w:lang w:val="pl-PL"/>
        </w:rPr>
        <w:t>DP</w:t>
      </w:r>
      <w:r w:rsidR="006075E1" w:rsidRPr="00E511A8">
        <w:rPr>
          <w:lang w:val="pl-PL"/>
        </w:rPr>
        <w:t>,</w:t>
      </w:r>
    </w:p>
    <w:p w14:paraId="0C1D92EE" w14:textId="77777777" w:rsidR="00F80A15" w:rsidRDefault="00BF5282" w:rsidP="00F80A15">
      <w:pPr>
        <w:ind w:left="568" w:hanging="284"/>
        <w:rPr>
          <w:lang w:val="pl-PL"/>
        </w:rPr>
      </w:pPr>
      <w:r w:rsidRPr="00E511A8">
        <w:rPr>
          <w:lang w:val="pl-PL"/>
        </w:rPr>
        <w:t xml:space="preserve">- </w:t>
      </w:r>
      <w:r w:rsidR="006075E1" w:rsidRPr="00E511A8">
        <w:rPr>
          <w:lang w:val="pl-PL"/>
        </w:rPr>
        <w:t>geodezyjną dokumentację powykonawczą,</w:t>
      </w:r>
    </w:p>
    <w:p w14:paraId="659A6264" w14:textId="77777777" w:rsidR="00F80A15" w:rsidRDefault="00BF5282" w:rsidP="00F80A15">
      <w:pPr>
        <w:ind w:left="568" w:hanging="284"/>
        <w:rPr>
          <w:lang w:val="pl-PL"/>
        </w:rPr>
      </w:pPr>
      <w:r w:rsidRPr="00E511A8">
        <w:rPr>
          <w:lang w:val="pl-PL"/>
        </w:rPr>
        <w:t xml:space="preserve">- </w:t>
      </w:r>
      <w:r w:rsidR="006075E1" w:rsidRPr="00E511A8">
        <w:rPr>
          <w:lang w:val="pl-PL"/>
        </w:rPr>
        <w:t>protok</w:t>
      </w:r>
      <w:r w:rsidR="00B75F0C">
        <w:rPr>
          <w:lang w:val="pl-PL"/>
        </w:rPr>
        <w:t>o</w:t>
      </w:r>
      <w:r w:rsidR="006075E1" w:rsidRPr="00E511A8">
        <w:rPr>
          <w:lang w:val="pl-PL"/>
        </w:rPr>
        <w:t>ły z dokonanych pomiarów</w:t>
      </w:r>
      <w:r w:rsidR="002927A9">
        <w:rPr>
          <w:lang w:val="pl-PL"/>
        </w:rPr>
        <w:t xml:space="preserve"> kabli</w:t>
      </w:r>
      <w:r w:rsidR="006075E1" w:rsidRPr="00E511A8">
        <w:rPr>
          <w:lang w:val="pl-PL"/>
        </w:rPr>
        <w:t>,</w:t>
      </w:r>
    </w:p>
    <w:p w14:paraId="6EBD7D6D" w14:textId="77777777" w:rsidR="00F80A15" w:rsidRDefault="00BF5282" w:rsidP="00F80A15">
      <w:pPr>
        <w:ind w:left="568" w:hanging="284"/>
        <w:rPr>
          <w:lang w:val="pl-PL"/>
        </w:rPr>
      </w:pPr>
      <w:r w:rsidRPr="00E511A8">
        <w:rPr>
          <w:lang w:val="pl-PL"/>
        </w:rPr>
        <w:t xml:space="preserve">- </w:t>
      </w:r>
      <w:r w:rsidR="00B75F0C">
        <w:rPr>
          <w:lang w:val="pl-PL"/>
        </w:rPr>
        <w:t>protoko</w:t>
      </w:r>
      <w:r w:rsidR="006075E1" w:rsidRPr="00E511A8">
        <w:rPr>
          <w:lang w:val="pl-PL"/>
        </w:rPr>
        <w:t>ły odbioru robót zanikających,</w:t>
      </w:r>
    </w:p>
    <w:p w14:paraId="7681BC66" w14:textId="77777777" w:rsidR="00F80A15" w:rsidRDefault="00BF5282" w:rsidP="00F80A15">
      <w:pPr>
        <w:ind w:left="568" w:hanging="284"/>
        <w:rPr>
          <w:lang w:val="pl-PL"/>
        </w:rPr>
      </w:pPr>
      <w:r w:rsidRPr="00E511A8">
        <w:rPr>
          <w:lang w:val="pl-PL"/>
        </w:rPr>
        <w:t xml:space="preserve">- </w:t>
      </w:r>
      <w:r w:rsidR="00B75F0C">
        <w:rPr>
          <w:lang w:val="pl-PL"/>
        </w:rPr>
        <w:t>protok</w:t>
      </w:r>
      <w:r w:rsidR="00F80A15">
        <w:rPr>
          <w:lang w:val="pl-PL"/>
        </w:rPr>
        <w:t>oły</w:t>
      </w:r>
      <w:r w:rsidR="006075E1" w:rsidRPr="00E511A8">
        <w:rPr>
          <w:lang w:val="pl-PL"/>
        </w:rPr>
        <w:t xml:space="preserve"> odbioru robót przez </w:t>
      </w:r>
      <w:r w:rsidRPr="00E511A8">
        <w:rPr>
          <w:lang w:val="pl-PL"/>
        </w:rPr>
        <w:t>właściciel</w:t>
      </w:r>
      <w:r w:rsidR="002927A9">
        <w:rPr>
          <w:lang w:val="pl-PL"/>
        </w:rPr>
        <w:t>i</w:t>
      </w:r>
      <w:r w:rsidRPr="00E511A8">
        <w:rPr>
          <w:lang w:val="pl-PL"/>
        </w:rPr>
        <w:t xml:space="preserve"> infrastruktury</w:t>
      </w:r>
      <w:r w:rsidR="00B75F0C">
        <w:rPr>
          <w:lang w:val="pl-PL"/>
        </w:rPr>
        <w:t>,</w:t>
      </w:r>
    </w:p>
    <w:p w14:paraId="6A25945B" w14:textId="77777777" w:rsidR="006C4C87" w:rsidRPr="00E511A8" w:rsidRDefault="00B75F0C" w:rsidP="00F80A15">
      <w:pPr>
        <w:ind w:left="568" w:hanging="284"/>
        <w:rPr>
          <w:lang w:val="pl-PL"/>
        </w:rPr>
      </w:pPr>
      <w:r>
        <w:rPr>
          <w:lang w:val="pl-PL"/>
        </w:rPr>
        <w:t xml:space="preserve">- deklaracje zgodności na </w:t>
      </w:r>
      <w:r w:rsidR="002927A9">
        <w:rPr>
          <w:lang w:val="pl-PL"/>
        </w:rPr>
        <w:t>zastosowane materiały</w:t>
      </w:r>
      <w:r w:rsidR="00BF5282" w:rsidRPr="00E511A8">
        <w:rPr>
          <w:lang w:val="pl-PL"/>
        </w:rPr>
        <w:t>.</w:t>
      </w:r>
    </w:p>
    <w:p w14:paraId="3EB95847" w14:textId="77777777" w:rsidR="00D85398" w:rsidRPr="00E511A8" w:rsidRDefault="00D85398" w:rsidP="00D85398">
      <w:pPr>
        <w:pStyle w:val="Nagwek1"/>
        <w:rPr>
          <w:lang w:val="pl-PL"/>
        </w:rPr>
      </w:pPr>
      <w:bookmarkStart w:id="51" w:name="_Toc467298656"/>
      <w:bookmarkStart w:id="52" w:name="_Toc468518138"/>
      <w:bookmarkStart w:id="53" w:name="_Toc33522686"/>
      <w:r w:rsidRPr="00E511A8">
        <w:rPr>
          <w:lang w:val="pl-PL"/>
        </w:rPr>
        <w:t>P</w:t>
      </w:r>
      <w:r w:rsidR="006075E1" w:rsidRPr="00E511A8">
        <w:rPr>
          <w:lang w:val="pl-PL"/>
        </w:rPr>
        <w:t>odstawa płatności</w:t>
      </w:r>
      <w:bookmarkEnd w:id="51"/>
      <w:bookmarkEnd w:id="52"/>
      <w:bookmarkEnd w:id="53"/>
    </w:p>
    <w:p w14:paraId="677C60E0" w14:textId="77777777" w:rsidR="006075E1" w:rsidRPr="00E511A8" w:rsidRDefault="00B15937" w:rsidP="00B15937">
      <w:pPr>
        <w:ind w:firstLine="432"/>
        <w:rPr>
          <w:lang w:val="pl-PL"/>
        </w:rPr>
      </w:pPr>
      <w:r>
        <w:rPr>
          <w:lang w:val="pl-PL"/>
        </w:rPr>
        <w:t>Wysokość wynagrodzenia za wykonanie zadania zostanie ustalona na drodze przetargu. Przy kalkulowaniu ceny wykonania robót należy wziąć pod uwagę m.in.:</w:t>
      </w:r>
    </w:p>
    <w:p w14:paraId="299D5D59" w14:textId="77777777" w:rsidR="00B15937" w:rsidRDefault="00BF5282" w:rsidP="00B15937">
      <w:pPr>
        <w:ind w:left="568" w:hanging="284"/>
        <w:rPr>
          <w:lang w:val="pl-PL"/>
        </w:rPr>
      </w:pPr>
      <w:r w:rsidRPr="00E511A8">
        <w:rPr>
          <w:lang w:val="pl-PL"/>
        </w:rPr>
        <w:t xml:space="preserve">- </w:t>
      </w:r>
      <w:r w:rsidR="006075E1" w:rsidRPr="00E511A8">
        <w:rPr>
          <w:lang w:val="pl-PL"/>
        </w:rPr>
        <w:t>roboty przygotowawcze,</w:t>
      </w:r>
    </w:p>
    <w:p w14:paraId="1512EF5C" w14:textId="77777777" w:rsidR="00B15937" w:rsidRDefault="00B15937" w:rsidP="00B15937">
      <w:pPr>
        <w:ind w:left="568" w:hanging="284"/>
        <w:rPr>
          <w:lang w:val="pl-PL"/>
        </w:rPr>
      </w:pPr>
      <w:r>
        <w:rPr>
          <w:lang w:val="pl-PL"/>
        </w:rPr>
        <w:t>- koszt materiałów,</w:t>
      </w:r>
    </w:p>
    <w:p w14:paraId="12754F9A" w14:textId="77777777" w:rsidR="00B15937" w:rsidRDefault="00BF5282" w:rsidP="00B15937">
      <w:pPr>
        <w:ind w:left="568" w:hanging="284"/>
        <w:rPr>
          <w:lang w:val="pl-PL"/>
        </w:rPr>
      </w:pPr>
      <w:r w:rsidRPr="00E511A8">
        <w:rPr>
          <w:lang w:val="pl-PL"/>
        </w:rPr>
        <w:t xml:space="preserve">- </w:t>
      </w:r>
      <w:r w:rsidR="006075E1" w:rsidRPr="00E511A8">
        <w:rPr>
          <w:lang w:val="pl-PL"/>
        </w:rPr>
        <w:t xml:space="preserve">dostarczenie i zmontowanie </w:t>
      </w:r>
      <w:r w:rsidR="00B15937">
        <w:rPr>
          <w:lang w:val="pl-PL"/>
        </w:rPr>
        <w:t>elementów infrastruktury telekomunikacyjnej</w:t>
      </w:r>
      <w:r w:rsidR="006075E1" w:rsidRPr="00E511A8">
        <w:rPr>
          <w:lang w:val="pl-PL"/>
        </w:rPr>
        <w:t>,</w:t>
      </w:r>
    </w:p>
    <w:p w14:paraId="397B7CBF" w14:textId="77777777" w:rsidR="00B15937" w:rsidRDefault="00B15937" w:rsidP="00B15937">
      <w:pPr>
        <w:ind w:left="568" w:hanging="284"/>
        <w:rPr>
          <w:lang w:val="pl-PL"/>
        </w:rPr>
      </w:pPr>
      <w:r w:rsidRPr="00E511A8">
        <w:rPr>
          <w:lang w:val="pl-PL"/>
        </w:rPr>
        <w:t>- wykonanie przewiertów,</w:t>
      </w:r>
    </w:p>
    <w:p w14:paraId="516D6EE5" w14:textId="77777777" w:rsidR="00B15937" w:rsidRDefault="00B15937" w:rsidP="00B15937">
      <w:pPr>
        <w:ind w:left="568" w:hanging="284"/>
        <w:rPr>
          <w:lang w:val="pl-PL"/>
        </w:rPr>
      </w:pPr>
      <w:r w:rsidRPr="00E511A8">
        <w:rPr>
          <w:lang w:val="pl-PL"/>
        </w:rPr>
        <w:t>- wykonanie odcin</w:t>
      </w:r>
      <w:r w:rsidR="009D6C66">
        <w:rPr>
          <w:lang w:val="pl-PL"/>
        </w:rPr>
        <w:t xml:space="preserve">ków </w:t>
      </w:r>
      <w:r w:rsidR="00A34EB9">
        <w:rPr>
          <w:lang w:val="pl-PL"/>
        </w:rPr>
        <w:t>tras kablowych</w:t>
      </w:r>
    </w:p>
    <w:p w14:paraId="6E443A47" w14:textId="77777777" w:rsidR="00B15937" w:rsidRDefault="00443F88" w:rsidP="00B15937">
      <w:pPr>
        <w:ind w:left="568" w:hanging="284"/>
        <w:rPr>
          <w:lang w:val="pl-PL"/>
        </w:rPr>
      </w:pPr>
      <w:r w:rsidRPr="00E511A8">
        <w:rPr>
          <w:lang w:val="pl-PL"/>
        </w:rPr>
        <w:t>- wykonanie prac montażowych</w:t>
      </w:r>
      <w:r w:rsidR="00BF5282" w:rsidRPr="00E511A8">
        <w:rPr>
          <w:lang w:val="pl-PL"/>
        </w:rPr>
        <w:t>,</w:t>
      </w:r>
    </w:p>
    <w:p w14:paraId="4A7CB5FF" w14:textId="77777777" w:rsidR="00B15937" w:rsidRDefault="00BF5282" w:rsidP="00B15937">
      <w:pPr>
        <w:ind w:left="568" w:hanging="284"/>
        <w:rPr>
          <w:lang w:val="pl-PL"/>
        </w:rPr>
      </w:pPr>
      <w:r w:rsidRPr="00E511A8">
        <w:rPr>
          <w:lang w:val="pl-PL"/>
        </w:rPr>
        <w:t xml:space="preserve">- </w:t>
      </w:r>
      <w:r w:rsidR="006075E1" w:rsidRPr="00E511A8">
        <w:rPr>
          <w:lang w:val="pl-PL"/>
        </w:rPr>
        <w:t>zdemontow</w:t>
      </w:r>
      <w:r w:rsidR="0037013C" w:rsidRPr="00E511A8">
        <w:rPr>
          <w:lang w:val="pl-PL"/>
        </w:rPr>
        <w:t>anie kolizyjnych odcinków</w:t>
      </w:r>
      <w:r w:rsidR="009D6C66">
        <w:rPr>
          <w:lang w:val="pl-PL"/>
        </w:rPr>
        <w:t xml:space="preserve"> </w:t>
      </w:r>
      <w:r w:rsidRPr="00E511A8">
        <w:rPr>
          <w:lang w:val="pl-PL"/>
        </w:rPr>
        <w:t>ka</w:t>
      </w:r>
      <w:r w:rsidR="00D85398" w:rsidRPr="00E511A8">
        <w:rPr>
          <w:lang w:val="pl-PL"/>
        </w:rPr>
        <w:t>bli</w:t>
      </w:r>
      <w:r w:rsidRPr="00E511A8">
        <w:rPr>
          <w:lang w:val="pl-PL"/>
        </w:rPr>
        <w:t>,</w:t>
      </w:r>
    </w:p>
    <w:p w14:paraId="2D5EC963" w14:textId="77777777" w:rsidR="00B15937" w:rsidRDefault="00BF5282" w:rsidP="00B15937">
      <w:pPr>
        <w:ind w:left="568" w:hanging="284"/>
        <w:rPr>
          <w:lang w:val="pl-PL"/>
        </w:rPr>
      </w:pPr>
      <w:r w:rsidRPr="00E511A8">
        <w:rPr>
          <w:lang w:val="pl-PL"/>
        </w:rPr>
        <w:t xml:space="preserve">- </w:t>
      </w:r>
      <w:r w:rsidR="006075E1" w:rsidRPr="00E511A8">
        <w:rPr>
          <w:lang w:val="pl-PL"/>
        </w:rPr>
        <w:t>transport zdemontowanych materiałów,</w:t>
      </w:r>
    </w:p>
    <w:p w14:paraId="286094F6" w14:textId="77777777" w:rsidR="00B15937" w:rsidRDefault="00BF5282" w:rsidP="00B15937">
      <w:pPr>
        <w:ind w:left="568" w:hanging="284"/>
        <w:rPr>
          <w:lang w:val="pl-PL"/>
        </w:rPr>
      </w:pPr>
      <w:r w:rsidRPr="00E511A8">
        <w:rPr>
          <w:lang w:val="pl-PL"/>
        </w:rPr>
        <w:t xml:space="preserve">- </w:t>
      </w:r>
      <w:r w:rsidR="006075E1" w:rsidRPr="00E511A8">
        <w:rPr>
          <w:lang w:val="pl-PL"/>
        </w:rPr>
        <w:t xml:space="preserve">przeprowadzenie prób i </w:t>
      </w:r>
      <w:r w:rsidR="004D71ED" w:rsidRPr="00E511A8">
        <w:rPr>
          <w:lang w:val="pl-PL"/>
        </w:rPr>
        <w:t>pomiarów</w:t>
      </w:r>
      <w:r w:rsidR="006075E1" w:rsidRPr="00E511A8">
        <w:rPr>
          <w:lang w:val="pl-PL"/>
        </w:rPr>
        <w:t>,</w:t>
      </w:r>
    </w:p>
    <w:p w14:paraId="1C3F6B79" w14:textId="77777777" w:rsidR="00B15937" w:rsidRDefault="00BF5282" w:rsidP="00B15937">
      <w:pPr>
        <w:ind w:left="568" w:hanging="284"/>
        <w:rPr>
          <w:lang w:val="pl-PL"/>
        </w:rPr>
      </w:pPr>
      <w:r w:rsidRPr="00E511A8">
        <w:rPr>
          <w:lang w:val="pl-PL"/>
        </w:rPr>
        <w:t xml:space="preserve">- </w:t>
      </w:r>
      <w:r w:rsidR="006075E1" w:rsidRPr="00E511A8">
        <w:rPr>
          <w:lang w:val="pl-PL"/>
        </w:rPr>
        <w:t>wykonanie inwentaryzacji urządzeń</w:t>
      </w:r>
      <w:r w:rsidR="00B15937">
        <w:rPr>
          <w:lang w:val="pl-PL"/>
        </w:rPr>
        <w:t>,</w:t>
      </w:r>
    </w:p>
    <w:p w14:paraId="480ACD16" w14:textId="77777777" w:rsidR="006075E1" w:rsidRDefault="00B15937" w:rsidP="00B15937">
      <w:pPr>
        <w:ind w:left="568" w:hanging="284"/>
        <w:rPr>
          <w:lang w:val="pl-PL"/>
        </w:rPr>
      </w:pPr>
      <w:r>
        <w:rPr>
          <w:lang w:val="pl-PL"/>
        </w:rPr>
        <w:t>- obsługę geodezyjną</w:t>
      </w:r>
      <w:r w:rsidR="006075E1" w:rsidRPr="00E511A8">
        <w:rPr>
          <w:lang w:val="pl-PL"/>
        </w:rPr>
        <w:t>.</w:t>
      </w:r>
    </w:p>
    <w:p w14:paraId="616A8D72" w14:textId="77777777" w:rsidR="003D69B4" w:rsidRPr="00E511A8" w:rsidRDefault="003D69B4" w:rsidP="00B15937">
      <w:pPr>
        <w:ind w:left="568" w:hanging="284"/>
        <w:rPr>
          <w:lang w:val="pl-PL"/>
        </w:rPr>
      </w:pPr>
    </w:p>
    <w:p w14:paraId="4FC1410E" w14:textId="77777777" w:rsidR="009C4EED" w:rsidRPr="00E511A8" w:rsidRDefault="009C4EED" w:rsidP="00D85398">
      <w:pPr>
        <w:pStyle w:val="Nagwek1"/>
        <w:rPr>
          <w:lang w:val="pl-PL"/>
        </w:rPr>
      </w:pPr>
      <w:bookmarkStart w:id="54" w:name="_Toc33522687"/>
      <w:r w:rsidRPr="00E511A8">
        <w:rPr>
          <w:lang w:val="pl-PL"/>
        </w:rPr>
        <w:t>Przepisy związane</w:t>
      </w:r>
      <w:bookmarkEnd w:id="54"/>
    </w:p>
    <w:p w14:paraId="43E98C7A" w14:textId="77777777" w:rsidR="004D71ED" w:rsidRPr="00E511A8" w:rsidRDefault="009C4EED" w:rsidP="00D85398">
      <w:pPr>
        <w:pStyle w:val="Nagwek2"/>
        <w:rPr>
          <w:lang w:val="pl-PL"/>
        </w:rPr>
      </w:pPr>
      <w:bookmarkStart w:id="55" w:name="_Toc33522688"/>
      <w:r w:rsidRPr="00E511A8">
        <w:rPr>
          <w:lang w:val="pl-PL"/>
        </w:rPr>
        <w:lastRenderedPageBreak/>
        <w:t>Normy</w:t>
      </w:r>
      <w:bookmarkEnd w:id="55"/>
    </w:p>
    <w:p w14:paraId="742355D5" w14:textId="77777777" w:rsidR="004D71ED" w:rsidRPr="00E511A8" w:rsidRDefault="004D71ED" w:rsidP="004D71ED">
      <w:pPr>
        <w:pStyle w:val="Akapitzlist"/>
        <w:numPr>
          <w:ilvl w:val="0"/>
          <w:numId w:val="29"/>
        </w:numPr>
        <w:suppressLineNumbers/>
        <w:suppressAutoHyphens/>
        <w:rPr>
          <w:rFonts w:cs="Arial"/>
          <w:lang w:val="pl-PL"/>
        </w:rPr>
      </w:pPr>
      <w:r w:rsidRPr="00E511A8">
        <w:rPr>
          <w:lang w:val="pl-PL"/>
        </w:rPr>
        <w:t>ZN-96/TPSA-014. Rury z polichlorku winylu (RPCW). Wymagania i badania.</w:t>
      </w:r>
    </w:p>
    <w:p w14:paraId="0AA0B86E" w14:textId="77777777" w:rsidR="004D71ED" w:rsidRPr="00E511A8" w:rsidRDefault="004D71ED" w:rsidP="004D71ED">
      <w:pPr>
        <w:pStyle w:val="Akapitzlist"/>
        <w:numPr>
          <w:ilvl w:val="0"/>
          <w:numId w:val="29"/>
        </w:numPr>
        <w:suppressLineNumbers/>
        <w:suppressAutoHyphens/>
        <w:rPr>
          <w:rFonts w:cs="Arial"/>
          <w:lang w:val="pl-PL"/>
        </w:rPr>
      </w:pPr>
      <w:r w:rsidRPr="00E511A8">
        <w:rPr>
          <w:lang w:val="pl-PL"/>
        </w:rPr>
        <w:t>ZN-96/TPSA-015. Rury polipropylenowe RPP i polietylenowe RPE kanalizacji pierwotnej. Wymagania i badania.</w:t>
      </w:r>
    </w:p>
    <w:p w14:paraId="52D004BD" w14:textId="77777777" w:rsidR="004D71ED" w:rsidRPr="00E511A8" w:rsidRDefault="004D71ED" w:rsidP="004D71ED">
      <w:pPr>
        <w:pStyle w:val="Akapitzlist"/>
        <w:numPr>
          <w:ilvl w:val="0"/>
          <w:numId w:val="29"/>
        </w:numPr>
        <w:suppressLineNumbers/>
        <w:suppressAutoHyphens/>
        <w:rPr>
          <w:rFonts w:cs="Arial"/>
          <w:lang w:val="pl-PL"/>
        </w:rPr>
      </w:pPr>
      <w:r w:rsidRPr="00E511A8">
        <w:rPr>
          <w:lang w:val="pl-PL"/>
        </w:rPr>
        <w:t>ZN-96/TPSA-016. Rury polietylenowe karbowane dwuwarstwowe (</w:t>
      </w:r>
      <w:proofErr w:type="spellStart"/>
      <w:r w:rsidRPr="00E511A8">
        <w:rPr>
          <w:lang w:val="pl-PL"/>
        </w:rPr>
        <w:t>RHDPEk</w:t>
      </w:r>
      <w:proofErr w:type="spellEnd"/>
      <w:r w:rsidRPr="00E511A8">
        <w:rPr>
          <w:lang w:val="pl-PL"/>
        </w:rPr>
        <w:t>). Wymagania i badania.</w:t>
      </w:r>
    </w:p>
    <w:p w14:paraId="1152AA05" w14:textId="77777777" w:rsidR="004D71ED" w:rsidRPr="00E511A8" w:rsidRDefault="004D71ED" w:rsidP="004D71ED">
      <w:pPr>
        <w:pStyle w:val="Akapitzlist"/>
        <w:numPr>
          <w:ilvl w:val="0"/>
          <w:numId w:val="29"/>
        </w:numPr>
        <w:suppressLineNumbers/>
        <w:suppressAutoHyphens/>
        <w:rPr>
          <w:rFonts w:cs="Arial"/>
          <w:lang w:val="pl-PL"/>
        </w:rPr>
      </w:pPr>
      <w:r w:rsidRPr="00E511A8">
        <w:rPr>
          <w:lang w:val="pl-PL"/>
        </w:rPr>
        <w:t>ZN-96/TPSA-017. Rury kanalizacji wtórnej i rurociągu kablowego (RHDPE). Wymagania i badania.</w:t>
      </w:r>
    </w:p>
    <w:p w14:paraId="2B512FC0" w14:textId="77777777" w:rsidR="004D71ED" w:rsidRPr="00E511A8" w:rsidRDefault="004D71ED" w:rsidP="004D71ED">
      <w:pPr>
        <w:pStyle w:val="Akapitzlist"/>
        <w:numPr>
          <w:ilvl w:val="0"/>
          <w:numId w:val="29"/>
        </w:numPr>
        <w:suppressLineNumbers/>
        <w:suppressAutoHyphens/>
        <w:rPr>
          <w:rFonts w:cs="Arial"/>
          <w:lang w:val="pl-PL"/>
        </w:rPr>
      </w:pPr>
      <w:r w:rsidRPr="00E511A8">
        <w:rPr>
          <w:lang w:val="pl-PL"/>
        </w:rPr>
        <w:t>ZN-96/TPSA-018. Rury polietylenowe (</w:t>
      </w:r>
      <w:proofErr w:type="spellStart"/>
      <w:r w:rsidRPr="00E511A8">
        <w:rPr>
          <w:lang w:val="pl-PL"/>
        </w:rPr>
        <w:t>RHDPEp</w:t>
      </w:r>
      <w:proofErr w:type="spellEnd"/>
      <w:r w:rsidRPr="00E511A8">
        <w:rPr>
          <w:lang w:val="pl-PL"/>
        </w:rPr>
        <w:t>) przepustowe. Wymagania i badania.</w:t>
      </w:r>
    </w:p>
    <w:p w14:paraId="4205A124" w14:textId="77777777" w:rsidR="004D71ED" w:rsidRPr="00E511A8" w:rsidRDefault="00785EC4" w:rsidP="004D71ED">
      <w:pPr>
        <w:pStyle w:val="Akapitzlist"/>
        <w:numPr>
          <w:ilvl w:val="0"/>
          <w:numId w:val="29"/>
        </w:numPr>
        <w:suppressLineNumbers/>
        <w:suppressAutoHyphens/>
        <w:rPr>
          <w:rFonts w:cs="Arial"/>
          <w:lang w:val="pl-PL"/>
        </w:rPr>
      </w:pPr>
      <w:r>
        <w:rPr>
          <w:lang w:val="pl-PL"/>
        </w:rPr>
        <w:t>ZN-99</w:t>
      </w:r>
      <w:r w:rsidR="004D71ED" w:rsidRPr="00E511A8">
        <w:rPr>
          <w:lang w:val="pl-PL"/>
        </w:rPr>
        <w:t>/TPSA-025. Taśmy ostrzegawcze i ostrzegawczo-lokalizacyjne. Wymagania i badania.</w:t>
      </w:r>
    </w:p>
    <w:p w14:paraId="6D03B552" w14:textId="77777777" w:rsidR="004D71ED" w:rsidRPr="00E511A8" w:rsidRDefault="004D71ED" w:rsidP="004D71ED">
      <w:pPr>
        <w:pStyle w:val="Akapitzlist"/>
        <w:numPr>
          <w:ilvl w:val="0"/>
          <w:numId w:val="29"/>
        </w:numPr>
        <w:suppressLineNumbers/>
        <w:suppressAutoHyphens/>
        <w:rPr>
          <w:rFonts w:cs="Arial"/>
          <w:lang w:val="pl-PL"/>
        </w:rPr>
      </w:pPr>
      <w:r w:rsidRPr="00E511A8">
        <w:rPr>
          <w:lang w:val="pl-PL"/>
        </w:rPr>
        <w:t>ZN-96/TPSA-027. Linie kablowe o torach miedzianych. Wymagania i badania.</w:t>
      </w:r>
    </w:p>
    <w:p w14:paraId="4250036C" w14:textId="77777777" w:rsidR="004D71ED" w:rsidRPr="00E511A8" w:rsidRDefault="004D71ED" w:rsidP="004D71ED">
      <w:pPr>
        <w:pStyle w:val="Akapitzlist"/>
        <w:numPr>
          <w:ilvl w:val="0"/>
          <w:numId w:val="29"/>
        </w:numPr>
        <w:suppressLineNumbers/>
        <w:suppressAutoHyphens/>
        <w:rPr>
          <w:rFonts w:cs="Arial"/>
          <w:lang w:val="pl-PL"/>
        </w:rPr>
      </w:pPr>
      <w:r w:rsidRPr="00E511A8">
        <w:rPr>
          <w:lang w:val="pl-PL"/>
        </w:rPr>
        <w:t>ZN-96/TPSA-028. Tory miedziane abonenckie i międzycentralowe. Wymagania i badania.</w:t>
      </w:r>
    </w:p>
    <w:p w14:paraId="12A03129" w14:textId="27BED383" w:rsidR="004D71ED" w:rsidRPr="00E511A8" w:rsidRDefault="004D71ED" w:rsidP="004D71ED">
      <w:pPr>
        <w:pStyle w:val="Akapitzlist"/>
        <w:numPr>
          <w:ilvl w:val="0"/>
          <w:numId w:val="29"/>
        </w:numPr>
        <w:suppressLineNumbers/>
        <w:suppressAutoHyphens/>
        <w:rPr>
          <w:rFonts w:cs="Arial"/>
          <w:lang w:val="pl-PL"/>
        </w:rPr>
      </w:pPr>
      <w:r w:rsidRPr="00E511A8">
        <w:rPr>
          <w:lang w:val="pl-PL"/>
        </w:rPr>
        <w:t>ZN-96/TPSA-029 Telekomunikacyjne kable miejscowe o izolacji i powłoce polietylenowej, wypełnione. Wymagania i badania.</w:t>
      </w:r>
    </w:p>
    <w:p w14:paraId="268AAD17" w14:textId="77777777" w:rsidR="004D71ED" w:rsidRPr="00E511A8" w:rsidRDefault="004D71ED" w:rsidP="004D71ED">
      <w:pPr>
        <w:pStyle w:val="Akapitzlist"/>
        <w:numPr>
          <w:ilvl w:val="0"/>
          <w:numId w:val="29"/>
        </w:numPr>
        <w:suppressLineNumbers/>
        <w:suppressAutoHyphens/>
        <w:rPr>
          <w:rFonts w:cs="Arial"/>
          <w:lang w:val="pl-PL"/>
        </w:rPr>
      </w:pPr>
      <w:r w:rsidRPr="00E511A8">
        <w:rPr>
          <w:lang w:val="pl-PL"/>
        </w:rPr>
        <w:t>ZN-</w:t>
      </w:r>
      <w:r w:rsidR="00785EC4">
        <w:rPr>
          <w:lang w:val="pl-PL"/>
        </w:rPr>
        <w:t>05</w:t>
      </w:r>
      <w:r w:rsidRPr="00E511A8">
        <w:rPr>
          <w:lang w:val="pl-PL"/>
        </w:rPr>
        <w:t>/TPSA-030. Łączniki żył. Wymagania i badania.</w:t>
      </w:r>
    </w:p>
    <w:p w14:paraId="311F11DD" w14:textId="77777777" w:rsidR="004D71ED" w:rsidRPr="00E511A8" w:rsidRDefault="004D71ED" w:rsidP="004D71ED">
      <w:pPr>
        <w:pStyle w:val="Akapitzlist"/>
        <w:numPr>
          <w:ilvl w:val="0"/>
          <w:numId w:val="29"/>
        </w:numPr>
        <w:suppressLineNumbers/>
        <w:suppressAutoHyphens/>
        <w:rPr>
          <w:rFonts w:cs="Arial"/>
          <w:lang w:val="pl-PL"/>
        </w:rPr>
      </w:pPr>
      <w:r w:rsidRPr="00E511A8">
        <w:rPr>
          <w:lang w:val="pl-PL"/>
        </w:rPr>
        <w:t>ZN-96/TPSA-031. Złączowe osłony termokurczliwe arkuszowe wzmocnione. Wymagania i badania.</w:t>
      </w:r>
    </w:p>
    <w:p w14:paraId="03DFBD79" w14:textId="77777777" w:rsidR="004D71ED" w:rsidRPr="00E511A8" w:rsidRDefault="004D71ED" w:rsidP="004D71ED">
      <w:pPr>
        <w:pStyle w:val="Akapitzlist"/>
        <w:numPr>
          <w:ilvl w:val="0"/>
          <w:numId w:val="29"/>
        </w:numPr>
        <w:suppressLineNumbers/>
        <w:suppressAutoHyphens/>
        <w:rPr>
          <w:rFonts w:cs="Arial"/>
          <w:lang w:val="pl-PL"/>
        </w:rPr>
      </w:pPr>
      <w:r w:rsidRPr="00E511A8">
        <w:rPr>
          <w:lang w:val="pl-PL"/>
        </w:rPr>
        <w:t>ZN-</w:t>
      </w:r>
      <w:r w:rsidR="009D1CC6">
        <w:rPr>
          <w:lang w:val="pl-PL"/>
        </w:rPr>
        <w:t>12</w:t>
      </w:r>
      <w:r w:rsidR="00785EC4">
        <w:rPr>
          <w:lang w:val="pl-PL"/>
        </w:rPr>
        <w:t>/</w:t>
      </w:r>
      <w:r w:rsidRPr="00E511A8">
        <w:rPr>
          <w:lang w:val="pl-PL"/>
        </w:rPr>
        <w:t>TPSA-035. Przyłącze abonenckie i sieć przyłączeniowa. Wymagania i badania.</w:t>
      </w:r>
    </w:p>
    <w:p w14:paraId="39746E2D" w14:textId="77777777" w:rsidR="004D71ED" w:rsidRPr="00E511A8" w:rsidRDefault="004D71ED" w:rsidP="004D71ED">
      <w:pPr>
        <w:pStyle w:val="Akapitzlist"/>
        <w:numPr>
          <w:ilvl w:val="0"/>
          <w:numId w:val="29"/>
        </w:numPr>
        <w:suppressLineNumbers/>
        <w:suppressAutoHyphens/>
        <w:rPr>
          <w:rFonts w:cs="Arial"/>
          <w:lang w:val="pl-PL"/>
        </w:rPr>
      </w:pPr>
      <w:r w:rsidRPr="00E511A8">
        <w:rPr>
          <w:lang w:val="pl-PL"/>
        </w:rPr>
        <w:t>ZN-</w:t>
      </w:r>
      <w:r w:rsidR="009D1CC6">
        <w:rPr>
          <w:lang w:val="pl-PL"/>
        </w:rPr>
        <w:t>10</w:t>
      </w:r>
      <w:r w:rsidRPr="00E511A8">
        <w:rPr>
          <w:lang w:val="pl-PL"/>
        </w:rPr>
        <w:t>/TPSA-036. Urządzenia ochrony ludzi i instal</w:t>
      </w:r>
      <w:r w:rsidR="00722DD1">
        <w:rPr>
          <w:lang w:val="pl-PL"/>
        </w:rPr>
        <w:t>acji przed przepięciami i przetę</w:t>
      </w:r>
      <w:r w:rsidRPr="00E511A8">
        <w:rPr>
          <w:lang w:val="pl-PL"/>
        </w:rPr>
        <w:t>żeniami (ochronniki). Wymagania i badania.</w:t>
      </w:r>
    </w:p>
    <w:p w14:paraId="42B3760F" w14:textId="77777777" w:rsidR="009C4EED" w:rsidRPr="00067FA4" w:rsidRDefault="004D71ED" w:rsidP="00CC4DEF">
      <w:pPr>
        <w:pStyle w:val="Akapitzlist"/>
        <w:numPr>
          <w:ilvl w:val="0"/>
          <w:numId w:val="29"/>
        </w:numPr>
        <w:suppressLineNumbers/>
        <w:suppressAutoHyphens/>
        <w:rPr>
          <w:rFonts w:cs="Arial"/>
          <w:lang w:val="pl-PL"/>
        </w:rPr>
      </w:pPr>
      <w:r w:rsidRPr="00E511A8">
        <w:rPr>
          <w:lang w:val="pl-PL"/>
        </w:rPr>
        <w:t>ZN-96/TPSA-037. Systemy uziemiające obiektów telekomunikacyjnych. Wymagania i badania.</w:t>
      </w:r>
    </w:p>
    <w:p w14:paraId="79C502C0" w14:textId="77777777" w:rsidR="00067FA4" w:rsidRPr="007A7D4A" w:rsidRDefault="00067FA4" w:rsidP="00067FA4">
      <w:pPr>
        <w:pStyle w:val="Nagwek2"/>
        <w:numPr>
          <w:ilvl w:val="1"/>
          <w:numId w:val="3"/>
        </w:numPr>
        <w:rPr>
          <w:lang w:val="pl-PL"/>
        </w:rPr>
      </w:pPr>
      <w:bookmarkStart w:id="56" w:name="_Toc419293251"/>
      <w:bookmarkStart w:id="57" w:name="_Toc33522689"/>
      <w:r w:rsidRPr="007A7D4A">
        <w:rPr>
          <w:lang w:val="pl-PL"/>
        </w:rPr>
        <w:t>Ustawy i rozporządzenia</w:t>
      </w:r>
      <w:bookmarkEnd w:id="56"/>
      <w:bookmarkEnd w:id="57"/>
    </w:p>
    <w:p w14:paraId="16076FC5" w14:textId="77777777" w:rsidR="00067FA4" w:rsidRPr="007A7D4A" w:rsidRDefault="00067FA4" w:rsidP="00067FA4">
      <w:pPr>
        <w:pStyle w:val="Akapitzlist"/>
        <w:numPr>
          <w:ilvl w:val="0"/>
          <w:numId w:val="32"/>
        </w:numPr>
        <w:rPr>
          <w:lang w:val="pl-PL"/>
        </w:rPr>
      </w:pPr>
      <w:r w:rsidRPr="007A7D4A">
        <w:rPr>
          <w:lang w:val="pl-PL"/>
        </w:rPr>
        <w:t>Ustawa z dnia 7 lipca 1994 r. Prawo Budowlane (Dz. U. z 2006 r. nr 156, poz. 1118 z późn zm.)</w:t>
      </w:r>
    </w:p>
    <w:p w14:paraId="3657A153" w14:textId="77777777" w:rsidR="00067FA4" w:rsidRPr="007A7D4A" w:rsidRDefault="00067FA4" w:rsidP="00067FA4">
      <w:pPr>
        <w:pStyle w:val="Akapitzlist"/>
        <w:numPr>
          <w:ilvl w:val="0"/>
          <w:numId w:val="32"/>
        </w:numPr>
        <w:rPr>
          <w:rFonts w:cs="Arial"/>
          <w:color w:val="000000"/>
          <w:szCs w:val="24"/>
          <w:lang w:val="pl-PL"/>
        </w:rPr>
      </w:pPr>
      <w:r w:rsidRPr="007A7D4A">
        <w:rPr>
          <w:lang w:val="pl-PL"/>
        </w:rPr>
        <w:t>Ustawa z dnia 16 lipca 2004 r. Prawo Telekomunikacyjne (Dz. U. z 2004 r. nr 171, poz. 1800 z późn zm.)</w:t>
      </w:r>
    </w:p>
    <w:p w14:paraId="5AD4AEF0" w14:textId="77777777" w:rsidR="00067FA4" w:rsidRPr="007A7D4A" w:rsidRDefault="00067FA4" w:rsidP="00067FA4">
      <w:pPr>
        <w:pStyle w:val="Akapitzlist"/>
        <w:numPr>
          <w:ilvl w:val="0"/>
          <w:numId w:val="32"/>
        </w:numPr>
        <w:rPr>
          <w:rFonts w:cs="Arial"/>
          <w:color w:val="000000"/>
          <w:szCs w:val="24"/>
          <w:lang w:val="pl-PL"/>
        </w:rPr>
      </w:pPr>
      <w:r w:rsidRPr="007A7D4A">
        <w:rPr>
          <w:rFonts w:cs="Arial"/>
          <w:color w:val="000000"/>
          <w:szCs w:val="24"/>
          <w:lang w:val="pl-PL"/>
        </w:rPr>
        <w:t>Rozporządzenie Ministra Infrastruktury z dnia 26 października 2005 r. w sprawie warunków technicznych, jakim powinny odpowiadać telekomunikacyjne obiekty budowlane i ich usytuowanie (Dz. U. z 2005 r. nr 219, poz. 1864 z późn. zm.)</w:t>
      </w:r>
      <w:r w:rsidRPr="007A7D4A">
        <w:rPr>
          <w:lang w:val="pl-PL"/>
        </w:rPr>
        <w:t xml:space="preserve"> </w:t>
      </w:r>
    </w:p>
    <w:p w14:paraId="2C481976" w14:textId="77777777" w:rsidR="00067FA4" w:rsidRPr="00E511A8" w:rsidRDefault="00067FA4" w:rsidP="00067FA4">
      <w:pPr>
        <w:pStyle w:val="Akapitzlist"/>
        <w:suppressLineNumbers/>
        <w:suppressAutoHyphens/>
        <w:rPr>
          <w:rFonts w:cs="Arial"/>
          <w:lang w:val="pl-PL"/>
        </w:rPr>
      </w:pPr>
    </w:p>
    <w:sectPr w:rsidR="00067FA4" w:rsidRPr="00E511A8" w:rsidSect="00CC4DEF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7F1A0" w14:textId="77777777" w:rsidR="000A011D" w:rsidRDefault="000A011D">
      <w:r>
        <w:separator/>
      </w:r>
    </w:p>
  </w:endnote>
  <w:endnote w:type="continuationSeparator" w:id="0">
    <w:p w14:paraId="2493E0F9" w14:textId="77777777" w:rsidR="000A011D" w:rsidRDefault="000A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9681F" w14:textId="77777777" w:rsidR="007F7055" w:rsidRDefault="00FA70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70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5C3917" w14:textId="77777777" w:rsidR="007F7055" w:rsidRDefault="007F70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38BC" w14:textId="77777777" w:rsidR="007F7055" w:rsidRDefault="00FA70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70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F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5932" w14:textId="77777777" w:rsidR="007F7055" w:rsidRDefault="007F70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E82E6" w14:textId="77777777" w:rsidR="000A011D" w:rsidRDefault="000A011D">
      <w:r>
        <w:separator/>
      </w:r>
    </w:p>
  </w:footnote>
  <w:footnote w:type="continuationSeparator" w:id="0">
    <w:p w14:paraId="1DC006DA" w14:textId="77777777" w:rsidR="000A011D" w:rsidRDefault="000A0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664C5"/>
    <w:multiLevelType w:val="singleLevel"/>
    <w:tmpl w:val="926EF5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A8A7FE3"/>
    <w:multiLevelType w:val="hybridMultilevel"/>
    <w:tmpl w:val="00505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F2E71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A64889"/>
    <w:multiLevelType w:val="hybridMultilevel"/>
    <w:tmpl w:val="5BDA2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015C98"/>
    <w:multiLevelType w:val="multilevel"/>
    <w:tmpl w:val="18D88820"/>
    <w:lvl w:ilvl="0">
      <w:start w:val="1"/>
      <w:numFmt w:val="ordin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pStyle w:val="Nagwek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pStyle w:val="Nagwek3"/>
      <w:lvlText w:val="%1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C2E1B57"/>
    <w:multiLevelType w:val="hybridMultilevel"/>
    <w:tmpl w:val="0C14D1C6"/>
    <w:lvl w:ilvl="0" w:tplc="D23E55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380B4B"/>
    <w:multiLevelType w:val="multilevel"/>
    <w:tmpl w:val="B824F1B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.%2%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EF237E9"/>
    <w:multiLevelType w:val="hybridMultilevel"/>
    <w:tmpl w:val="50B46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268CD"/>
    <w:multiLevelType w:val="singleLevel"/>
    <w:tmpl w:val="A5649782"/>
    <w:lvl w:ilvl="0">
      <w:start w:val="1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0" w15:restartNumberingAfterBreak="0">
    <w:nsid w:val="4DD36204"/>
    <w:multiLevelType w:val="singleLevel"/>
    <w:tmpl w:val="F034B62A"/>
    <w:lvl w:ilvl="0">
      <w:start w:val="2"/>
      <w:numFmt w:val="decimal"/>
      <w:lvlText w:val="5.1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4DFA2376"/>
    <w:multiLevelType w:val="hybridMultilevel"/>
    <w:tmpl w:val="48D45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B58B1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5781178"/>
    <w:multiLevelType w:val="multilevel"/>
    <w:tmpl w:val="AE766A0E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E207C0"/>
    <w:multiLevelType w:val="hybridMultilevel"/>
    <w:tmpl w:val="0B668968"/>
    <w:lvl w:ilvl="0" w:tplc="CFF8E31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80830"/>
    <w:multiLevelType w:val="multilevel"/>
    <w:tmpl w:val="73D2E3D4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64464A1"/>
    <w:multiLevelType w:val="singleLevel"/>
    <w:tmpl w:val="926EF5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5"/>
  </w:num>
  <w:num w:numId="5">
    <w:abstractNumId w:val="15"/>
  </w:num>
  <w:num w:numId="6">
    <w:abstractNumId w:val="15"/>
  </w:num>
  <w:num w:numId="7">
    <w:abstractNumId w:val="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5"/>
  </w:num>
  <w:num w:numId="13">
    <w:abstractNumId w:val="15"/>
  </w:num>
  <w:num w:numId="14">
    <w:abstractNumId w:val="15"/>
  </w:num>
  <w:num w:numId="15">
    <w:abstractNumId w:val="7"/>
  </w:num>
  <w:num w:numId="16">
    <w:abstractNumId w:val="14"/>
  </w:num>
  <w:num w:numId="17">
    <w:abstractNumId w:val="3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0"/>
  </w:num>
  <w:num w:numId="26">
    <w:abstractNumId w:val="1"/>
  </w:num>
  <w:num w:numId="27">
    <w:abstractNumId w:val="16"/>
  </w:num>
  <w:num w:numId="2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9">
    <w:abstractNumId w:val="2"/>
  </w:num>
  <w:num w:numId="30">
    <w:abstractNumId w:val="11"/>
  </w:num>
  <w:num w:numId="31">
    <w:abstractNumId w:val="6"/>
  </w:num>
  <w:num w:numId="3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DAF"/>
    <w:rsid w:val="00005CAD"/>
    <w:rsid w:val="00011921"/>
    <w:rsid w:val="00012255"/>
    <w:rsid w:val="00016864"/>
    <w:rsid w:val="00021BF6"/>
    <w:rsid w:val="000432AA"/>
    <w:rsid w:val="00046DFF"/>
    <w:rsid w:val="00052AB0"/>
    <w:rsid w:val="00054F69"/>
    <w:rsid w:val="00056255"/>
    <w:rsid w:val="000575C4"/>
    <w:rsid w:val="0005781F"/>
    <w:rsid w:val="00067FA4"/>
    <w:rsid w:val="00071F6D"/>
    <w:rsid w:val="00086B45"/>
    <w:rsid w:val="00086D9A"/>
    <w:rsid w:val="000963C6"/>
    <w:rsid w:val="000A011D"/>
    <w:rsid w:val="000A1EDC"/>
    <w:rsid w:val="000A2C22"/>
    <w:rsid w:val="000B13E9"/>
    <w:rsid w:val="000B6F4E"/>
    <w:rsid w:val="000C3275"/>
    <w:rsid w:val="000D36B0"/>
    <w:rsid w:val="000D3C88"/>
    <w:rsid w:val="000E5EE0"/>
    <w:rsid w:val="00111527"/>
    <w:rsid w:val="00122A2A"/>
    <w:rsid w:val="00137EF3"/>
    <w:rsid w:val="00141DEB"/>
    <w:rsid w:val="00150F86"/>
    <w:rsid w:val="00151249"/>
    <w:rsid w:val="00155B44"/>
    <w:rsid w:val="00172DAF"/>
    <w:rsid w:val="00182DE7"/>
    <w:rsid w:val="00183DE6"/>
    <w:rsid w:val="00197B79"/>
    <w:rsid w:val="001A3489"/>
    <w:rsid w:val="001C1877"/>
    <w:rsid w:val="001C6F89"/>
    <w:rsid w:val="001E18C6"/>
    <w:rsid w:val="001E1D41"/>
    <w:rsid w:val="001E2C86"/>
    <w:rsid w:val="001F4A82"/>
    <w:rsid w:val="001F7EB7"/>
    <w:rsid w:val="00200FB4"/>
    <w:rsid w:val="002027D6"/>
    <w:rsid w:val="00206E4B"/>
    <w:rsid w:val="00222003"/>
    <w:rsid w:val="00227EE5"/>
    <w:rsid w:val="00243ED2"/>
    <w:rsid w:val="00247B56"/>
    <w:rsid w:val="002507F1"/>
    <w:rsid w:val="0025777B"/>
    <w:rsid w:val="00262B32"/>
    <w:rsid w:val="002633CA"/>
    <w:rsid w:val="002701DE"/>
    <w:rsid w:val="002772D5"/>
    <w:rsid w:val="002801BC"/>
    <w:rsid w:val="002927A9"/>
    <w:rsid w:val="002A5962"/>
    <w:rsid w:val="002C29DA"/>
    <w:rsid w:val="002C3C7B"/>
    <w:rsid w:val="002C62FF"/>
    <w:rsid w:val="00302B1D"/>
    <w:rsid w:val="00312D10"/>
    <w:rsid w:val="00317B0B"/>
    <w:rsid w:val="003239E5"/>
    <w:rsid w:val="00331F11"/>
    <w:rsid w:val="00345278"/>
    <w:rsid w:val="0037013C"/>
    <w:rsid w:val="00372F1E"/>
    <w:rsid w:val="0037338B"/>
    <w:rsid w:val="00381110"/>
    <w:rsid w:val="0038181C"/>
    <w:rsid w:val="003826DE"/>
    <w:rsid w:val="00382C28"/>
    <w:rsid w:val="0039521E"/>
    <w:rsid w:val="00397773"/>
    <w:rsid w:val="003B4B44"/>
    <w:rsid w:val="003C345F"/>
    <w:rsid w:val="003D69B4"/>
    <w:rsid w:val="003F4986"/>
    <w:rsid w:val="00407BEA"/>
    <w:rsid w:val="00416D11"/>
    <w:rsid w:val="00417F3D"/>
    <w:rsid w:val="00420BE7"/>
    <w:rsid w:val="0042741A"/>
    <w:rsid w:val="004304CF"/>
    <w:rsid w:val="00434B2E"/>
    <w:rsid w:val="00443F88"/>
    <w:rsid w:val="00466098"/>
    <w:rsid w:val="004743E1"/>
    <w:rsid w:val="004950F5"/>
    <w:rsid w:val="00495E6E"/>
    <w:rsid w:val="004A4927"/>
    <w:rsid w:val="004B0068"/>
    <w:rsid w:val="004C531A"/>
    <w:rsid w:val="004D71ED"/>
    <w:rsid w:val="004F21EE"/>
    <w:rsid w:val="004F3064"/>
    <w:rsid w:val="00501340"/>
    <w:rsid w:val="0051101C"/>
    <w:rsid w:val="00514D41"/>
    <w:rsid w:val="00515537"/>
    <w:rsid w:val="005355F6"/>
    <w:rsid w:val="00554F29"/>
    <w:rsid w:val="00593DA9"/>
    <w:rsid w:val="005D13A4"/>
    <w:rsid w:val="005D7B71"/>
    <w:rsid w:val="005F2FA7"/>
    <w:rsid w:val="006065F1"/>
    <w:rsid w:val="006075E1"/>
    <w:rsid w:val="0061141A"/>
    <w:rsid w:val="00644A3A"/>
    <w:rsid w:val="00675740"/>
    <w:rsid w:val="006A011B"/>
    <w:rsid w:val="006A4B05"/>
    <w:rsid w:val="006B3D8C"/>
    <w:rsid w:val="006C23F5"/>
    <w:rsid w:val="006C4C87"/>
    <w:rsid w:val="006D3241"/>
    <w:rsid w:val="006E42CE"/>
    <w:rsid w:val="00717562"/>
    <w:rsid w:val="00722DD1"/>
    <w:rsid w:val="00723458"/>
    <w:rsid w:val="00723AC9"/>
    <w:rsid w:val="00725C66"/>
    <w:rsid w:val="00736D72"/>
    <w:rsid w:val="00746AF8"/>
    <w:rsid w:val="00756E49"/>
    <w:rsid w:val="007849AF"/>
    <w:rsid w:val="00785EC4"/>
    <w:rsid w:val="00787D07"/>
    <w:rsid w:val="00796964"/>
    <w:rsid w:val="007C3EEE"/>
    <w:rsid w:val="007C5E1B"/>
    <w:rsid w:val="007D52A7"/>
    <w:rsid w:val="007E0FE0"/>
    <w:rsid w:val="007E5A25"/>
    <w:rsid w:val="007F7055"/>
    <w:rsid w:val="007F7BEF"/>
    <w:rsid w:val="00802FF7"/>
    <w:rsid w:val="008161B0"/>
    <w:rsid w:val="00824B00"/>
    <w:rsid w:val="0082572F"/>
    <w:rsid w:val="0082650C"/>
    <w:rsid w:val="00851C16"/>
    <w:rsid w:val="00855096"/>
    <w:rsid w:val="00860096"/>
    <w:rsid w:val="00863726"/>
    <w:rsid w:val="008822A8"/>
    <w:rsid w:val="00893EBD"/>
    <w:rsid w:val="008943FC"/>
    <w:rsid w:val="008947F9"/>
    <w:rsid w:val="00897B8C"/>
    <w:rsid w:val="008A06FE"/>
    <w:rsid w:val="008C737C"/>
    <w:rsid w:val="008D66AE"/>
    <w:rsid w:val="008F5AD6"/>
    <w:rsid w:val="00902700"/>
    <w:rsid w:val="00906B27"/>
    <w:rsid w:val="009120EC"/>
    <w:rsid w:val="0091714A"/>
    <w:rsid w:val="00934A71"/>
    <w:rsid w:val="00936901"/>
    <w:rsid w:val="00937680"/>
    <w:rsid w:val="00952618"/>
    <w:rsid w:val="00980D45"/>
    <w:rsid w:val="009B5734"/>
    <w:rsid w:val="009C0C15"/>
    <w:rsid w:val="009C4EED"/>
    <w:rsid w:val="009D1CC6"/>
    <w:rsid w:val="009D6C66"/>
    <w:rsid w:val="009E3777"/>
    <w:rsid w:val="009E501F"/>
    <w:rsid w:val="009E7BBE"/>
    <w:rsid w:val="009F5EF2"/>
    <w:rsid w:val="009F792A"/>
    <w:rsid w:val="00A1732F"/>
    <w:rsid w:val="00A2694E"/>
    <w:rsid w:val="00A30C36"/>
    <w:rsid w:val="00A31D4A"/>
    <w:rsid w:val="00A340C5"/>
    <w:rsid w:val="00A34EB9"/>
    <w:rsid w:val="00A41DFD"/>
    <w:rsid w:val="00A425F4"/>
    <w:rsid w:val="00A44741"/>
    <w:rsid w:val="00A54966"/>
    <w:rsid w:val="00A644EE"/>
    <w:rsid w:val="00A6718B"/>
    <w:rsid w:val="00A76FC0"/>
    <w:rsid w:val="00A81F4A"/>
    <w:rsid w:val="00A948C4"/>
    <w:rsid w:val="00AA4946"/>
    <w:rsid w:val="00AA4D2E"/>
    <w:rsid w:val="00AA722B"/>
    <w:rsid w:val="00AB6049"/>
    <w:rsid w:val="00AB611E"/>
    <w:rsid w:val="00AC0F15"/>
    <w:rsid w:val="00AC5026"/>
    <w:rsid w:val="00AF198A"/>
    <w:rsid w:val="00B06DD9"/>
    <w:rsid w:val="00B1080B"/>
    <w:rsid w:val="00B15937"/>
    <w:rsid w:val="00B37DA1"/>
    <w:rsid w:val="00B40F31"/>
    <w:rsid w:val="00B45E32"/>
    <w:rsid w:val="00B54595"/>
    <w:rsid w:val="00B575E5"/>
    <w:rsid w:val="00B650AF"/>
    <w:rsid w:val="00B75682"/>
    <w:rsid w:val="00B75F0C"/>
    <w:rsid w:val="00B85AF0"/>
    <w:rsid w:val="00B9304B"/>
    <w:rsid w:val="00BA74B9"/>
    <w:rsid w:val="00BB43FC"/>
    <w:rsid w:val="00BD2338"/>
    <w:rsid w:val="00BE6915"/>
    <w:rsid w:val="00BF0389"/>
    <w:rsid w:val="00BF5282"/>
    <w:rsid w:val="00BF573C"/>
    <w:rsid w:val="00C12C7B"/>
    <w:rsid w:val="00C1589F"/>
    <w:rsid w:val="00C41007"/>
    <w:rsid w:val="00C61B8B"/>
    <w:rsid w:val="00C65CE1"/>
    <w:rsid w:val="00CA6E70"/>
    <w:rsid w:val="00CC1E49"/>
    <w:rsid w:val="00CC4DEF"/>
    <w:rsid w:val="00CD26BA"/>
    <w:rsid w:val="00CE00D1"/>
    <w:rsid w:val="00D326C3"/>
    <w:rsid w:val="00D57A97"/>
    <w:rsid w:val="00D61A84"/>
    <w:rsid w:val="00D767E5"/>
    <w:rsid w:val="00D768CF"/>
    <w:rsid w:val="00D85398"/>
    <w:rsid w:val="00DB1385"/>
    <w:rsid w:val="00DC26AF"/>
    <w:rsid w:val="00DC4CFA"/>
    <w:rsid w:val="00DD26F1"/>
    <w:rsid w:val="00DE3CDE"/>
    <w:rsid w:val="00DE5353"/>
    <w:rsid w:val="00DF0DFB"/>
    <w:rsid w:val="00E10611"/>
    <w:rsid w:val="00E20EFB"/>
    <w:rsid w:val="00E30514"/>
    <w:rsid w:val="00E33477"/>
    <w:rsid w:val="00E511A8"/>
    <w:rsid w:val="00E525D1"/>
    <w:rsid w:val="00E62C2F"/>
    <w:rsid w:val="00E67422"/>
    <w:rsid w:val="00E90969"/>
    <w:rsid w:val="00EA0B63"/>
    <w:rsid w:val="00EA10A2"/>
    <w:rsid w:val="00EB573C"/>
    <w:rsid w:val="00ED05DB"/>
    <w:rsid w:val="00EF5346"/>
    <w:rsid w:val="00F20542"/>
    <w:rsid w:val="00F31610"/>
    <w:rsid w:val="00F41B99"/>
    <w:rsid w:val="00F42916"/>
    <w:rsid w:val="00F56941"/>
    <w:rsid w:val="00F57E01"/>
    <w:rsid w:val="00F6267C"/>
    <w:rsid w:val="00F63358"/>
    <w:rsid w:val="00F72302"/>
    <w:rsid w:val="00F72B6F"/>
    <w:rsid w:val="00F80A15"/>
    <w:rsid w:val="00FA701B"/>
    <w:rsid w:val="00FB4FE1"/>
    <w:rsid w:val="00FB64A0"/>
    <w:rsid w:val="00FC4DEC"/>
    <w:rsid w:val="00FD6156"/>
    <w:rsid w:val="00FD6958"/>
    <w:rsid w:val="00FE091C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FB812"/>
  <w15:docId w15:val="{D34DBE0B-5273-4A42-8A75-97684B36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tekst"/>
    <w:qFormat/>
    <w:rsid w:val="000B13E9"/>
    <w:pPr>
      <w:jc w:val="both"/>
    </w:pPr>
    <w:rPr>
      <w:rFonts w:ascii="Arial" w:hAnsi="Arial"/>
      <w:sz w:val="24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4DEF"/>
    <w:pPr>
      <w:numPr>
        <w:numId w:val="20"/>
      </w:numPr>
      <w:spacing w:before="240"/>
      <w:contextualSpacing/>
      <w:outlineLvl w:val="0"/>
    </w:pPr>
    <w:rPr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740"/>
    <w:pPr>
      <w:numPr>
        <w:ilvl w:val="1"/>
        <w:numId w:val="20"/>
      </w:numPr>
      <w:spacing w:before="120" w:after="120"/>
      <w:outlineLvl w:val="1"/>
    </w:pPr>
    <w:rPr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13E9"/>
    <w:pPr>
      <w:numPr>
        <w:ilvl w:val="2"/>
        <w:numId w:val="20"/>
      </w:numPr>
      <w:spacing w:before="200" w:line="271" w:lineRule="auto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4DEF"/>
    <w:pPr>
      <w:numPr>
        <w:ilvl w:val="3"/>
        <w:numId w:val="20"/>
      </w:num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4DEF"/>
    <w:pPr>
      <w:numPr>
        <w:ilvl w:val="4"/>
        <w:numId w:val="20"/>
      </w:numPr>
      <w:spacing w:before="200"/>
      <w:outlineLvl w:val="4"/>
    </w:pPr>
    <w:rPr>
      <w:rFonts w:ascii="Cambria" w:hAnsi="Cambria"/>
      <w:b/>
      <w:bCs/>
      <w:color w:val="7F7F7F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4DEF"/>
    <w:pPr>
      <w:numPr>
        <w:ilvl w:val="5"/>
        <w:numId w:val="20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4DEF"/>
    <w:pPr>
      <w:numPr>
        <w:ilvl w:val="6"/>
        <w:numId w:val="20"/>
      </w:numPr>
      <w:outlineLvl w:val="6"/>
    </w:pPr>
    <w:rPr>
      <w:rFonts w:ascii="Cambria" w:hAnsi="Cambria"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DEF"/>
    <w:pPr>
      <w:numPr>
        <w:ilvl w:val="7"/>
        <w:numId w:val="20"/>
      </w:numPr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4DEF"/>
    <w:pPr>
      <w:numPr>
        <w:ilvl w:val="8"/>
        <w:numId w:val="20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F4A82"/>
  </w:style>
  <w:style w:type="paragraph" w:styleId="Stopka">
    <w:name w:val="footer"/>
    <w:basedOn w:val="Normalny"/>
    <w:rsid w:val="001F4A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4A82"/>
  </w:style>
  <w:style w:type="paragraph" w:styleId="Tekstpodstawowywcity">
    <w:name w:val="Body Text Indent"/>
    <w:basedOn w:val="Normalny"/>
    <w:rsid w:val="001F4A82"/>
    <w:pPr>
      <w:widowControl w:val="0"/>
      <w:ind w:left="709"/>
      <w:jc w:val="center"/>
    </w:pPr>
    <w:rPr>
      <w:rFonts w:cs="Arial"/>
      <w:b/>
      <w:bCs/>
      <w:sz w:val="40"/>
      <w:szCs w:val="24"/>
    </w:rPr>
  </w:style>
  <w:style w:type="paragraph" w:styleId="Spistreci1">
    <w:name w:val="toc 1"/>
    <w:basedOn w:val="Normalny"/>
    <w:next w:val="Normalny"/>
    <w:uiPriority w:val="39"/>
    <w:rsid w:val="00AC0F15"/>
    <w:pPr>
      <w:tabs>
        <w:tab w:val="right" w:leader="dot" w:pos="7371"/>
      </w:tabs>
      <w:spacing w:before="120" w:after="120"/>
    </w:pPr>
    <w:rPr>
      <w:b/>
    </w:rPr>
  </w:style>
  <w:style w:type="paragraph" w:customStyle="1" w:styleId="tekstost">
    <w:name w:val="tekst ost"/>
    <w:basedOn w:val="Normalny"/>
    <w:rsid w:val="001F4A82"/>
  </w:style>
  <w:style w:type="paragraph" w:styleId="Nagwek">
    <w:name w:val="header"/>
    <w:basedOn w:val="Normalny"/>
    <w:rsid w:val="001F4A82"/>
    <w:pPr>
      <w:tabs>
        <w:tab w:val="center" w:pos="4536"/>
        <w:tab w:val="right" w:pos="9072"/>
      </w:tabs>
    </w:pPr>
    <w:rPr>
      <w:rFonts w:ascii="Century Gothic" w:hAnsi="Century Gothic"/>
    </w:rPr>
  </w:style>
  <w:style w:type="paragraph" w:styleId="Tekstpodstawowy">
    <w:name w:val="Body Text"/>
    <w:basedOn w:val="Normalny"/>
    <w:rsid w:val="001F4A82"/>
    <w:pPr>
      <w:ind w:right="-315"/>
    </w:pPr>
    <w:rPr>
      <w:b/>
      <w:sz w:val="28"/>
    </w:rPr>
  </w:style>
  <w:style w:type="character" w:styleId="Hipercze">
    <w:name w:val="Hyperlink"/>
    <w:basedOn w:val="Domylnaczcionkaakapitu"/>
    <w:uiPriority w:val="99"/>
    <w:rsid w:val="002701DE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BF0389"/>
    <w:pPr>
      <w:ind w:left="200"/>
    </w:pPr>
  </w:style>
  <w:style w:type="paragraph" w:styleId="Spistreci3">
    <w:name w:val="toc 3"/>
    <w:basedOn w:val="Normalny"/>
    <w:next w:val="Normalny"/>
    <w:autoRedefine/>
    <w:uiPriority w:val="39"/>
    <w:rsid w:val="003239E5"/>
    <w:pPr>
      <w:ind w:left="400"/>
    </w:pPr>
  </w:style>
  <w:style w:type="character" w:customStyle="1" w:styleId="Nagwek1Znak">
    <w:name w:val="Nagłówek 1 Znak"/>
    <w:basedOn w:val="Domylnaczcionkaakapitu"/>
    <w:link w:val="Nagwek1"/>
    <w:uiPriority w:val="9"/>
    <w:rsid w:val="00CC4DEF"/>
    <w:rPr>
      <w:rFonts w:ascii="Arial" w:eastAsia="Times New Roman" w:hAnsi="Arial" w:cs="Times New Roman"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5740"/>
    <w:rPr>
      <w:rFonts w:ascii="Arial" w:eastAsia="Times New Roman" w:hAnsi="Arial" w:cs="Times New Roman"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B13E9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4DEF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4DEF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4DE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4DEF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DEF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4DE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Podtytu"/>
    <w:link w:val="TytuZnak"/>
    <w:uiPriority w:val="10"/>
    <w:qFormat/>
    <w:rsid w:val="00CC4DEF"/>
    <w:pPr>
      <w:contextualSpacing/>
      <w:jc w:val="center"/>
    </w:pPr>
    <w:rPr>
      <w:sz w:val="4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C4DEF"/>
    <w:rPr>
      <w:rFonts w:ascii="Arial" w:eastAsia="Times New Roman" w:hAnsi="Arial" w:cs="Times New Roman"/>
      <w:sz w:val="48"/>
      <w:szCs w:val="52"/>
    </w:rPr>
  </w:style>
  <w:style w:type="paragraph" w:styleId="Podtytu">
    <w:name w:val="Subtitle"/>
    <w:basedOn w:val="Normalny"/>
    <w:next w:val="Nagwekspisutreci"/>
    <w:link w:val="PodtytuZnak"/>
    <w:uiPriority w:val="11"/>
    <w:qFormat/>
    <w:rsid w:val="00CC4DEF"/>
    <w:pPr>
      <w:spacing w:after="600"/>
      <w:jc w:val="center"/>
    </w:pPr>
    <w:rPr>
      <w:i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C4DEF"/>
    <w:rPr>
      <w:rFonts w:ascii="Arial" w:eastAsia="Times New Roman" w:hAnsi="Arial" w:cs="Times New Roman"/>
      <w:iC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C4DEF"/>
    <w:pPr>
      <w:numPr>
        <w:numId w:val="0"/>
      </w:numPr>
      <w:jc w:val="center"/>
      <w:outlineLvl w:val="9"/>
    </w:pPr>
    <w:rPr>
      <w:sz w:val="24"/>
    </w:rPr>
  </w:style>
  <w:style w:type="character" w:styleId="Pogrubienie">
    <w:name w:val="Strong"/>
    <w:uiPriority w:val="22"/>
    <w:qFormat/>
    <w:rsid w:val="00CC4DEF"/>
    <w:rPr>
      <w:b/>
      <w:bCs/>
    </w:rPr>
  </w:style>
  <w:style w:type="character" w:styleId="Uwydatnienie">
    <w:name w:val="Emphasis"/>
    <w:uiPriority w:val="20"/>
    <w:qFormat/>
    <w:rsid w:val="00CC4D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C4DEF"/>
  </w:style>
  <w:style w:type="paragraph" w:styleId="Akapitzlist">
    <w:name w:val="List Paragraph"/>
    <w:basedOn w:val="Normalny"/>
    <w:uiPriority w:val="34"/>
    <w:qFormat/>
    <w:rsid w:val="00CC4D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C4DEF"/>
    <w:pPr>
      <w:spacing w:before="200"/>
      <w:ind w:left="360" w:right="360"/>
    </w:pPr>
    <w:rPr>
      <w:rFonts w:ascii="Calibri" w:hAnsi="Calibri"/>
      <w:i/>
      <w:iCs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CC4DE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4DEF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4DEF"/>
    <w:rPr>
      <w:b/>
      <w:bCs/>
      <w:i/>
      <w:iCs/>
    </w:rPr>
  </w:style>
  <w:style w:type="character" w:styleId="Wyrnieniedelikatne">
    <w:name w:val="Subtle Emphasis"/>
    <w:uiPriority w:val="19"/>
    <w:qFormat/>
    <w:rsid w:val="00CC4DEF"/>
    <w:rPr>
      <w:i/>
      <w:iCs/>
    </w:rPr>
  </w:style>
  <w:style w:type="character" w:styleId="Wyrnienieintensywne">
    <w:name w:val="Intense Emphasis"/>
    <w:uiPriority w:val="21"/>
    <w:qFormat/>
    <w:rsid w:val="00CC4DEF"/>
    <w:rPr>
      <w:b/>
      <w:bCs/>
    </w:rPr>
  </w:style>
  <w:style w:type="character" w:styleId="Odwoaniedelikatne">
    <w:name w:val="Subtle Reference"/>
    <w:uiPriority w:val="31"/>
    <w:qFormat/>
    <w:rsid w:val="00CC4DEF"/>
    <w:rPr>
      <w:smallCaps/>
    </w:rPr>
  </w:style>
  <w:style w:type="character" w:styleId="Odwoanieintensywne">
    <w:name w:val="Intense Reference"/>
    <w:uiPriority w:val="32"/>
    <w:qFormat/>
    <w:rsid w:val="00CC4DEF"/>
    <w:rPr>
      <w:smallCaps/>
      <w:spacing w:val="5"/>
      <w:u w:val="single"/>
    </w:rPr>
  </w:style>
  <w:style w:type="character" w:styleId="Tytuksiki">
    <w:name w:val="Book Title"/>
    <w:uiPriority w:val="33"/>
    <w:qFormat/>
    <w:rsid w:val="00CC4DEF"/>
    <w:rPr>
      <w:i/>
      <w:iCs/>
      <w:smallCaps/>
      <w:spacing w:val="5"/>
    </w:rPr>
  </w:style>
  <w:style w:type="paragraph" w:styleId="Tekstdymka">
    <w:name w:val="Balloon Text"/>
    <w:basedOn w:val="Normalny"/>
    <w:link w:val="TekstdymkaZnak"/>
    <w:rsid w:val="00746A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6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664A-EE5B-453E-962E-3AB91F8E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2453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BUDOWLANO – WYKONAWCZY</vt:lpstr>
    </vt:vector>
  </TitlesOfParts>
  <Company>PRT Sp. z o.o.</Company>
  <LinksUpToDate>false</LinksUpToDate>
  <CharactersWithSpaces>17141</CharactersWithSpaces>
  <SharedDoc>false</SharedDoc>
  <HLinks>
    <vt:vector size="330" baseType="variant">
      <vt:variant>
        <vt:i4>1703984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_Toc293040543</vt:lpwstr>
      </vt:variant>
      <vt:variant>
        <vt:i4>1703984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_Toc293040542</vt:lpwstr>
      </vt:variant>
      <vt:variant>
        <vt:i4>1703984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_Toc293040541</vt:lpwstr>
      </vt:variant>
      <vt:variant>
        <vt:i4>1703984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_Toc293040540</vt:lpwstr>
      </vt:variant>
      <vt:variant>
        <vt:i4>1900592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_Toc293040539</vt:lpwstr>
      </vt:variant>
      <vt:variant>
        <vt:i4>1900592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_Toc293040538</vt:lpwstr>
      </vt:variant>
      <vt:variant>
        <vt:i4>1900592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_Toc293040537</vt:lpwstr>
      </vt:variant>
      <vt:variant>
        <vt:i4>1900592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_Toc293040536</vt:lpwstr>
      </vt:variant>
      <vt:variant>
        <vt:i4>1900592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_Toc293040535</vt:lpwstr>
      </vt:variant>
      <vt:variant>
        <vt:i4>1900592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_Toc293040534</vt:lpwstr>
      </vt:variant>
      <vt:variant>
        <vt:i4>1900592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_Toc293040533</vt:lpwstr>
      </vt:variant>
      <vt:variant>
        <vt:i4>1900592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_Toc293040532</vt:lpwstr>
      </vt:variant>
      <vt:variant>
        <vt:i4>1900592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_Toc293040531</vt:lpwstr>
      </vt:variant>
      <vt:variant>
        <vt:i4>1900592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_Toc293040530</vt:lpwstr>
      </vt:variant>
      <vt:variant>
        <vt:i4>1835056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_Toc293040529</vt:lpwstr>
      </vt:variant>
      <vt:variant>
        <vt:i4>1835056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_Toc293040528</vt:lpwstr>
      </vt:variant>
      <vt:variant>
        <vt:i4>1835056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_Toc293040527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_Toc293040526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_Toc293040525</vt:lpwstr>
      </vt:variant>
      <vt:variant>
        <vt:i4>1835056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_Toc293040524</vt:lpwstr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_Toc293040523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_Toc293040522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_Toc293040521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_Toc293040520</vt:lpwstr>
      </vt:variant>
      <vt:variant>
        <vt:i4>2031664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_Toc293040519</vt:lpwstr>
      </vt:variant>
      <vt:variant>
        <vt:i4>2031664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_Toc293040518</vt:lpwstr>
      </vt:variant>
      <vt:variant>
        <vt:i4>2031664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_Toc293040517</vt:lpwstr>
      </vt:variant>
      <vt:variant>
        <vt:i4>2031664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_Toc293040516</vt:lpwstr>
      </vt:variant>
      <vt:variant>
        <vt:i4>2031664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_Toc293040515</vt:lpwstr>
      </vt:variant>
      <vt:variant>
        <vt:i4>2031664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_Toc293040514</vt:lpwstr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_Toc293040513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_Toc293040512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_Toc293040511</vt:lpwstr>
      </vt:variant>
      <vt:variant>
        <vt:i4>2031664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_Toc293040510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_Toc293040509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_Toc293040508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_Toc293040507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_Toc293040506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_Toc293040505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_Toc293040504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_Toc293040503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_Toc293040502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_Toc293040501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_Toc293040500</vt:lpwstr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_Toc293040499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_Toc293040498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_Toc293040497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_Toc293040496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_Toc293040495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_Toc293040494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_Toc293040493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_Toc293040492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_Toc293040491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_Toc293040490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_Toc293040489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BUDOWLANO – WYKONAWCZY</dc:title>
  <dc:creator>Andy</dc:creator>
  <cp:lastModifiedBy>AREK</cp:lastModifiedBy>
  <cp:revision>17</cp:revision>
  <cp:lastPrinted>2019-10-22T10:27:00Z</cp:lastPrinted>
  <dcterms:created xsi:type="dcterms:W3CDTF">2013-10-22T09:08:00Z</dcterms:created>
  <dcterms:modified xsi:type="dcterms:W3CDTF">2020-02-25T10:30:00Z</dcterms:modified>
</cp:coreProperties>
</file>