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„Przebudowa drogi </w:t>
      </w:r>
      <w:r>
        <w:rPr>
          <w:rFonts w:cs="Times New Roman" w:ascii="Calibri" w:hAnsi="Calibri"/>
          <w:sz w:val="24"/>
          <w:szCs w:val="24"/>
        </w:rPr>
        <w:t>Grabal – Cisse (etap III)</w:t>
      </w:r>
      <w:r>
        <w:rPr>
          <w:rFonts w:cs="Times New Roman" w:ascii="Calibri" w:hAnsi="Calibri"/>
          <w:sz w:val="24"/>
          <w:szCs w:val="24"/>
        </w:rPr>
        <w:t xml:space="preserve">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315</Words>
  <Characters>2716</Characters>
  <CharactersWithSpaces>3013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2021-05-27T10:39:13Z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