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FE740" w14:textId="279E1F31" w:rsidR="007A19CC" w:rsidRPr="005B7090" w:rsidRDefault="007A19CC" w:rsidP="007A19CC">
      <w:pPr>
        <w:jc w:val="right"/>
        <w:rPr>
          <w:rFonts w:ascii="Arial" w:hAnsi="Arial" w:cs="Arial"/>
          <w:sz w:val="20"/>
          <w:szCs w:val="20"/>
        </w:rPr>
      </w:pPr>
      <w:r w:rsidRPr="005B7090">
        <w:rPr>
          <w:rFonts w:ascii="Arial" w:hAnsi="Arial" w:cs="Arial"/>
          <w:sz w:val="20"/>
          <w:szCs w:val="20"/>
        </w:rPr>
        <w:t xml:space="preserve">Załącznik nr </w:t>
      </w:r>
      <w:r w:rsidR="00F5342F" w:rsidRPr="005B7090">
        <w:rPr>
          <w:rFonts w:ascii="Arial" w:hAnsi="Arial" w:cs="Arial"/>
          <w:sz w:val="20"/>
          <w:szCs w:val="20"/>
        </w:rPr>
        <w:t>4</w:t>
      </w:r>
      <w:r w:rsidRPr="005B7090">
        <w:rPr>
          <w:rFonts w:ascii="Arial" w:hAnsi="Arial" w:cs="Arial"/>
          <w:sz w:val="20"/>
          <w:szCs w:val="20"/>
        </w:rPr>
        <w:t xml:space="preserve"> do </w:t>
      </w:r>
      <w:r w:rsidR="005B7090" w:rsidRPr="005B7090">
        <w:rPr>
          <w:rFonts w:ascii="Arial" w:hAnsi="Arial" w:cs="Arial"/>
          <w:sz w:val="20"/>
          <w:szCs w:val="20"/>
        </w:rPr>
        <w:t>ogłoszenia</w:t>
      </w:r>
    </w:p>
    <w:p w14:paraId="7B17587D" w14:textId="77777777" w:rsidR="007A19CC" w:rsidRPr="007A19CC" w:rsidRDefault="007A19CC" w:rsidP="007A19CC">
      <w:pPr>
        <w:rPr>
          <w:rFonts w:ascii="Arial" w:hAnsi="Arial" w:cs="Arial"/>
          <w:sz w:val="20"/>
          <w:szCs w:val="20"/>
        </w:rPr>
      </w:pPr>
    </w:p>
    <w:p w14:paraId="49AAB63C" w14:textId="77777777" w:rsidR="007A19CC" w:rsidRPr="007A19CC" w:rsidRDefault="007A19CC" w:rsidP="007A19CC">
      <w:pPr>
        <w:jc w:val="center"/>
        <w:rPr>
          <w:rFonts w:ascii="Arial" w:hAnsi="Arial" w:cs="Arial"/>
          <w:b/>
          <w:sz w:val="24"/>
          <w:szCs w:val="24"/>
        </w:rPr>
      </w:pPr>
      <w:r w:rsidRPr="007A19CC">
        <w:rPr>
          <w:rFonts w:ascii="Arial" w:hAnsi="Arial" w:cs="Arial"/>
          <w:b/>
          <w:sz w:val="24"/>
          <w:szCs w:val="24"/>
        </w:rPr>
        <w:t>OPIS PRZEDMIOTU ZAMÓWIENIA</w:t>
      </w:r>
    </w:p>
    <w:p w14:paraId="351DFB55" w14:textId="77777777" w:rsidR="007A19CC" w:rsidRPr="001400C9" w:rsidRDefault="007A19CC" w:rsidP="007A19CC">
      <w:pPr>
        <w:rPr>
          <w:rFonts w:ascii="Arial" w:hAnsi="Arial" w:cs="Arial"/>
          <w:strike/>
          <w:sz w:val="20"/>
          <w:szCs w:val="20"/>
        </w:rPr>
      </w:pPr>
    </w:p>
    <w:p w14:paraId="5A3FB60F" w14:textId="77777777" w:rsidR="007A19CC" w:rsidRPr="007A19CC" w:rsidRDefault="007A19CC" w:rsidP="00C86F31">
      <w:pPr>
        <w:pStyle w:val="Akapitzlist"/>
        <w:numPr>
          <w:ilvl w:val="0"/>
          <w:numId w:val="1"/>
        </w:numPr>
        <w:spacing w:before="240" w:after="120"/>
        <w:ind w:left="284" w:hanging="284"/>
        <w:contextualSpacing w:val="0"/>
        <w:rPr>
          <w:rFonts w:cs="Arial"/>
          <w:b/>
          <w:szCs w:val="20"/>
        </w:rPr>
      </w:pPr>
      <w:r w:rsidRPr="007A19CC">
        <w:rPr>
          <w:rFonts w:cs="Arial"/>
          <w:b/>
          <w:szCs w:val="20"/>
        </w:rPr>
        <w:t>Przedmiot zamówienia</w:t>
      </w:r>
    </w:p>
    <w:p w14:paraId="5938308B" w14:textId="77777777" w:rsidR="008C6F1B" w:rsidRDefault="007A19CC" w:rsidP="009D7449">
      <w:pPr>
        <w:pStyle w:val="Akapitzlist"/>
        <w:numPr>
          <w:ilvl w:val="0"/>
          <w:numId w:val="2"/>
        </w:numPr>
        <w:ind w:left="567" w:hanging="567"/>
        <w:jc w:val="both"/>
        <w:outlineLvl w:val="1"/>
        <w:rPr>
          <w:rFonts w:cs="Arial"/>
          <w:szCs w:val="20"/>
        </w:rPr>
      </w:pPr>
      <w:r w:rsidRPr="008C6F1B">
        <w:rPr>
          <w:rFonts w:cs="Arial"/>
          <w:szCs w:val="20"/>
        </w:rPr>
        <w:t xml:space="preserve">Przedmiotem zamówienia jest </w:t>
      </w:r>
      <w:r w:rsidRPr="008C6F1B">
        <w:rPr>
          <w:rFonts w:cs="Arial"/>
          <w:b/>
          <w:szCs w:val="20"/>
        </w:rPr>
        <w:t>realizowanie przez Wykonawcę kompleksowej obsługi kolekcji oraz doładowań gotówki</w:t>
      </w:r>
      <w:r w:rsidRPr="008C6F1B">
        <w:rPr>
          <w:rFonts w:cs="Arial"/>
          <w:szCs w:val="20"/>
        </w:rPr>
        <w:t xml:space="preserve"> </w:t>
      </w:r>
      <w:r w:rsidR="001400C9">
        <w:rPr>
          <w:rFonts w:cs="Arial"/>
          <w:szCs w:val="20"/>
        </w:rPr>
        <w:t xml:space="preserve">z urządzeń PIAP zlokalizowanie na terenie Strefy Płatnego Parkowania w Gliwicach </w:t>
      </w:r>
      <w:r w:rsidRPr="008C6F1B">
        <w:rPr>
          <w:rFonts w:cs="Arial"/>
          <w:szCs w:val="20"/>
        </w:rPr>
        <w:t>obejmującej w szczególności następujące czynności:</w:t>
      </w:r>
    </w:p>
    <w:p w14:paraId="5BAB2F31" w14:textId="77777777" w:rsidR="009D7449" w:rsidRDefault="008C6F1B" w:rsidP="001400C9">
      <w:pPr>
        <w:pStyle w:val="Akapitzlist"/>
        <w:numPr>
          <w:ilvl w:val="1"/>
          <w:numId w:val="2"/>
        </w:numPr>
        <w:ind w:left="1134" w:hanging="396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>o</w:t>
      </w:r>
      <w:r w:rsidR="00AC1B8D" w:rsidRPr="009D7449">
        <w:rPr>
          <w:rFonts w:cs="Arial"/>
          <w:szCs w:val="20"/>
        </w:rPr>
        <w:t>chronę czynności wybierania</w:t>
      </w:r>
      <w:r w:rsidR="007A19CC" w:rsidRPr="009D7449">
        <w:rPr>
          <w:rFonts w:cs="Arial"/>
          <w:szCs w:val="20"/>
        </w:rPr>
        <w:t xml:space="preserve"> bilonu i banknotów z urządzeń wielofunkcyjnych PIAP,</w:t>
      </w:r>
    </w:p>
    <w:p w14:paraId="513E5DD1" w14:textId="77777777" w:rsidR="009D7449" w:rsidRDefault="007A19CC" w:rsidP="001400C9">
      <w:pPr>
        <w:pStyle w:val="Akapitzlist"/>
        <w:numPr>
          <w:ilvl w:val="1"/>
          <w:numId w:val="2"/>
        </w:numPr>
        <w:ind w:left="1134" w:hanging="396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>konwojowanie i transport wybranej gotówki do sortowni,</w:t>
      </w:r>
    </w:p>
    <w:p w14:paraId="60A1EDCB" w14:textId="77777777" w:rsidR="009D7449" w:rsidRDefault="007A19CC" w:rsidP="001400C9">
      <w:pPr>
        <w:pStyle w:val="Akapitzlist"/>
        <w:numPr>
          <w:ilvl w:val="1"/>
          <w:numId w:val="2"/>
        </w:numPr>
        <w:ind w:left="1134" w:hanging="396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>przeliczenie gotówki w sortowni,</w:t>
      </w:r>
    </w:p>
    <w:p w14:paraId="3F2C80E7" w14:textId="77777777" w:rsidR="009D7449" w:rsidRDefault="007A19CC" w:rsidP="001400C9">
      <w:pPr>
        <w:pStyle w:val="Akapitzlist"/>
        <w:numPr>
          <w:ilvl w:val="1"/>
          <w:numId w:val="2"/>
        </w:numPr>
        <w:ind w:left="1134" w:hanging="396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 xml:space="preserve">konwojowanie i transport przeliczonej gotówki do banku, wpłata na rachunek bankowy </w:t>
      </w:r>
      <w:r w:rsidR="001400C9">
        <w:rPr>
          <w:rFonts w:cs="Arial"/>
          <w:szCs w:val="20"/>
        </w:rPr>
        <w:t xml:space="preserve">wskazany przez </w:t>
      </w:r>
      <w:r w:rsidRPr="009D7449">
        <w:rPr>
          <w:rFonts w:cs="Arial"/>
          <w:szCs w:val="20"/>
        </w:rPr>
        <w:t>Zamawiającego w formie opakowań bezpiecznych,</w:t>
      </w:r>
    </w:p>
    <w:p w14:paraId="2959F6EF" w14:textId="77777777" w:rsidR="009D7449" w:rsidRDefault="001400C9" w:rsidP="001400C9">
      <w:pPr>
        <w:pStyle w:val="Akapitzlist"/>
        <w:numPr>
          <w:ilvl w:val="1"/>
          <w:numId w:val="2"/>
        </w:numPr>
        <w:ind w:left="1134" w:hanging="396"/>
        <w:jc w:val="both"/>
        <w:outlineLvl w:val="2"/>
        <w:rPr>
          <w:rFonts w:cs="Arial"/>
          <w:szCs w:val="20"/>
        </w:rPr>
      </w:pPr>
      <w:r>
        <w:rPr>
          <w:rFonts w:cs="Arial"/>
          <w:szCs w:val="20"/>
        </w:rPr>
        <w:t>doładowanie</w:t>
      </w:r>
      <w:r w:rsidR="007A19CC" w:rsidRPr="009D7449">
        <w:rPr>
          <w:rFonts w:cs="Arial"/>
          <w:szCs w:val="20"/>
        </w:rPr>
        <w:t xml:space="preserve"> urządzeń w gotówkę o brakujących nominałach,</w:t>
      </w:r>
    </w:p>
    <w:p w14:paraId="7B630091" w14:textId="77777777" w:rsidR="009D7449" w:rsidRDefault="007A19CC" w:rsidP="001400C9">
      <w:pPr>
        <w:pStyle w:val="Akapitzlist"/>
        <w:numPr>
          <w:ilvl w:val="1"/>
          <w:numId w:val="2"/>
        </w:numPr>
        <w:ind w:left="1134" w:hanging="396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>ochronę czynności wybierania gotówki w sytuacjach awaryjnych,</w:t>
      </w:r>
    </w:p>
    <w:p w14:paraId="2019C166" w14:textId="77777777" w:rsidR="001C023D" w:rsidRPr="009D7449" w:rsidRDefault="001C023D" w:rsidP="001400C9">
      <w:pPr>
        <w:pStyle w:val="Akapitzlist"/>
        <w:numPr>
          <w:ilvl w:val="1"/>
          <w:numId w:val="2"/>
        </w:numPr>
        <w:ind w:left="1134" w:hanging="396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>inwentaryzacja gotówki w urządzeniach PIAP</w:t>
      </w:r>
      <w:r w:rsidR="003F68B7" w:rsidRPr="009D7449">
        <w:rPr>
          <w:rFonts w:cs="Arial"/>
          <w:szCs w:val="20"/>
        </w:rPr>
        <w:t xml:space="preserve">, obejmująca </w:t>
      </w:r>
      <w:r w:rsidR="00B71B67" w:rsidRPr="009D7449">
        <w:rPr>
          <w:rFonts w:cs="Arial"/>
          <w:szCs w:val="20"/>
        </w:rPr>
        <w:t xml:space="preserve">swym zakresem </w:t>
      </w:r>
      <w:r w:rsidR="003F68B7" w:rsidRPr="009D7449">
        <w:rPr>
          <w:rFonts w:cs="Arial"/>
          <w:szCs w:val="20"/>
        </w:rPr>
        <w:t>ww</w:t>
      </w:r>
      <w:r w:rsidR="00B71B67" w:rsidRPr="009D7449">
        <w:rPr>
          <w:rFonts w:cs="Arial"/>
          <w:szCs w:val="20"/>
        </w:rPr>
        <w:t>.</w:t>
      </w:r>
      <w:r w:rsidR="008902F6" w:rsidRPr="009D7449">
        <w:rPr>
          <w:rFonts w:cs="Arial"/>
          <w:szCs w:val="20"/>
        </w:rPr>
        <w:t xml:space="preserve"> czynności</w:t>
      </w:r>
      <w:r w:rsidRPr="009D7449">
        <w:rPr>
          <w:rFonts w:cs="Arial"/>
          <w:szCs w:val="20"/>
        </w:rPr>
        <w:t>.</w:t>
      </w:r>
    </w:p>
    <w:p w14:paraId="171D3050" w14:textId="77777777" w:rsidR="00F53494" w:rsidRDefault="007A19CC" w:rsidP="009D7449">
      <w:pPr>
        <w:pStyle w:val="Akapitzlist"/>
        <w:numPr>
          <w:ilvl w:val="0"/>
          <w:numId w:val="2"/>
        </w:numPr>
        <w:ind w:left="567" w:hanging="567"/>
        <w:jc w:val="both"/>
        <w:outlineLvl w:val="1"/>
        <w:rPr>
          <w:rFonts w:cs="Arial"/>
          <w:szCs w:val="20"/>
        </w:rPr>
      </w:pPr>
      <w:r w:rsidRPr="007A19CC">
        <w:rPr>
          <w:rFonts w:cs="Arial"/>
          <w:szCs w:val="20"/>
        </w:rPr>
        <w:t>Przedmiot zamówienia realizowany będzie w okresie od 01.07.2020 r. do 30.06.2022 r. W jednym miesiącu Wykonawca zobowiązany będzie do wykonania czynności obsługi gotówki wskazanych w przedmiocie zamówienia, w tym codziennie wykonywa</w:t>
      </w:r>
      <w:r w:rsidR="000A631A">
        <w:rPr>
          <w:rFonts w:cs="Arial"/>
          <w:szCs w:val="20"/>
        </w:rPr>
        <w:t xml:space="preserve">ne czynności będą realizowane dla </w:t>
      </w:r>
      <w:r w:rsidRPr="007A19CC">
        <w:rPr>
          <w:rFonts w:cs="Arial"/>
          <w:szCs w:val="20"/>
        </w:rPr>
        <w:t xml:space="preserve">przeciętnie </w:t>
      </w:r>
      <w:r w:rsidR="000A631A">
        <w:rPr>
          <w:rFonts w:cs="Arial"/>
          <w:szCs w:val="20"/>
        </w:rPr>
        <w:t>1</w:t>
      </w:r>
      <w:r w:rsidRPr="007A19CC">
        <w:rPr>
          <w:rFonts w:cs="Arial"/>
          <w:szCs w:val="20"/>
        </w:rPr>
        <w:t xml:space="preserve">0 </w:t>
      </w:r>
      <w:r w:rsidR="000A631A">
        <w:rPr>
          <w:rFonts w:cs="Arial"/>
          <w:szCs w:val="20"/>
        </w:rPr>
        <w:t>urządzeń PIAP</w:t>
      </w:r>
      <w:r w:rsidR="001C023D">
        <w:rPr>
          <w:rFonts w:cs="Arial"/>
          <w:szCs w:val="20"/>
        </w:rPr>
        <w:t xml:space="preserve">, w ramach </w:t>
      </w:r>
      <w:r w:rsidR="000A631A">
        <w:rPr>
          <w:rFonts w:cs="Arial"/>
          <w:szCs w:val="20"/>
        </w:rPr>
        <w:t xml:space="preserve">minimum jednego </w:t>
      </w:r>
      <w:r w:rsidR="001C023D">
        <w:rPr>
          <w:rFonts w:cs="Arial"/>
          <w:szCs w:val="20"/>
        </w:rPr>
        <w:t>konwoj</w:t>
      </w:r>
      <w:r w:rsidR="000A631A">
        <w:rPr>
          <w:rFonts w:cs="Arial"/>
          <w:szCs w:val="20"/>
        </w:rPr>
        <w:t>u</w:t>
      </w:r>
      <w:r w:rsidRPr="007A19CC">
        <w:rPr>
          <w:rFonts w:cs="Arial"/>
          <w:szCs w:val="20"/>
        </w:rPr>
        <w:t xml:space="preserve">. </w:t>
      </w:r>
      <w:r w:rsidR="000C6C6D">
        <w:rPr>
          <w:rFonts w:cs="Arial"/>
          <w:szCs w:val="20"/>
        </w:rPr>
        <w:t xml:space="preserve">W dniu inwentaryzacji Wykonawca zobowiązany będzie do wykonania </w:t>
      </w:r>
      <w:r w:rsidR="000A631A">
        <w:rPr>
          <w:rFonts w:cs="Arial"/>
          <w:szCs w:val="20"/>
        </w:rPr>
        <w:t>czynności określonych w przedmiocie zamówienia dla wszystkich urządzeń PIAP</w:t>
      </w:r>
      <w:r w:rsidR="000C6C6D">
        <w:rPr>
          <w:rFonts w:cs="Arial"/>
          <w:szCs w:val="20"/>
        </w:rPr>
        <w:t xml:space="preserve">, </w:t>
      </w:r>
      <w:r w:rsidR="00C11B27">
        <w:rPr>
          <w:rFonts w:cs="Arial"/>
          <w:szCs w:val="20"/>
        </w:rPr>
        <w:t xml:space="preserve">w ramach </w:t>
      </w:r>
      <w:r w:rsidR="000A631A">
        <w:rPr>
          <w:rFonts w:cs="Arial"/>
          <w:szCs w:val="20"/>
        </w:rPr>
        <w:t>sześciu – ośmiu</w:t>
      </w:r>
      <w:r w:rsidR="000C6C6D">
        <w:rPr>
          <w:rFonts w:cs="Arial"/>
          <w:szCs w:val="20"/>
        </w:rPr>
        <w:t xml:space="preserve"> konwojów.</w:t>
      </w:r>
    </w:p>
    <w:p w14:paraId="55D320C3" w14:textId="77777777" w:rsidR="00F53494" w:rsidRDefault="00F53494" w:rsidP="001400C9">
      <w:pPr>
        <w:pStyle w:val="Akapitzlist"/>
        <w:numPr>
          <w:ilvl w:val="1"/>
          <w:numId w:val="2"/>
        </w:numPr>
        <w:ind w:left="1134" w:hanging="425"/>
        <w:jc w:val="both"/>
        <w:outlineLvl w:val="2"/>
        <w:rPr>
          <w:rFonts w:cs="Arial"/>
          <w:szCs w:val="20"/>
        </w:rPr>
      </w:pPr>
      <w:r>
        <w:rPr>
          <w:rFonts w:cs="Arial"/>
          <w:szCs w:val="20"/>
        </w:rPr>
        <w:t>Zamawiający zastrzega sobie możliwość sukcesywnego zmniejszania ilości czynności w przypadku wprowadzenie innych form płatności (bezgotówkowych) w urządzeniach PIAP lub zwiększenia ilości czynności w przypadku zwiększenia ilości urządzeń PIAP.</w:t>
      </w:r>
    </w:p>
    <w:p w14:paraId="1F9CBF6B" w14:textId="77777777" w:rsidR="008C6F1B" w:rsidRDefault="007A19CC" w:rsidP="001400C9">
      <w:pPr>
        <w:pStyle w:val="Akapitzlist"/>
        <w:numPr>
          <w:ilvl w:val="1"/>
          <w:numId w:val="2"/>
        </w:numPr>
        <w:ind w:left="1134" w:hanging="425"/>
        <w:jc w:val="both"/>
        <w:outlineLvl w:val="2"/>
        <w:rPr>
          <w:rFonts w:cs="Arial"/>
          <w:szCs w:val="20"/>
        </w:rPr>
      </w:pPr>
      <w:r w:rsidRPr="007A19CC">
        <w:rPr>
          <w:rFonts w:cs="Arial"/>
          <w:szCs w:val="20"/>
        </w:rPr>
        <w:t xml:space="preserve">Lokalizacje urządzeń PIAP, które objęte są zakresem przedmiotu zamówienia znajdują się pod poniższym linkiem: </w:t>
      </w:r>
      <w:hyperlink r:id="rId5" w:history="1">
        <w:r w:rsidR="008C6F1B" w:rsidRPr="009C2EE7">
          <w:rPr>
            <w:rStyle w:val="Hipercze"/>
            <w:rFonts w:cs="Arial"/>
            <w:szCs w:val="20"/>
          </w:rPr>
          <w:t>http://parkowaniegliwice.pl/lista-parkomatow/</w:t>
        </w:r>
      </w:hyperlink>
    </w:p>
    <w:p w14:paraId="5B6838E5" w14:textId="77777777" w:rsidR="00F2680E" w:rsidRDefault="007A19CC" w:rsidP="009D7449">
      <w:pPr>
        <w:pStyle w:val="Akapitzlist"/>
        <w:numPr>
          <w:ilvl w:val="0"/>
          <w:numId w:val="2"/>
        </w:numPr>
        <w:ind w:left="567" w:hanging="567"/>
        <w:jc w:val="both"/>
        <w:outlineLvl w:val="1"/>
        <w:rPr>
          <w:rFonts w:cs="Arial"/>
          <w:szCs w:val="20"/>
        </w:rPr>
      </w:pPr>
      <w:r w:rsidRPr="008C6F1B">
        <w:rPr>
          <w:rFonts w:cs="Arial"/>
          <w:szCs w:val="20"/>
        </w:rPr>
        <w:t>W ramach przedmiotu zamówienia będzie wykonywana:</w:t>
      </w:r>
    </w:p>
    <w:p w14:paraId="485B9EE7" w14:textId="77777777" w:rsidR="00F2680E" w:rsidRDefault="007A19CC" w:rsidP="009D7449">
      <w:pPr>
        <w:pStyle w:val="Akapitzlist"/>
        <w:numPr>
          <w:ilvl w:val="1"/>
          <w:numId w:val="2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>w dni robocze od godz. 7.30 do godz. 16.00 od poniedziałku do piątku kompleksowa obsługa kolekcji oraz doładowań gotówki. Zamawiający zastrzega sobie jednak prawo do prowadzenia kolekcji oraz doładowań gotówki w trybie awaryjny</w:t>
      </w:r>
      <w:r w:rsidR="00F2680E" w:rsidRPr="00F2680E">
        <w:rPr>
          <w:rFonts w:cs="Arial"/>
          <w:szCs w:val="20"/>
        </w:rPr>
        <w:t>m w godzinach innych niż podane,</w:t>
      </w:r>
    </w:p>
    <w:p w14:paraId="7DEBEB77" w14:textId="77777777" w:rsidR="00F2680E" w:rsidRDefault="007A19CC" w:rsidP="009D7449">
      <w:pPr>
        <w:pStyle w:val="Akapitzlist"/>
        <w:numPr>
          <w:ilvl w:val="1"/>
          <w:numId w:val="2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>na zakończenie umowy, oraz na dzień 31 grudnia, oraz nie więcej niż dwukrotnie na żądanie Zamawiającego inwentaryzacja gotówki z urządzeń PIAP.</w:t>
      </w:r>
    </w:p>
    <w:p w14:paraId="5EB5357B" w14:textId="77777777" w:rsidR="007A19CC" w:rsidRPr="00F2680E" w:rsidRDefault="007A19CC" w:rsidP="00C86F31">
      <w:pPr>
        <w:pStyle w:val="Akapitzlist"/>
        <w:numPr>
          <w:ilvl w:val="0"/>
          <w:numId w:val="1"/>
        </w:numPr>
        <w:spacing w:before="360" w:after="120"/>
        <w:ind w:left="284" w:hanging="284"/>
        <w:contextualSpacing w:val="0"/>
        <w:rPr>
          <w:rFonts w:cs="Arial"/>
          <w:b/>
          <w:szCs w:val="20"/>
        </w:rPr>
      </w:pPr>
      <w:r w:rsidRPr="00F2680E">
        <w:rPr>
          <w:rFonts w:cs="Arial"/>
          <w:b/>
          <w:szCs w:val="20"/>
        </w:rPr>
        <w:t xml:space="preserve">Wymagania w zakresie realizacji przedmiotu zamówienia </w:t>
      </w:r>
    </w:p>
    <w:p w14:paraId="68D19642" w14:textId="77777777" w:rsidR="00F2680E" w:rsidRPr="00281822" w:rsidRDefault="007A19CC" w:rsidP="009D7449">
      <w:pPr>
        <w:pStyle w:val="Akapitzlist"/>
        <w:numPr>
          <w:ilvl w:val="0"/>
          <w:numId w:val="7"/>
        </w:numPr>
        <w:ind w:left="567" w:hanging="567"/>
        <w:jc w:val="both"/>
        <w:outlineLvl w:val="1"/>
        <w:rPr>
          <w:rFonts w:cs="Arial"/>
          <w:b/>
          <w:szCs w:val="20"/>
        </w:rPr>
      </w:pPr>
      <w:r w:rsidRPr="00281822">
        <w:rPr>
          <w:rFonts w:cs="Arial"/>
          <w:b/>
          <w:szCs w:val="20"/>
        </w:rPr>
        <w:t>Opis czynności kompleksowej obsługi kolekcji gotówki</w:t>
      </w:r>
    </w:p>
    <w:p w14:paraId="4B7E555E" w14:textId="77777777" w:rsidR="00F53494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53494">
        <w:rPr>
          <w:rFonts w:cs="Arial"/>
          <w:szCs w:val="20"/>
        </w:rPr>
        <w:t>Zamawiający z jednodniowym wyprzedzeniem poinformuje Wykonawcę o konieczności przeprowadzenia kolekcji gotówki.</w:t>
      </w:r>
    </w:p>
    <w:p w14:paraId="489DC67F" w14:textId="77777777" w:rsidR="00F53494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53494">
        <w:rPr>
          <w:rFonts w:cs="Arial"/>
          <w:szCs w:val="20"/>
        </w:rPr>
        <w:t>W dniu prowadzenia czynności kolekcji gotówki upoważniony pracownik Wykonawcy poruszający się samochodem przystosowanym do przewozu „środków pieniężnych” przyjeżdża do siedziby Zamawiającego i pobiera od pracownika Zamawiającego puste i oplombowane skarbce przeznaczone do zainstalowania w urządzeniach PIAP. W urządzeniu PIAP znajdują się dwa skarbce: jeden skarbiec na monety, jeden skarbiec na banknoty. Na tę okoliczność zostanie przygotowany protokół przekazania skarbców który będzie podpisany przez upoważnionego pracownika Zamawiającego i Wykonawcy w dwóch egzemplarzach po jednym dla każdej ze stron. Przed rozpoczęciem konwoju pracownik Wykonawcy sprawdzi stan plomb oraz mechanizmy zamków skarbców. Skarbce uszkodzone zostaną wymienione.</w:t>
      </w:r>
    </w:p>
    <w:p w14:paraId="67D4DDAF" w14:textId="77777777" w:rsidR="00F2680E" w:rsidRPr="00F53494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53494">
        <w:rPr>
          <w:rFonts w:cs="Arial"/>
          <w:szCs w:val="20"/>
        </w:rPr>
        <w:t xml:space="preserve">Po wykonaniu czynności ustalonych w pkt. </w:t>
      </w:r>
      <w:r w:rsidR="00FF7A42">
        <w:rPr>
          <w:rFonts w:cs="Arial"/>
          <w:szCs w:val="20"/>
        </w:rPr>
        <w:t>1.</w:t>
      </w:r>
      <w:r w:rsidRPr="00F53494">
        <w:rPr>
          <w:rFonts w:cs="Arial"/>
          <w:szCs w:val="20"/>
        </w:rPr>
        <w:t>2</w:t>
      </w:r>
      <w:r w:rsidR="00FF7A42">
        <w:rPr>
          <w:rFonts w:cs="Arial"/>
          <w:szCs w:val="20"/>
        </w:rPr>
        <w:t>.</w:t>
      </w:r>
      <w:r w:rsidRPr="00F53494">
        <w:rPr>
          <w:rFonts w:cs="Arial"/>
          <w:szCs w:val="20"/>
        </w:rPr>
        <w:t>, konwój złożony z upoważnionego pracownika Wykonawcy poruszającego się samochodem przystosowanym do przewozu „środków pieniężnych” oraz pracownika Zamawiającego kieruje się do strefy płatnego parkowania. Kolejność podjazdów do poszczególnych urządzeń PIAP określa pracownik Zamawiającego.</w:t>
      </w:r>
    </w:p>
    <w:p w14:paraId="6C4983D3" w14:textId="77777777"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 xml:space="preserve">Konwój złożony z Wykonawcy oraz Zamawiającego podjeżdża do wskazanego urządzenia PIAP w celu wymiany skarbców. Pracownik Zamawiającego otwiera urządzenie PIAP i wraz z pracownikiem Wykonawcy wymienia pełne skarbce wyciągnięte z urządzenia PIAP na skarbce puste. Do każdego pełnego skarbca wyciągniętego z urządzenia PIAP upoważniony pracownik Zamawiającego przekazuje pracownikowi Wykonawcy wydruk stanu gotówki wg. </w:t>
      </w:r>
      <w:r w:rsidRPr="00F2680E">
        <w:rPr>
          <w:rFonts w:cs="Arial"/>
          <w:szCs w:val="20"/>
        </w:rPr>
        <w:lastRenderedPageBreak/>
        <w:t xml:space="preserve">systemu </w:t>
      </w:r>
      <w:proofErr w:type="spellStart"/>
      <w:r w:rsidRPr="00F2680E">
        <w:rPr>
          <w:rFonts w:cs="Arial"/>
          <w:szCs w:val="20"/>
        </w:rPr>
        <w:t>ImatOS</w:t>
      </w:r>
      <w:proofErr w:type="spellEnd"/>
      <w:r w:rsidRPr="00F2680E">
        <w:rPr>
          <w:rFonts w:cs="Arial"/>
          <w:szCs w:val="20"/>
        </w:rPr>
        <w:t xml:space="preserve"> zawierający deklarowaną wartość zebranej gotówki. Przypadki braku wydruku każdorazowo muszą być odnotowywane w protokole przekazania skarbców i podpisane przez pracowników Wykonawcy i Zamawiającego.</w:t>
      </w:r>
    </w:p>
    <w:p w14:paraId="5B531C27" w14:textId="77777777"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 xml:space="preserve">W razie stwierdzenia uszkodzenia skarbca, bądź ujawnienia rozsypanych monet lub wystających z akceptora banknotów, pracownik Zamawiającego i Wykonawcy komisyjnie wpisują tę okoliczność do „Protokołu wymiany skarbców” (wzór – załącznik nr </w:t>
      </w:r>
      <w:r w:rsidR="00FF7A42">
        <w:rPr>
          <w:rFonts w:cs="Arial"/>
          <w:szCs w:val="20"/>
        </w:rPr>
        <w:t>1A</w:t>
      </w:r>
      <w:r w:rsidRPr="00F2680E">
        <w:rPr>
          <w:rFonts w:cs="Arial"/>
          <w:szCs w:val="20"/>
        </w:rPr>
        <w:t>), co potwierdzane jest ich podpisami. Rozsypany bilon lub znalezione w urządzenie PIAP poza skarbcem banknoty umieszczane są w przeznaczonej do tego celu bezpiecznej kopercie, natomiast skarbce z uszkodzonymi mechanizmami zamków umieszczane są w przeznaczonych do tego celu zaplombowanych workach. Worek i bezpieczna koperta zostaje przejęty przez Wykonawcę.</w:t>
      </w:r>
    </w:p>
    <w:p w14:paraId="1E6BF097" w14:textId="77777777"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 xml:space="preserve">Po wykonaniu czynności określonych w pkt. </w:t>
      </w:r>
      <w:r w:rsidR="00FF7A42">
        <w:rPr>
          <w:rFonts w:cs="Arial"/>
          <w:szCs w:val="20"/>
        </w:rPr>
        <w:t>1.</w:t>
      </w:r>
      <w:r w:rsidRPr="00F2680E">
        <w:rPr>
          <w:rFonts w:cs="Arial"/>
          <w:szCs w:val="20"/>
        </w:rPr>
        <w:t>4</w:t>
      </w:r>
      <w:r w:rsidR="00FF7A42">
        <w:rPr>
          <w:rFonts w:cs="Arial"/>
          <w:szCs w:val="20"/>
        </w:rPr>
        <w:t>.</w:t>
      </w:r>
      <w:r w:rsidRPr="00F2680E">
        <w:rPr>
          <w:rFonts w:cs="Arial"/>
          <w:szCs w:val="20"/>
        </w:rPr>
        <w:t xml:space="preserve"> i </w:t>
      </w:r>
      <w:r w:rsidR="00FF7A42">
        <w:rPr>
          <w:rFonts w:cs="Arial"/>
          <w:szCs w:val="20"/>
        </w:rPr>
        <w:t>1.</w:t>
      </w:r>
      <w:r w:rsidRPr="00F2680E">
        <w:rPr>
          <w:rFonts w:cs="Arial"/>
          <w:szCs w:val="20"/>
        </w:rPr>
        <w:t>5</w:t>
      </w:r>
      <w:r w:rsidR="00FF7A42">
        <w:rPr>
          <w:rFonts w:cs="Arial"/>
          <w:szCs w:val="20"/>
        </w:rPr>
        <w:t>.</w:t>
      </w:r>
      <w:r w:rsidRPr="00F2680E">
        <w:rPr>
          <w:rFonts w:cs="Arial"/>
          <w:szCs w:val="20"/>
        </w:rPr>
        <w:t xml:space="preserve"> konwój podjeżdża do następnego urządzenia PIAP wskazanego przez pracownika Zamawiającego.</w:t>
      </w:r>
    </w:p>
    <w:p w14:paraId="2DF9A454" w14:textId="77777777"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 xml:space="preserve">Po wybraniu gotówki z ostatniego urządzenia PIAP przewidzianego do kolekcji w danym dniu konwój przewozi skarbce do sortowni celem przekazania skarbców do przeliczenia zawartej w nich gotówki i jej wpłaty do banku. Lokalizacja sortowni nie powinna powodować przedłużenia czasu trwania czynności konwoju więcej niż o </w:t>
      </w:r>
      <w:r w:rsidR="001C023D">
        <w:rPr>
          <w:rFonts w:cs="Arial"/>
          <w:szCs w:val="20"/>
        </w:rPr>
        <w:t>3</w:t>
      </w:r>
      <w:r w:rsidRPr="00F2680E">
        <w:rPr>
          <w:rFonts w:cs="Arial"/>
          <w:szCs w:val="20"/>
        </w:rPr>
        <w:t>0 minut.</w:t>
      </w:r>
    </w:p>
    <w:p w14:paraId="5D21EB54" w14:textId="77777777"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>Po przewiezieniu skarbców do sortowni, uczestnicy konwoju przekazują skarbce z bilonem oraz skarbce z banknotami upoważnionym pracownikom sortowni Wykonawcy. Skarbce zostaną w obecności stron sprawdzone, skontrolowany będzie stan plomb. Strony sporządzą protokół z tego zdarzenia.</w:t>
      </w:r>
    </w:p>
    <w:p w14:paraId="794DD3EC" w14:textId="77777777"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 xml:space="preserve">Na „Protokole odbioru skarbców” (wzór – załącznik nr </w:t>
      </w:r>
      <w:r w:rsidR="00FF7A42">
        <w:rPr>
          <w:rFonts w:cs="Arial"/>
          <w:szCs w:val="20"/>
        </w:rPr>
        <w:t>1</w:t>
      </w:r>
      <w:r w:rsidRPr="00F2680E">
        <w:rPr>
          <w:rFonts w:cs="Arial"/>
          <w:szCs w:val="20"/>
        </w:rPr>
        <w:t xml:space="preserve">B) upoważnieni pracownicy sortowni stwierdzą liczbę odebranych skarbców z bilonem i banknotami z poszczególnych urządzeń PIAP, oraz deklarowaną wartość bilonu oraz banknotów dla poszczególnych kolekcji określoną na podstawie wydruku stanu gotówki wg. systemu </w:t>
      </w:r>
      <w:proofErr w:type="spellStart"/>
      <w:r w:rsidRPr="00F2680E">
        <w:rPr>
          <w:rFonts w:cs="Arial"/>
          <w:szCs w:val="20"/>
        </w:rPr>
        <w:t>ImatOS</w:t>
      </w:r>
      <w:proofErr w:type="spellEnd"/>
      <w:r w:rsidRPr="00F2680E">
        <w:rPr>
          <w:rFonts w:cs="Arial"/>
          <w:szCs w:val="20"/>
        </w:rPr>
        <w:t>, a następnie protokół ten podpisują razem z uczestnikami konwoju. „Protokół odbioru skarbców” otrzymują pracownicy Wykonawcy i Zamawiającego przekazując skarbce. Przypadki braku wydruku każdorazowo muszą być odnotowane w „protokole odbioru skarbców” i podpisane przez pracowników Wykonawcy i Zamawiającego.</w:t>
      </w:r>
    </w:p>
    <w:p w14:paraId="39C7FFD8" w14:textId="77777777"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>Niezwłocznie po wykonaniu czynności przekazania skarbców, konwój Wykonawcy odjeżdża do siedziby Zamawiającego, gdzie pozostawia pracownika Zamawiającego.</w:t>
      </w:r>
    </w:p>
    <w:p w14:paraId="48AEC5BA" w14:textId="77777777"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 xml:space="preserve">Po otwarciu skarbców Wykonawca dokonuje przeliczenia znajdujących się w nich znaków pieniężnych. Z czynności przeliczenia sporządzany jest „Protokół rozliczenia skarbców” (wzór – załącznik nr </w:t>
      </w:r>
      <w:r w:rsidR="00FF7A42">
        <w:rPr>
          <w:rFonts w:cs="Arial"/>
          <w:szCs w:val="20"/>
        </w:rPr>
        <w:t>1</w:t>
      </w:r>
      <w:r w:rsidRPr="00F2680E">
        <w:rPr>
          <w:rFonts w:cs="Arial"/>
          <w:szCs w:val="20"/>
        </w:rPr>
        <w:t>C) w dwóch egzemplarzach, z których jeden (oryginał) otrzymuje Zamawiający. Protokół musi być sporządzony skrupulatnie z naciskiem na prawidłowo zapisany numer skarbca bilonu, skarbca banknotów i urządzenia PIAP.</w:t>
      </w:r>
    </w:p>
    <w:p w14:paraId="73E45C9D" w14:textId="77777777"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>Znaki pieniężne uszkodzone, fałszywe, nieobiegowe i obce lub o wątpliwej autentyczności zostają zatrzymane i wykazane w „Protokole rozliczenia skarbców” z dokładnym opisem rodzaju (np. obca waluta – nazwa) i ilość w sztukach. Wszystkie monety oraz banknoty wykazane w protokole muszą być przekazane do Zamawiającego.</w:t>
      </w:r>
    </w:p>
    <w:p w14:paraId="1AC1F065" w14:textId="77777777"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>Przeliczona kwota jest w całości wpłacana na rachunek bankowy Zamawiającego. Wpłaty powinny zostać dokonane najpóźniej do godziny 11:30 w następnym dniu roboczym następującym po dniu, w którym dostarczono skarbce do sortowni. Czynność wpłaty środków na rachunek Zamawiającego Wykonawca zobowiązany jest potwierdzić stosownym potwierdzeniem lub sporządzoną notatką. Dokument winien być dostarczony do Zamawiającego w dniu dokonania wpłaty do godz. 12:30.</w:t>
      </w:r>
    </w:p>
    <w:p w14:paraId="1D3001D3" w14:textId="77777777" w:rsidR="00F2680E" w:rsidRDefault="007A19CC" w:rsidP="009D7449">
      <w:pPr>
        <w:pStyle w:val="Akapitzlist"/>
        <w:numPr>
          <w:ilvl w:val="1"/>
          <w:numId w:val="8"/>
        </w:numPr>
        <w:ind w:left="680" w:hanging="680"/>
        <w:jc w:val="both"/>
        <w:outlineLvl w:val="2"/>
        <w:rPr>
          <w:rFonts w:cs="Arial"/>
          <w:szCs w:val="20"/>
        </w:rPr>
      </w:pPr>
      <w:r w:rsidRPr="00F2680E">
        <w:rPr>
          <w:rFonts w:cs="Arial"/>
          <w:szCs w:val="20"/>
        </w:rPr>
        <w:t>Nie dopuszcza się dokonywania jakichkolwiek potrąceń ze środków uzyskanych z kolekcji.</w:t>
      </w:r>
    </w:p>
    <w:p w14:paraId="55C2B8CB" w14:textId="77777777" w:rsidR="00F2680E" w:rsidRDefault="00F2680E" w:rsidP="00F2680E">
      <w:pPr>
        <w:pStyle w:val="Akapitzlist"/>
        <w:ind w:left="680" w:firstLine="0"/>
        <w:jc w:val="both"/>
        <w:outlineLvl w:val="1"/>
        <w:rPr>
          <w:rFonts w:cs="Arial"/>
          <w:szCs w:val="20"/>
        </w:rPr>
      </w:pPr>
    </w:p>
    <w:p w14:paraId="2A3825FB" w14:textId="77777777" w:rsidR="00F2680E" w:rsidRPr="00281822" w:rsidRDefault="007A19CC" w:rsidP="009D7449">
      <w:pPr>
        <w:pStyle w:val="Akapitzlist"/>
        <w:numPr>
          <w:ilvl w:val="0"/>
          <w:numId w:val="7"/>
        </w:numPr>
        <w:ind w:left="567" w:hanging="567"/>
        <w:jc w:val="both"/>
        <w:outlineLvl w:val="1"/>
        <w:rPr>
          <w:rFonts w:cs="Arial"/>
          <w:b/>
          <w:szCs w:val="20"/>
        </w:rPr>
      </w:pPr>
      <w:r w:rsidRPr="00281822">
        <w:rPr>
          <w:rFonts w:cs="Arial"/>
          <w:b/>
          <w:szCs w:val="20"/>
        </w:rPr>
        <w:t>Opis czynności kompleksowej obsługi doładowań urządzeń PIAP</w:t>
      </w:r>
    </w:p>
    <w:p w14:paraId="4715C6AE" w14:textId="77777777" w:rsidR="00F53494" w:rsidRDefault="007A19CC" w:rsidP="009D7449">
      <w:pPr>
        <w:pStyle w:val="Akapitzlist"/>
        <w:numPr>
          <w:ilvl w:val="1"/>
          <w:numId w:val="7"/>
        </w:numPr>
        <w:ind w:left="680" w:hanging="680"/>
        <w:jc w:val="both"/>
        <w:outlineLvl w:val="2"/>
        <w:rPr>
          <w:rFonts w:cs="Arial"/>
          <w:szCs w:val="20"/>
        </w:rPr>
      </w:pPr>
      <w:r w:rsidRPr="00F53494">
        <w:rPr>
          <w:rFonts w:cs="Arial"/>
          <w:szCs w:val="20"/>
        </w:rPr>
        <w:t>Określone wartości środków pieniężnych do zasilenia urządzeń PIAP zostaną przekazywane jednorazowo Wykonawcy najpóźniej w pierwszym dniu roboczym każdego miesiąca. Na tę okoliczność zostanie przygotowany „Protokół środków pieniężnych do zasilenia”</w:t>
      </w:r>
      <w:r w:rsidR="00FF7A42">
        <w:rPr>
          <w:rFonts w:cs="Arial"/>
          <w:szCs w:val="20"/>
        </w:rPr>
        <w:t xml:space="preserve"> (wzór – załącznik nr 2A)</w:t>
      </w:r>
      <w:r w:rsidRPr="00F53494">
        <w:rPr>
          <w:rFonts w:cs="Arial"/>
          <w:szCs w:val="20"/>
        </w:rPr>
        <w:t xml:space="preserve"> który podpisany będzie przez przedstawicieli Zamawiającego i Wykonawcy w dwóch egzemplarzach, po jednym dla każdej ze stron.</w:t>
      </w:r>
    </w:p>
    <w:p w14:paraId="2973D967" w14:textId="77777777" w:rsidR="009D7449" w:rsidRDefault="007A19CC" w:rsidP="009D7449">
      <w:pPr>
        <w:pStyle w:val="Akapitzlist"/>
        <w:numPr>
          <w:ilvl w:val="1"/>
          <w:numId w:val="7"/>
        </w:numPr>
        <w:ind w:left="680" w:hanging="680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>W dniu wyznaczonym przez strony do odbioru środków gotówki upoważniony pracownik Wykonawcy poruszający się samochodem przystosowanym do przewozu „środków pieniężnych” przyjeżdża do siedziby Zamawiającego i pobiera, uprzednio przygotowaną wartość środków pieniężnych. Wykonawca otrzymane środki zabezpiecza we własnym zakresie.</w:t>
      </w:r>
    </w:p>
    <w:p w14:paraId="5C68163D" w14:textId="77777777" w:rsidR="009D7449" w:rsidRDefault="007A19CC" w:rsidP="009D7449">
      <w:pPr>
        <w:pStyle w:val="Akapitzlist"/>
        <w:numPr>
          <w:ilvl w:val="1"/>
          <w:numId w:val="7"/>
        </w:numPr>
        <w:ind w:left="680" w:hanging="680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 xml:space="preserve">W każdy dzień roboczy upoważniony pracownik Wykonawcy poruszający się samochodem, przystosowanym do przewozu „środków pieniężnych” zaopatrzony w uprzednio otrzymaną </w:t>
      </w:r>
      <w:r w:rsidRPr="009D7449">
        <w:rPr>
          <w:rFonts w:cs="Arial"/>
          <w:szCs w:val="20"/>
        </w:rPr>
        <w:lastRenderedPageBreak/>
        <w:t>część środków pieniężnych do zasilenia urządzeń PIAP kieruje się do strefy płatnego parkowania. Kolejność podjazdów do poszczególnych urządzeń PIAP określa z jednodniowym wyprzedzeniem upoważniony pracownik Zamawiającego pełniący funkcję Koordynatora, który na bieżąco telefonicznie nadzoruje proces zasileń.</w:t>
      </w:r>
    </w:p>
    <w:p w14:paraId="202A097D" w14:textId="77777777" w:rsidR="009D7449" w:rsidRDefault="007A19CC" w:rsidP="009D7449">
      <w:pPr>
        <w:pStyle w:val="Akapitzlist"/>
        <w:numPr>
          <w:ilvl w:val="1"/>
          <w:numId w:val="7"/>
        </w:numPr>
        <w:ind w:left="680" w:hanging="680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>Upoważniony pracownik Wykonawcy poruszający się pojazdem podjeżdża do urządzenia PIAP w celu zasilenia urządzenia PIAP w brakujące środki pieniężne. Pracownik Wykonawcy uruchamia na urządzeniu mobilnym „aplikację do zasileń” urządzeń PIAP i poprzez wywołaną zdalnie w systemie informatycznym urządzenia PIAP nakładkę „doładowanie” monitoruje prowadzony proces wrzutu deklarowanej wartości bilonu. Po zasileniu urządzenia PIAP wymaganą wartością środków pieniężnych pracownik Wykonawcy kończy proces zasilenia i odbiera wydruk z urządzenia PIAP zawierający wartość dokonanego zasilenia. Przypadki braku wydruku każdorazowo muszą być odnotowywane w „protokole zasileń urządzeń PIAP”</w:t>
      </w:r>
      <w:r w:rsidR="00FF7A42">
        <w:rPr>
          <w:rFonts w:cs="Arial"/>
          <w:szCs w:val="20"/>
        </w:rPr>
        <w:t xml:space="preserve"> (wzór – załącznik nr 2B)</w:t>
      </w:r>
      <w:r w:rsidRPr="009D7449">
        <w:rPr>
          <w:rFonts w:cs="Arial"/>
          <w:szCs w:val="20"/>
        </w:rPr>
        <w:t xml:space="preserve"> i podpisane przez pracowników Wykonawcy i Zamawiającego.</w:t>
      </w:r>
    </w:p>
    <w:p w14:paraId="07BAC666" w14:textId="77777777" w:rsidR="009D7449" w:rsidRDefault="007A19CC" w:rsidP="009D7449">
      <w:pPr>
        <w:pStyle w:val="Akapitzlist"/>
        <w:numPr>
          <w:ilvl w:val="1"/>
          <w:numId w:val="7"/>
        </w:numPr>
        <w:ind w:left="680" w:hanging="680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 xml:space="preserve">Po wykonaniu czynności określonych w pkt. </w:t>
      </w:r>
      <w:r w:rsidR="00FF7A42">
        <w:rPr>
          <w:rFonts w:cs="Arial"/>
          <w:szCs w:val="20"/>
        </w:rPr>
        <w:t>2.</w:t>
      </w:r>
      <w:r w:rsidRPr="009D7449">
        <w:rPr>
          <w:rFonts w:cs="Arial"/>
          <w:szCs w:val="20"/>
        </w:rPr>
        <w:t>4</w:t>
      </w:r>
      <w:r w:rsidR="00FF7A42">
        <w:rPr>
          <w:rFonts w:cs="Arial"/>
          <w:szCs w:val="20"/>
        </w:rPr>
        <w:t>.</w:t>
      </w:r>
      <w:r w:rsidRPr="009D7449">
        <w:rPr>
          <w:rFonts w:cs="Arial"/>
          <w:szCs w:val="20"/>
        </w:rPr>
        <w:t xml:space="preserve"> pracownik Wykonawcy podjeżdża do następnego urządzenia PIAP. Czynność ulega zakończeniu po zasileniu bilonem ostatniego urządzenia PIAP przewidzianego w danym dniu do zasilenia.</w:t>
      </w:r>
    </w:p>
    <w:p w14:paraId="2359DD32" w14:textId="77777777" w:rsidR="009D7449" w:rsidRDefault="007A19CC" w:rsidP="009D7449">
      <w:pPr>
        <w:pStyle w:val="Akapitzlist"/>
        <w:numPr>
          <w:ilvl w:val="1"/>
          <w:numId w:val="7"/>
        </w:numPr>
        <w:ind w:left="680" w:hanging="680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 xml:space="preserve">W każdy ostatni dzień roboczy miesiąca Wykonawca rozlicza się z Zamawiającym z otrzymanych środków pieniężnych. Z czynności sporządzany jest „Protokół rozliczenia środków pieniężnych do zasilenia” </w:t>
      </w:r>
      <w:r w:rsidR="00FF7A42">
        <w:rPr>
          <w:rFonts w:cs="Arial"/>
          <w:szCs w:val="20"/>
        </w:rPr>
        <w:t xml:space="preserve">(wzór – załącznik nr 2C) </w:t>
      </w:r>
      <w:r w:rsidRPr="009D7449">
        <w:rPr>
          <w:rFonts w:cs="Arial"/>
          <w:szCs w:val="20"/>
        </w:rPr>
        <w:t>w dwóch egzemplarzach, po jednym dla każdej ze stron.</w:t>
      </w:r>
    </w:p>
    <w:p w14:paraId="49878C19" w14:textId="77777777" w:rsidR="009D7449" w:rsidRDefault="007A19CC" w:rsidP="009D7449">
      <w:pPr>
        <w:pStyle w:val="Akapitzlist"/>
        <w:numPr>
          <w:ilvl w:val="1"/>
          <w:numId w:val="7"/>
        </w:numPr>
        <w:ind w:left="680" w:hanging="680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>Zamawiający dopuszcza dodatkowe przekazania środków pieniężnych do zasilenia urządzeń PIAP. W takiej sytuacji Wykonawca wpierw musi rozliczyć się z Zamawiającym z uprzednio otrzymanych środków.</w:t>
      </w:r>
    </w:p>
    <w:p w14:paraId="7016791D" w14:textId="77777777" w:rsidR="00281822" w:rsidRPr="009D7449" w:rsidRDefault="007A19CC" w:rsidP="009D7449">
      <w:pPr>
        <w:pStyle w:val="Akapitzlist"/>
        <w:numPr>
          <w:ilvl w:val="1"/>
          <w:numId w:val="7"/>
        </w:numPr>
        <w:ind w:left="680" w:hanging="680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>Nie dopuszcza się dokonywania jakichkolwiek potrąceń ze środków przekazanych na zasilanie urządzeń PIAP.</w:t>
      </w:r>
    </w:p>
    <w:p w14:paraId="29314C2A" w14:textId="77777777" w:rsidR="007A19CC" w:rsidRPr="00281822" w:rsidRDefault="007A19CC" w:rsidP="00C86F31">
      <w:pPr>
        <w:pStyle w:val="Akapitzlist"/>
        <w:numPr>
          <w:ilvl w:val="0"/>
          <w:numId w:val="1"/>
        </w:numPr>
        <w:spacing w:before="360" w:after="120"/>
        <w:ind w:left="284" w:hanging="284"/>
        <w:contextualSpacing w:val="0"/>
        <w:rPr>
          <w:rFonts w:cs="Arial"/>
          <w:b/>
          <w:szCs w:val="20"/>
        </w:rPr>
      </w:pPr>
      <w:r w:rsidRPr="00281822">
        <w:rPr>
          <w:rFonts w:cs="Arial"/>
          <w:b/>
          <w:szCs w:val="20"/>
        </w:rPr>
        <w:t>Pozostałe wymagania</w:t>
      </w:r>
    </w:p>
    <w:p w14:paraId="6343C032" w14:textId="77777777" w:rsidR="007A19CC" w:rsidRPr="00281822" w:rsidRDefault="00281822" w:rsidP="009D7449">
      <w:pPr>
        <w:pStyle w:val="Akapitzlist"/>
        <w:numPr>
          <w:ilvl w:val="0"/>
          <w:numId w:val="10"/>
        </w:numPr>
        <w:ind w:left="357" w:hanging="357"/>
        <w:jc w:val="both"/>
        <w:outlineLvl w:val="1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7A19CC" w:rsidRPr="00281822">
        <w:rPr>
          <w:rFonts w:cs="Arial"/>
          <w:szCs w:val="20"/>
        </w:rPr>
        <w:t>ortowni</w:t>
      </w:r>
      <w:r>
        <w:rPr>
          <w:rFonts w:cs="Arial"/>
          <w:szCs w:val="20"/>
        </w:rPr>
        <w:t>a</w:t>
      </w:r>
    </w:p>
    <w:p w14:paraId="39312F4E" w14:textId="77777777" w:rsidR="00281822" w:rsidRDefault="007A19CC" w:rsidP="009D7449">
      <w:pPr>
        <w:pStyle w:val="Akapitzlist"/>
        <w:numPr>
          <w:ilvl w:val="1"/>
          <w:numId w:val="11"/>
        </w:numPr>
        <w:ind w:left="680" w:hanging="680"/>
        <w:jc w:val="both"/>
        <w:outlineLvl w:val="2"/>
        <w:rPr>
          <w:rFonts w:cs="Arial"/>
          <w:szCs w:val="20"/>
        </w:rPr>
      </w:pPr>
      <w:r w:rsidRPr="00281822">
        <w:rPr>
          <w:rFonts w:cs="Arial"/>
          <w:szCs w:val="20"/>
        </w:rPr>
        <w:t>Sortownia musi posiadać pomieszczenia, które zostały odpowiednio zabezpieczone i są chronione zgodnie z wymaganiami stawianymi przez przepisy ustawy z dnia 22 sierpnia 1997 roku o ochronie osób i mienia oraz akty wykonawcze do niej, w szczególności Rozporządzenie Ministra Spraw Wewnętrznych i Administracji z dnia 7 września 2010 roku w sprawie szczegółowych zasad i wymagań, jakim powinna odpowiadać ochrona wartości pieniężnych przechowywanych i transportowanych przez przedsiębiorców i inne jednostki organizacyjne (zakłada się, iż wartość przechowywanych w Sortowni środków pieniężnych nie przekroczy 0,8 jednostki obliczeniowej) oraz jest wyposażona w urządzenia techniczne do przeliczenia gotówki.</w:t>
      </w:r>
    </w:p>
    <w:p w14:paraId="2EF0A7D1" w14:textId="77777777" w:rsidR="00281822" w:rsidRDefault="007A19CC" w:rsidP="009D7449">
      <w:pPr>
        <w:pStyle w:val="Akapitzlist"/>
        <w:numPr>
          <w:ilvl w:val="1"/>
          <w:numId w:val="11"/>
        </w:numPr>
        <w:ind w:left="680" w:hanging="680"/>
        <w:jc w:val="both"/>
        <w:outlineLvl w:val="2"/>
        <w:rPr>
          <w:rFonts w:cs="Arial"/>
          <w:szCs w:val="20"/>
        </w:rPr>
      </w:pPr>
      <w:r w:rsidRPr="00281822">
        <w:rPr>
          <w:rFonts w:cs="Arial"/>
          <w:szCs w:val="20"/>
        </w:rPr>
        <w:t xml:space="preserve">Lokalizacja sortowni nie powinna powodować przedłużania czasu trwania czynności transportu (konwojowania) gotówki więcej niż o </w:t>
      </w:r>
      <w:r w:rsidR="001C023D">
        <w:rPr>
          <w:rFonts w:cs="Arial"/>
          <w:szCs w:val="20"/>
        </w:rPr>
        <w:t>3</w:t>
      </w:r>
      <w:r w:rsidRPr="00281822">
        <w:rPr>
          <w:rFonts w:cs="Arial"/>
          <w:szCs w:val="20"/>
        </w:rPr>
        <w:t>0 minut.</w:t>
      </w:r>
    </w:p>
    <w:p w14:paraId="6162C6A7" w14:textId="77777777" w:rsidR="00281822" w:rsidRDefault="007A19CC" w:rsidP="009D7449">
      <w:pPr>
        <w:pStyle w:val="Akapitzlist"/>
        <w:numPr>
          <w:ilvl w:val="1"/>
          <w:numId w:val="11"/>
        </w:numPr>
        <w:ind w:left="680" w:hanging="680"/>
        <w:jc w:val="both"/>
        <w:outlineLvl w:val="2"/>
        <w:rPr>
          <w:rFonts w:cs="Arial"/>
          <w:szCs w:val="20"/>
        </w:rPr>
      </w:pPr>
      <w:r w:rsidRPr="00281822">
        <w:rPr>
          <w:rFonts w:cs="Arial"/>
          <w:szCs w:val="20"/>
        </w:rPr>
        <w:t>Przeliczenia znaków pieniężnych będą wykonywane zgodnie z Zarządzeniem Nr 19/2016 Prezesa Narodowego Banku Polskiego z dnia 17 sierpnia 2016 r. w sprawie sposobów i trybu przeliczania, sortowania, pakowania i oznaczania opakowań banknotów i monet oraz wykonywania czynności związanych z zaopatrywaniem banków w te znaki.</w:t>
      </w:r>
    </w:p>
    <w:p w14:paraId="256BEAAF" w14:textId="77777777" w:rsidR="00281822" w:rsidRDefault="00281822" w:rsidP="00744D9E">
      <w:pPr>
        <w:pStyle w:val="Akapitzlist"/>
        <w:numPr>
          <w:ilvl w:val="0"/>
          <w:numId w:val="10"/>
        </w:numPr>
        <w:ind w:left="357" w:hanging="357"/>
        <w:jc w:val="both"/>
        <w:outlineLvl w:val="1"/>
        <w:rPr>
          <w:rFonts w:cs="Arial"/>
          <w:szCs w:val="20"/>
        </w:rPr>
      </w:pPr>
      <w:r w:rsidRPr="00281822">
        <w:rPr>
          <w:rFonts w:cs="Arial"/>
          <w:szCs w:val="20"/>
        </w:rPr>
        <w:t>P</w:t>
      </w:r>
      <w:r w:rsidR="007A19CC" w:rsidRPr="00281822">
        <w:rPr>
          <w:rFonts w:cs="Arial"/>
          <w:szCs w:val="20"/>
        </w:rPr>
        <w:t>ojazd</w:t>
      </w:r>
      <w:r w:rsidRPr="00281822">
        <w:rPr>
          <w:rFonts w:cs="Arial"/>
          <w:szCs w:val="20"/>
        </w:rPr>
        <w:t>y</w:t>
      </w:r>
      <w:r w:rsidR="007A19CC" w:rsidRPr="00281822">
        <w:rPr>
          <w:rFonts w:cs="Arial"/>
          <w:szCs w:val="20"/>
        </w:rPr>
        <w:t xml:space="preserve"> specjaln</w:t>
      </w:r>
      <w:r w:rsidRPr="00281822">
        <w:rPr>
          <w:rFonts w:cs="Arial"/>
          <w:szCs w:val="20"/>
        </w:rPr>
        <w:t>e</w:t>
      </w:r>
    </w:p>
    <w:p w14:paraId="3816F246" w14:textId="36ACBE9B" w:rsidR="00281822" w:rsidRDefault="007A19CC" w:rsidP="00744D9E">
      <w:pPr>
        <w:pStyle w:val="Akapitzlist"/>
        <w:numPr>
          <w:ilvl w:val="1"/>
          <w:numId w:val="10"/>
        </w:numPr>
        <w:ind w:left="680" w:hanging="680"/>
        <w:jc w:val="both"/>
        <w:outlineLvl w:val="2"/>
        <w:rPr>
          <w:rFonts w:cs="Arial"/>
          <w:szCs w:val="20"/>
        </w:rPr>
      </w:pPr>
      <w:r w:rsidRPr="00281822">
        <w:rPr>
          <w:rFonts w:cs="Arial"/>
          <w:szCs w:val="20"/>
        </w:rPr>
        <w:t xml:space="preserve">Wykonawca musi posiadać co najmniej </w:t>
      </w:r>
      <w:r w:rsidR="00AE441D">
        <w:rPr>
          <w:rFonts w:cs="Arial"/>
          <w:szCs w:val="20"/>
        </w:rPr>
        <w:t>1</w:t>
      </w:r>
      <w:r w:rsidRPr="00281822">
        <w:rPr>
          <w:rFonts w:cs="Arial"/>
          <w:szCs w:val="20"/>
        </w:rPr>
        <w:t xml:space="preserve"> pojazd specjaln</w:t>
      </w:r>
      <w:r w:rsidR="00AE441D">
        <w:rPr>
          <w:rFonts w:cs="Arial"/>
          <w:szCs w:val="20"/>
        </w:rPr>
        <w:t>y</w:t>
      </w:r>
      <w:r w:rsidRPr="00281822">
        <w:rPr>
          <w:rFonts w:cs="Arial"/>
          <w:szCs w:val="20"/>
        </w:rPr>
        <w:t xml:space="preserve"> w rozumieniu przepisów ustawy z dnia 22 sierpnia 1997 r. o ochronie osób i mienia oraz aktów wykonawczych do niej, w szczególności Rozporządzenia Ministra Spraw Wewnętrznych i Administracji z dnia 7 września 2010 r. w sprawie szczegółowych zasad i wymagań, jakim powinna odpowiadać ochrona wartości pieniężnych przechowywanych i transportowanych przez przedsiębiorców i inne jednostki organizacyjne, wyposażonymi </w:t>
      </w:r>
      <w:bookmarkStart w:id="0" w:name="_GoBack"/>
      <w:r w:rsidRPr="00281822">
        <w:rPr>
          <w:rFonts w:cs="Arial"/>
          <w:szCs w:val="20"/>
        </w:rPr>
        <w:t>w</w:t>
      </w:r>
      <w:bookmarkEnd w:id="0"/>
      <w:r w:rsidRPr="00281822">
        <w:rPr>
          <w:rFonts w:cs="Arial"/>
          <w:szCs w:val="20"/>
        </w:rPr>
        <w:t xml:space="preserve"> systemy alarmowe umożliwiającymi śledzenie położenia pojazdu.</w:t>
      </w:r>
    </w:p>
    <w:p w14:paraId="635931D5" w14:textId="77777777" w:rsidR="00281822" w:rsidRDefault="00281822" w:rsidP="00744D9E">
      <w:pPr>
        <w:pStyle w:val="Akapitzlist"/>
        <w:numPr>
          <w:ilvl w:val="0"/>
          <w:numId w:val="10"/>
        </w:numPr>
        <w:ind w:left="357" w:hanging="357"/>
        <w:jc w:val="both"/>
        <w:outlineLvl w:val="1"/>
        <w:rPr>
          <w:rFonts w:cs="Arial"/>
          <w:szCs w:val="20"/>
        </w:rPr>
      </w:pPr>
      <w:r w:rsidRPr="00281822">
        <w:rPr>
          <w:rFonts w:cs="Arial"/>
          <w:szCs w:val="20"/>
        </w:rPr>
        <w:t>C</w:t>
      </w:r>
      <w:r w:rsidR="007A19CC" w:rsidRPr="00281822">
        <w:rPr>
          <w:rFonts w:cs="Arial"/>
          <w:szCs w:val="20"/>
        </w:rPr>
        <w:t>entrum monitorowania</w:t>
      </w:r>
    </w:p>
    <w:p w14:paraId="6FD9A060" w14:textId="77777777" w:rsidR="000E30FC" w:rsidRDefault="007A19CC" w:rsidP="00C92203">
      <w:pPr>
        <w:pStyle w:val="Akapitzlist"/>
        <w:numPr>
          <w:ilvl w:val="1"/>
          <w:numId w:val="10"/>
        </w:numPr>
        <w:ind w:left="680" w:hanging="680"/>
        <w:jc w:val="both"/>
        <w:outlineLvl w:val="2"/>
        <w:rPr>
          <w:rFonts w:cs="Arial"/>
          <w:szCs w:val="20"/>
        </w:rPr>
      </w:pPr>
      <w:r w:rsidRPr="00281822">
        <w:rPr>
          <w:rFonts w:cs="Arial"/>
          <w:szCs w:val="20"/>
        </w:rPr>
        <w:t>Wykonawca zobowiązany jest do dysponowania całodobowym centrum monitorowania systemów alarmowych stosowanych w Sortowni oraz w pojazdach specjalnych, o których mowa powyżej, pozwalającym na odbieranie wszelkich sygnałów przesyłanych przez te systemy, śledzenie położenia pojazdów oraz umożliwiającym, w przypadku takowej potrzeby, natychmiastowe powiadomienie właściwej jednostki Policji. Centrum powinno także posiadać stałą łączność z pracownikami ochrony wykonującymi zadania w</w:t>
      </w:r>
      <w:r w:rsidR="00C92203">
        <w:rPr>
          <w:rFonts w:cs="Arial"/>
          <w:szCs w:val="20"/>
        </w:rPr>
        <w:t xml:space="preserve"> ramach niniejszego zamówienia.</w:t>
      </w:r>
    </w:p>
    <w:p w14:paraId="0AEA8794" w14:textId="77777777" w:rsidR="00FF7A42" w:rsidRDefault="00FF7A42" w:rsidP="00FF7A42">
      <w:pPr>
        <w:pStyle w:val="Akapitzlist"/>
        <w:ind w:left="680" w:firstLine="0"/>
        <w:jc w:val="both"/>
        <w:outlineLvl w:val="2"/>
        <w:rPr>
          <w:rFonts w:cs="Arial"/>
          <w:szCs w:val="20"/>
        </w:rPr>
      </w:pPr>
    </w:p>
    <w:p w14:paraId="625FE040" w14:textId="77777777" w:rsidR="00FF7A42" w:rsidRPr="00157508" w:rsidRDefault="00FF7A42" w:rsidP="00FF7A42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57508">
        <w:rPr>
          <w:rFonts w:ascii="Arial" w:hAnsi="Arial" w:cs="Arial"/>
          <w:b/>
          <w:sz w:val="20"/>
          <w:szCs w:val="20"/>
        </w:rPr>
        <w:lastRenderedPageBreak/>
        <w:t>Lista załączników:</w:t>
      </w:r>
    </w:p>
    <w:p w14:paraId="132AECE4" w14:textId="77777777" w:rsidR="00FF7A42" w:rsidRPr="00FF7A42" w:rsidRDefault="00FF7A42" w:rsidP="00157508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 w:rsidRPr="00FF7A42">
        <w:rPr>
          <w:rFonts w:ascii="Arial" w:hAnsi="Arial" w:cs="Arial"/>
          <w:sz w:val="20"/>
          <w:szCs w:val="20"/>
        </w:rPr>
        <w:t>Zał. nr 1A – Protokół wymiany skarbców.</w:t>
      </w:r>
    </w:p>
    <w:p w14:paraId="70CEA10B" w14:textId="77777777" w:rsidR="00FF7A42" w:rsidRPr="00FF7A42" w:rsidRDefault="00FF7A42" w:rsidP="00157508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 w:rsidRPr="00FF7A42">
        <w:rPr>
          <w:rFonts w:ascii="Arial" w:hAnsi="Arial" w:cs="Arial"/>
          <w:sz w:val="20"/>
          <w:szCs w:val="20"/>
        </w:rPr>
        <w:t>Zał. nr 1B – Protokół odbioru skarbców.</w:t>
      </w:r>
    </w:p>
    <w:p w14:paraId="4205285E" w14:textId="77777777" w:rsidR="00FF7A42" w:rsidRPr="00FF7A42" w:rsidRDefault="00FF7A42" w:rsidP="00157508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 w:rsidRPr="00FF7A42">
        <w:rPr>
          <w:rFonts w:ascii="Arial" w:hAnsi="Arial" w:cs="Arial"/>
          <w:sz w:val="20"/>
          <w:szCs w:val="20"/>
        </w:rPr>
        <w:t>Zał. nr 1C – Protokół rozliczenia skarbców.</w:t>
      </w:r>
    </w:p>
    <w:p w14:paraId="5AEA8446" w14:textId="77777777" w:rsidR="00FF7A42" w:rsidRPr="00FF7A42" w:rsidRDefault="00FF7A42" w:rsidP="00157508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 w:rsidRPr="00FF7A42">
        <w:rPr>
          <w:rFonts w:ascii="Arial" w:hAnsi="Arial" w:cs="Arial"/>
          <w:sz w:val="20"/>
          <w:szCs w:val="20"/>
        </w:rPr>
        <w:t xml:space="preserve">Zał. nr 2A </w:t>
      </w:r>
      <w:r w:rsidR="00157508">
        <w:rPr>
          <w:rFonts w:ascii="Arial" w:hAnsi="Arial" w:cs="Arial"/>
          <w:sz w:val="20"/>
          <w:szCs w:val="20"/>
        </w:rPr>
        <w:t>–</w:t>
      </w:r>
      <w:r w:rsidRPr="00FF7A42">
        <w:rPr>
          <w:rFonts w:ascii="Arial" w:hAnsi="Arial" w:cs="Arial"/>
          <w:sz w:val="20"/>
          <w:szCs w:val="20"/>
        </w:rPr>
        <w:t xml:space="preserve"> Protokół środków pieniężnych do zasilenia.</w:t>
      </w:r>
    </w:p>
    <w:p w14:paraId="71E1615F" w14:textId="77777777" w:rsidR="00FF7A42" w:rsidRPr="00FF7A42" w:rsidRDefault="00FF7A42" w:rsidP="00157508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 w:rsidRPr="00FF7A42">
        <w:rPr>
          <w:rFonts w:ascii="Arial" w:hAnsi="Arial" w:cs="Arial"/>
          <w:sz w:val="20"/>
          <w:szCs w:val="20"/>
        </w:rPr>
        <w:t>Zał. nr 2B – Protokół zasileń urządzeń PIAP.</w:t>
      </w:r>
    </w:p>
    <w:p w14:paraId="6E616196" w14:textId="77777777" w:rsidR="00FF7A42" w:rsidRPr="00FF7A42" w:rsidRDefault="00FF7A42" w:rsidP="00157508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 w:rsidRPr="00FF7A42">
        <w:rPr>
          <w:rFonts w:ascii="Arial" w:hAnsi="Arial" w:cs="Arial"/>
          <w:sz w:val="20"/>
          <w:szCs w:val="20"/>
        </w:rPr>
        <w:t>Zał. nr 2C – Protokół rozliczenia środków pieniężnych do zasilenia.</w:t>
      </w:r>
    </w:p>
    <w:p w14:paraId="28E99CDF" w14:textId="77777777" w:rsidR="00FF7A42" w:rsidRDefault="00FF7A42" w:rsidP="00FF7A42">
      <w:pPr>
        <w:pStyle w:val="Akapitzlist"/>
        <w:spacing w:before="360" w:after="120"/>
        <w:ind w:firstLine="0"/>
        <w:contextualSpacing w:val="0"/>
        <w:rPr>
          <w:rFonts w:cs="Arial"/>
          <w:szCs w:val="20"/>
        </w:rPr>
      </w:pPr>
    </w:p>
    <w:p w14:paraId="2533E7B6" w14:textId="77777777" w:rsidR="00FF7A42" w:rsidRPr="00C92203" w:rsidRDefault="00FF7A42" w:rsidP="00FF7A42">
      <w:pPr>
        <w:pStyle w:val="Akapitzlist"/>
        <w:spacing w:before="360" w:after="120"/>
        <w:ind w:firstLine="0"/>
        <w:contextualSpacing w:val="0"/>
        <w:rPr>
          <w:rFonts w:cs="Arial"/>
          <w:szCs w:val="20"/>
        </w:rPr>
      </w:pPr>
    </w:p>
    <w:sectPr w:rsidR="00FF7A42" w:rsidRPr="00C92203" w:rsidSect="00C9220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E47"/>
    <w:multiLevelType w:val="multilevel"/>
    <w:tmpl w:val="224C1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F7040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9073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E77D33"/>
    <w:multiLevelType w:val="hybridMultilevel"/>
    <w:tmpl w:val="31944700"/>
    <w:lvl w:ilvl="0" w:tplc="EEFA6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3790"/>
    <w:multiLevelType w:val="multilevel"/>
    <w:tmpl w:val="224C1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D0C1076"/>
    <w:multiLevelType w:val="hybridMultilevel"/>
    <w:tmpl w:val="FC16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85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380E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7904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B839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D857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16042B3"/>
    <w:multiLevelType w:val="hybridMultilevel"/>
    <w:tmpl w:val="176C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6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CC"/>
    <w:rsid w:val="000A631A"/>
    <w:rsid w:val="000C6C6D"/>
    <w:rsid w:val="000E30FC"/>
    <w:rsid w:val="001400C9"/>
    <w:rsid w:val="00157508"/>
    <w:rsid w:val="001B7BDB"/>
    <w:rsid w:val="001C023D"/>
    <w:rsid w:val="00264710"/>
    <w:rsid w:val="00281822"/>
    <w:rsid w:val="002914C8"/>
    <w:rsid w:val="00386F02"/>
    <w:rsid w:val="003F68B7"/>
    <w:rsid w:val="005B1D7A"/>
    <w:rsid w:val="005B7090"/>
    <w:rsid w:val="006D1A5E"/>
    <w:rsid w:val="006E1149"/>
    <w:rsid w:val="00744D9E"/>
    <w:rsid w:val="007A19CC"/>
    <w:rsid w:val="008902F6"/>
    <w:rsid w:val="008C6F1B"/>
    <w:rsid w:val="009D7449"/>
    <w:rsid w:val="00A130F2"/>
    <w:rsid w:val="00AC1B8D"/>
    <w:rsid w:val="00AE441D"/>
    <w:rsid w:val="00B71B67"/>
    <w:rsid w:val="00BD7A8F"/>
    <w:rsid w:val="00C11B27"/>
    <w:rsid w:val="00C86F31"/>
    <w:rsid w:val="00C92203"/>
    <w:rsid w:val="00F0713B"/>
    <w:rsid w:val="00F2680E"/>
    <w:rsid w:val="00F5342F"/>
    <w:rsid w:val="00F53494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2360"/>
  <w15:docId w15:val="{3551DD02-4C35-40A0-A1A9-996AD2A7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F31"/>
    <w:pPr>
      <w:ind w:left="284" w:hanging="284"/>
      <w:contextualSpacing/>
      <w:outlineLvl w:val="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8C6F1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kowaniegliwice.pl/lista-parkomat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1857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Skamrot</dc:creator>
  <cp:keywords/>
  <dc:description/>
  <cp:lastModifiedBy>Barbara Wilk</cp:lastModifiedBy>
  <cp:revision>2</cp:revision>
  <dcterms:created xsi:type="dcterms:W3CDTF">2020-05-27T13:25:00Z</dcterms:created>
  <dcterms:modified xsi:type="dcterms:W3CDTF">2020-06-05T12:54:00Z</dcterms:modified>
</cp:coreProperties>
</file>