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FC20" w14:textId="701A0F0E" w:rsidR="00DA30F9" w:rsidRPr="002B0FE4" w:rsidRDefault="00DA30F9" w:rsidP="00FD2563">
      <w:pPr>
        <w:pStyle w:val="Bezodstpw"/>
        <w:rPr>
          <w:rFonts w:eastAsia="Times New Roman" w:cstheme="minorHAnsi"/>
          <w:b/>
          <w:sz w:val="24"/>
          <w:szCs w:val="24"/>
        </w:rPr>
      </w:pPr>
      <w:r w:rsidRPr="002B0FE4">
        <w:rPr>
          <w:rFonts w:eastAsia="Times New Roman" w:cstheme="minorHAnsi"/>
          <w:b/>
          <w:sz w:val="24"/>
          <w:szCs w:val="24"/>
        </w:rPr>
        <w:t>Protokół z wyboru oferty</w:t>
      </w:r>
      <w:r w:rsidR="00FD2563" w:rsidRPr="002B0FE4">
        <w:rPr>
          <w:rFonts w:eastAsia="Times New Roman" w:cstheme="minorHAnsi"/>
          <w:b/>
          <w:sz w:val="24"/>
          <w:szCs w:val="24"/>
        </w:rPr>
        <w:t xml:space="preserve"> </w:t>
      </w:r>
      <w:r w:rsidRPr="002B0FE4">
        <w:rPr>
          <w:rFonts w:eastAsia="Times New Roman" w:cstheme="minorHAnsi"/>
          <w:b/>
          <w:sz w:val="24"/>
          <w:szCs w:val="24"/>
        </w:rPr>
        <w:t>zamówienia o wartości nie przekraczającej kwoty 130 000 PLN</w:t>
      </w:r>
    </w:p>
    <w:p w14:paraId="0AC0148C" w14:textId="77777777" w:rsidR="00DA30F9" w:rsidRPr="002B0FE4" w:rsidRDefault="00DA30F9" w:rsidP="002B0FE4">
      <w:pPr>
        <w:pStyle w:val="Bezodstpw"/>
      </w:pPr>
      <w:r w:rsidRPr="002B0FE4">
        <w:t>Opis przedmiotu zamówienia:</w:t>
      </w:r>
    </w:p>
    <w:p w14:paraId="1FDD9484" w14:textId="0F64AF40" w:rsidR="00DA30F9" w:rsidRPr="002B0FE4" w:rsidRDefault="00DA30F9" w:rsidP="002B0FE4">
      <w:pPr>
        <w:pStyle w:val="Bezodstpw"/>
      </w:pPr>
      <w:r w:rsidRPr="002B0FE4">
        <w:t>Sukcesywna dostawa artykułów żywnościowych do stołówki szkolnej w Szkole Podstawowej nr 65</w:t>
      </w:r>
    </w:p>
    <w:p w14:paraId="12973CA9" w14:textId="77777777" w:rsidR="00DA30F9" w:rsidRPr="002B0FE4" w:rsidRDefault="00DA30F9" w:rsidP="00DA30F9">
      <w:pPr>
        <w:pStyle w:val="Bezodstpw"/>
        <w:numPr>
          <w:ilvl w:val="0"/>
          <w:numId w:val="31"/>
        </w:numPr>
        <w:ind w:left="426" w:hanging="426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Wartość szacunkowa zamówienia dla poszczególnych dostawców oraz grup towarów wynosi:</w:t>
      </w:r>
    </w:p>
    <w:p w14:paraId="4EFED56B" w14:textId="77777777" w:rsidR="00DA30F9" w:rsidRPr="002B0FE4" w:rsidRDefault="00DA30F9" w:rsidP="00DA30F9">
      <w:pPr>
        <w:pStyle w:val="Bezodstpw"/>
        <w:ind w:left="426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Grupa I – Dostawy artykułów spożywczych:</w:t>
      </w:r>
    </w:p>
    <w:p w14:paraId="214E424A" w14:textId="3C5BA74E" w:rsidR="00DA30F9" w:rsidRPr="002B0FE4" w:rsidRDefault="00DA30F9" w:rsidP="00DA30F9">
      <w:pPr>
        <w:pStyle w:val="Bezodstpw"/>
        <w:numPr>
          <w:ilvl w:val="0"/>
          <w:numId w:val="36"/>
        </w:numPr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Art. spożywcze -warzywa, owoc</w:t>
      </w:r>
      <w:r w:rsidR="002B0FE4">
        <w:rPr>
          <w:rFonts w:eastAsia="Times New Roman" w:cstheme="minorHAnsi"/>
          <w:sz w:val="24"/>
          <w:szCs w:val="24"/>
        </w:rPr>
        <w:t>e</w:t>
      </w:r>
      <w:r w:rsidRPr="002B0FE4">
        <w:rPr>
          <w:rFonts w:eastAsia="Times New Roman" w:cstheme="minorHAnsi"/>
          <w:sz w:val="24"/>
          <w:szCs w:val="24"/>
        </w:rPr>
        <w:t xml:space="preserve">: </w:t>
      </w:r>
      <w:r w:rsidR="00FD2563" w:rsidRPr="002B0FE4">
        <w:rPr>
          <w:rFonts w:eastAsia="Times New Roman" w:cstheme="minorHAnsi"/>
          <w:sz w:val="24"/>
          <w:szCs w:val="24"/>
        </w:rPr>
        <w:t>26 586,25</w:t>
      </w:r>
      <w:r w:rsidRPr="002B0FE4">
        <w:rPr>
          <w:rFonts w:eastAsia="Times New Roman" w:cstheme="minorHAnsi"/>
          <w:sz w:val="24"/>
          <w:szCs w:val="24"/>
        </w:rPr>
        <w:t xml:space="preserve"> zł netto/</w:t>
      </w:r>
      <w:r w:rsidR="00FD2563" w:rsidRPr="002B0FE4">
        <w:rPr>
          <w:rFonts w:eastAsia="Times New Roman" w:cstheme="minorHAnsi"/>
          <w:sz w:val="24"/>
          <w:szCs w:val="24"/>
        </w:rPr>
        <w:t>26 586,25</w:t>
      </w:r>
      <w:r w:rsidRPr="002B0FE4">
        <w:rPr>
          <w:rFonts w:eastAsia="Times New Roman" w:cstheme="minorHAnsi"/>
          <w:sz w:val="24"/>
          <w:szCs w:val="24"/>
        </w:rPr>
        <w:t xml:space="preserve"> zł brutto</w:t>
      </w:r>
    </w:p>
    <w:p w14:paraId="5251D13F" w14:textId="6D4DBB1C" w:rsidR="00DA30F9" w:rsidRPr="002B0FE4" w:rsidRDefault="00DA30F9" w:rsidP="00DA30F9">
      <w:pPr>
        <w:pStyle w:val="Bezodstpw"/>
        <w:numPr>
          <w:ilvl w:val="0"/>
          <w:numId w:val="36"/>
        </w:numPr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 xml:space="preserve">Pozostałe art. żywnościowe: </w:t>
      </w:r>
      <w:r w:rsidR="00FD2563" w:rsidRPr="002B0FE4">
        <w:rPr>
          <w:rFonts w:eastAsia="Times New Roman" w:cstheme="minorHAnsi"/>
          <w:sz w:val="24"/>
          <w:szCs w:val="24"/>
        </w:rPr>
        <w:t>34 599,90</w:t>
      </w:r>
      <w:r w:rsidRPr="002B0FE4">
        <w:rPr>
          <w:rFonts w:eastAsia="Times New Roman" w:cstheme="minorHAnsi"/>
          <w:sz w:val="24"/>
          <w:szCs w:val="24"/>
        </w:rPr>
        <w:t xml:space="preserve"> zł netto/</w:t>
      </w:r>
      <w:r w:rsidR="00FD2563" w:rsidRPr="002B0FE4">
        <w:rPr>
          <w:rFonts w:eastAsia="Times New Roman" w:cstheme="minorHAnsi"/>
          <w:sz w:val="24"/>
          <w:szCs w:val="24"/>
        </w:rPr>
        <w:t>34 599,90</w:t>
      </w:r>
      <w:r w:rsidRPr="002B0FE4">
        <w:rPr>
          <w:rFonts w:eastAsia="Times New Roman" w:cstheme="minorHAnsi"/>
          <w:sz w:val="24"/>
          <w:szCs w:val="24"/>
        </w:rPr>
        <w:t xml:space="preserve"> zł brutto</w:t>
      </w:r>
    </w:p>
    <w:p w14:paraId="27D538DA" w14:textId="63F2594A" w:rsidR="00DA30F9" w:rsidRPr="002B0FE4" w:rsidRDefault="00DA30F9" w:rsidP="00DA30F9">
      <w:pPr>
        <w:pStyle w:val="Bezodstpw"/>
        <w:numPr>
          <w:ilvl w:val="0"/>
          <w:numId w:val="36"/>
        </w:numPr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 xml:space="preserve">Art. spożywcze – nabiał, jaja: </w:t>
      </w:r>
      <w:r w:rsidR="00FD2563" w:rsidRPr="002B0FE4">
        <w:rPr>
          <w:rFonts w:eastAsia="Times New Roman" w:cstheme="minorHAnsi"/>
          <w:sz w:val="24"/>
          <w:szCs w:val="24"/>
        </w:rPr>
        <w:t>10 862,75</w:t>
      </w:r>
      <w:r w:rsidRPr="002B0FE4">
        <w:rPr>
          <w:rFonts w:eastAsia="Times New Roman" w:cstheme="minorHAnsi"/>
          <w:sz w:val="24"/>
          <w:szCs w:val="24"/>
        </w:rPr>
        <w:t xml:space="preserve"> zł netto/10 </w:t>
      </w:r>
      <w:r w:rsidR="00FD2563" w:rsidRPr="002B0FE4">
        <w:rPr>
          <w:rFonts w:eastAsia="Times New Roman" w:cstheme="minorHAnsi"/>
          <w:sz w:val="24"/>
          <w:szCs w:val="24"/>
        </w:rPr>
        <w:t>862,75</w:t>
      </w:r>
      <w:r w:rsidRPr="002B0FE4">
        <w:rPr>
          <w:rFonts w:eastAsia="Times New Roman" w:cstheme="minorHAnsi"/>
          <w:sz w:val="24"/>
          <w:szCs w:val="24"/>
        </w:rPr>
        <w:t xml:space="preserve"> zł brutto</w:t>
      </w:r>
    </w:p>
    <w:p w14:paraId="167F4216" w14:textId="0FA97086" w:rsidR="00DA30F9" w:rsidRPr="002B0FE4" w:rsidRDefault="00DA30F9" w:rsidP="00DA30F9">
      <w:pPr>
        <w:pStyle w:val="Bezodstpw"/>
        <w:ind w:left="720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 xml:space="preserve">Razem dla zamówienia : </w:t>
      </w:r>
      <w:r w:rsidR="001955B8" w:rsidRPr="002B0FE4">
        <w:rPr>
          <w:rFonts w:eastAsia="Times New Roman" w:cstheme="minorHAnsi"/>
          <w:sz w:val="24"/>
          <w:szCs w:val="24"/>
        </w:rPr>
        <w:t>72 048,90</w:t>
      </w:r>
      <w:r w:rsidRPr="002B0FE4">
        <w:rPr>
          <w:rFonts w:eastAsia="Times New Roman" w:cstheme="minorHAnsi"/>
          <w:sz w:val="24"/>
          <w:szCs w:val="24"/>
        </w:rPr>
        <w:t xml:space="preserve"> zł netto/</w:t>
      </w:r>
      <w:r w:rsidR="001955B8" w:rsidRPr="002B0FE4">
        <w:rPr>
          <w:rFonts w:eastAsia="Times New Roman" w:cstheme="minorHAnsi"/>
          <w:sz w:val="24"/>
          <w:szCs w:val="24"/>
        </w:rPr>
        <w:t>72 048,90</w:t>
      </w:r>
      <w:r w:rsidRPr="002B0FE4">
        <w:rPr>
          <w:rFonts w:eastAsia="Times New Roman" w:cstheme="minorHAnsi"/>
          <w:sz w:val="24"/>
          <w:szCs w:val="24"/>
        </w:rPr>
        <w:t xml:space="preserve"> zł brutto</w:t>
      </w:r>
    </w:p>
    <w:p w14:paraId="2B170FCC" w14:textId="2791B25B" w:rsidR="00DA30F9" w:rsidRPr="002B0FE4" w:rsidRDefault="00DA30F9" w:rsidP="00DA30F9">
      <w:pPr>
        <w:pStyle w:val="Bezodstpw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3.Informacje uzyskano w dniach: do 1</w:t>
      </w:r>
      <w:r w:rsidR="001955B8" w:rsidRPr="002B0FE4">
        <w:rPr>
          <w:rFonts w:eastAsia="Times New Roman" w:cstheme="minorHAnsi"/>
          <w:sz w:val="24"/>
          <w:szCs w:val="24"/>
        </w:rPr>
        <w:t>5</w:t>
      </w:r>
      <w:r w:rsidRPr="002B0FE4">
        <w:rPr>
          <w:rFonts w:eastAsia="Times New Roman" w:cstheme="minorHAnsi"/>
          <w:sz w:val="24"/>
          <w:szCs w:val="24"/>
        </w:rPr>
        <w:t>.12.202</w:t>
      </w:r>
      <w:r w:rsidR="001955B8" w:rsidRPr="002B0FE4">
        <w:rPr>
          <w:rFonts w:eastAsia="Times New Roman" w:cstheme="minorHAnsi"/>
          <w:sz w:val="24"/>
          <w:szCs w:val="24"/>
        </w:rPr>
        <w:t>3</w:t>
      </w:r>
      <w:r w:rsidRPr="002B0FE4">
        <w:rPr>
          <w:rFonts w:eastAsia="Times New Roman" w:cstheme="minorHAnsi"/>
          <w:sz w:val="24"/>
          <w:szCs w:val="24"/>
        </w:rPr>
        <w:t>r.</w:t>
      </w:r>
    </w:p>
    <w:p w14:paraId="3543375F" w14:textId="7ED79F74" w:rsidR="00DA30F9" w:rsidRPr="002B0FE4" w:rsidRDefault="00DA30F9" w:rsidP="00DA30F9">
      <w:pPr>
        <w:pStyle w:val="Bezodstpw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 xml:space="preserve">4.Zapytanie ofertowe opublikowano na stronie </w:t>
      </w:r>
      <w:proofErr w:type="spellStart"/>
      <w:r w:rsidRPr="002B0FE4">
        <w:rPr>
          <w:rFonts w:eastAsia="Times New Roman" w:cstheme="minorHAnsi"/>
          <w:sz w:val="24"/>
          <w:szCs w:val="24"/>
        </w:rPr>
        <w:t>bip</w:t>
      </w:r>
      <w:proofErr w:type="spellEnd"/>
      <w:r w:rsidRPr="002B0FE4">
        <w:rPr>
          <w:rFonts w:eastAsia="Times New Roman" w:cstheme="minorHAnsi"/>
          <w:sz w:val="24"/>
          <w:szCs w:val="24"/>
        </w:rPr>
        <w:t xml:space="preserve"> szkoły: 0</w:t>
      </w:r>
      <w:r w:rsidR="001955B8" w:rsidRPr="002B0FE4">
        <w:rPr>
          <w:rFonts w:eastAsia="Times New Roman" w:cstheme="minorHAnsi"/>
          <w:sz w:val="24"/>
          <w:szCs w:val="24"/>
        </w:rPr>
        <w:t>5</w:t>
      </w:r>
      <w:r w:rsidRPr="002B0FE4">
        <w:rPr>
          <w:rFonts w:eastAsia="Times New Roman" w:cstheme="minorHAnsi"/>
          <w:sz w:val="24"/>
          <w:szCs w:val="24"/>
        </w:rPr>
        <w:t>.12.202</w:t>
      </w:r>
      <w:r w:rsidR="001955B8" w:rsidRPr="002B0FE4">
        <w:rPr>
          <w:rFonts w:eastAsia="Times New Roman" w:cstheme="minorHAnsi"/>
          <w:sz w:val="24"/>
          <w:szCs w:val="24"/>
        </w:rPr>
        <w:t>3</w:t>
      </w:r>
      <w:r w:rsidRPr="002B0FE4">
        <w:rPr>
          <w:rFonts w:eastAsia="Times New Roman" w:cstheme="minorHAnsi"/>
          <w:sz w:val="24"/>
          <w:szCs w:val="24"/>
        </w:rPr>
        <w:t>r.</w:t>
      </w:r>
    </w:p>
    <w:p w14:paraId="6EAFF5C6" w14:textId="77777777" w:rsidR="00DA30F9" w:rsidRPr="002B0FE4" w:rsidRDefault="00DA30F9" w:rsidP="00DA30F9">
      <w:pPr>
        <w:pStyle w:val="Bezodstpw"/>
        <w:jc w:val="both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5.Otrzymano oferty:</w:t>
      </w:r>
    </w:p>
    <w:p w14:paraId="6F74AAF5" w14:textId="2CE69D90" w:rsidR="00DA30F9" w:rsidRPr="002B0FE4" w:rsidRDefault="00DA30F9" w:rsidP="00DA30F9">
      <w:pPr>
        <w:pStyle w:val="Bezodstpw"/>
        <w:jc w:val="both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Grupa I część a),b),c) – Dostawy artykułów spożywczych</w:t>
      </w:r>
    </w:p>
    <w:p w14:paraId="69CF66EC" w14:textId="19FCF51C" w:rsidR="00DA30F9" w:rsidRPr="002B0FE4" w:rsidRDefault="00DA30F9" w:rsidP="00DA30F9">
      <w:pPr>
        <w:pStyle w:val="Bezodstpw"/>
        <w:jc w:val="both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 xml:space="preserve">1) Liczba ofert – </w:t>
      </w:r>
      <w:r w:rsidR="003B2202" w:rsidRPr="002B0FE4">
        <w:rPr>
          <w:rFonts w:eastAsia="Times New Roman" w:cstheme="minorHAnsi"/>
          <w:sz w:val="24"/>
          <w:szCs w:val="24"/>
        </w:rPr>
        <w:t>2</w:t>
      </w:r>
    </w:p>
    <w:p w14:paraId="54AC578E" w14:textId="2F321C57" w:rsidR="00DA30F9" w:rsidRPr="002B0FE4" w:rsidRDefault="00DA30F9" w:rsidP="00DA30F9">
      <w:pPr>
        <w:pStyle w:val="Bezodstpw"/>
        <w:jc w:val="both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2) Liczba przyjętych ofert – 1</w:t>
      </w:r>
    </w:p>
    <w:p w14:paraId="0CD17B88" w14:textId="30DB7A3D" w:rsidR="00DA30F9" w:rsidRPr="002B0FE4" w:rsidRDefault="00DA30F9" w:rsidP="00DA30F9">
      <w:pPr>
        <w:pStyle w:val="Bezodstpw"/>
        <w:jc w:val="both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 xml:space="preserve">3) Liczba odrzuconych ofert – </w:t>
      </w:r>
      <w:r w:rsidR="003B2202" w:rsidRPr="002B0FE4">
        <w:rPr>
          <w:rFonts w:eastAsia="Times New Roman" w:cstheme="minorHAnsi"/>
          <w:sz w:val="24"/>
          <w:szCs w:val="24"/>
        </w:rPr>
        <w:t>1</w:t>
      </w:r>
    </w:p>
    <w:p w14:paraId="5B7CBC8A" w14:textId="77777777" w:rsidR="00DA30F9" w:rsidRPr="002B0FE4" w:rsidRDefault="00DA30F9" w:rsidP="00DA30F9">
      <w:pPr>
        <w:pStyle w:val="Bezodstpw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6. Nazwa i adres dostawcy, któremu udzielono zamówienia:</w:t>
      </w:r>
    </w:p>
    <w:p w14:paraId="5B59D372" w14:textId="77777777" w:rsidR="00DA30F9" w:rsidRPr="002B0FE4" w:rsidRDefault="00DA30F9" w:rsidP="00DA30F9">
      <w:pPr>
        <w:pStyle w:val="Bezodstpw"/>
        <w:ind w:left="720"/>
        <w:rPr>
          <w:rFonts w:eastAsia="Times New Roman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72"/>
        <w:gridCol w:w="1562"/>
        <w:gridCol w:w="3044"/>
      </w:tblGrid>
      <w:tr w:rsidR="00DA30F9" w:rsidRPr="002B0FE4" w14:paraId="60CD8D3D" w14:textId="77777777" w:rsidTr="00AD74CF">
        <w:tc>
          <w:tcPr>
            <w:tcW w:w="570" w:type="dxa"/>
          </w:tcPr>
          <w:p w14:paraId="2011AA09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14:paraId="60B4EB24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2" w:type="dxa"/>
          </w:tcPr>
          <w:p w14:paraId="17ADB60C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Inne kryteria</w:t>
            </w:r>
          </w:p>
          <w:p w14:paraId="7E2DA866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(wymienić)</w:t>
            </w:r>
          </w:p>
        </w:tc>
        <w:tc>
          <w:tcPr>
            <w:tcW w:w="3044" w:type="dxa"/>
          </w:tcPr>
          <w:p w14:paraId="38A23A2E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Oferowana cena</w:t>
            </w:r>
          </w:p>
          <w:p w14:paraId="429ECA8E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Netto/brutto</w:t>
            </w:r>
          </w:p>
        </w:tc>
      </w:tr>
      <w:tr w:rsidR="00DA30F9" w:rsidRPr="002B0FE4" w14:paraId="119CFB7E" w14:textId="77777777" w:rsidTr="00AD74CF">
        <w:trPr>
          <w:trHeight w:val="700"/>
        </w:trPr>
        <w:tc>
          <w:tcPr>
            <w:tcW w:w="570" w:type="dxa"/>
          </w:tcPr>
          <w:p w14:paraId="48B04D54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2E936622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„KAMA „S.C A.GRANKOWSKA, M.SKARŻYNSKI</w:t>
            </w:r>
          </w:p>
          <w:p w14:paraId="4513B12B" w14:textId="77777777" w:rsidR="00DA30F9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ul. Jagiellońska 10, 91-362 Łódź</w:t>
            </w:r>
          </w:p>
          <w:p w14:paraId="67C1FF4A" w14:textId="2EA32828" w:rsidR="00DA1753" w:rsidRPr="002B0FE4" w:rsidRDefault="00DA1753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NIP 9471903290, REGON 473214430</w:t>
            </w:r>
          </w:p>
        </w:tc>
        <w:tc>
          <w:tcPr>
            <w:tcW w:w="1562" w:type="dxa"/>
          </w:tcPr>
          <w:p w14:paraId="186BAB07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</w:p>
          <w:p w14:paraId="758CE9A8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-------------</w:t>
            </w:r>
          </w:p>
        </w:tc>
        <w:tc>
          <w:tcPr>
            <w:tcW w:w="3044" w:type="dxa"/>
          </w:tcPr>
          <w:p w14:paraId="39ECC220" w14:textId="3BF307E4" w:rsidR="00DA30F9" w:rsidRPr="002B0FE4" w:rsidRDefault="003B2202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73 063,40</w:t>
            </w:r>
            <w:r w:rsidR="00DA30F9" w:rsidRPr="002B0FE4">
              <w:rPr>
                <w:rFonts w:eastAsia="Times New Roman" w:cstheme="minorHAnsi"/>
                <w:sz w:val="24"/>
                <w:szCs w:val="24"/>
              </w:rPr>
              <w:t xml:space="preserve"> zł netto</w:t>
            </w:r>
          </w:p>
          <w:p w14:paraId="4AE01546" w14:textId="06035ED6" w:rsidR="00DA30F9" w:rsidRPr="002B0FE4" w:rsidRDefault="003B2202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73 063,40</w:t>
            </w:r>
            <w:r w:rsidR="00DA30F9" w:rsidRPr="002B0FE4">
              <w:rPr>
                <w:rFonts w:eastAsia="Times New Roman" w:cstheme="minorHAnsi"/>
                <w:sz w:val="24"/>
                <w:szCs w:val="24"/>
              </w:rPr>
              <w:t xml:space="preserve"> zł brutto</w:t>
            </w:r>
          </w:p>
        </w:tc>
      </w:tr>
      <w:tr w:rsidR="00DA30F9" w:rsidRPr="002B0FE4" w14:paraId="12349DA1" w14:textId="77777777" w:rsidTr="00AD74CF">
        <w:trPr>
          <w:trHeight w:val="708"/>
        </w:trPr>
        <w:tc>
          <w:tcPr>
            <w:tcW w:w="570" w:type="dxa"/>
          </w:tcPr>
          <w:p w14:paraId="4E68DB2D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14:paraId="42953C11" w14:textId="77777777" w:rsidR="00153523" w:rsidRPr="002B0FE4" w:rsidRDefault="00153523" w:rsidP="00153523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B0FE4">
              <w:rPr>
                <w:rFonts w:cstheme="minorHAnsi"/>
                <w:sz w:val="24"/>
                <w:szCs w:val="24"/>
              </w:rPr>
              <w:t>KELMES Sp. z o.o. Sp. Komandytowa</w:t>
            </w:r>
          </w:p>
          <w:p w14:paraId="722E1F21" w14:textId="47551FFA" w:rsidR="00153523" w:rsidRPr="002B0FE4" w:rsidRDefault="002B0FE4" w:rsidP="00153523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153523" w:rsidRPr="002B0FE4">
              <w:rPr>
                <w:rFonts w:cstheme="minorHAnsi"/>
                <w:sz w:val="24"/>
                <w:szCs w:val="24"/>
              </w:rPr>
              <w:t>l. Włókiennicza 20/22, 97-200 Tomaszów Mazowiecki</w:t>
            </w:r>
          </w:p>
          <w:p w14:paraId="3AE475AB" w14:textId="6E6D35B6" w:rsidR="00DA30F9" w:rsidRPr="002B0FE4" w:rsidRDefault="00153523" w:rsidP="00153523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cstheme="minorHAnsi"/>
                <w:sz w:val="24"/>
                <w:szCs w:val="24"/>
              </w:rPr>
              <w:t>NIP 7732087725, REGON 590652352</w:t>
            </w:r>
          </w:p>
        </w:tc>
        <w:tc>
          <w:tcPr>
            <w:tcW w:w="1562" w:type="dxa"/>
          </w:tcPr>
          <w:p w14:paraId="6982EEE5" w14:textId="686EAD99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-------------</w:t>
            </w:r>
          </w:p>
        </w:tc>
        <w:tc>
          <w:tcPr>
            <w:tcW w:w="3044" w:type="dxa"/>
          </w:tcPr>
          <w:p w14:paraId="2F3929BA" w14:textId="77777777" w:rsidR="002B0FE4" w:rsidRDefault="002B0FE4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Dla części a), c)</w:t>
            </w:r>
          </w:p>
          <w:p w14:paraId="7E756F20" w14:textId="34DA2138" w:rsidR="00DA30F9" w:rsidRPr="002B0FE4" w:rsidRDefault="00153523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36 434,50 zł netto</w:t>
            </w:r>
          </w:p>
          <w:p w14:paraId="5F705740" w14:textId="77777777" w:rsidR="00153523" w:rsidRDefault="00153523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36 434,50 zł brutto</w:t>
            </w:r>
          </w:p>
          <w:p w14:paraId="5F13B5DC" w14:textId="01F85455" w:rsidR="002B0FE4" w:rsidRPr="002B0FE4" w:rsidRDefault="002B0FE4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Brak części b)</w:t>
            </w:r>
          </w:p>
        </w:tc>
      </w:tr>
      <w:tr w:rsidR="00DA30F9" w:rsidRPr="002B0FE4" w14:paraId="0443A3B0" w14:textId="77777777" w:rsidTr="00AD74CF">
        <w:trPr>
          <w:trHeight w:val="702"/>
        </w:trPr>
        <w:tc>
          <w:tcPr>
            <w:tcW w:w="570" w:type="dxa"/>
          </w:tcPr>
          <w:p w14:paraId="078FE1C3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b/>
                <w:sz w:val="24"/>
                <w:szCs w:val="24"/>
              </w:rPr>
            </w:pPr>
            <w:r w:rsidRPr="002B0FE4">
              <w:rPr>
                <w:rFonts w:eastAsia="Times New Roman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14:paraId="35D4B920" w14:textId="5BBDA11E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------------------------------------------</w:t>
            </w:r>
          </w:p>
          <w:p w14:paraId="3CCEDECF" w14:textId="77777777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7469166" w14:textId="51264DD6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------------</w:t>
            </w:r>
          </w:p>
        </w:tc>
        <w:tc>
          <w:tcPr>
            <w:tcW w:w="3044" w:type="dxa"/>
          </w:tcPr>
          <w:p w14:paraId="1944ECF8" w14:textId="6FC940BA" w:rsidR="00DA30F9" w:rsidRPr="002B0FE4" w:rsidRDefault="00DA30F9" w:rsidP="00AD74CF">
            <w:pPr>
              <w:pStyle w:val="Bezodstpw"/>
              <w:rPr>
                <w:rFonts w:eastAsia="Times New Roman" w:cstheme="minorHAnsi"/>
                <w:sz w:val="24"/>
                <w:szCs w:val="24"/>
              </w:rPr>
            </w:pPr>
            <w:r w:rsidRPr="002B0FE4">
              <w:rPr>
                <w:rFonts w:eastAsia="Times New Roman" w:cstheme="minorHAnsi"/>
                <w:sz w:val="24"/>
                <w:szCs w:val="24"/>
              </w:rPr>
              <w:t>-----------------------------</w:t>
            </w:r>
          </w:p>
        </w:tc>
      </w:tr>
    </w:tbl>
    <w:p w14:paraId="2C58C1BF" w14:textId="77777777" w:rsidR="00DA30F9" w:rsidRPr="002B0FE4" w:rsidRDefault="00DA30F9" w:rsidP="00DA30F9">
      <w:pPr>
        <w:pStyle w:val="Bezodstpw"/>
        <w:rPr>
          <w:rFonts w:eastAsia="Times New Roman" w:cstheme="minorHAnsi"/>
          <w:sz w:val="24"/>
          <w:szCs w:val="24"/>
        </w:rPr>
      </w:pPr>
    </w:p>
    <w:p w14:paraId="640D96D3" w14:textId="75D25194" w:rsidR="00DA30F9" w:rsidRDefault="00685CAA" w:rsidP="00685CAA">
      <w:pPr>
        <w:pStyle w:val="Bezodstpw"/>
        <w:rPr>
          <w:rFonts w:eastAsia="Times New Roman" w:cstheme="minorHAnsi"/>
          <w:sz w:val="24"/>
          <w:szCs w:val="24"/>
        </w:rPr>
      </w:pPr>
      <w:r w:rsidRPr="002B0FE4">
        <w:rPr>
          <w:rFonts w:eastAsia="Times New Roman" w:cstheme="minorHAnsi"/>
          <w:sz w:val="24"/>
          <w:szCs w:val="24"/>
        </w:rPr>
        <w:t>7.</w:t>
      </w:r>
      <w:r w:rsidR="00DA30F9" w:rsidRPr="002B0FE4">
        <w:rPr>
          <w:rFonts w:eastAsia="Times New Roman" w:cstheme="minorHAnsi"/>
          <w:sz w:val="24"/>
          <w:szCs w:val="24"/>
        </w:rPr>
        <w:t>Uzasadnienie wyboru oferty najkorzystniejszej:</w:t>
      </w:r>
    </w:p>
    <w:p w14:paraId="72385A8E" w14:textId="77777777" w:rsidR="00DA1753" w:rsidRPr="002B0FE4" w:rsidRDefault="00DA1753" w:rsidP="00685CAA">
      <w:pPr>
        <w:pStyle w:val="Bezodstpw"/>
        <w:rPr>
          <w:rFonts w:eastAsia="Times New Roman" w:cstheme="minorHAnsi"/>
          <w:sz w:val="24"/>
          <w:szCs w:val="24"/>
        </w:rPr>
      </w:pPr>
    </w:p>
    <w:p w14:paraId="1B4A255A" w14:textId="0A1EE000" w:rsidR="00DA30F9" w:rsidRPr="00DA1753" w:rsidRDefault="00DA30F9" w:rsidP="00DA1753">
      <w:pPr>
        <w:pStyle w:val="Bezodstpw"/>
      </w:pPr>
      <w:r w:rsidRPr="00DA1753">
        <w:t>Na zapytanie ofertowe odpowiedział</w:t>
      </w:r>
      <w:r w:rsidR="00153523" w:rsidRPr="00DA1753">
        <w:t>o</w:t>
      </w:r>
      <w:r w:rsidRPr="00DA1753">
        <w:t xml:space="preserve"> </w:t>
      </w:r>
      <w:r w:rsidR="00153523" w:rsidRPr="00DA1753">
        <w:t>dwóch</w:t>
      </w:r>
      <w:r w:rsidRPr="00DA1753">
        <w:t xml:space="preserve"> dostawc</w:t>
      </w:r>
      <w:r w:rsidR="00153523" w:rsidRPr="00DA1753">
        <w:t>ów</w:t>
      </w:r>
      <w:r w:rsidRPr="00DA1753">
        <w:t>.</w:t>
      </w:r>
      <w:r w:rsidR="00153523" w:rsidRPr="00DA1753">
        <w:t xml:space="preserve"> Jeden z dostawców przedstawił niepełną ofertę sprzedażową. W skład Grupy 1 wchodzi część a),b),c</w:t>
      </w:r>
      <w:r w:rsidR="002B0FE4" w:rsidRPr="00DA1753">
        <w:t xml:space="preserve">. </w:t>
      </w:r>
      <w:r w:rsidR="00153523" w:rsidRPr="00DA1753">
        <w:t>)</w:t>
      </w:r>
      <w:r w:rsidR="00922B0C" w:rsidRPr="00DA1753">
        <w:t xml:space="preserve">. </w:t>
      </w:r>
      <w:r w:rsidRPr="00DA1753">
        <w:t>Z uwagi</w:t>
      </w:r>
      <w:r w:rsidR="002B0FE4" w:rsidRPr="00DA1753">
        <w:t xml:space="preserve"> na niedołączenie do oferty części b)</w:t>
      </w:r>
      <w:r w:rsidR="00922B0C" w:rsidRPr="00DA1753">
        <w:t xml:space="preserve"> integralnej części Grupy 1,</w:t>
      </w:r>
      <w:r w:rsidR="002B0FE4" w:rsidRPr="00DA1753">
        <w:t xml:space="preserve"> propozycja dostaw przez firmę KELMES Sp. </w:t>
      </w:r>
      <w:proofErr w:type="spellStart"/>
      <w:r w:rsidR="002B0FE4" w:rsidRPr="00DA1753">
        <w:t>zo.o</w:t>
      </w:r>
      <w:proofErr w:type="spellEnd"/>
      <w:r w:rsidR="002B0FE4" w:rsidRPr="00DA1753">
        <w:t>, Sp. Komandytowa nie mogła być rozpatrywana. P</w:t>
      </w:r>
      <w:r w:rsidRPr="00DA1753">
        <w:t>rzyjęto ofertę Firmy „KAMA” S.C</w:t>
      </w:r>
      <w:r w:rsidR="00922B0C" w:rsidRPr="00DA1753">
        <w:t xml:space="preserve"> </w:t>
      </w:r>
      <w:r w:rsidRPr="00DA1753">
        <w:t xml:space="preserve">reprezentowana przez A. </w:t>
      </w:r>
      <w:proofErr w:type="spellStart"/>
      <w:r w:rsidRPr="00DA1753">
        <w:t>Grankowska</w:t>
      </w:r>
      <w:proofErr w:type="spellEnd"/>
      <w:r w:rsidRPr="00DA1753">
        <w:t xml:space="preserve"> oraz M.</w:t>
      </w:r>
      <w:r w:rsidR="002B0FE4" w:rsidRPr="00DA1753">
        <w:t>,</w:t>
      </w:r>
      <w:r w:rsidRPr="00DA1753">
        <w:t xml:space="preserve"> Skarzyński</w:t>
      </w:r>
    </w:p>
    <w:p w14:paraId="3B1356CF" w14:textId="2ADC87C2" w:rsidR="00DA30F9" w:rsidRPr="00DA1753" w:rsidRDefault="00DA30F9" w:rsidP="00DA1753">
      <w:pPr>
        <w:pStyle w:val="Bezodstpw"/>
      </w:pPr>
      <w:bookmarkStart w:id="0" w:name="_Hlk153883077"/>
      <w:r w:rsidRPr="00DA1753">
        <w:t xml:space="preserve">Notatkę sporządził/a </w:t>
      </w:r>
      <w:r w:rsidR="002B0FE4" w:rsidRPr="00DA1753">
        <w:t>Małgorzata Sompolińska</w:t>
      </w:r>
    </w:p>
    <w:p w14:paraId="6FF611F2" w14:textId="4B1592B2" w:rsidR="00DA30F9" w:rsidRPr="00DA1753" w:rsidRDefault="00DA30F9" w:rsidP="00DA1753">
      <w:pPr>
        <w:pStyle w:val="Bezodstpw"/>
      </w:pPr>
      <w:r w:rsidRPr="00DA1753">
        <w:t>Potwierdzam, że zobowiązanie dotyczące zamówienia mieści się w planach finansowych Zamawiającego.</w:t>
      </w:r>
    </w:p>
    <w:p w14:paraId="601FE4A6" w14:textId="0CAED98C" w:rsidR="002D4D02" w:rsidRPr="00DA1753" w:rsidRDefault="002B0FE4" w:rsidP="00DA1753">
      <w:pPr>
        <w:pStyle w:val="Bezodstpw"/>
      </w:pPr>
      <w:r w:rsidRPr="00DA1753">
        <w:t>Zatwierdzam do realizacji: Iwona Kupczyk-Dzierbicka – dyrektor szkoły</w:t>
      </w:r>
      <w:bookmarkEnd w:id="0"/>
    </w:p>
    <w:sectPr w:rsidR="002D4D02" w:rsidRPr="00DA1753" w:rsidSect="00D10EB3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1804" w14:textId="77777777" w:rsidR="00474DCD" w:rsidRDefault="00474DCD" w:rsidP="00564509">
      <w:pPr>
        <w:spacing w:after="0" w:line="240" w:lineRule="auto"/>
      </w:pPr>
      <w:r>
        <w:separator/>
      </w:r>
    </w:p>
  </w:endnote>
  <w:endnote w:type="continuationSeparator" w:id="0">
    <w:p w14:paraId="7BF0D440" w14:textId="77777777" w:rsidR="00474DCD" w:rsidRDefault="00474DCD" w:rsidP="0056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D85D" w14:textId="77777777" w:rsidR="00474DCD" w:rsidRDefault="00474DCD" w:rsidP="00564509">
      <w:pPr>
        <w:spacing w:after="0" w:line="240" w:lineRule="auto"/>
      </w:pPr>
      <w:r>
        <w:separator/>
      </w:r>
    </w:p>
  </w:footnote>
  <w:footnote w:type="continuationSeparator" w:id="0">
    <w:p w14:paraId="7D2CA51A" w14:textId="77777777" w:rsidR="00474DCD" w:rsidRDefault="00474DCD" w:rsidP="0056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1BDE" w14:textId="77777777" w:rsidR="00564509" w:rsidRPr="00241CCF" w:rsidRDefault="00241CCF" w:rsidP="00EB70F4">
    <w:pPr>
      <w:pStyle w:val="Bezodstpw"/>
    </w:pPr>
    <w:r w:rsidRPr="00564509">
      <w:rPr>
        <w:rFonts w:asciiTheme="majorHAnsi" w:hAnsiTheme="majorHAnsi" w:cs="Times New Roman"/>
        <w:sz w:val="16"/>
        <w:szCs w:val="16"/>
      </w:rPr>
      <w:t xml:space="preserve">Załącznik nr </w:t>
    </w:r>
    <w:r w:rsidR="003006F3">
      <w:rPr>
        <w:rFonts w:asciiTheme="majorHAnsi" w:hAnsiTheme="majorHAnsi" w:cs="Times New Roman"/>
        <w:sz w:val="16"/>
        <w:szCs w:val="16"/>
      </w:rPr>
      <w:t>5</w:t>
    </w:r>
    <w:r w:rsidRPr="00564509">
      <w:rPr>
        <w:rFonts w:asciiTheme="majorHAnsi" w:hAnsiTheme="majorHAnsi" w:cs="Times New Roman"/>
        <w:sz w:val="16"/>
        <w:szCs w:val="16"/>
      </w:rPr>
      <w:t xml:space="preserve"> do </w:t>
    </w:r>
    <w:r w:rsidR="00EB70F4">
      <w:rPr>
        <w:rFonts w:asciiTheme="majorHAnsi" w:hAnsiTheme="majorHAnsi" w:cs="Times New Roman"/>
        <w:sz w:val="16"/>
        <w:szCs w:val="16"/>
      </w:rPr>
      <w:t xml:space="preserve">regulaminu  udzielania zamówień publicznych, których wartość  nie przekracza kwoty </w:t>
    </w:r>
    <w:r w:rsidR="00624729">
      <w:rPr>
        <w:rFonts w:asciiTheme="majorHAnsi" w:hAnsiTheme="majorHAnsi" w:cs="Times New Roman"/>
        <w:sz w:val="16"/>
        <w:szCs w:val="16"/>
      </w:rPr>
      <w:t xml:space="preserve"> 130  000 PLN</w:t>
    </w:r>
    <w:r w:rsidR="00EB70F4">
      <w:rPr>
        <w:rFonts w:asciiTheme="majorHAnsi" w:hAnsiTheme="majorHAnsi" w:cs="Times New Roman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42D7110"/>
    <w:multiLevelType w:val="hybridMultilevel"/>
    <w:tmpl w:val="8466E028"/>
    <w:lvl w:ilvl="0" w:tplc="CB6A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CD9"/>
    <w:multiLevelType w:val="hybridMultilevel"/>
    <w:tmpl w:val="ECEA546A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72D88"/>
    <w:multiLevelType w:val="hybridMultilevel"/>
    <w:tmpl w:val="DA3A7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55757"/>
    <w:multiLevelType w:val="hybridMultilevel"/>
    <w:tmpl w:val="D322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43048"/>
    <w:multiLevelType w:val="hybridMultilevel"/>
    <w:tmpl w:val="09461460"/>
    <w:lvl w:ilvl="0" w:tplc="723CF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6520A"/>
    <w:multiLevelType w:val="hybridMultilevel"/>
    <w:tmpl w:val="49C8DEA4"/>
    <w:lvl w:ilvl="0" w:tplc="C3F2B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485E"/>
    <w:multiLevelType w:val="hybridMultilevel"/>
    <w:tmpl w:val="26D06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A7EA7"/>
    <w:multiLevelType w:val="hybridMultilevel"/>
    <w:tmpl w:val="66765378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CDA2DBF"/>
    <w:multiLevelType w:val="hybridMultilevel"/>
    <w:tmpl w:val="52D2C08E"/>
    <w:lvl w:ilvl="0" w:tplc="806C5658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C59B3"/>
    <w:multiLevelType w:val="hybridMultilevel"/>
    <w:tmpl w:val="67D238A0"/>
    <w:lvl w:ilvl="0" w:tplc="AFE0A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96B22"/>
    <w:multiLevelType w:val="hybridMultilevel"/>
    <w:tmpl w:val="49C8DEA4"/>
    <w:lvl w:ilvl="0" w:tplc="C3F2B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72F61594"/>
    <w:multiLevelType w:val="hybridMultilevel"/>
    <w:tmpl w:val="4E3A7972"/>
    <w:lvl w:ilvl="0" w:tplc="B778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C27CA"/>
    <w:multiLevelType w:val="hybridMultilevel"/>
    <w:tmpl w:val="3196BDFA"/>
    <w:lvl w:ilvl="0" w:tplc="37C62862">
      <w:start w:val="1"/>
      <w:numFmt w:val="lowerLetter"/>
      <w:lvlText w:val="%1)"/>
      <w:lvlJc w:val="left"/>
      <w:pPr>
        <w:ind w:left="2136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69033239">
    <w:abstractNumId w:val="12"/>
  </w:num>
  <w:num w:numId="2" w16cid:durableId="422335358">
    <w:abstractNumId w:val="4"/>
  </w:num>
  <w:num w:numId="3" w16cid:durableId="1547183609">
    <w:abstractNumId w:val="1"/>
  </w:num>
  <w:num w:numId="4" w16cid:durableId="1503011355">
    <w:abstractNumId w:val="33"/>
  </w:num>
  <w:num w:numId="5" w16cid:durableId="1772432945">
    <w:abstractNumId w:val="0"/>
  </w:num>
  <w:num w:numId="6" w16cid:durableId="1974827295">
    <w:abstractNumId w:val="13"/>
  </w:num>
  <w:num w:numId="7" w16cid:durableId="564418974">
    <w:abstractNumId w:val="21"/>
  </w:num>
  <w:num w:numId="8" w16cid:durableId="36124710">
    <w:abstractNumId w:val="17"/>
  </w:num>
  <w:num w:numId="9" w16cid:durableId="232155940">
    <w:abstractNumId w:val="27"/>
  </w:num>
  <w:num w:numId="10" w16cid:durableId="861939145">
    <w:abstractNumId w:val="8"/>
  </w:num>
  <w:num w:numId="11" w16cid:durableId="109014915">
    <w:abstractNumId w:val="9"/>
  </w:num>
  <w:num w:numId="12" w16cid:durableId="20136341">
    <w:abstractNumId w:val="18"/>
  </w:num>
  <w:num w:numId="13" w16cid:durableId="224224425">
    <w:abstractNumId w:val="24"/>
  </w:num>
  <w:num w:numId="14" w16cid:durableId="679085405">
    <w:abstractNumId w:val="10"/>
  </w:num>
  <w:num w:numId="15" w16cid:durableId="2040423419">
    <w:abstractNumId w:val="14"/>
  </w:num>
  <w:num w:numId="16" w16cid:durableId="735590885">
    <w:abstractNumId w:val="19"/>
  </w:num>
  <w:num w:numId="17" w16cid:durableId="970668996">
    <w:abstractNumId w:val="15"/>
  </w:num>
  <w:num w:numId="18" w16cid:durableId="2092391334">
    <w:abstractNumId w:val="16"/>
  </w:num>
  <w:num w:numId="19" w16cid:durableId="1909262842">
    <w:abstractNumId w:val="11"/>
  </w:num>
  <w:num w:numId="20" w16cid:durableId="1838645120">
    <w:abstractNumId w:val="7"/>
  </w:num>
  <w:num w:numId="21" w16cid:durableId="221211743">
    <w:abstractNumId w:val="5"/>
  </w:num>
  <w:num w:numId="22" w16cid:durableId="731277039">
    <w:abstractNumId w:val="6"/>
  </w:num>
  <w:num w:numId="23" w16cid:durableId="338965678">
    <w:abstractNumId w:val="20"/>
  </w:num>
  <w:num w:numId="24" w16cid:durableId="421416003">
    <w:abstractNumId w:val="2"/>
  </w:num>
  <w:num w:numId="25" w16cid:durableId="9138474">
    <w:abstractNumId w:val="25"/>
  </w:num>
  <w:num w:numId="26" w16cid:durableId="19936965">
    <w:abstractNumId w:val="22"/>
  </w:num>
  <w:num w:numId="27" w16cid:durableId="1733655216">
    <w:abstractNumId w:val="3"/>
  </w:num>
  <w:num w:numId="28" w16cid:durableId="1660813901">
    <w:abstractNumId w:val="30"/>
  </w:num>
  <w:num w:numId="29" w16cid:durableId="875390467">
    <w:abstractNumId w:val="35"/>
  </w:num>
  <w:num w:numId="30" w16cid:durableId="1093890770">
    <w:abstractNumId w:val="29"/>
  </w:num>
  <w:num w:numId="31" w16cid:durableId="126777751">
    <w:abstractNumId w:val="23"/>
  </w:num>
  <w:num w:numId="32" w16cid:durableId="1698196449">
    <w:abstractNumId w:val="31"/>
  </w:num>
  <w:num w:numId="33" w16cid:durableId="2085177529">
    <w:abstractNumId w:val="26"/>
  </w:num>
  <w:num w:numId="34" w16cid:durableId="1980956719">
    <w:abstractNumId w:val="32"/>
  </w:num>
  <w:num w:numId="35" w16cid:durableId="900479478">
    <w:abstractNumId w:val="34"/>
  </w:num>
  <w:num w:numId="36" w16cid:durableId="10466370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953"/>
    <w:rsid w:val="000310D2"/>
    <w:rsid w:val="00037EDD"/>
    <w:rsid w:val="00080818"/>
    <w:rsid w:val="000B7A9A"/>
    <w:rsid w:val="000C73DB"/>
    <w:rsid w:val="000C7953"/>
    <w:rsid w:val="000D2328"/>
    <w:rsid w:val="00145453"/>
    <w:rsid w:val="00153523"/>
    <w:rsid w:val="001875AE"/>
    <w:rsid w:val="001910E2"/>
    <w:rsid w:val="001955B8"/>
    <w:rsid w:val="001A7349"/>
    <w:rsid w:val="001B6D41"/>
    <w:rsid w:val="0021063D"/>
    <w:rsid w:val="00217520"/>
    <w:rsid w:val="00241CCF"/>
    <w:rsid w:val="00260194"/>
    <w:rsid w:val="00260761"/>
    <w:rsid w:val="00272CB6"/>
    <w:rsid w:val="002B0FE4"/>
    <w:rsid w:val="002B229A"/>
    <w:rsid w:val="002B51FC"/>
    <w:rsid w:val="002D4D02"/>
    <w:rsid w:val="002F5C0B"/>
    <w:rsid w:val="003006F3"/>
    <w:rsid w:val="003266C8"/>
    <w:rsid w:val="00341927"/>
    <w:rsid w:val="00366C8C"/>
    <w:rsid w:val="003B2202"/>
    <w:rsid w:val="003C4590"/>
    <w:rsid w:val="003C4F1A"/>
    <w:rsid w:val="003D522E"/>
    <w:rsid w:val="003E1152"/>
    <w:rsid w:val="0043387E"/>
    <w:rsid w:val="00474DCD"/>
    <w:rsid w:val="004807E5"/>
    <w:rsid w:val="00480E9C"/>
    <w:rsid w:val="00485FA6"/>
    <w:rsid w:val="00491438"/>
    <w:rsid w:val="004B5189"/>
    <w:rsid w:val="004B787B"/>
    <w:rsid w:val="004D72AA"/>
    <w:rsid w:val="005445D4"/>
    <w:rsid w:val="00546770"/>
    <w:rsid w:val="00564509"/>
    <w:rsid w:val="005652F1"/>
    <w:rsid w:val="00576C82"/>
    <w:rsid w:val="00593DC1"/>
    <w:rsid w:val="005A229D"/>
    <w:rsid w:val="005B1B76"/>
    <w:rsid w:val="005C4C5E"/>
    <w:rsid w:val="005D11B0"/>
    <w:rsid w:val="005D2A60"/>
    <w:rsid w:val="005F06B1"/>
    <w:rsid w:val="00624729"/>
    <w:rsid w:val="00630DE2"/>
    <w:rsid w:val="00635756"/>
    <w:rsid w:val="00647D82"/>
    <w:rsid w:val="00674C87"/>
    <w:rsid w:val="00685CAA"/>
    <w:rsid w:val="006B2C8B"/>
    <w:rsid w:val="006B7245"/>
    <w:rsid w:val="006C07E7"/>
    <w:rsid w:val="006F2521"/>
    <w:rsid w:val="006F641F"/>
    <w:rsid w:val="00701234"/>
    <w:rsid w:val="007143EC"/>
    <w:rsid w:val="00717E01"/>
    <w:rsid w:val="007220E1"/>
    <w:rsid w:val="007249E5"/>
    <w:rsid w:val="00777D5D"/>
    <w:rsid w:val="007B252A"/>
    <w:rsid w:val="007B3040"/>
    <w:rsid w:val="007D38EC"/>
    <w:rsid w:val="007E0D6A"/>
    <w:rsid w:val="007F0178"/>
    <w:rsid w:val="00813079"/>
    <w:rsid w:val="00825BCB"/>
    <w:rsid w:val="00844D80"/>
    <w:rsid w:val="008450E9"/>
    <w:rsid w:val="0088176D"/>
    <w:rsid w:val="008A430F"/>
    <w:rsid w:val="008C5517"/>
    <w:rsid w:val="008F47D0"/>
    <w:rsid w:val="0091688F"/>
    <w:rsid w:val="00920753"/>
    <w:rsid w:val="00920CE8"/>
    <w:rsid w:val="00922B0C"/>
    <w:rsid w:val="00981DFB"/>
    <w:rsid w:val="009824DD"/>
    <w:rsid w:val="0099231E"/>
    <w:rsid w:val="00993AE0"/>
    <w:rsid w:val="009E3A40"/>
    <w:rsid w:val="009E75B7"/>
    <w:rsid w:val="00A26F12"/>
    <w:rsid w:val="00A5530A"/>
    <w:rsid w:val="00A625DA"/>
    <w:rsid w:val="00A86668"/>
    <w:rsid w:val="00AA1A4E"/>
    <w:rsid w:val="00AC0FD1"/>
    <w:rsid w:val="00AC3854"/>
    <w:rsid w:val="00AE0C7F"/>
    <w:rsid w:val="00B10FF7"/>
    <w:rsid w:val="00B36AEC"/>
    <w:rsid w:val="00B42EF9"/>
    <w:rsid w:val="00B51A20"/>
    <w:rsid w:val="00C06718"/>
    <w:rsid w:val="00C50A52"/>
    <w:rsid w:val="00C638CB"/>
    <w:rsid w:val="00C96C6C"/>
    <w:rsid w:val="00C97113"/>
    <w:rsid w:val="00CA128D"/>
    <w:rsid w:val="00CC1145"/>
    <w:rsid w:val="00CC4339"/>
    <w:rsid w:val="00CC6B5F"/>
    <w:rsid w:val="00CF2894"/>
    <w:rsid w:val="00D00B8D"/>
    <w:rsid w:val="00D0442A"/>
    <w:rsid w:val="00D10EB3"/>
    <w:rsid w:val="00D842B6"/>
    <w:rsid w:val="00D9267E"/>
    <w:rsid w:val="00DA1753"/>
    <w:rsid w:val="00DA30F9"/>
    <w:rsid w:val="00DC0AB3"/>
    <w:rsid w:val="00DC168C"/>
    <w:rsid w:val="00DE0F9E"/>
    <w:rsid w:val="00E82B54"/>
    <w:rsid w:val="00E9010A"/>
    <w:rsid w:val="00EB2610"/>
    <w:rsid w:val="00EB70F4"/>
    <w:rsid w:val="00EC55FA"/>
    <w:rsid w:val="00ED5239"/>
    <w:rsid w:val="00EE13E1"/>
    <w:rsid w:val="00F315AB"/>
    <w:rsid w:val="00F541D2"/>
    <w:rsid w:val="00F72511"/>
    <w:rsid w:val="00FB2BAD"/>
    <w:rsid w:val="00FB5F08"/>
    <w:rsid w:val="00FD2563"/>
    <w:rsid w:val="00FD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DF3E"/>
  <w15:docId w15:val="{2B78B403-E0ED-4243-9665-FBADDE2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6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4509"/>
  </w:style>
  <w:style w:type="paragraph" w:styleId="Stopka">
    <w:name w:val="footer"/>
    <w:basedOn w:val="Normalny"/>
    <w:link w:val="StopkaZnak"/>
    <w:uiPriority w:val="99"/>
    <w:semiHidden/>
    <w:unhideWhenUsed/>
    <w:rsid w:val="0056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Szkoła Podstawowa nr 65</cp:lastModifiedBy>
  <cp:revision>29</cp:revision>
  <cp:lastPrinted>2022-08-29T12:44:00Z</cp:lastPrinted>
  <dcterms:created xsi:type="dcterms:W3CDTF">2014-10-02T12:06:00Z</dcterms:created>
  <dcterms:modified xsi:type="dcterms:W3CDTF">2023-12-19T11:59:00Z</dcterms:modified>
</cp:coreProperties>
</file>