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1A" w:rsidRPr="009346F7" w:rsidRDefault="00C2521A" w:rsidP="007C1AAE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9346F7">
        <w:rPr>
          <w:rFonts w:asciiTheme="minorHAnsi" w:hAnsiTheme="minorHAnsi" w:cstheme="minorHAnsi"/>
          <w:b/>
          <w:u w:val="single"/>
        </w:rPr>
        <w:t>ZAPYTANIE OFERTOWE</w:t>
      </w:r>
    </w:p>
    <w:p w:rsidR="00C2521A" w:rsidRPr="009346F7" w:rsidRDefault="00C2521A" w:rsidP="007C1AAE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C2521A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Postanowienia ogólne</w:t>
      </w:r>
    </w:p>
    <w:p w:rsidR="00C2521A" w:rsidRPr="009346F7" w:rsidRDefault="00C2521A" w:rsidP="007C1AAE">
      <w:pPr>
        <w:pStyle w:val="Bezodstpw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9346F7">
        <w:rPr>
          <w:rFonts w:asciiTheme="minorHAnsi" w:hAnsiTheme="minorHAnsi" w:cstheme="minorHAnsi"/>
        </w:rPr>
        <w:t xml:space="preserve">Niniejsze postępowanie toczy się w trybie zapytania ofertowego, </w:t>
      </w:r>
      <w:r w:rsidRPr="009346F7">
        <w:rPr>
          <w:rFonts w:asciiTheme="minorHAnsi" w:hAnsiTheme="minorHAnsi" w:cstheme="minorHAnsi"/>
          <w:b/>
          <w:u w:val="single"/>
        </w:rPr>
        <w:t>z zachowaniem zasady konkurencyjności</w:t>
      </w:r>
      <w:r w:rsidRPr="009346F7">
        <w:rPr>
          <w:rFonts w:asciiTheme="minorHAnsi" w:hAnsiTheme="minorHAnsi" w:cstheme="minorHAnsi"/>
        </w:rPr>
        <w:t xml:space="preserve">, </w:t>
      </w:r>
      <w:r w:rsidR="00B82B80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 xml:space="preserve">w związku z realizacją </w:t>
      </w:r>
      <w:r w:rsidR="006B3447" w:rsidRPr="009346F7">
        <w:rPr>
          <w:rFonts w:asciiTheme="minorHAnsi" w:hAnsiTheme="minorHAnsi" w:cstheme="minorHAnsi"/>
        </w:rPr>
        <w:t>rządowego programu „Laboratorium przyszłości”</w:t>
      </w:r>
    </w:p>
    <w:p w:rsidR="00B82B80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Tryb postępowania</w:t>
      </w:r>
    </w:p>
    <w:p w:rsidR="00C2521A" w:rsidRPr="009346F7" w:rsidRDefault="00C2521A" w:rsidP="007C1AAE">
      <w:pPr>
        <w:pStyle w:val="Bezodstpw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Zapytanie ofertowe zostało umieszczone na stronie  szkoły </w:t>
      </w:r>
      <w:hyperlink r:id="rId8" w:history="1">
        <w:r w:rsidR="00321D0B" w:rsidRPr="009346F7">
          <w:rPr>
            <w:rStyle w:val="Hipercze"/>
            <w:rFonts w:asciiTheme="minorHAnsi" w:hAnsiTheme="minorHAnsi" w:cstheme="minorHAnsi"/>
          </w:rPr>
          <w:t>https://sp65lodz.bip.wikom.pl/strona/zamowienia-publiczne</w:t>
        </w:r>
      </w:hyperlink>
    </w:p>
    <w:p w:rsidR="00C2521A" w:rsidRPr="009346F7" w:rsidRDefault="00C2521A" w:rsidP="007C1AAE">
      <w:pPr>
        <w:pStyle w:val="Bezodstpw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nie dopuszcza składania ofert wariantowych.</w:t>
      </w:r>
    </w:p>
    <w:p w:rsidR="00C2521A" w:rsidRPr="009346F7" w:rsidRDefault="00C2521A" w:rsidP="007C1AAE">
      <w:pPr>
        <w:pStyle w:val="Bezodstpw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dopuszcza składanie ofert częściowych.</w:t>
      </w:r>
    </w:p>
    <w:p w:rsidR="00C2521A" w:rsidRPr="004A1E1B" w:rsidRDefault="00C2521A" w:rsidP="007C1AAE">
      <w:pPr>
        <w:pStyle w:val="Bezodstpw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dopuszcza możliwości powierzenia części lub całości zamówienia podwykonawcom.</w:t>
      </w:r>
    </w:p>
    <w:p w:rsidR="0050668C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Tytuł postępowania</w:t>
      </w:r>
      <w:bookmarkStart w:id="0" w:name="_Hlk488090054"/>
      <w:bookmarkStart w:id="1" w:name="_Hlk488088999"/>
    </w:p>
    <w:p w:rsidR="00C2521A" w:rsidRPr="009346F7" w:rsidRDefault="00C2521A" w:rsidP="007C1AAE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Przedmiotem zamówienia jest </w:t>
      </w:r>
      <w:r w:rsidR="00570272" w:rsidRPr="009346F7">
        <w:rPr>
          <w:rFonts w:asciiTheme="minorHAnsi" w:hAnsiTheme="minorHAnsi" w:cstheme="minorHAnsi"/>
        </w:rPr>
        <w:t xml:space="preserve">dostawa </w:t>
      </w:r>
      <w:r w:rsidR="00AB4F45" w:rsidRPr="009346F7">
        <w:rPr>
          <w:rFonts w:asciiTheme="minorHAnsi" w:hAnsiTheme="minorHAnsi" w:cstheme="minorHAnsi"/>
        </w:rPr>
        <w:t xml:space="preserve">różnych rodzajowo </w:t>
      </w:r>
      <w:r w:rsidR="00570272" w:rsidRPr="009346F7">
        <w:rPr>
          <w:rFonts w:asciiTheme="minorHAnsi" w:hAnsiTheme="minorHAnsi" w:cstheme="minorHAnsi"/>
        </w:rPr>
        <w:t>pomocy dydaktycznych</w:t>
      </w:r>
      <w:r w:rsidR="00F02388">
        <w:rPr>
          <w:rFonts w:asciiTheme="minorHAnsi" w:hAnsiTheme="minorHAnsi" w:cstheme="minorHAnsi"/>
        </w:rPr>
        <w:t xml:space="preserve">, </w:t>
      </w:r>
      <w:r w:rsidR="006B3447" w:rsidRPr="009346F7">
        <w:rPr>
          <w:rFonts w:asciiTheme="minorHAnsi" w:hAnsiTheme="minorHAnsi" w:cstheme="minorHAnsi"/>
        </w:rPr>
        <w:t xml:space="preserve">mebli </w:t>
      </w:r>
      <w:r w:rsidRPr="009346F7">
        <w:rPr>
          <w:rFonts w:asciiTheme="minorHAnsi" w:hAnsiTheme="minorHAnsi" w:cstheme="minorHAnsi"/>
          <w:lang w:eastAsia="pl-PL"/>
        </w:rPr>
        <w:t>w ramach realizacji</w:t>
      </w:r>
      <w:bookmarkEnd w:id="0"/>
      <w:bookmarkEnd w:id="1"/>
      <w:r w:rsidR="00F02388">
        <w:rPr>
          <w:rFonts w:asciiTheme="minorHAnsi" w:hAnsiTheme="minorHAnsi" w:cstheme="minorHAnsi"/>
          <w:lang w:eastAsia="pl-PL"/>
        </w:rPr>
        <w:t xml:space="preserve"> </w:t>
      </w:r>
      <w:r w:rsidR="00F02388" w:rsidRPr="00F02388">
        <w:rPr>
          <w:rFonts w:asciiTheme="minorHAnsi" w:hAnsiTheme="minorHAnsi" w:cstheme="minorHAnsi"/>
          <w:b/>
          <w:lang w:eastAsia="pl-PL"/>
        </w:rPr>
        <w:t>R</w:t>
      </w:r>
      <w:r w:rsidR="00F02388" w:rsidRPr="00F02388">
        <w:rPr>
          <w:rFonts w:asciiTheme="minorHAnsi" w:hAnsiTheme="minorHAnsi" w:cstheme="minorHAnsi"/>
          <w:b/>
        </w:rPr>
        <w:t>ządowego</w:t>
      </w:r>
      <w:r w:rsidR="00F02388">
        <w:rPr>
          <w:rFonts w:asciiTheme="minorHAnsi" w:hAnsiTheme="minorHAnsi" w:cstheme="minorHAnsi"/>
          <w:b/>
        </w:rPr>
        <w:t xml:space="preserve"> Programu „Laborator</w:t>
      </w:r>
      <w:r w:rsidR="00A7266B">
        <w:rPr>
          <w:rFonts w:asciiTheme="minorHAnsi" w:hAnsiTheme="minorHAnsi" w:cstheme="minorHAnsi"/>
          <w:b/>
        </w:rPr>
        <w:t>i</w:t>
      </w:r>
      <w:r w:rsidR="00F02388">
        <w:rPr>
          <w:rFonts w:asciiTheme="minorHAnsi" w:hAnsiTheme="minorHAnsi" w:cstheme="minorHAnsi"/>
          <w:b/>
        </w:rPr>
        <w:t>a</w:t>
      </w:r>
      <w:r w:rsidR="006B3447" w:rsidRPr="009346F7">
        <w:rPr>
          <w:rFonts w:asciiTheme="minorHAnsi" w:hAnsiTheme="minorHAnsi" w:cstheme="minorHAnsi"/>
          <w:b/>
        </w:rPr>
        <w:t xml:space="preserve"> przyszłości</w:t>
      </w:r>
      <w:r w:rsidR="00F02388">
        <w:rPr>
          <w:rFonts w:asciiTheme="minorHAnsi" w:hAnsiTheme="minorHAnsi" w:cstheme="minorHAnsi"/>
          <w:b/>
        </w:rPr>
        <w:t>’’</w:t>
      </w:r>
      <w:r w:rsidR="006B3447" w:rsidRPr="009346F7">
        <w:rPr>
          <w:rFonts w:asciiTheme="minorHAnsi" w:hAnsiTheme="minorHAnsi" w:cstheme="minorHAnsi"/>
          <w:b/>
        </w:rPr>
        <w:t>.</w:t>
      </w:r>
    </w:p>
    <w:p w:rsidR="0050668C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797981">
        <w:rPr>
          <w:rFonts w:asciiTheme="minorHAnsi" w:hAnsiTheme="minorHAnsi" w:cstheme="minorHAnsi"/>
          <w:b/>
          <w:bCs/>
          <w:lang w:eastAsia="pl-PL"/>
        </w:rPr>
        <w:t>Dane Zamawiającego:</w:t>
      </w:r>
      <w:bookmarkStart w:id="2" w:name="_Hlk488088936"/>
    </w:p>
    <w:p w:rsidR="001B7AD2" w:rsidRDefault="001B7AD2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Miasto Łódź</w:t>
      </w:r>
    </w:p>
    <w:p w:rsidR="001B7AD2" w:rsidRDefault="001B7AD2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Ul. Piotrkowska 104</w:t>
      </w:r>
    </w:p>
    <w:p w:rsidR="001B7AD2" w:rsidRDefault="001B7AD2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90-926 Łódź</w:t>
      </w:r>
    </w:p>
    <w:p w:rsidR="001B7AD2" w:rsidRDefault="001B7AD2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NIP 7250028902</w:t>
      </w:r>
    </w:p>
    <w:p w:rsidR="001B7AD2" w:rsidRPr="009346F7" w:rsidRDefault="001B7AD2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Dane Odbiorcy</w:t>
      </w:r>
    </w:p>
    <w:p w:rsidR="001B7AD2" w:rsidRDefault="001B7AD2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:rsidR="00415920" w:rsidRPr="009346F7" w:rsidRDefault="00415920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 xml:space="preserve">Szkoła Podstawowa Nr 65 im. Juliusza Słowackiego w Łodzi, </w:t>
      </w:r>
    </w:p>
    <w:p w:rsidR="00415920" w:rsidRPr="009346F7" w:rsidRDefault="00415920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 xml:space="preserve">ul. Pojezierska 10, </w:t>
      </w:r>
      <w:r w:rsidRPr="009346F7">
        <w:rPr>
          <w:rFonts w:asciiTheme="minorHAnsi" w:hAnsiTheme="minorHAnsi" w:cstheme="minorHAnsi"/>
          <w:b/>
          <w:bCs/>
        </w:rPr>
        <w:br/>
        <w:t>91-322 Łódź</w:t>
      </w:r>
    </w:p>
    <w:p w:rsidR="00B82B80" w:rsidRPr="009346F7" w:rsidRDefault="00415920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346F7">
        <w:rPr>
          <w:rFonts w:asciiTheme="minorHAnsi" w:hAnsiTheme="minorHAnsi" w:cstheme="minorHAnsi"/>
          <w:b/>
          <w:bCs/>
          <w:lang w:val="en-US"/>
        </w:rPr>
        <w:t>tel</w:t>
      </w:r>
      <w:proofErr w:type="spellEnd"/>
      <w:r w:rsidRPr="009346F7">
        <w:rPr>
          <w:rFonts w:asciiTheme="minorHAnsi" w:hAnsiTheme="minorHAnsi" w:cstheme="minorHAnsi"/>
          <w:b/>
          <w:bCs/>
          <w:lang w:val="en-US"/>
        </w:rPr>
        <w:t xml:space="preserve">/fax: (42) 651-56-21, </w:t>
      </w:r>
    </w:p>
    <w:p w:rsidR="00415920" w:rsidRPr="00A7266B" w:rsidRDefault="00415920" w:rsidP="007C1AAE">
      <w:pPr>
        <w:spacing w:after="0" w:line="360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9346F7">
        <w:rPr>
          <w:rFonts w:asciiTheme="minorHAnsi" w:hAnsiTheme="minorHAnsi" w:cstheme="minorHAnsi"/>
          <w:b/>
          <w:bCs/>
          <w:lang w:val="en-US"/>
        </w:rPr>
        <w:t xml:space="preserve">e-mail: </w:t>
      </w:r>
      <w:hyperlink r:id="rId9" w:history="1">
        <w:r w:rsidRPr="009346F7">
          <w:rPr>
            <w:rStyle w:val="Hipercze"/>
            <w:rFonts w:asciiTheme="minorHAnsi" w:hAnsiTheme="minorHAnsi" w:cstheme="minorHAnsi"/>
            <w:b/>
            <w:bCs/>
            <w:lang w:val="en-US"/>
          </w:rPr>
          <w:t>szkola@sp65lodz.pl</w:t>
        </w:r>
      </w:hyperlink>
    </w:p>
    <w:bookmarkEnd w:id="2"/>
    <w:p w:rsidR="00C2521A" w:rsidRPr="009346F7" w:rsidRDefault="00C2521A" w:rsidP="007C1AAE">
      <w:pPr>
        <w:shd w:val="clear" w:color="auto" w:fill="E6E6E6"/>
        <w:tabs>
          <w:tab w:val="left" w:pos="7416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Opis przedmiotu zamówienia</w:t>
      </w:r>
      <w:r w:rsidR="00797981">
        <w:rPr>
          <w:rFonts w:asciiTheme="minorHAnsi" w:hAnsiTheme="minorHAnsi" w:cstheme="minorHAnsi"/>
          <w:b/>
          <w:bCs/>
          <w:lang w:eastAsia="pl-PL"/>
        </w:rPr>
        <w:tab/>
        <w:t xml:space="preserve"> 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KOD CPV:</w:t>
      </w:r>
    </w:p>
    <w:p w:rsidR="00C57AF0" w:rsidRPr="009346F7" w:rsidRDefault="00E234C4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Główny przedmiot zamówienia: </w:t>
      </w:r>
    </w:p>
    <w:p w:rsidR="00E234C4" w:rsidRPr="009346F7" w:rsidRDefault="00E234C4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39162100-6 Pomoce dydaktyczne</w:t>
      </w:r>
    </w:p>
    <w:p w:rsidR="00E234C4" w:rsidRPr="009346F7" w:rsidRDefault="00E234C4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Dodatkowe kody CPV przedmiotu zamówienia:</w:t>
      </w:r>
    </w:p>
    <w:p w:rsidR="00E234C4" w:rsidRPr="009346F7" w:rsidRDefault="006B3447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39160000-1</w:t>
      </w:r>
      <w:r w:rsidRPr="009346F7">
        <w:rPr>
          <w:rFonts w:asciiTheme="minorHAnsi" w:hAnsiTheme="minorHAnsi" w:cstheme="minorHAnsi"/>
          <w:b/>
        </w:rPr>
        <w:t xml:space="preserve"> </w:t>
      </w:r>
      <w:r w:rsidR="009346F7" w:rsidRPr="009346F7">
        <w:rPr>
          <w:rFonts w:asciiTheme="minorHAnsi" w:hAnsiTheme="minorHAnsi" w:cstheme="minorHAnsi"/>
        </w:rPr>
        <w:t xml:space="preserve"> meble szkolne</w:t>
      </w:r>
    </w:p>
    <w:p w:rsidR="009346F7" w:rsidRDefault="009346F7" w:rsidP="007C1AAE">
      <w:pPr>
        <w:pStyle w:val="Bezodstpw"/>
        <w:spacing w:line="36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32321200-1</w:t>
      </w:r>
      <w:r>
        <w:rPr>
          <w:rFonts w:asciiTheme="minorHAnsi" w:hAnsiTheme="minorHAnsi" w:cstheme="minorHAnsi"/>
        </w:rPr>
        <w:t xml:space="preserve"> sprzęt audio-wideo</w:t>
      </w:r>
    </w:p>
    <w:p w:rsidR="009346F7" w:rsidRPr="009346F7" w:rsidRDefault="009346F7" w:rsidP="007C1AAE">
      <w:pPr>
        <w:pStyle w:val="Bezodstpw"/>
        <w:spacing w:line="36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color w:val="202124"/>
          <w:shd w:val="clear" w:color="auto" w:fill="FFFFFF"/>
        </w:rPr>
        <w:t>38650000-6 – sprzęt fotograficzny</w:t>
      </w:r>
    </w:p>
    <w:p w:rsidR="00E234C4" w:rsidRPr="009346F7" w:rsidRDefault="00E234C4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39162110-9 sprzęt dydaktyczny,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9346F7" w:rsidRDefault="00C57AF0" w:rsidP="007C1AAE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9346F7">
        <w:rPr>
          <w:rFonts w:asciiTheme="minorHAnsi" w:hAnsiTheme="minorHAnsi" w:cstheme="minorHAnsi"/>
          <w:bCs/>
        </w:rPr>
        <w:lastRenderedPageBreak/>
        <w:t xml:space="preserve">Przedmiotem zamówienia jest </w:t>
      </w:r>
      <w:r w:rsidRPr="009346F7">
        <w:rPr>
          <w:rFonts w:asciiTheme="minorHAnsi" w:hAnsiTheme="minorHAnsi" w:cstheme="minorHAnsi"/>
          <w:b/>
          <w:bCs/>
        </w:rPr>
        <w:t>dostawa różnych rodzajowo pomocy dydaktycznych</w:t>
      </w:r>
      <w:r w:rsidR="009346F7">
        <w:rPr>
          <w:rFonts w:asciiTheme="minorHAnsi" w:hAnsiTheme="minorHAnsi" w:cstheme="minorHAnsi"/>
          <w:b/>
          <w:bCs/>
        </w:rPr>
        <w:t xml:space="preserve"> i wyposażenia</w:t>
      </w:r>
      <w:r w:rsidRPr="009346F7">
        <w:rPr>
          <w:rFonts w:asciiTheme="minorHAnsi" w:hAnsiTheme="minorHAnsi" w:cstheme="minorHAnsi"/>
          <w:b/>
          <w:bCs/>
        </w:rPr>
        <w:t xml:space="preserve"> </w:t>
      </w:r>
      <w:r w:rsidR="009346F7">
        <w:rPr>
          <w:rFonts w:asciiTheme="minorHAnsi" w:hAnsiTheme="minorHAnsi" w:cstheme="minorHAnsi"/>
          <w:b/>
          <w:bCs/>
        </w:rPr>
        <w:t xml:space="preserve">do Szkoły Podstawowej </w:t>
      </w:r>
      <w:r w:rsidR="00415920" w:rsidRPr="009346F7">
        <w:rPr>
          <w:rFonts w:asciiTheme="minorHAnsi" w:hAnsiTheme="minorHAnsi" w:cstheme="minorHAnsi"/>
          <w:b/>
          <w:bCs/>
        </w:rPr>
        <w:t xml:space="preserve">nr 65 im Juliusza Słowackiego w Łodzi w ramach </w:t>
      </w:r>
      <w:r w:rsidR="00A7266B">
        <w:rPr>
          <w:rFonts w:asciiTheme="minorHAnsi" w:hAnsiTheme="minorHAnsi" w:cstheme="minorHAnsi"/>
          <w:b/>
        </w:rPr>
        <w:t>R</w:t>
      </w:r>
      <w:r w:rsidR="009346F7" w:rsidRPr="009346F7">
        <w:rPr>
          <w:rFonts w:asciiTheme="minorHAnsi" w:hAnsiTheme="minorHAnsi" w:cstheme="minorHAnsi"/>
          <w:b/>
        </w:rPr>
        <w:t xml:space="preserve">ządowego </w:t>
      </w:r>
      <w:r w:rsidR="00A7266B">
        <w:rPr>
          <w:rFonts w:asciiTheme="minorHAnsi" w:hAnsiTheme="minorHAnsi" w:cstheme="minorHAnsi"/>
          <w:b/>
        </w:rPr>
        <w:t>P</w:t>
      </w:r>
      <w:r w:rsidR="009346F7" w:rsidRPr="009346F7">
        <w:rPr>
          <w:rFonts w:asciiTheme="minorHAnsi" w:hAnsiTheme="minorHAnsi" w:cstheme="minorHAnsi"/>
          <w:b/>
        </w:rPr>
        <w:t>rogramu „Laboratori</w:t>
      </w:r>
      <w:r w:rsidR="00A7266B">
        <w:rPr>
          <w:rFonts w:asciiTheme="minorHAnsi" w:hAnsiTheme="minorHAnsi" w:cstheme="minorHAnsi"/>
          <w:b/>
        </w:rPr>
        <w:t xml:space="preserve">a </w:t>
      </w:r>
      <w:r w:rsidR="009346F7" w:rsidRPr="009346F7">
        <w:rPr>
          <w:rFonts w:asciiTheme="minorHAnsi" w:hAnsiTheme="minorHAnsi" w:cstheme="minorHAnsi"/>
          <w:b/>
        </w:rPr>
        <w:t>przyszłości.</w:t>
      </w:r>
    </w:p>
    <w:p w:rsidR="00415920" w:rsidRPr="009346F7" w:rsidRDefault="00415920" w:rsidP="007C1AA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B82B80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Szczegółowy opis przedmiotu zamówienia znajduje się w </w:t>
      </w:r>
      <w:r w:rsidRPr="009346F7">
        <w:rPr>
          <w:rFonts w:asciiTheme="minorHAnsi" w:hAnsiTheme="minorHAnsi" w:cstheme="minorHAnsi"/>
          <w:b/>
        </w:rPr>
        <w:t>załączniku nr 1</w:t>
      </w:r>
      <w:r w:rsidRPr="009346F7">
        <w:rPr>
          <w:rFonts w:asciiTheme="minorHAnsi" w:hAnsiTheme="minorHAnsi" w:cstheme="minorHAnsi"/>
        </w:rPr>
        <w:t xml:space="preserve"> do niniejszego Zapytania ofertowego </w:t>
      </w:r>
      <w:r w:rsidR="004365B2">
        <w:rPr>
          <w:rFonts w:asciiTheme="minorHAnsi" w:hAnsiTheme="minorHAnsi" w:cstheme="minorHAnsi"/>
        </w:rPr>
        <w:t>.</w:t>
      </w:r>
    </w:p>
    <w:p w:rsidR="00415920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Termin realizacji zamówienia </w:t>
      </w:r>
    </w:p>
    <w:p w:rsidR="00C2521A" w:rsidRPr="009346F7" w:rsidRDefault="00D64E47" w:rsidP="007C1AAE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Dostawę </w:t>
      </w:r>
      <w:r w:rsidR="00C57AF0" w:rsidRPr="009346F7">
        <w:rPr>
          <w:rFonts w:asciiTheme="minorHAnsi" w:hAnsiTheme="minorHAnsi" w:cstheme="minorHAnsi"/>
        </w:rPr>
        <w:t xml:space="preserve">należy wykonać w terminie </w:t>
      </w:r>
      <w:r w:rsidR="00415920" w:rsidRPr="009346F7">
        <w:rPr>
          <w:rFonts w:asciiTheme="minorHAnsi" w:hAnsiTheme="minorHAnsi" w:cstheme="minorHAnsi"/>
          <w:b/>
          <w:u w:val="single"/>
        </w:rPr>
        <w:t xml:space="preserve">do </w:t>
      </w:r>
      <w:r w:rsidR="004A1E1B">
        <w:rPr>
          <w:rFonts w:asciiTheme="minorHAnsi" w:hAnsiTheme="minorHAnsi" w:cstheme="minorHAnsi"/>
          <w:b/>
          <w:u w:val="single"/>
        </w:rPr>
        <w:t>45</w:t>
      </w:r>
      <w:r w:rsidR="004365B2">
        <w:rPr>
          <w:rFonts w:asciiTheme="minorHAnsi" w:hAnsiTheme="minorHAnsi" w:cstheme="minorHAnsi"/>
          <w:b/>
          <w:u w:val="single"/>
        </w:rPr>
        <w:t xml:space="preserve"> </w:t>
      </w:r>
      <w:r w:rsidR="00ED640B" w:rsidRPr="009346F7">
        <w:rPr>
          <w:rFonts w:asciiTheme="minorHAnsi" w:hAnsiTheme="minorHAnsi" w:cstheme="minorHAnsi"/>
          <w:b/>
          <w:u w:val="single"/>
        </w:rPr>
        <w:t xml:space="preserve"> </w:t>
      </w:r>
      <w:r w:rsidR="00C57AF0" w:rsidRPr="009346F7">
        <w:rPr>
          <w:rFonts w:asciiTheme="minorHAnsi" w:hAnsiTheme="minorHAnsi" w:cstheme="minorHAnsi"/>
          <w:b/>
          <w:u w:val="single"/>
        </w:rPr>
        <w:t xml:space="preserve">dni liczonych od </w:t>
      </w:r>
      <w:r w:rsidR="00ED640B" w:rsidRPr="009346F7">
        <w:rPr>
          <w:rFonts w:asciiTheme="minorHAnsi" w:hAnsiTheme="minorHAnsi" w:cstheme="minorHAnsi"/>
          <w:b/>
          <w:u w:val="single"/>
        </w:rPr>
        <w:t xml:space="preserve">dnia </w:t>
      </w:r>
      <w:r w:rsidR="00C57AF0" w:rsidRPr="009346F7">
        <w:rPr>
          <w:rFonts w:asciiTheme="minorHAnsi" w:hAnsiTheme="minorHAnsi" w:cstheme="minorHAnsi"/>
          <w:b/>
          <w:u w:val="single"/>
        </w:rPr>
        <w:t>zawarcia umowy</w:t>
      </w:r>
      <w:r w:rsidR="00C57AF0" w:rsidRPr="009346F7">
        <w:rPr>
          <w:rFonts w:asciiTheme="minorHAnsi" w:hAnsiTheme="minorHAnsi" w:cstheme="minorHAnsi"/>
        </w:rPr>
        <w:t>.</w:t>
      </w:r>
    </w:p>
    <w:p w:rsidR="00C57AF0" w:rsidRPr="009346F7" w:rsidRDefault="00C57AF0" w:rsidP="007C1AAE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</w:rPr>
      </w:pPr>
    </w:p>
    <w:p w:rsidR="00235897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Miejsce realizacji zamówienia </w:t>
      </w:r>
    </w:p>
    <w:p w:rsidR="00C2521A" w:rsidRPr="004A1E1B" w:rsidRDefault="001F400C" w:rsidP="007C1AAE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color w:val="FF0000"/>
          <w:lang w:eastAsia="pl-PL"/>
        </w:rPr>
      </w:pPr>
      <w:r w:rsidRPr="009346F7">
        <w:rPr>
          <w:rFonts w:asciiTheme="minorHAnsi" w:hAnsiTheme="minorHAnsi" w:cstheme="minorHAnsi"/>
          <w:color w:val="222222"/>
          <w:lang w:eastAsia="pl-PL"/>
        </w:rPr>
        <w:t xml:space="preserve">Miejscem realizacji dostawy jest siedziba Zamawiającego mieszcząca się w Łodzi przy ulicy </w:t>
      </w:r>
      <w:r w:rsidR="00415920" w:rsidRPr="009346F7">
        <w:rPr>
          <w:rFonts w:asciiTheme="minorHAnsi" w:hAnsiTheme="minorHAnsi" w:cstheme="minorHAnsi"/>
          <w:color w:val="222222"/>
          <w:lang w:eastAsia="pl-PL"/>
        </w:rPr>
        <w:t xml:space="preserve">Pojezierskiej 10 </w:t>
      </w:r>
    </w:p>
    <w:p w:rsidR="00C2521A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Warunki udziału w postępowaniu oraz opis sposobu dokonania oceny ich spełnienia </w:t>
      </w:r>
    </w:p>
    <w:p w:rsidR="00001D50" w:rsidRPr="009346F7" w:rsidRDefault="00001D50" w:rsidP="007C1AAE">
      <w:pPr>
        <w:numPr>
          <w:ilvl w:val="0"/>
          <w:numId w:val="36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Zamawiający nie wyznacza szczegółowych zasad spełnienia warunków udziału w postępowaniu w zakresie:</w:t>
      </w:r>
    </w:p>
    <w:p w:rsidR="00001D50" w:rsidRPr="009346F7" w:rsidRDefault="00001D50" w:rsidP="007C1AAE">
      <w:pPr>
        <w:numPr>
          <w:ilvl w:val="0"/>
          <w:numId w:val="45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bookmarkStart w:id="3" w:name="_Hlk488094752"/>
      <w:r w:rsidRPr="009346F7">
        <w:rPr>
          <w:rFonts w:asciiTheme="minorHAnsi" w:hAnsiTheme="minorHAnsi" w:cstheme="minorHAnsi"/>
          <w:bCs/>
        </w:rPr>
        <w:t>posiadania kompetencji lub uprawnień do prowadzenia określonej działalności zawodowej, o ile wynika to z odrębnych przepisów;</w:t>
      </w:r>
    </w:p>
    <w:bookmarkEnd w:id="3"/>
    <w:p w:rsidR="00001D50" w:rsidRPr="009346F7" w:rsidRDefault="00001D50" w:rsidP="007C1AAE">
      <w:pPr>
        <w:numPr>
          <w:ilvl w:val="0"/>
          <w:numId w:val="45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 xml:space="preserve">sytuacji ekonomicznej lub finansowej; </w:t>
      </w:r>
    </w:p>
    <w:p w:rsidR="00001D50" w:rsidRPr="009346F7" w:rsidRDefault="00001D50" w:rsidP="007C1AAE">
      <w:pPr>
        <w:numPr>
          <w:ilvl w:val="0"/>
          <w:numId w:val="45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Cs/>
        </w:rPr>
        <w:t>zdolności technicznej lub zawodowej;</w:t>
      </w:r>
    </w:p>
    <w:p w:rsidR="00001D50" w:rsidRPr="009346F7" w:rsidRDefault="00001D50" w:rsidP="00BE3812">
      <w:pPr>
        <w:numPr>
          <w:ilvl w:val="0"/>
          <w:numId w:val="36"/>
        </w:num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9346F7">
        <w:rPr>
          <w:rFonts w:asciiTheme="minorHAnsi" w:hAnsiTheme="minorHAnsi" w:cstheme="minorHAnsi"/>
          <w:b/>
          <w:bCs/>
        </w:rPr>
        <w:t>O udzielenie zamówienia nie mogą ubiegać się Wykonawcy, którzy powiązani są kapitałowo lub osobowo z</w:t>
      </w:r>
      <w:r w:rsidR="00A7266B">
        <w:rPr>
          <w:rFonts w:asciiTheme="minorHAnsi" w:hAnsiTheme="minorHAnsi" w:cstheme="minorHAnsi"/>
          <w:b/>
          <w:bCs/>
        </w:rPr>
        <w:t> </w:t>
      </w:r>
      <w:r w:rsidRPr="009346F7">
        <w:rPr>
          <w:rFonts w:asciiTheme="minorHAnsi" w:hAnsiTheme="minorHAnsi" w:cstheme="minorHAnsi"/>
          <w:b/>
          <w:bCs/>
        </w:rPr>
        <w:t xml:space="preserve">Zamawiającym. </w:t>
      </w:r>
    </w:p>
    <w:p w:rsidR="0050668C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Kryteria oceny ofert, informacje o wagach procentowych przypisanych do poszczególnych kryteriów oceny ofert, opis sposobu przyznawania punktacji za spełnienie danego kryterium oceny ofert, zasady wyboru oferty najkorzystniejszej, zasady unieważnienia postępowania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Przy dokonywaniu wyboru najkorzystniejszej oferty Zamawiający stosować będzie kryteria: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Kryterium: Cena brutto – 100 %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Ocena zostanie dokonana przy zastosowaniu zasady, iż oferta nieodrzucona, zawierająca najkorzystniejszy bilans ceny jest ofertą najkorzystniejszą.</w:t>
      </w:r>
    </w:p>
    <w:p w:rsidR="00C2521A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</w:rPr>
        <w:t>Dla oceny punktowej ofert w kryterium „cena”</w:t>
      </w:r>
      <w:r w:rsidRPr="009346F7">
        <w:rPr>
          <w:rFonts w:asciiTheme="minorHAnsi" w:hAnsiTheme="minorHAnsi" w:cstheme="minorHAnsi"/>
        </w:rPr>
        <w:t xml:space="preserve"> zastosowany zostanie wzór: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>Kryteria oceny ofert: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>- cena 100%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>Wyliczenie wagi ceny wg wzoru: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 xml:space="preserve">c-  liczba punktów 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>liczba punktów = liczba  %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 xml:space="preserve">                                    Cena najniższa oferty brutto</w:t>
      </w:r>
    </w:p>
    <w:p w:rsidR="007C1AAE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>Ilość punktów =      ------------------------------------------ x 100</w:t>
      </w:r>
    </w:p>
    <w:p w:rsidR="004365B2" w:rsidRPr="007C1AAE" w:rsidRDefault="007C1AAE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C1AAE">
        <w:rPr>
          <w:rFonts w:asciiTheme="minorHAnsi" w:hAnsiTheme="minorHAnsi" w:cstheme="minorHAnsi"/>
        </w:rPr>
        <w:t xml:space="preserve">                                   Cena ocenianej oferty brutto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Punkty zostaną obliczone w zaokrągleniu do drugiego miejsca po przecinku.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najpierw dokona oceny ofert pod względem przyjętych przez niego kryteriów oceny ofert, a następnie zbada czy wykonawca, którego oferta została </w:t>
      </w:r>
      <w:r w:rsidR="003F482F" w:rsidRPr="009346F7">
        <w:rPr>
          <w:rFonts w:asciiTheme="minorHAnsi" w:hAnsiTheme="minorHAnsi" w:cstheme="minorHAnsi"/>
        </w:rPr>
        <w:t>oceniona, jako</w:t>
      </w:r>
      <w:r w:rsidRPr="009346F7">
        <w:rPr>
          <w:rFonts w:asciiTheme="minorHAnsi" w:hAnsiTheme="minorHAnsi" w:cstheme="minorHAnsi"/>
        </w:rPr>
        <w:t xml:space="preserve"> najkorzystniejsza, nie podlega wykluczeniu oraz spełnia warunki udziału w postępowaniu. </w:t>
      </w:r>
    </w:p>
    <w:p w:rsidR="00C2521A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lastRenderedPageBreak/>
        <w:t>Miejsce i termin składania ofert</w:t>
      </w:r>
    </w:p>
    <w:p w:rsidR="00C2521A" w:rsidRPr="009346F7" w:rsidRDefault="00C2521A" w:rsidP="007C1AAE">
      <w:pPr>
        <w:spacing w:after="0" w:line="36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Ofertę należy złożyć w 1 egzemplarzu w nieprzezroczystym, zabezpieczonym przed otwarciem opakowaniu. Opakowanie należy opisać następująco:</w:t>
      </w:r>
    </w:p>
    <w:p w:rsidR="00C2521A" w:rsidRPr="009346F7" w:rsidRDefault="00C2521A" w:rsidP="007C1AAE">
      <w:pPr>
        <w:spacing w:after="0" w:line="360" w:lineRule="auto"/>
        <w:rPr>
          <w:rFonts w:asciiTheme="minorHAnsi" w:hAnsiTheme="minorHAnsi" w:cstheme="minorHAnsi"/>
        </w:rPr>
      </w:pPr>
    </w:p>
    <w:p w:rsidR="00C2521A" w:rsidRPr="009346F7" w:rsidRDefault="00C2521A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Dane wykonawcy: </w:t>
      </w:r>
    </w:p>
    <w:p w:rsidR="00C2521A" w:rsidRPr="009346F7" w:rsidRDefault="00BE3812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C2521A" w:rsidRPr="009346F7" w:rsidRDefault="00001D50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Theme="minorHAnsi" w:hAnsiTheme="minorHAnsi" w:cstheme="minorHAnsi"/>
          <w:b/>
        </w:rPr>
      </w:pPr>
      <w:bookmarkStart w:id="4" w:name="_Hlk498339633"/>
      <w:r w:rsidRPr="009346F7">
        <w:rPr>
          <w:rFonts w:asciiTheme="minorHAnsi" w:hAnsiTheme="minorHAnsi" w:cstheme="minorHAnsi"/>
          <w:b/>
          <w:bCs/>
        </w:rPr>
        <w:t xml:space="preserve">Szkoła Podstawowa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>Juliusza Słowackiego</w:t>
      </w:r>
      <w:r w:rsidRPr="009346F7">
        <w:rPr>
          <w:rFonts w:asciiTheme="minorHAnsi" w:hAnsiTheme="minorHAnsi" w:cstheme="minorHAnsi"/>
          <w:b/>
          <w:bCs/>
        </w:rPr>
        <w:t xml:space="preserve"> </w:t>
      </w:r>
      <w:r w:rsidR="00C2521A" w:rsidRPr="009346F7">
        <w:rPr>
          <w:rFonts w:asciiTheme="minorHAnsi" w:hAnsiTheme="minorHAnsi" w:cstheme="minorHAnsi"/>
          <w:b/>
        </w:rPr>
        <w:t>w Łodzi</w:t>
      </w:r>
    </w:p>
    <w:p w:rsidR="00C2521A" w:rsidRPr="009346F7" w:rsidRDefault="00AF2452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9346F7">
        <w:rPr>
          <w:rFonts w:asciiTheme="minorHAnsi" w:hAnsiTheme="minorHAnsi" w:cstheme="minorHAnsi"/>
          <w:b/>
          <w:bCs/>
        </w:rPr>
        <w:t xml:space="preserve"> Pojezierska 10</w:t>
      </w:r>
      <w:r w:rsidR="00C2521A" w:rsidRPr="009346F7">
        <w:rPr>
          <w:rFonts w:asciiTheme="minorHAnsi" w:hAnsiTheme="minorHAnsi" w:cstheme="minorHAnsi"/>
          <w:b/>
        </w:rPr>
        <w:t xml:space="preserve">; </w:t>
      </w:r>
      <w:r w:rsidRPr="009346F7">
        <w:rPr>
          <w:rFonts w:asciiTheme="minorHAnsi" w:hAnsiTheme="minorHAnsi" w:cstheme="minorHAnsi"/>
          <w:b/>
        </w:rPr>
        <w:t>91-322</w:t>
      </w:r>
      <w:r w:rsidR="00001D50" w:rsidRPr="009346F7">
        <w:rPr>
          <w:rFonts w:asciiTheme="minorHAnsi" w:hAnsiTheme="minorHAnsi" w:cstheme="minorHAnsi"/>
          <w:b/>
          <w:bCs/>
        </w:rPr>
        <w:t xml:space="preserve"> </w:t>
      </w:r>
      <w:r w:rsidR="00C2521A" w:rsidRPr="009346F7">
        <w:rPr>
          <w:rFonts w:asciiTheme="minorHAnsi" w:hAnsiTheme="minorHAnsi" w:cstheme="minorHAnsi"/>
          <w:b/>
        </w:rPr>
        <w:t>Łódź</w:t>
      </w:r>
    </w:p>
    <w:bookmarkEnd w:id="4"/>
    <w:p w:rsidR="00C2521A" w:rsidRPr="009346F7" w:rsidRDefault="00C2521A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</w:rPr>
      </w:pPr>
    </w:p>
    <w:p w:rsidR="00C2521A" w:rsidRPr="009346F7" w:rsidRDefault="00001D50" w:rsidP="00BE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  <w:bCs/>
        </w:rPr>
        <w:t xml:space="preserve">Dostawa różnych rodzajowo pomocy dydaktycznych </w:t>
      </w:r>
      <w:r w:rsidR="00246E5A">
        <w:rPr>
          <w:rFonts w:asciiTheme="minorHAnsi" w:hAnsiTheme="minorHAnsi" w:cstheme="minorHAnsi"/>
          <w:b/>
          <w:bCs/>
        </w:rPr>
        <w:t xml:space="preserve">i wyposażenia </w:t>
      </w:r>
      <w:r w:rsidRPr="009346F7">
        <w:rPr>
          <w:rFonts w:asciiTheme="minorHAnsi" w:hAnsiTheme="minorHAnsi" w:cstheme="minorHAnsi"/>
          <w:b/>
          <w:bCs/>
        </w:rPr>
        <w:t>do Szkoł</w:t>
      </w:r>
      <w:r w:rsidR="00AF2452" w:rsidRPr="009346F7">
        <w:rPr>
          <w:rFonts w:asciiTheme="minorHAnsi" w:hAnsiTheme="minorHAnsi" w:cstheme="minorHAnsi"/>
          <w:b/>
          <w:bCs/>
        </w:rPr>
        <w:t>y</w:t>
      </w:r>
      <w:r w:rsidRPr="009346F7">
        <w:rPr>
          <w:rFonts w:asciiTheme="minorHAnsi" w:hAnsiTheme="minorHAnsi" w:cstheme="minorHAnsi"/>
          <w:b/>
          <w:bCs/>
        </w:rPr>
        <w:t xml:space="preserve"> Podstawow</w:t>
      </w:r>
      <w:r w:rsidR="00AF2452" w:rsidRPr="009346F7">
        <w:rPr>
          <w:rFonts w:asciiTheme="minorHAnsi" w:hAnsiTheme="minorHAnsi" w:cstheme="minorHAnsi"/>
          <w:b/>
          <w:bCs/>
        </w:rPr>
        <w:t>ej</w:t>
      </w:r>
      <w:r w:rsidRPr="009346F7">
        <w:rPr>
          <w:rFonts w:asciiTheme="minorHAnsi" w:hAnsiTheme="minorHAnsi" w:cstheme="minorHAnsi"/>
          <w:b/>
          <w:bCs/>
        </w:rPr>
        <w:t xml:space="preserve">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>Juliusza Słowackiego</w:t>
      </w:r>
      <w:r w:rsidRPr="009346F7">
        <w:rPr>
          <w:rFonts w:asciiTheme="minorHAnsi" w:hAnsiTheme="minorHAnsi" w:cstheme="minorHAnsi"/>
          <w:b/>
          <w:bCs/>
        </w:rPr>
        <w:t xml:space="preserve"> w Łodzi w ramach </w:t>
      </w:r>
      <w:r w:rsidR="00246E5A">
        <w:rPr>
          <w:rFonts w:asciiTheme="minorHAnsi" w:hAnsiTheme="minorHAnsi" w:cstheme="minorHAnsi"/>
          <w:b/>
          <w:bCs/>
        </w:rPr>
        <w:t>Rządowego Programu „Laboratoria przyszłości”</w:t>
      </w:r>
    </w:p>
    <w:p w:rsidR="00C2521A" w:rsidRPr="009346F7" w:rsidRDefault="00C2521A" w:rsidP="007C1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inorHAnsi" w:hAnsiTheme="minorHAnsi" w:cstheme="minorHAnsi"/>
        </w:rPr>
      </w:pPr>
      <w:r w:rsidRPr="00E03A57">
        <w:rPr>
          <w:rFonts w:asciiTheme="minorHAnsi" w:hAnsiTheme="minorHAnsi" w:cstheme="minorHAnsi"/>
          <w:i/>
          <w:lang w:eastAsia="pl-PL"/>
        </w:rPr>
        <w:t xml:space="preserve">Nie otwierać przed dniem </w:t>
      </w:r>
      <w:r w:rsidR="004365B2">
        <w:rPr>
          <w:rFonts w:asciiTheme="minorHAnsi" w:hAnsiTheme="minorHAnsi" w:cstheme="minorHAnsi"/>
          <w:i/>
          <w:lang w:eastAsia="pl-PL"/>
        </w:rPr>
        <w:t>1</w:t>
      </w:r>
      <w:r w:rsidR="007C1AAE">
        <w:rPr>
          <w:rFonts w:asciiTheme="minorHAnsi" w:hAnsiTheme="minorHAnsi" w:cstheme="minorHAnsi"/>
          <w:i/>
          <w:lang w:eastAsia="pl-PL"/>
        </w:rPr>
        <w:t>6</w:t>
      </w:r>
      <w:r w:rsidR="00D64E47">
        <w:rPr>
          <w:rFonts w:asciiTheme="minorHAnsi" w:hAnsiTheme="minorHAnsi" w:cstheme="minorHAnsi"/>
          <w:i/>
          <w:lang w:eastAsia="pl-PL"/>
        </w:rPr>
        <w:t xml:space="preserve"> </w:t>
      </w:r>
      <w:r w:rsidR="004365B2">
        <w:rPr>
          <w:rFonts w:asciiTheme="minorHAnsi" w:hAnsiTheme="minorHAnsi" w:cstheme="minorHAnsi"/>
          <w:i/>
          <w:lang w:eastAsia="pl-PL"/>
        </w:rPr>
        <w:t>maja</w:t>
      </w:r>
      <w:r w:rsidR="00E03A57" w:rsidRPr="00E03A57">
        <w:rPr>
          <w:rFonts w:asciiTheme="minorHAnsi" w:hAnsiTheme="minorHAnsi" w:cstheme="minorHAnsi"/>
          <w:i/>
          <w:lang w:eastAsia="pl-PL"/>
        </w:rPr>
        <w:t xml:space="preserve"> 202</w:t>
      </w:r>
      <w:r w:rsidR="004365B2">
        <w:rPr>
          <w:rFonts w:asciiTheme="minorHAnsi" w:hAnsiTheme="minorHAnsi" w:cstheme="minorHAnsi"/>
          <w:i/>
          <w:lang w:eastAsia="pl-PL"/>
        </w:rPr>
        <w:t>2</w:t>
      </w:r>
      <w:r w:rsidRPr="00E03A57">
        <w:rPr>
          <w:rFonts w:asciiTheme="minorHAnsi" w:hAnsiTheme="minorHAnsi" w:cstheme="minorHAnsi"/>
          <w:i/>
          <w:lang w:eastAsia="pl-PL"/>
        </w:rPr>
        <w:t xml:space="preserve"> </w:t>
      </w:r>
      <w:r w:rsidR="003F482F" w:rsidRPr="00E03A57">
        <w:rPr>
          <w:rFonts w:asciiTheme="minorHAnsi" w:hAnsiTheme="minorHAnsi" w:cstheme="minorHAnsi"/>
          <w:i/>
          <w:lang w:eastAsia="pl-PL"/>
        </w:rPr>
        <w:t xml:space="preserve">roku. </w:t>
      </w:r>
      <w:r w:rsidRPr="00E03A57">
        <w:rPr>
          <w:rFonts w:asciiTheme="minorHAnsi" w:hAnsiTheme="minorHAnsi" w:cstheme="minorHAnsi"/>
          <w:i/>
          <w:lang w:eastAsia="pl-PL"/>
        </w:rPr>
        <w:t xml:space="preserve">do godz. </w:t>
      </w:r>
      <w:r w:rsidR="00056FEC">
        <w:rPr>
          <w:rFonts w:asciiTheme="minorHAnsi" w:hAnsiTheme="minorHAnsi" w:cstheme="minorHAnsi"/>
          <w:i/>
          <w:lang w:eastAsia="pl-PL"/>
        </w:rPr>
        <w:t>10</w:t>
      </w:r>
      <w:r w:rsidR="00233990" w:rsidRPr="00E03A57">
        <w:rPr>
          <w:rFonts w:asciiTheme="minorHAnsi" w:hAnsiTheme="minorHAnsi" w:cstheme="minorHAnsi"/>
          <w:i/>
          <w:vertAlign w:val="superscript"/>
          <w:lang w:eastAsia="pl-PL"/>
        </w:rPr>
        <w:t>00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  <w:b/>
        </w:rPr>
      </w:pPr>
      <w:bookmarkStart w:id="5" w:name="_Toc90605056"/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  <w:b/>
          <w:vertAlign w:val="superscript"/>
        </w:rPr>
      </w:pPr>
      <w:r w:rsidRPr="009346F7">
        <w:rPr>
          <w:rFonts w:asciiTheme="minorHAnsi" w:hAnsiTheme="minorHAnsi" w:cstheme="minorHAnsi"/>
          <w:b/>
        </w:rPr>
        <w:t xml:space="preserve">Ofertę należy złożyć w </w:t>
      </w:r>
      <w:r w:rsidR="00001D50" w:rsidRPr="009346F7">
        <w:rPr>
          <w:rFonts w:asciiTheme="minorHAnsi" w:hAnsiTheme="minorHAnsi" w:cstheme="minorHAnsi"/>
          <w:b/>
          <w:bCs/>
        </w:rPr>
        <w:t xml:space="preserve">Szkole Podstawowej nr </w:t>
      </w:r>
      <w:r w:rsidR="00AF2452" w:rsidRPr="009346F7">
        <w:rPr>
          <w:rFonts w:asciiTheme="minorHAnsi" w:hAnsiTheme="minorHAnsi" w:cstheme="minorHAnsi"/>
          <w:b/>
          <w:bCs/>
        </w:rPr>
        <w:t>65</w:t>
      </w:r>
      <w:r w:rsidR="00001D50" w:rsidRPr="009346F7">
        <w:rPr>
          <w:rFonts w:asciiTheme="minorHAnsi" w:hAnsiTheme="minorHAnsi" w:cstheme="minorHAnsi"/>
          <w:b/>
          <w:bCs/>
        </w:rPr>
        <w:t xml:space="preserve"> im. </w:t>
      </w:r>
      <w:r w:rsidR="00AF2452" w:rsidRPr="009346F7">
        <w:rPr>
          <w:rFonts w:asciiTheme="minorHAnsi" w:hAnsiTheme="minorHAnsi" w:cstheme="minorHAnsi"/>
          <w:b/>
          <w:bCs/>
        </w:rPr>
        <w:t xml:space="preserve">Juliusza Słowackiego </w:t>
      </w:r>
      <w:r w:rsidR="00001D50" w:rsidRPr="009346F7">
        <w:rPr>
          <w:rFonts w:asciiTheme="minorHAnsi" w:hAnsiTheme="minorHAnsi" w:cstheme="minorHAnsi"/>
          <w:b/>
        </w:rPr>
        <w:t>w Łodzi</w:t>
      </w:r>
      <w:r w:rsidRPr="009346F7">
        <w:rPr>
          <w:rFonts w:asciiTheme="minorHAnsi" w:hAnsiTheme="minorHAnsi" w:cstheme="minorHAnsi"/>
          <w:b/>
        </w:rPr>
        <w:t xml:space="preserve">, ul. </w:t>
      </w:r>
      <w:r w:rsidR="003F482F" w:rsidRPr="009346F7">
        <w:rPr>
          <w:rFonts w:asciiTheme="minorHAnsi" w:hAnsiTheme="minorHAnsi" w:cstheme="minorHAnsi"/>
          <w:b/>
        </w:rPr>
        <w:t>Pojezierska 10, 91- 322 Łódź</w:t>
      </w:r>
      <w:r w:rsidR="00BE3812">
        <w:rPr>
          <w:rFonts w:asciiTheme="minorHAnsi" w:hAnsiTheme="minorHAnsi" w:cstheme="minorHAnsi"/>
          <w:b/>
        </w:rPr>
        <w:t xml:space="preserve"> </w:t>
      </w:r>
      <w:r w:rsidRPr="009346F7">
        <w:rPr>
          <w:rFonts w:asciiTheme="minorHAnsi" w:hAnsiTheme="minorHAnsi" w:cstheme="minorHAnsi"/>
          <w:b/>
        </w:rPr>
        <w:t xml:space="preserve">w nieprzekraczalnym terminie do </w:t>
      </w:r>
      <w:bookmarkEnd w:id="5"/>
      <w:r w:rsidR="007C1AAE">
        <w:rPr>
          <w:rFonts w:asciiTheme="minorHAnsi" w:hAnsiTheme="minorHAnsi" w:cstheme="minorHAnsi"/>
          <w:b/>
        </w:rPr>
        <w:t xml:space="preserve">16 maja </w:t>
      </w:r>
      <w:r w:rsidR="00D47947" w:rsidRPr="009346F7">
        <w:rPr>
          <w:rFonts w:asciiTheme="minorHAnsi" w:hAnsiTheme="minorHAnsi" w:cstheme="minorHAnsi"/>
          <w:b/>
        </w:rPr>
        <w:t>2020</w:t>
      </w:r>
      <w:r w:rsidRPr="009346F7">
        <w:rPr>
          <w:rFonts w:asciiTheme="minorHAnsi" w:hAnsiTheme="minorHAnsi" w:cstheme="minorHAnsi"/>
          <w:b/>
        </w:rPr>
        <w:t xml:space="preserve"> r. roku, godz. </w:t>
      </w:r>
      <w:r w:rsidR="007C1AAE">
        <w:rPr>
          <w:rFonts w:asciiTheme="minorHAnsi" w:hAnsiTheme="minorHAnsi" w:cstheme="minorHAnsi"/>
          <w:b/>
        </w:rPr>
        <w:t>10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Oferty wniesione po terminie Zamawiający pozostawia w dokumentacji p</w:t>
      </w:r>
      <w:r w:rsidR="00D47947" w:rsidRPr="009346F7">
        <w:rPr>
          <w:rFonts w:asciiTheme="minorHAnsi" w:hAnsiTheme="minorHAnsi" w:cstheme="minorHAnsi"/>
        </w:rPr>
        <w:t>ostępowania</w:t>
      </w:r>
      <w:r w:rsidRPr="009346F7">
        <w:rPr>
          <w:rFonts w:asciiTheme="minorHAnsi" w:hAnsiTheme="minorHAnsi" w:cstheme="minorHAnsi"/>
        </w:rPr>
        <w:t xml:space="preserve"> bez informowania o tym fakcie Wykonawcy. 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Wykonawca może, przed upływem terminu do składania ofert, zmienić lub wycofać ofertę. Wykonawca może wprowadzić zmiany lub wycofać złożoną przez siebie ofertę pod warunkiem, że Zamawiający otrzyma pisemne powiadomienie o wprowadzeniu zmian lub wycofaniu przed terminem składania ofert. Powiadomienie </w:t>
      </w:r>
      <w:r w:rsidR="002B25F8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>o wprowadzeniu zmian lub wycofaniu ofert zostanie przygotowane, opieczętowane i oznaczone, a koperta będzie dodatkowo oznaczona określeniami: „ZMIANA” lub „WYCOFANIE”.</w:t>
      </w:r>
    </w:p>
    <w:p w:rsidR="00C06316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Informacja o wyborze wykonawcy, terminie i miejscu zawarcia umowy</w:t>
      </w:r>
    </w:p>
    <w:p w:rsidR="00C2521A" w:rsidRPr="009346F7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udzieli zamówienia Wykonawcy, który spełnia warunki udziału w postępowaniu i którego treść oferty będzie odpowiadać wymaganiom zawartym w zapytaniu ofertowym i którego oferta będzie najkorzystniejsza. Zamawiający powiadomi Wykonawców, których oferty zostaną uznane za najkorzystniejsze o miejscu i terminie podpisania umowy.</w:t>
      </w:r>
    </w:p>
    <w:p w:rsidR="00C2521A" w:rsidRPr="009346F7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 toku badania i oceny ofert Zamawiający zastrzega sobie prawo do wezwania wykonawcy do wyjaśnienia złożonej oferty w szczególności w </w:t>
      </w:r>
      <w:r w:rsidR="003F482F" w:rsidRPr="009346F7">
        <w:rPr>
          <w:rFonts w:asciiTheme="minorHAnsi" w:hAnsiTheme="minorHAnsi" w:cstheme="minorHAnsi"/>
        </w:rPr>
        <w:t>sytuacji, gdy</w:t>
      </w:r>
      <w:r w:rsidRPr="009346F7">
        <w:rPr>
          <w:rFonts w:asciiTheme="minorHAnsi" w:hAnsiTheme="minorHAnsi" w:cstheme="minorHAnsi"/>
        </w:rPr>
        <w:t xml:space="preserve"> cena złożonej oferty wydaje się nosić znamiona rażąco niskiej.</w:t>
      </w:r>
    </w:p>
    <w:p w:rsidR="00C2521A" w:rsidRPr="009346F7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 wyborze najkorzystniejszej oferty Zamawiający zawiadomi niezwłocznie drogą elektroniczną wszystkie podmioty, które przesłały oferty w ustalonym terminie. Wykonawca, którego oferta zostanie wybrana zostanie wezwany do podpisania umowy.</w:t>
      </w:r>
    </w:p>
    <w:p w:rsidR="00C2521A" w:rsidRPr="009346F7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Jeżeli Wykonawca, którego oferta została wybrana uchyla się od zawarcia umowy, Zamawiający może wybrać kolejną ofertę, najkorzystniejszą spośród pozostałych ofert.</w:t>
      </w:r>
    </w:p>
    <w:p w:rsidR="00C2521A" w:rsidRPr="009346F7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zastrzega sobie możliwość dalszych negocjacji dotyczących wyłącznie ceny oferty z Wykonawcą, który złożył ofertę najkorzystniejszą w przypadku, gdy cena tej oferty przewyższa kwotę, jaką Zamawiający </w:t>
      </w:r>
      <w:r w:rsidRPr="009346F7">
        <w:rPr>
          <w:rFonts w:asciiTheme="minorHAnsi" w:hAnsiTheme="minorHAnsi" w:cstheme="minorHAnsi"/>
        </w:rPr>
        <w:lastRenderedPageBreak/>
        <w:t>zamierza przeznaczyć na sfinansowanie zamówienia. W przypadku, gdy cena oferty przekracza budżet Zamawiającego, postępowanie może zostać unieważnione z tego powodu.</w:t>
      </w:r>
    </w:p>
    <w:p w:rsidR="00C2521A" w:rsidRPr="00A7266B" w:rsidRDefault="00C2521A" w:rsidP="007C1AAE">
      <w:pPr>
        <w:pStyle w:val="Bezodstpw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Zamawiający zastrzega sobie prawo do unieważnienia postępowania na każdym etapie bez podania przyczyn. Z tego tytułu Wykonawcy nie przysługuje żadne roszczenie wobec Zamawiającego.</w:t>
      </w:r>
    </w:p>
    <w:p w:rsidR="00C06316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Informacje dodatkowe</w:t>
      </w:r>
    </w:p>
    <w:p w:rsidR="00C2521A" w:rsidRPr="00A7266B" w:rsidRDefault="00C2521A" w:rsidP="007C1AAE">
      <w:pPr>
        <w:pStyle w:val="Bezodstpw"/>
        <w:numPr>
          <w:ilvl w:val="0"/>
          <w:numId w:val="44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Wykonawca zaakceptuje klauzulę, że otrzyma wynagrodzenie tylko za usługi, które rzeczywiście zrealizował.</w:t>
      </w:r>
    </w:p>
    <w:p w:rsidR="00C2521A" w:rsidRPr="007C1AAE" w:rsidRDefault="00C2521A" w:rsidP="007C1AAE">
      <w:pPr>
        <w:pStyle w:val="Bezodstpw"/>
        <w:numPr>
          <w:ilvl w:val="0"/>
          <w:numId w:val="44"/>
        </w:numPr>
        <w:spacing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Strony umowy mogą dokonywać nieistotnych zmian postanowień umowy, a także zastrzegają sobie możliwość dokonania zmiany postanowień zawartej umowy w stosunku do treści oferty, na podstawie, której wybrano wykonawcę polegającej na zmianie terminu realizacji zamówienia z przyczyn niezależnych od Zamawiającego, jak również Wykonawcy oraz jeżeli nastąpi zmiana powszechnie obowiązujących przepisów prawa w zakresie mającym wpływ na realizację przedmiotu zamówienia. Zamawiający dopuszcza również zmianę warunków umowy w zakresie dotyczącym zmiany terminu realizacji zamówienia, jeśli zmiany te będą wynikały ze zmian w Projekcie lub będą korzystne dla Zamawiającego.</w:t>
      </w:r>
    </w:p>
    <w:p w:rsidR="002B25F8" w:rsidRPr="00A7266B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 xml:space="preserve">Oferty częściowe </w:t>
      </w:r>
    </w:p>
    <w:p w:rsidR="00C2521A" w:rsidRPr="009346F7" w:rsidRDefault="00B032C6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Zamawiający dopuszcza możliwość składnia ofert </w:t>
      </w:r>
      <w:r w:rsidR="003F482F" w:rsidRPr="009346F7">
        <w:rPr>
          <w:rFonts w:asciiTheme="minorHAnsi" w:hAnsiTheme="minorHAnsi" w:cstheme="minorHAnsi"/>
        </w:rPr>
        <w:t xml:space="preserve">częściowych, </w:t>
      </w:r>
      <w:r w:rsidRPr="009346F7">
        <w:rPr>
          <w:rFonts w:asciiTheme="minorHAnsi" w:hAnsiTheme="minorHAnsi" w:cstheme="minorHAnsi"/>
        </w:rPr>
        <w:t xml:space="preserve">co </w:t>
      </w:r>
      <w:r w:rsidR="003F482F" w:rsidRPr="009346F7">
        <w:rPr>
          <w:rFonts w:asciiTheme="minorHAnsi" w:hAnsiTheme="minorHAnsi" w:cstheme="minorHAnsi"/>
        </w:rPr>
        <w:t>oznacza, że</w:t>
      </w:r>
      <w:r w:rsidRPr="009346F7">
        <w:rPr>
          <w:rFonts w:asciiTheme="minorHAnsi" w:hAnsiTheme="minorHAnsi" w:cstheme="minorHAnsi"/>
        </w:rPr>
        <w:t xml:space="preserve"> wykonawca może złożyć ofertę </w:t>
      </w:r>
      <w:r w:rsidR="00C06316" w:rsidRPr="009346F7">
        <w:rPr>
          <w:rFonts w:asciiTheme="minorHAnsi" w:hAnsiTheme="minorHAnsi" w:cstheme="minorHAnsi"/>
        </w:rPr>
        <w:br/>
      </w:r>
      <w:r w:rsidRPr="009346F7">
        <w:rPr>
          <w:rFonts w:asciiTheme="minorHAnsi" w:hAnsiTheme="minorHAnsi" w:cstheme="minorHAnsi"/>
        </w:rPr>
        <w:t>na całość zamówienia lub dowolnie wybrane</w:t>
      </w:r>
      <w:r w:rsidR="00246E5A">
        <w:rPr>
          <w:rFonts w:asciiTheme="minorHAnsi" w:hAnsiTheme="minorHAnsi" w:cstheme="minorHAnsi"/>
        </w:rPr>
        <w:t xml:space="preserve"> przez siebie części zamówienia</w:t>
      </w:r>
    </w:p>
    <w:p w:rsidR="00C2521A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Klauzula Informacyjna RODO</w:t>
      </w:r>
    </w:p>
    <w:p w:rsidR="00C2521A" w:rsidRPr="00A7266B" w:rsidRDefault="00C2521A" w:rsidP="007C1AAE">
      <w:pPr>
        <w:spacing w:after="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  <w:r w:rsidRPr="009346F7">
        <w:rPr>
          <w:rFonts w:asciiTheme="minorHAnsi" w:hAnsiTheme="minorHAnsi" w:cstheme="minorHAnsi"/>
          <w:b/>
          <w:bCs/>
        </w:rPr>
        <w:t>Klauzula informacyjna</w:t>
      </w:r>
    </w:p>
    <w:p w:rsidR="00C2521A" w:rsidRPr="009346F7" w:rsidRDefault="00C2521A" w:rsidP="007C1AAE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3F482F" w:rsidRPr="009346F7">
        <w:rPr>
          <w:rFonts w:asciiTheme="minorHAnsi" w:hAnsiTheme="minorHAnsi" w:cstheme="minorHAnsi"/>
        </w:rPr>
        <w:t>danych), Dz</w:t>
      </w:r>
      <w:r w:rsidRPr="009346F7">
        <w:rPr>
          <w:rFonts w:asciiTheme="minorHAnsi" w:hAnsiTheme="minorHAnsi" w:cstheme="minorHAnsi"/>
          <w:i/>
          <w:iCs/>
        </w:rPr>
        <w:t>. U. UE . L. 2016.119.1</w:t>
      </w:r>
      <w:r w:rsidRPr="009346F7">
        <w:rPr>
          <w:rFonts w:asciiTheme="minorHAnsi" w:hAnsiTheme="minorHAnsi" w:cstheme="minorHAnsi"/>
        </w:rPr>
        <w:t xml:space="preserve"> z dnia 4 maja 2016r, </w:t>
      </w:r>
      <w:r w:rsidR="003F482F" w:rsidRPr="009346F7">
        <w:rPr>
          <w:rFonts w:asciiTheme="minorHAnsi" w:hAnsiTheme="minorHAnsi" w:cstheme="minorHAnsi"/>
        </w:rPr>
        <w:t>dalej, jako</w:t>
      </w:r>
      <w:r w:rsidRPr="009346F7">
        <w:rPr>
          <w:rFonts w:asciiTheme="minorHAnsi" w:hAnsiTheme="minorHAnsi" w:cstheme="minorHAnsi"/>
        </w:rPr>
        <w:t xml:space="preserve"> „RODO”, informujemy, że: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Administratorem </w:t>
      </w:r>
      <w:r w:rsidR="00001D50" w:rsidRPr="009346F7">
        <w:rPr>
          <w:rFonts w:asciiTheme="minorHAnsi" w:hAnsiTheme="minorHAnsi" w:cstheme="minorHAnsi"/>
        </w:rPr>
        <w:t xml:space="preserve">Pani/Pana danych osobowych jest </w:t>
      </w:r>
      <w:r w:rsidR="00001D50" w:rsidRPr="009346F7">
        <w:rPr>
          <w:rFonts w:asciiTheme="minorHAnsi" w:hAnsiTheme="minorHAnsi" w:cstheme="minorHAnsi"/>
          <w:b/>
        </w:rPr>
        <w:t xml:space="preserve">Szkoła Podstawowa nr </w:t>
      </w:r>
      <w:r w:rsidR="002B25F8" w:rsidRPr="009346F7">
        <w:rPr>
          <w:rFonts w:asciiTheme="minorHAnsi" w:hAnsiTheme="minorHAnsi" w:cstheme="minorHAnsi"/>
          <w:b/>
        </w:rPr>
        <w:t>65</w:t>
      </w:r>
      <w:r w:rsidR="00001D50" w:rsidRPr="009346F7">
        <w:rPr>
          <w:rFonts w:asciiTheme="minorHAnsi" w:hAnsiTheme="minorHAnsi" w:cstheme="minorHAnsi"/>
          <w:b/>
        </w:rPr>
        <w:t xml:space="preserve"> im. </w:t>
      </w:r>
      <w:r w:rsidR="002B25F8" w:rsidRPr="009346F7">
        <w:rPr>
          <w:rFonts w:asciiTheme="minorHAnsi" w:hAnsiTheme="minorHAnsi" w:cstheme="minorHAnsi"/>
          <w:b/>
        </w:rPr>
        <w:t>Juliusza Słowackiego</w:t>
      </w:r>
      <w:r w:rsidR="00001D50" w:rsidRPr="009346F7">
        <w:rPr>
          <w:rFonts w:asciiTheme="minorHAnsi" w:hAnsiTheme="minorHAnsi" w:cstheme="minorHAnsi"/>
          <w:b/>
        </w:rPr>
        <w:t xml:space="preserve"> w Łodzi</w:t>
      </w:r>
      <w:r w:rsidR="00001D50" w:rsidRPr="009346F7">
        <w:rPr>
          <w:rFonts w:asciiTheme="minorHAnsi" w:hAnsiTheme="minorHAnsi" w:cstheme="minorHAnsi"/>
        </w:rPr>
        <w:t xml:space="preserve"> ul. </w:t>
      </w:r>
      <w:r w:rsidR="00E22388" w:rsidRPr="009346F7">
        <w:rPr>
          <w:rFonts w:asciiTheme="minorHAnsi" w:hAnsiTheme="minorHAnsi" w:cstheme="minorHAnsi"/>
        </w:rPr>
        <w:t>Pojezierska 10</w:t>
      </w:r>
      <w:r w:rsidR="00001D50" w:rsidRPr="009346F7">
        <w:rPr>
          <w:rFonts w:asciiTheme="minorHAnsi" w:hAnsiTheme="minorHAnsi" w:cstheme="minorHAnsi"/>
        </w:rPr>
        <w:t xml:space="preserve">, </w:t>
      </w:r>
      <w:r w:rsidR="00E22388" w:rsidRPr="009346F7">
        <w:rPr>
          <w:rFonts w:asciiTheme="minorHAnsi" w:hAnsiTheme="minorHAnsi" w:cstheme="minorHAnsi"/>
        </w:rPr>
        <w:t>91-322</w:t>
      </w:r>
      <w:r w:rsidR="00001D50" w:rsidRPr="009346F7">
        <w:rPr>
          <w:rFonts w:asciiTheme="minorHAnsi" w:hAnsiTheme="minorHAnsi" w:cstheme="minorHAnsi"/>
        </w:rPr>
        <w:t xml:space="preserve"> Łódź, tel. 42 6</w:t>
      </w:r>
      <w:r w:rsidR="00E22388" w:rsidRPr="009346F7">
        <w:rPr>
          <w:rFonts w:asciiTheme="minorHAnsi" w:hAnsiTheme="minorHAnsi" w:cstheme="minorHAnsi"/>
        </w:rPr>
        <w:t>51</w:t>
      </w:r>
      <w:r w:rsidR="00001D50" w:rsidRPr="009346F7">
        <w:rPr>
          <w:rFonts w:asciiTheme="minorHAnsi" w:hAnsiTheme="minorHAnsi" w:cstheme="minorHAnsi"/>
        </w:rPr>
        <w:t>-</w:t>
      </w:r>
      <w:r w:rsidR="00E22388" w:rsidRPr="009346F7">
        <w:rPr>
          <w:rFonts w:asciiTheme="minorHAnsi" w:hAnsiTheme="minorHAnsi" w:cstheme="minorHAnsi"/>
        </w:rPr>
        <w:t>56</w:t>
      </w:r>
      <w:r w:rsidR="00001D50" w:rsidRPr="009346F7">
        <w:rPr>
          <w:rFonts w:asciiTheme="minorHAnsi" w:hAnsiTheme="minorHAnsi" w:cstheme="minorHAnsi"/>
        </w:rPr>
        <w:t>-</w:t>
      </w:r>
      <w:r w:rsidR="00E22388" w:rsidRPr="009346F7">
        <w:rPr>
          <w:rFonts w:asciiTheme="minorHAnsi" w:hAnsiTheme="minorHAnsi" w:cstheme="minorHAnsi"/>
        </w:rPr>
        <w:t>21</w:t>
      </w:r>
      <w:r w:rsidRPr="009346F7">
        <w:rPr>
          <w:rFonts w:asciiTheme="minorHAnsi" w:hAnsiTheme="minorHAnsi" w:cstheme="minorHAnsi"/>
          <w:bCs/>
        </w:rPr>
        <w:t>,</w:t>
      </w:r>
    </w:p>
    <w:p w:rsidR="00C2521A" w:rsidRPr="009346F7" w:rsidRDefault="00001D50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Inspektorem</w:t>
      </w:r>
      <w:r w:rsidR="00C2521A" w:rsidRPr="009346F7">
        <w:rPr>
          <w:rFonts w:asciiTheme="minorHAnsi" w:hAnsiTheme="minorHAnsi" w:cstheme="minorHAnsi"/>
        </w:rPr>
        <w:t xml:space="preserve"> </w:t>
      </w:r>
      <w:r w:rsidRPr="009346F7">
        <w:rPr>
          <w:rFonts w:asciiTheme="minorHAnsi" w:eastAsia="Arial Unicode MS" w:hAnsiTheme="minorHAnsi" w:cstheme="minorHAnsi"/>
          <w:color w:val="000000"/>
          <w:kern w:val="28"/>
          <w:lang w:eastAsia="ar-SA"/>
        </w:rPr>
        <w:t xml:space="preserve">ochrony danych osobowych w 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Szkole Podstawowej nr </w:t>
      </w:r>
      <w:r w:rsidR="00E22388" w:rsidRPr="009346F7">
        <w:rPr>
          <w:rFonts w:asciiTheme="minorHAnsi" w:eastAsia="Arial Unicode MS" w:hAnsiTheme="minorHAnsi" w:cstheme="minorHAnsi"/>
          <w:b/>
          <w:kern w:val="28"/>
        </w:rPr>
        <w:t>65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 im. </w:t>
      </w:r>
      <w:r w:rsidR="00E22388" w:rsidRPr="009346F7">
        <w:rPr>
          <w:rFonts w:asciiTheme="minorHAnsi" w:eastAsia="Arial Unicode MS" w:hAnsiTheme="minorHAnsi" w:cstheme="minorHAnsi"/>
          <w:b/>
          <w:kern w:val="28"/>
        </w:rPr>
        <w:t>Juliusza Słowackiego</w:t>
      </w:r>
      <w:r w:rsidRPr="009346F7">
        <w:rPr>
          <w:rFonts w:asciiTheme="minorHAnsi" w:eastAsia="Arial Unicode MS" w:hAnsiTheme="minorHAnsi" w:cstheme="minorHAnsi"/>
          <w:b/>
          <w:kern w:val="28"/>
        </w:rPr>
        <w:t xml:space="preserve"> w </w:t>
      </w:r>
      <w:r w:rsidR="003F482F" w:rsidRPr="009346F7">
        <w:rPr>
          <w:rFonts w:asciiTheme="minorHAnsi" w:eastAsia="Arial Unicode MS" w:hAnsiTheme="minorHAnsi" w:cstheme="minorHAnsi"/>
          <w:b/>
          <w:kern w:val="28"/>
        </w:rPr>
        <w:t>Łodzi</w:t>
      </w:r>
      <w:r w:rsidR="003F482F" w:rsidRPr="009346F7">
        <w:rPr>
          <w:rFonts w:asciiTheme="minorHAnsi" w:eastAsia="Arial Unicode MS" w:hAnsiTheme="minorHAnsi" w:cstheme="minorHAnsi"/>
          <w:kern w:val="28"/>
        </w:rPr>
        <w:t xml:space="preserve"> </w:t>
      </w:r>
      <w:r w:rsidR="003F482F" w:rsidRPr="009346F7">
        <w:rPr>
          <w:rFonts w:asciiTheme="minorHAnsi" w:eastAsia="Arial Unicode MS" w:hAnsiTheme="minorHAnsi" w:cstheme="minorHAnsi"/>
          <w:b/>
          <w:i/>
          <w:color w:val="000000"/>
          <w:kern w:val="28"/>
        </w:rPr>
        <w:t>jest</w:t>
      </w:r>
      <w:r w:rsidRPr="009346F7">
        <w:rPr>
          <w:rFonts w:asciiTheme="minorHAnsi" w:eastAsia="Arial Unicode MS" w:hAnsiTheme="minorHAnsi" w:cstheme="minorHAnsi"/>
          <w:color w:val="000000"/>
          <w:kern w:val="28"/>
        </w:rPr>
        <w:t xml:space="preserve"> Pan</w:t>
      </w:r>
      <w:r w:rsidR="007C1AAE">
        <w:rPr>
          <w:rFonts w:asciiTheme="minorHAnsi" w:eastAsia="Arial Unicode MS" w:hAnsiTheme="minorHAnsi" w:cstheme="minorHAnsi"/>
          <w:color w:val="000000"/>
          <w:kern w:val="28"/>
        </w:rPr>
        <w:t>i</w:t>
      </w:r>
      <w:r w:rsidR="00E22388" w:rsidRPr="009346F7">
        <w:rPr>
          <w:rFonts w:asciiTheme="minorHAnsi" w:eastAsia="Arial Unicode MS" w:hAnsiTheme="minorHAnsi" w:cstheme="minorHAnsi"/>
          <w:color w:val="000000"/>
          <w:kern w:val="28"/>
        </w:rPr>
        <w:t xml:space="preserve"> </w:t>
      </w:r>
      <w:r w:rsidR="007C1AAE">
        <w:rPr>
          <w:rFonts w:asciiTheme="minorHAnsi" w:eastAsia="Arial Unicode MS" w:hAnsiTheme="minorHAnsi" w:cstheme="minorHAnsi"/>
          <w:color w:val="000000"/>
          <w:kern w:val="28"/>
        </w:rPr>
        <w:t>Joanna Smoleńska</w:t>
      </w:r>
      <w:r w:rsidRPr="009346F7">
        <w:rPr>
          <w:rFonts w:asciiTheme="minorHAnsi" w:eastAsia="Arial Unicode MS" w:hAnsiTheme="minorHAnsi" w:cstheme="minorHAnsi"/>
          <w:i/>
          <w:color w:val="000000"/>
          <w:kern w:val="28"/>
        </w:rPr>
        <w:t xml:space="preserve">, kontakt: </w:t>
      </w:r>
      <w:r w:rsidRPr="009346F7">
        <w:rPr>
          <w:rFonts w:asciiTheme="minorHAnsi" w:hAnsiTheme="minorHAnsi" w:cstheme="minorHAnsi"/>
        </w:rPr>
        <w:t xml:space="preserve">tel. </w:t>
      </w:r>
      <w:r w:rsidR="007C1AAE">
        <w:rPr>
          <w:rFonts w:asciiTheme="minorHAnsi" w:hAnsiTheme="minorHAnsi" w:cstheme="minorHAnsi"/>
        </w:rPr>
        <w:t>698 535 797</w:t>
      </w:r>
      <w:r w:rsidRPr="009346F7">
        <w:rPr>
          <w:rFonts w:asciiTheme="minorHAnsi" w:hAnsiTheme="minorHAnsi" w:cstheme="minorHAnsi"/>
        </w:rPr>
        <w:t xml:space="preserve">adres e-mail : </w:t>
      </w:r>
      <w:r w:rsidR="007C1AAE">
        <w:rPr>
          <w:rFonts w:asciiTheme="minorHAnsi" w:hAnsiTheme="minorHAnsi" w:cstheme="minorHAnsi"/>
        </w:rPr>
        <w:t>iod@sp65.elodz.edu.pl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Pani/Pana dane osobowe przetwarzane będą na podstawie art. 6 ust. 1 lit. c</w:t>
      </w:r>
      <w:r w:rsidRPr="009346F7">
        <w:rPr>
          <w:rFonts w:asciiTheme="minorHAnsi" w:hAnsiTheme="minorHAnsi" w:cstheme="minorHAnsi"/>
          <w:i/>
        </w:rPr>
        <w:t xml:space="preserve"> </w:t>
      </w:r>
      <w:r w:rsidRPr="009346F7">
        <w:rPr>
          <w:rFonts w:asciiTheme="minorHAnsi" w:hAnsiTheme="minorHAnsi" w:cstheme="minorHAnsi"/>
        </w:rPr>
        <w:t xml:space="preserve">RODO w celu realizacji </w:t>
      </w:r>
      <w:r w:rsidR="007C1AAE">
        <w:rPr>
          <w:rFonts w:asciiTheme="minorHAnsi" w:hAnsiTheme="minorHAnsi" w:cstheme="minorHAnsi"/>
        </w:rPr>
        <w:t xml:space="preserve">rządowego </w:t>
      </w:r>
      <w:r w:rsidRPr="009346F7">
        <w:rPr>
          <w:rFonts w:asciiTheme="minorHAnsi" w:hAnsiTheme="minorHAnsi" w:cstheme="minorHAnsi"/>
        </w:rPr>
        <w:t xml:space="preserve">projektu </w:t>
      </w:r>
      <w:r w:rsidR="007C1AAE">
        <w:rPr>
          <w:rFonts w:asciiTheme="minorHAnsi" w:hAnsiTheme="minorHAnsi" w:cstheme="minorHAnsi"/>
        </w:rPr>
        <w:t>„Laboratoria Przyszłości”.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Podstawę prawną przetwarzania Pani/Pana danych osobowych stanowić będą:</w:t>
      </w:r>
    </w:p>
    <w:p w:rsidR="00C2521A" w:rsidRPr="009346F7" w:rsidRDefault="00C2521A" w:rsidP="007C1AAE">
      <w:pPr>
        <w:numPr>
          <w:ilvl w:val="1"/>
          <w:numId w:val="22"/>
        </w:numPr>
        <w:spacing w:after="0" w:line="360" w:lineRule="auto"/>
        <w:ind w:left="1276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udzielona przez Panią/Pana zgoda (Art. 6 ust. 1 lit. a RODO);</w:t>
      </w:r>
    </w:p>
    <w:p w:rsidR="00C2521A" w:rsidRPr="009346F7" w:rsidRDefault="00C2521A" w:rsidP="007C1AAE">
      <w:pPr>
        <w:numPr>
          <w:ilvl w:val="1"/>
          <w:numId w:val="22"/>
        </w:numPr>
        <w:spacing w:after="0" w:line="360" w:lineRule="auto"/>
        <w:ind w:left="1276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działania niezbędne do przeprowadzenia zamówienia publicznego w Projekcie (Art. 6 ust. 1 lit. b RODO);</w:t>
      </w:r>
    </w:p>
    <w:p w:rsidR="00C2521A" w:rsidRPr="009346F7" w:rsidRDefault="00C2521A" w:rsidP="007C1AAE">
      <w:pPr>
        <w:numPr>
          <w:ilvl w:val="1"/>
          <w:numId w:val="22"/>
        </w:numPr>
        <w:spacing w:after="0" w:line="360" w:lineRule="auto"/>
        <w:ind w:left="1276" w:hanging="425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obowiązki prawne ciążące na Administratorze w szczególności wykonywanie:</w:t>
      </w:r>
    </w:p>
    <w:p w:rsidR="00C2521A" w:rsidRPr="009346F7" w:rsidRDefault="00C2521A" w:rsidP="007C1AAE">
      <w:pPr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ustawy z dnia 7 września 1991 r. o systemie oświaty (Dz. U. z 2016 r. poz. 1943 z </w:t>
      </w:r>
      <w:proofErr w:type="spellStart"/>
      <w:r w:rsidRPr="009346F7">
        <w:rPr>
          <w:rFonts w:asciiTheme="minorHAnsi" w:hAnsiTheme="minorHAnsi" w:cstheme="minorHAnsi"/>
        </w:rPr>
        <w:t>późn</w:t>
      </w:r>
      <w:proofErr w:type="spellEnd"/>
      <w:r w:rsidRPr="009346F7">
        <w:rPr>
          <w:rFonts w:asciiTheme="minorHAnsi" w:hAnsiTheme="minorHAnsi" w:cstheme="minorHAnsi"/>
        </w:rPr>
        <w:t>. zm.);</w:t>
      </w:r>
    </w:p>
    <w:p w:rsidR="00C2521A" w:rsidRPr="009346F7" w:rsidRDefault="00C2521A" w:rsidP="007C1AAE">
      <w:pPr>
        <w:numPr>
          <w:ilvl w:val="0"/>
          <w:numId w:val="2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ustawy z dnia 29 stycznia 2004 r. Prawo Zamówień Publicznych (Dz. U. z 2017 r. z </w:t>
      </w:r>
      <w:proofErr w:type="spellStart"/>
      <w:r w:rsidRPr="009346F7">
        <w:rPr>
          <w:rFonts w:asciiTheme="minorHAnsi" w:hAnsiTheme="minorHAnsi" w:cstheme="minorHAnsi"/>
        </w:rPr>
        <w:t>późn</w:t>
      </w:r>
      <w:proofErr w:type="spellEnd"/>
      <w:r w:rsidRPr="009346F7">
        <w:rPr>
          <w:rFonts w:asciiTheme="minorHAnsi" w:hAnsiTheme="minorHAnsi" w:cstheme="minorHAnsi"/>
        </w:rPr>
        <w:t>. zm.).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Podanie przez Panią/Pana danych osobowych jest fakultatywne (dobrowolne) w celu złożenia przez Panią/Pana oferty w ramach przeprowadzanego postępowania.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lastRenderedPageBreak/>
        <w:t>Posiada Pani/Pan:</w:t>
      </w:r>
    </w:p>
    <w:p w:rsidR="00C2521A" w:rsidRPr="009346F7" w:rsidRDefault="00C2521A" w:rsidP="007C1AAE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dostępu do danych osobowych Pani/Pana dotyczących;</w:t>
      </w:r>
    </w:p>
    <w:p w:rsidR="00C2521A" w:rsidRPr="009346F7" w:rsidRDefault="00C2521A" w:rsidP="007C1AAE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 sprostowania Pani/Pana danych osobowych;</w:t>
      </w:r>
    </w:p>
    <w:p w:rsidR="00C2521A" w:rsidRPr="009346F7" w:rsidRDefault="00C2521A" w:rsidP="007C1AAE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prawo do usunięcia Pani/Pana danych osobowych, ale tylko w </w:t>
      </w:r>
      <w:r w:rsidR="003F482F" w:rsidRPr="009346F7">
        <w:rPr>
          <w:rFonts w:asciiTheme="minorHAnsi" w:hAnsiTheme="minorHAnsi" w:cstheme="minorHAnsi"/>
        </w:rPr>
        <w:t>sytuacji, gdy</w:t>
      </w:r>
      <w:r w:rsidRPr="009346F7">
        <w:rPr>
          <w:rFonts w:asciiTheme="minorHAnsi" w:hAnsiTheme="minorHAnsi" w:cstheme="minorHAnsi"/>
        </w:rPr>
        <w:t xml:space="preserve"> przetwarzanie danych osobowych nie następuje w celu wywiązania się z obowiązku wynikającego z przepisu prawa lub w celu wykonania zadania realizowanego w interesie publicznym na podstawie umowy o dofinansowanie realizacji Projektu,</w:t>
      </w:r>
    </w:p>
    <w:p w:rsidR="00C2521A" w:rsidRPr="009346F7" w:rsidRDefault="00C2521A" w:rsidP="007C1AAE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żądania od administratora ograniczenia przetwarzania danych osobowych z zastrzeżeniem przypadków, o których mowa w art. 18 ust. 2 RODO;</w:t>
      </w:r>
    </w:p>
    <w:p w:rsidR="00C2521A" w:rsidRPr="009346F7" w:rsidRDefault="00C2521A" w:rsidP="007C1AAE">
      <w:pPr>
        <w:numPr>
          <w:ilvl w:val="0"/>
          <w:numId w:val="2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RODO.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Nie przysługuje Pani/Panu:</w:t>
      </w:r>
    </w:p>
    <w:p w:rsidR="00C2521A" w:rsidRPr="009346F7" w:rsidRDefault="00C2521A" w:rsidP="007C1AAE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w związku z art. 17 ust. 3 lit. b, d lub </w:t>
      </w:r>
      <w:r w:rsidR="003F482F" w:rsidRPr="009346F7">
        <w:rPr>
          <w:rFonts w:asciiTheme="minorHAnsi" w:hAnsiTheme="minorHAnsi" w:cstheme="minorHAnsi"/>
        </w:rPr>
        <w:t>e, RODO</w:t>
      </w:r>
      <w:r w:rsidRPr="009346F7">
        <w:rPr>
          <w:rFonts w:asciiTheme="minorHAnsi" w:hAnsiTheme="minorHAnsi" w:cstheme="minorHAnsi"/>
        </w:rPr>
        <w:t xml:space="preserve"> prawo do usunięcia danych osobowych;</w:t>
      </w:r>
    </w:p>
    <w:p w:rsidR="00C2521A" w:rsidRPr="009346F7" w:rsidRDefault="00C2521A" w:rsidP="007C1AAE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prawo do przenoszenia danych osobowych, o którym mowa w </w:t>
      </w:r>
      <w:r w:rsidR="003F482F" w:rsidRPr="009346F7">
        <w:rPr>
          <w:rFonts w:asciiTheme="minorHAnsi" w:hAnsiTheme="minorHAnsi" w:cstheme="minorHAnsi"/>
        </w:rPr>
        <w:t>art., 20 RODO</w:t>
      </w:r>
      <w:r w:rsidRPr="009346F7">
        <w:rPr>
          <w:rFonts w:asciiTheme="minorHAnsi" w:hAnsiTheme="minorHAnsi" w:cstheme="minorHAnsi"/>
        </w:rPr>
        <w:t>;</w:t>
      </w:r>
    </w:p>
    <w:p w:rsidR="00C2521A" w:rsidRPr="009346F7" w:rsidRDefault="00C2521A" w:rsidP="007C1AAE">
      <w:pPr>
        <w:numPr>
          <w:ilvl w:val="0"/>
          <w:numId w:val="2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:rsidR="00C2521A" w:rsidRPr="009346F7" w:rsidRDefault="00C2521A" w:rsidP="007C1AAE">
      <w:pPr>
        <w:numPr>
          <w:ilvl w:val="0"/>
          <w:numId w:val="2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Podanie przez Panią/Pana danych osobowych jest:</w:t>
      </w:r>
    </w:p>
    <w:p w:rsidR="00C2521A" w:rsidRPr="009346F7" w:rsidRDefault="00C2521A" w:rsidP="007C1AAE">
      <w:pPr>
        <w:numPr>
          <w:ilvl w:val="1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warunkiem złożenia przez Panią/Pana oferty w ramach przeprowadzanego postępowania w Projekcie.</w:t>
      </w:r>
    </w:p>
    <w:p w:rsidR="00C2521A" w:rsidRPr="009346F7" w:rsidRDefault="00C2521A" w:rsidP="007C1AAE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  <w:b/>
          <w:bCs/>
        </w:rPr>
        <w:t>Konsekwencją niepodania danych osobowych może być brak możliwości złożenia przez Panią/Pana oferty w ramach przeprowadzanego postępowania w projekcie.</w:t>
      </w:r>
    </w:p>
    <w:p w:rsidR="00C2521A" w:rsidRPr="009346F7" w:rsidRDefault="00C2521A" w:rsidP="007C1AAE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:rsidR="00C2521A" w:rsidRPr="009346F7" w:rsidRDefault="00C2521A" w:rsidP="007C1AAE">
      <w:pPr>
        <w:shd w:val="clear" w:color="auto" w:fill="E6E6E6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lang w:eastAsia="pl-PL"/>
        </w:rPr>
      </w:pPr>
      <w:r w:rsidRPr="009346F7">
        <w:rPr>
          <w:rFonts w:asciiTheme="minorHAnsi" w:hAnsiTheme="minorHAnsi" w:cstheme="minorHAnsi"/>
          <w:b/>
          <w:bCs/>
          <w:lang w:eastAsia="pl-PL"/>
        </w:rPr>
        <w:t>Spis załączników</w:t>
      </w:r>
    </w:p>
    <w:p w:rsidR="00280D73" w:rsidRPr="009346F7" w:rsidRDefault="00280D73" w:rsidP="007C1AAE">
      <w:pPr>
        <w:spacing w:after="0" w:line="360" w:lineRule="auto"/>
        <w:ind w:left="720"/>
        <w:jc w:val="both"/>
        <w:rPr>
          <w:rFonts w:asciiTheme="minorHAnsi" w:hAnsiTheme="minorHAnsi" w:cstheme="minorHAnsi"/>
        </w:rPr>
      </w:pPr>
    </w:p>
    <w:p w:rsidR="00C2521A" w:rsidRPr="009346F7" w:rsidRDefault="00C2521A" w:rsidP="007C1AAE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załącznik nr 1 – Opis przedmiotu zamówienia</w:t>
      </w:r>
      <w:r w:rsidR="00537D01" w:rsidRPr="009346F7">
        <w:rPr>
          <w:rFonts w:asciiTheme="minorHAnsi" w:hAnsiTheme="minorHAnsi" w:cstheme="minorHAnsi"/>
        </w:rPr>
        <w:t>,</w:t>
      </w:r>
      <w:r w:rsidRPr="009346F7">
        <w:rPr>
          <w:rFonts w:asciiTheme="minorHAnsi" w:hAnsiTheme="minorHAnsi" w:cstheme="minorHAnsi"/>
        </w:rPr>
        <w:t xml:space="preserve"> </w:t>
      </w:r>
    </w:p>
    <w:p w:rsidR="00C2521A" w:rsidRPr="009346F7" w:rsidRDefault="00537D01" w:rsidP="007C1AAE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>załącznik nr 2 – Wzór umowy,</w:t>
      </w:r>
    </w:p>
    <w:p w:rsidR="00C2521A" w:rsidRPr="009346F7" w:rsidRDefault="00C2521A" w:rsidP="007C1AAE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załącznik nr 3 </w:t>
      </w:r>
      <w:r w:rsidR="00537D01" w:rsidRPr="009346F7">
        <w:rPr>
          <w:rFonts w:asciiTheme="minorHAnsi" w:hAnsiTheme="minorHAnsi" w:cstheme="minorHAnsi"/>
        </w:rPr>
        <w:t>– Formularz ofertowy,</w:t>
      </w:r>
    </w:p>
    <w:p w:rsidR="00280D73" w:rsidRPr="009346F7" w:rsidRDefault="00280D73" w:rsidP="00BE3812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9346F7">
        <w:rPr>
          <w:rFonts w:asciiTheme="minorHAnsi" w:hAnsiTheme="minorHAnsi" w:cstheme="minorHAnsi"/>
        </w:rPr>
        <w:t xml:space="preserve">Łódź, dnia </w:t>
      </w:r>
      <w:r w:rsidR="007C1AAE">
        <w:rPr>
          <w:rFonts w:asciiTheme="minorHAnsi" w:hAnsiTheme="minorHAnsi" w:cstheme="minorHAnsi"/>
        </w:rPr>
        <w:t>29 kwietnia</w:t>
      </w:r>
      <w:r w:rsidR="00E03A57">
        <w:rPr>
          <w:rFonts w:asciiTheme="minorHAnsi" w:hAnsiTheme="minorHAnsi" w:cstheme="minorHAnsi"/>
        </w:rPr>
        <w:t xml:space="preserve"> 202</w:t>
      </w:r>
      <w:r w:rsidR="007C1AAE">
        <w:rPr>
          <w:rFonts w:asciiTheme="minorHAnsi" w:hAnsiTheme="minorHAnsi" w:cstheme="minorHAnsi"/>
        </w:rPr>
        <w:t>2</w:t>
      </w:r>
      <w:r w:rsidRPr="009346F7">
        <w:rPr>
          <w:rFonts w:asciiTheme="minorHAnsi" w:hAnsiTheme="minorHAnsi" w:cstheme="minorHAnsi"/>
        </w:rPr>
        <w:t xml:space="preserve"> r.</w:t>
      </w:r>
    </w:p>
    <w:p w:rsidR="00C2521A" w:rsidRPr="009346F7" w:rsidRDefault="00C2521A" w:rsidP="007C1AA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C2521A" w:rsidRDefault="00C2521A" w:rsidP="007C1AAE">
      <w:pPr>
        <w:spacing w:line="360" w:lineRule="auto"/>
        <w:ind w:left="5387"/>
        <w:jc w:val="center"/>
        <w:rPr>
          <w:rFonts w:asciiTheme="minorHAnsi" w:hAnsiTheme="minorHAnsi" w:cstheme="minorHAnsi"/>
          <w:color w:val="000000"/>
        </w:rPr>
      </w:pPr>
      <w:r w:rsidRPr="009346F7">
        <w:rPr>
          <w:rFonts w:asciiTheme="minorHAnsi" w:hAnsiTheme="minorHAnsi" w:cstheme="minorHAnsi"/>
          <w:color w:val="000000"/>
        </w:rPr>
        <w:t>Dyrektor</w:t>
      </w:r>
      <w:r w:rsidR="007C1AAE">
        <w:rPr>
          <w:rFonts w:asciiTheme="minorHAnsi" w:hAnsiTheme="minorHAnsi" w:cstheme="minorHAnsi"/>
          <w:color w:val="000000"/>
        </w:rPr>
        <w:t xml:space="preserve"> Szkoły</w:t>
      </w:r>
    </w:p>
    <w:p w:rsidR="007C1AAE" w:rsidRPr="009346F7" w:rsidRDefault="007C1AAE" w:rsidP="007C1AAE">
      <w:pPr>
        <w:spacing w:line="360" w:lineRule="auto"/>
        <w:ind w:left="5387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Iwona Kupczyk-Dzierbicka</w:t>
      </w:r>
    </w:p>
    <w:p w:rsidR="00E22388" w:rsidRPr="009346F7" w:rsidRDefault="00E22388" w:rsidP="007C1AAE">
      <w:pPr>
        <w:spacing w:line="360" w:lineRule="auto"/>
        <w:ind w:left="5387"/>
        <w:jc w:val="center"/>
        <w:rPr>
          <w:rFonts w:asciiTheme="minorHAnsi" w:hAnsiTheme="minorHAnsi" w:cstheme="minorHAnsi"/>
          <w:color w:val="000000"/>
        </w:rPr>
      </w:pPr>
    </w:p>
    <w:p w:rsidR="00E22388" w:rsidRPr="009346F7" w:rsidRDefault="00E22388" w:rsidP="007C1AAE">
      <w:pPr>
        <w:spacing w:line="360" w:lineRule="auto"/>
        <w:ind w:left="5387"/>
        <w:jc w:val="center"/>
        <w:rPr>
          <w:rFonts w:asciiTheme="minorHAnsi" w:hAnsiTheme="minorHAnsi" w:cstheme="minorHAnsi"/>
          <w:color w:val="000000"/>
        </w:rPr>
      </w:pPr>
      <w:bookmarkStart w:id="6" w:name="_GoBack"/>
      <w:bookmarkEnd w:id="6"/>
    </w:p>
    <w:p w:rsidR="007C1AAE" w:rsidRPr="00BE3812" w:rsidRDefault="00001D50" w:rsidP="00BE3812">
      <w:pPr>
        <w:tabs>
          <w:tab w:val="left" w:pos="0"/>
        </w:tabs>
        <w:spacing w:line="360" w:lineRule="auto"/>
        <w:ind w:left="6237"/>
        <w:rPr>
          <w:rFonts w:asciiTheme="minorHAnsi" w:hAnsiTheme="minorHAnsi" w:cstheme="minorHAnsi"/>
          <w:b/>
          <w:bCs/>
          <w:i/>
          <w:color w:val="000000"/>
        </w:rPr>
      </w:pPr>
      <w:r w:rsidRPr="009346F7">
        <w:rPr>
          <w:rFonts w:asciiTheme="minorHAnsi" w:hAnsiTheme="minorHAnsi" w:cstheme="minorHAnsi"/>
          <w:b/>
          <w:bCs/>
          <w:i/>
          <w:color w:val="000000"/>
        </w:rPr>
        <w:t>/pieczęć i podpis na oryginale dokumentu/</w:t>
      </w:r>
    </w:p>
    <w:sectPr w:rsidR="007C1AAE" w:rsidRPr="00BE3812" w:rsidSect="00321D0B">
      <w:headerReference w:type="default" r:id="rId10"/>
      <w:footerReference w:type="default" r:id="rId11"/>
      <w:pgSz w:w="11906" w:h="16838"/>
      <w:pgMar w:top="720" w:right="720" w:bottom="720" w:left="720" w:header="454" w:footer="732" w:gutter="0"/>
      <w:cols w:space="708"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D979F" w16cid:durableId="2225BF97"/>
  <w16cid:commentId w16cid:paraId="1BBE8A67" w16cid:durableId="2225BFC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D2" w:rsidRDefault="001B1FD2" w:rsidP="00505F81">
      <w:pPr>
        <w:spacing w:after="0" w:line="240" w:lineRule="auto"/>
      </w:pPr>
      <w:r>
        <w:separator/>
      </w:r>
    </w:p>
  </w:endnote>
  <w:endnote w:type="continuationSeparator" w:id="0">
    <w:p w:rsidR="001B1FD2" w:rsidRDefault="001B1FD2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0B" w:rsidRPr="00246E5A" w:rsidRDefault="00246E5A" w:rsidP="00246E5A">
    <w:pPr>
      <w:pStyle w:val="Stopka"/>
      <w:jc w:val="center"/>
    </w:pPr>
    <w:r>
      <w:t>Rządowy Program „Laboratoria przyszłości”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D2" w:rsidRDefault="001B1FD2" w:rsidP="00505F81">
      <w:pPr>
        <w:spacing w:after="0" w:line="240" w:lineRule="auto"/>
      </w:pPr>
      <w:r>
        <w:separator/>
      </w:r>
    </w:p>
  </w:footnote>
  <w:footnote w:type="continuationSeparator" w:id="0">
    <w:p w:rsidR="001B1FD2" w:rsidRDefault="001B1FD2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3C5" w:rsidRDefault="004933C5" w:rsidP="004933C5">
    <w:pPr>
      <w:pStyle w:val="Nagwek"/>
      <w:tabs>
        <w:tab w:val="center" w:pos="5387"/>
      </w:tabs>
      <w:jc w:val="center"/>
      <w:rPr>
        <w:sz w:val="18"/>
        <w:szCs w:val="18"/>
      </w:rPr>
    </w:pPr>
  </w:p>
  <w:p w:rsidR="004933C5" w:rsidRPr="004933C5" w:rsidRDefault="004933C5" w:rsidP="004933C5">
    <w:pPr>
      <w:pStyle w:val="Nagwek"/>
      <w:tabs>
        <w:tab w:val="center" w:pos="5387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199"/>
    <w:multiLevelType w:val="hybridMultilevel"/>
    <w:tmpl w:val="B066AD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BD7D2E"/>
    <w:multiLevelType w:val="hybridMultilevel"/>
    <w:tmpl w:val="59520F76"/>
    <w:lvl w:ilvl="0" w:tplc="4746C4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815F2E"/>
    <w:multiLevelType w:val="multilevel"/>
    <w:tmpl w:val="3EBE4D3A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D1222"/>
    <w:multiLevelType w:val="hybridMultilevel"/>
    <w:tmpl w:val="614AA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82311B"/>
    <w:multiLevelType w:val="hybridMultilevel"/>
    <w:tmpl w:val="371223DC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BCF2551"/>
    <w:multiLevelType w:val="hybridMultilevel"/>
    <w:tmpl w:val="47E23F6C"/>
    <w:lvl w:ilvl="0" w:tplc="474C9F8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0F7D6B01"/>
    <w:multiLevelType w:val="hybridMultilevel"/>
    <w:tmpl w:val="1D54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2E6A9F"/>
    <w:multiLevelType w:val="hybridMultilevel"/>
    <w:tmpl w:val="62A01842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369F9"/>
    <w:multiLevelType w:val="hybridMultilevel"/>
    <w:tmpl w:val="C0981682"/>
    <w:lvl w:ilvl="0" w:tplc="BEAEBD02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 w15:restartNumberingAfterBreak="0">
    <w:nsid w:val="14B519EF"/>
    <w:multiLevelType w:val="hybridMultilevel"/>
    <w:tmpl w:val="83EEE8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8E7FE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444A7"/>
    <w:multiLevelType w:val="multilevel"/>
    <w:tmpl w:val="0DFCFF92"/>
    <w:lvl w:ilvl="0">
      <w:start w:val="1"/>
      <w:numFmt w:val="lowerLetter"/>
      <w:lvlText w:val="%1)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24AE589E"/>
    <w:multiLevelType w:val="multilevel"/>
    <w:tmpl w:val="BCF6A3C8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F6041DF"/>
    <w:multiLevelType w:val="multilevel"/>
    <w:tmpl w:val="3158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F5863"/>
    <w:multiLevelType w:val="hybridMultilevel"/>
    <w:tmpl w:val="15BE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FE1A91"/>
    <w:multiLevelType w:val="hybridMultilevel"/>
    <w:tmpl w:val="C158D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4489A"/>
    <w:multiLevelType w:val="hybridMultilevel"/>
    <w:tmpl w:val="08E0E8A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282EDD"/>
    <w:multiLevelType w:val="hybridMultilevel"/>
    <w:tmpl w:val="1D54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B07A2"/>
    <w:multiLevelType w:val="hybridMultilevel"/>
    <w:tmpl w:val="26E6A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B56BF7"/>
    <w:multiLevelType w:val="multilevel"/>
    <w:tmpl w:val="B5F0595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22" w15:restartNumberingAfterBreak="0">
    <w:nsid w:val="3A921FEC"/>
    <w:multiLevelType w:val="hybridMultilevel"/>
    <w:tmpl w:val="B066ADF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AE0578D"/>
    <w:multiLevelType w:val="hybridMultilevel"/>
    <w:tmpl w:val="02D4E44A"/>
    <w:lvl w:ilvl="0" w:tplc="BE4041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46DD4588"/>
    <w:multiLevelType w:val="hybridMultilevel"/>
    <w:tmpl w:val="8F702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C93E92"/>
    <w:multiLevelType w:val="hybridMultilevel"/>
    <w:tmpl w:val="CF5A5E4C"/>
    <w:lvl w:ilvl="0" w:tplc="227C5624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37EC2"/>
    <w:multiLevelType w:val="hybridMultilevel"/>
    <w:tmpl w:val="1D54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 w15:restartNumberingAfterBreak="0">
    <w:nsid w:val="5AFE0EE3"/>
    <w:multiLevelType w:val="hybridMultilevel"/>
    <w:tmpl w:val="67C44A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5D1B1412"/>
    <w:multiLevelType w:val="hybridMultilevel"/>
    <w:tmpl w:val="67C44A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D9910DE"/>
    <w:multiLevelType w:val="hybridMultilevel"/>
    <w:tmpl w:val="A51486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5082EA5"/>
    <w:multiLevelType w:val="multilevel"/>
    <w:tmpl w:val="37122A0A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95C2BD2"/>
    <w:multiLevelType w:val="multilevel"/>
    <w:tmpl w:val="AC326622"/>
    <w:lvl w:ilvl="0">
      <w:start w:val="1"/>
      <w:numFmt w:val="decimal"/>
      <w:lvlText w:val="%1."/>
      <w:lvlJc w:val="left"/>
      <w:rPr>
        <w:rFonts w:ascii="Century Gothic" w:eastAsia="Times New Roman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9A825B4"/>
    <w:multiLevelType w:val="hybridMultilevel"/>
    <w:tmpl w:val="83EEE8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8E7FE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FF489F"/>
    <w:multiLevelType w:val="multilevel"/>
    <w:tmpl w:val="023CF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3125D4"/>
    <w:multiLevelType w:val="hybridMultilevel"/>
    <w:tmpl w:val="C884FB0C"/>
    <w:lvl w:ilvl="0" w:tplc="BE404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20A5F"/>
    <w:multiLevelType w:val="hybridMultilevel"/>
    <w:tmpl w:val="35B49E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F94319A"/>
    <w:multiLevelType w:val="multilevel"/>
    <w:tmpl w:val="023CF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E4324B"/>
    <w:multiLevelType w:val="hybridMultilevel"/>
    <w:tmpl w:val="FA4E1ED6"/>
    <w:lvl w:ilvl="0" w:tplc="6D885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13"/>
  </w:num>
  <w:num w:numId="3">
    <w:abstractNumId w:val="38"/>
  </w:num>
  <w:num w:numId="4">
    <w:abstractNumId w:val="30"/>
  </w:num>
  <w:num w:numId="5">
    <w:abstractNumId w:val="3"/>
  </w:num>
  <w:num w:numId="6">
    <w:abstractNumId w:val="12"/>
  </w:num>
  <w:num w:numId="7">
    <w:abstractNumId w:val="27"/>
  </w:num>
  <w:num w:numId="8">
    <w:abstractNumId w:val="29"/>
  </w:num>
  <w:num w:numId="9">
    <w:abstractNumId w:val="9"/>
  </w:num>
  <w:num w:numId="10">
    <w:abstractNumId w:val="17"/>
  </w:num>
  <w:num w:numId="11">
    <w:abstractNumId w:val="31"/>
  </w:num>
  <w:num w:numId="12">
    <w:abstractNumId w:val="17"/>
  </w:num>
  <w:num w:numId="13">
    <w:abstractNumId w:val="16"/>
  </w:num>
  <w:num w:numId="14">
    <w:abstractNumId w:val="6"/>
  </w:num>
  <w:num w:numId="15">
    <w:abstractNumId w:val="34"/>
  </w:num>
  <w:num w:numId="16">
    <w:abstractNumId w:val="21"/>
  </w:num>
  <w:num w:numId="17">
    <w:abstractNumId w:val="0"/>
  </w:num>
  <w:num w:numId="18">
    <w:abstractNumId w:val="41"/>
  </w:num>
  <w:num w:numId="19">
    <w:abstractNumId w:val="22"/>
  </w:num>
  <w:num w:numId="20">
    <w:abstractNumId w:val="15"/>
  </w:num>
  <w:num w:numId="21">
    <w:abstractNumId w:val="24"/>
  </w:num>
  <w:num w:numId="22">
    <w:abstractNumId w:val="5"/>
  </w:num>
  <w:num w:numId="23">
    <w:abstractNumId w:val="23"/>
  </w:num>
  <w:num w:numId="24">
    <w:abstractNumId w:val="40"/>
  </w:num>
  <w:num w:numId="25">
    <w:abstractNumId w:val="8"/>
  </w:num>
  <w:num w:numId="26">
    <w:abstractNumId w:val="36"/>
  </w:num>
  <w:num w:numId="27">
    <w:abstractNumId w:val="20"/>
  </w:num>
  <w:num w:numId="28">
    <w:abstractNumId w:val="26"/>
  </w:num>
  <w:num w:numId="29">
    <w:abstractNumId w:val="44"/>
  </w:num>
  <w:num w:numId="30">
    <w:abstractNumId w:val="19"/>
  </w:num>
  <w:num w:numId="31">
    <w:abstractNumId w:val="39"/>
  </w:num>
  <w:num w:numId="32">
    <w:abstractNumId w:val="4"/>
  </w:num>
  <w:num w:numId="33">
    <w:abstractNumId w:val="1"/>
  </w:num>
  <w:num w:numId="34">
    <w:abstractNumId w:val="2"/>
  </w:num>
  <w:num w:numId="35">
    <w:abstractNumId w:val="18"/>
  </w:num>
  <w:num w:numId="36">
    <w:abstractNumId w:val="7"/>
  </w:num>
  <w:num w:numId="37">
    <w:abstractNumId w:val="33"/>
  </w:num>
  <w:num w:numId="38">
    <w:abstractNumId w:val="11"/>
  </w:num>
  <w:num w:numId="39">
    <w:abstractNumId w:val="42"/>
  </w:num>
  <w:num w:numId="40">
    <w:abstractNumId w:val="32"/>
  </w:num>
  <w:num w:numId="41">
    <w:abstractNumId w:val="35"/>
  </w:num>
  <w:num w:numId="42">
    <w:abstractNumId w:val="37"/>
  </w:num>
  <w:num w:numId="43">
    <w:abstractNumId w:val="14"/>
  </w:num>
  <w:num w:numId="44">
    <w:abstractNumId w:val="10"/>
  </w:num>
  <w:num w:numId="45">
    <w:abstractNumId w:val="2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0A"/>
    <w:rsid w:val="00001D50"/>
    <w:rsid w:val="00025219"/>
    <w:rsid w:val="000403A4"/>
    <w:rsid w:val="00056039"/>
    <w:rsid w:val="00056FEC"/>
    <w:rsid w:val="0006655C"/>
    <w:rsid w:val="000675AD"/>
    <w:rsid w:val="00072C79"/>
    <w:rsid w:val="0007467E"/>
    <w:rsid w:val="00077AB1"/>
    <w:rsid w:val="00080C73"/>
    <w:rsid w:val="0009394B"/>
    <w:rsid w:val="000A2AAB"/>
    <w:rsid w:val="000B3C08"/>
    <w:rsid w:val="000C4784"/>
    <w:rsid w:val="001114CE"/>
    <w:rsid w:val="00122BC8"/>
    <w:rsid w:val="00145A47"/>
    <w:rsid w:val="00173689"/>
    <w:rsid w:val="00182FB4"/>
    <w:rsid w:val="00186027"/>
    <w:rsid w:val="001B1FD2"/>
    <w:rsid w:val="001B474B"/>
    <w:rsid w:val="001B7AD2"/>
    <w:rsid w:val="001F400C"/>
    <w:rsid w:val="001F43CE"/>
    <w:rsid w:val="001F6D03"/>
    <w:rsid w:val="002261CF"/>
    <w:rsid w:val="00226F9C"/>
    <w:rsid w:val="00233990"/>
    <w:rsid w:val="00235897"/>
    <w:rsid w:val="00244158"/>
    <w:rsid w:val="00246E5A"/>
    <w:rsid w:val="00252370"/>
    <w:rsid w:val="00256A5A"/>
    <w:rsid w:val="0026346A"/>
    <w:rsid w:val="00280D73"/>
    <w:rsid w:val="00287CDC"/>
    <w:rsid w:val="00291CB2"/>
    <w:rsid w:val="002B25F8"/>
    <w:rsid w:val="002D2371"/>
    <w:rsid w:val="002D61AB"/>
    <w:rsid w:val="00301A48"/>
    <w:rsid w:val="00321D0B"/>
    <w:rsid w:val="00327E41"/>
    <w:rsid w:val="003316AF"/>
    <w:rsid w:val="00337B22"/>
    <w:rsid w:val="0034027E"/>
    <w:rsid w:val="00352107"/>
    <w:rsid w:val="00370191"/>
    <w:rsid w:val="0038332B"/>
    <w:rsid w:val="00384D4A"/>
    <w:rsid w:val="00387D15"/>
    <w:rsid w:val="00393210"/>
    <w:rsid w:val="003A1673"/>
    <w:rsid w:val="003C327C"/>
    <w:rsid w:val="003C4E08"/>
    <w:rsid w:val="003D47AA"/>
    <w:rsid w:val="003D5F3E"/>
    <w:rsid w:val="003D70A8"/>
    <w:rsid w:val="003F069D"/>
    <w:rsid w:val="003F1FFA"/>
    <w:rsid w:val="003F482F"/>
    <w:rsid w:val="00400C0F"/>
    <w:rsid w:val="00415920"/>
    <w:rsid w:val="00425F3B"/>
    <w:rsid w:val="004365B2"/>
    <w:rsid w:val="004419B2"/>
    <w:rsid w:val="00446E32"/>
    <w:rsid w:val="00447E18"/>
    <w:rsid w:val="00452EA6"/>
    <w:rsid w:val="00474638"/>
    <w:rsid w:val="00483201"/>
    <w:rsid w:val="00484271"/>
    <w:rsid w:val="004933C5"/>
    <w:rsid w:val="0049600F"/>
    <w:rsid w:val="004A1E1B"/>
    <w:rsid w:val="004C05F1"/>
    <w:rsid w:val="004C17B4"/>
    <w:rsid w:val="004E5693"/>
    <w:rsid w:val="00505F81"/>
    <w:rsid w:val="0050668C"/>
    <w:rsid w:val="00512C68"/>
    <w:rsid w:val="00537D01"/>
    <w:rsid w:val="00541A48"/>
    <w:rsid w:val="0054358F"/>
    <w:rsid w:val="005647C0"/>
    <w:rsid w:val="0056543C"/>
    <w:rsid w:val="00570272"/>
    <w:rsid w:val="00571644"/>
    <w:rsid w:val="00582F58"/>
    <w:rsid w:val="005A2B96"/>
    <w:rsid w:val="005A2D86"/>
    <w:rsid w:val="005B0675"/>
    <w:rsid w:val="005B7DF3"/>
    <w:rsid w:val="005D4AEF"/>
    <w:rsid w:val="005E5B1F"/>
    <w:rsid w:val="005F563D"/>
    <w:rsid w:val="00610FAB"/>
    <w:rsid w:val="00613D9F"/>
    <w:rsid w:val="00620186"/>
    <w:rsid w:val="00622A01"/>
    <w:rsid w:val="006324B5"/>
    <w:rsid w:val="00632DBA"/>
    <w:rsid w:val="00644140"/>
    <w:rsid w:val="00644402"/>
    <w:rsid w:val="00645514"/>
    <w:rsid w:val="006620E1"/>
    <w:rsid w:val="0067304D"/>
    <w:rsid w:val="0067589A"/>
    <w:rsid w:val="00691ADB"/>
    <w:rsid w:val="006B3447"/>
    <w:rsid w:val="006B4587"/>
    <w:rsid w:val="006B79F7"/>
    <w:rsid w:val="006D5408"/>
    <w:rsid w:val="006E2707"/>
    <w:rsid w:val="006E63FB"/>
    <w:rsid w:val="006F54E3"/>
    <w:rsid w:val="006F6F4D"/>
    <w:rsid w:val="00711D09"/>
    <w:rsid w:val="00726B17"/>
    <w:rsid w:val="00730644"/>
    <w:rsid w:val="00750F4F"/>
    <w:rsid w:val="007741AA"/>
    <w:rsid w:val="00792909"/>
    <w:rsid w:val="00794290"/>
    <w:rsid w:val="00797981"/>
    <w:rsid w:val="007A1AFE"/>
    <w:rsid w:val="007C1AAE"/>
    <w:rsid w:val="007C31B5"/>
    <w:rsid w:val="007C7DBC"/>
    <w:rsid w:val="007F5FD6"/>
    <w:rsid w:val="00820E66"/>
    <w:rsid w:val="00821F33"/>
    <w:rsid w:val="008248E7"/>
    <w:rsid w:val="008528ED"/>
    <w:rsid w:val="0085675A"/>
    <w:rsid w:val="00881EEF"/>
    <w:rsid w:val="008E4215"/>
    <w:rsid w:val="008F0C54"/>
    <w:rsid w:val="00910571"/>
    <w:rsid w:val="00921B19"/>
    <w:rsid w:val="009346F7"/>
    <w:rsid w:val="0093767D"/>
    <w:rsid w:val="00955317"/>
    <w:rsid w:val="009742C6"/>
    <w:rsid w:val="00986DB5"/>
    <w:rsid w:val="009A33BC"/>
    <w:rsid w:val="009C3A6E"/>
    <w:rsid w:val="009D0F81"/>
    <w:rsid w:val="009D1CA5"/>
    <w:rsid w:val="009E2A41"/>
    <w:rsid w:val="00A270B9"/>
    <w:rsid w:val="00A41AC5"/>
    <w:rsid w:val="00A42D1F"/>
    <w:rsid w:val="00A6632C"/>
    <w:rsid w:val="00A71BFE"/>
    <w:rsid w:val="00A7266B"/>
    <w:rsid w:val="00AA117F"/>
    <w:rsid w:val="00AA2E88"/>
    <w:rsid w:val="00AB4AB8"/>
    <w:rsid w:val="00AB4F45"/>
    <w:rsid w:val="00AE044E"/>
    <w:rsid w:val="00AF2452"/>
    <w:rsid w:val="00B032C6"/>
    <w:rsid w:val="00B07DCE"/>
    <w:rsid w:val="00B504F4"/>
    <w:rsid w:val="00B629D9"/>
    <w:rsid w:val="00B6626C"/>
    <w:rsid w:val="00B8274C"/>
    <w:rsid w:val="00B82B80"/>
    <w:rsid w:val="00B878F3"/>
    <w:rsid w:val="00B9243E"/>
    <w:rsid w:val="00BA0A36"/>
    <w:rsid w:val="00BB025A"/>
    <w:rsid w:val="00BB4CEC"/>
    <w:rsid w:val="00BC1890"/>
    <w:rsid w:val="00BE1410"/>
    <w:rsid w:val="00BE3812"/>
    <w:rsid w:val="00BE68EC"/>
    <w:rsid w:val="00BF5F78"/>
    <w:rsid w:val="00C06316"/>
    <w:rsid w:val="00C2521A"/>
    <w:rsid w:val="00C328EF"/>
    <w:rsid w:val="00C40752"/>
    <w:rsid w:val="00C54896"/>
    <w:rsid w:val="00C57014"/>
    <w:rsid w:val="00C57AF0"/>
    <w:rsid w:val="00C7280A"/>
    <w:rsid w:val="00C834DB"/>
    <w:rsid w:val="00C973F5"/>
    <w:rsid w:val="00C97D57"/>
    <w:rsid w:val="00CC479C"/>
    <w:rsid w:val="00CC584F"/>
    <w:rsid w:val="00CD48C1"/>
    <w:rsid w:val="00CE7E11"/>
    <w:rsid w:val="00CF427F"/>
    <w:rsid w:val="00D177FB"/>
    <w:rsid w:val="00D33A15"/>
    <w:rsid w:val="00D43B83"/>
    <w:rsid w:val="00D47947"/>
    <w:rsid w:val="00D64E45"/>
    <w:rsid w:val="00D64E47"/>
    <w:rsid w:val="00D809FA"/>
    <w:rsid w:val="00D849E2"/>
    <w:rsid w:val="00DE12B7"/>
    <w:rsid w:val="00DE511B"/>
    <w:rsid w:val="00DF1114"/>
    <w:rsid w:val="00DF363F"/>
    <w:rsid w:val="00DF4FF5"/>
    <w:rsid w:val="00DF6873"/>
    <w:rsid w:val="00DF7569"/>
    <w:rsid w:val="00E0207D"/>
    <w:rsid w:val="00E03A57"/>
    <w:rsid w:val="00E04075"/>
    <w:rsid w:val="00E22388"/>
    <w:rsid w:val="00E234C4"/>
    <w:rsid w:val="00E302B0"/>
    <w:rsid w:val="00E36178"/>
    <w:rsid w:val="00E53607"/>
    <w:rsid w:val="00EC0DB3"/>
    <w:rsid w:val="00EC3F07"/>
    <w:rsid w:val="00ED5A50"/>
    <w:rsid w:val="00ED640B"/>
    <w:rsid w:val="00EF71D9"/>
    <w:rsid w:val="00F02388"/>
    <w:rsid w:val="00F03587"/>
    <w:rsid w:val="00F56B85"/>
    <w:rsid w:val="00F62231"/>
    <w:rsid w:val="00F647BD"/>
    <w:rsid w:val="00F8560D"/>
    <w:rsid w:val="00F91680"/>
    <w:rsid w:val="00FA19D5"/>
    <w:rsid w:val="00FA6427"/>
    <w:rsid w:val="00FB2156"/>
    <w:rsid w:val="00FB3D0A"/>
    <w:rsid w:val="00FC3A2B"/>
    <w:rsid w:val="00FD334F"/>
    <w:rsid w:val="00FF3704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5CBAF"/>
  <w15:docId w15:val="{0913CE10-7287-4AA0-A021-D204C395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0358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03587"/>
    <w:rPr>
      <w:rFonts w:ascii="Arial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B3C0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uiPriority w:val="99"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F5FD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7F5FD6"/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072C79"/>
    <w:pPr>
      <w:suppressAutoHyphens/>
    </w:pPr>
    <w:rPr>
      <w:rFonts w:cs="Calibri"/>
      <w:sz w:val="22"/>
      <w:szCs w:val="22"/>
      <w:lang w:eastAsia="ar-SA"/>
    </w:rPr>
  </w:style>
  <w:style w:type="character" w:styleId="Hipercze">
    <w:name w:val="Hyperlink"/>
    <w:uiPriority w:val="99"/>
    <w:rsid w:val="00821F3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1F3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21F33"/>
    <w:rPr>
      <w:rFonts w:ascii="Calibri" w:hAnsi="Calibri" w:cs="Times New Roman"/>
      <w:b/>
      <w:bCs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7A1AFE"/>
    <w:rPr>
      <w:rFonts w:ascii="Century Gothic" w:hAnsi="Century Gothic" w:cs="Century Gothic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A1AFE"/>
    <w:pPr>
      <w:widowControl w:val="0"/>
      <w:shd w:val="clear" w:color="auto" w:fill="FFFFFF"/>
      <w:spacing w:after="0" w:line="240" w:lineRule="atLeast"/>
      <w:ind w:hanging="540"/>
      <w:jc w:val="right"/>
    </w:pPr>
    <w:rPr>
      <w:rFonts w:ascii="Century Gothic" w:hAnsi="Century Gothic"/>
      <w:sz w:val="19"/>
      <w:szCs w:val="19"/>
    </w:rPr>
  </w:style>
  <w:style w:type="character" w:customStyle="1" w:styleId="Teksttreci5">
    <w:name w:val="Tekst treści (5)_"/>
    <w:uiPriority w:val="99"/>
    <w:rsid w:val="00FC3A2B"/>
    <w:rPr>
      <w:rFonts w:ascii="Century Gothic" w:hAnsi="Century Gothic" w:cs="Century Gothic"/>
      <w:b/>
      <w:bCs/>
      <w:sz w:val="19"/>
      <w:szCs w:val="19"/>
      <w:u w:val="none"/>
    </w:rPr>
  </w:style>
  <w:style w:type="character" w:customStyle="1" w:styleId="Teksttreci50">
    <w:name w:val="Tekst treści (5)"/>
    <w:uiPriority w:val="99"/>
    <w:rsid w:val="00FC3A2B"/>
    <w:rPr>
      <w:rFonts w:ascii="Century Gothic" w:hAnsi="Century Gothic" w:cs="Century Gothic"/>
      <w:b/>
      <w:bCs/>
      <w:color w:val="000000"/>
      <w:spacing w:val="0"/>
      <w:w w:val="100"/>
      <w:position w:val="0"/>
      <w:sz w:val="19"/>
      <w:szCs w:val="19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83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65lodz.bip.wikom.pl/strona/zamowienia-publiczne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a@sp65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33C9-34B7-420C-98AD-8434F7BE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Hewlett-Packard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Karolina</dc:creator>
  <cp:lastModifiedBy>Iwona Kupczyk-Dzierbicka</cp:lastModifiedBy>
  <cp:revision>10</cp:revision>
  <dcterms:created xsi:type="dcterms:W3CDTF">2021-12-07T11:34:00Z</dcterms:created>
  <dcterms:modified xsi:type="dcterms:W3CDTF">2022-04-29T12:26:00Z</dcterms:modified>
</cp:coreProperties>
</file>