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CE4" w:rsidRDefault="003B5CE4">
      <w:pPr>
        <w:spacing w:after="89" w:line="265" w:lineRule="auto"/>
        <w:ind w:left="24" w:right="10" w:hanging="10"/>
        <w:jc w:val="center"/>
        <w:rPr>
          <w:sz w:val="26"/>
        </w:rPr>
      </w:pPr>
    </w:p>
    <w:p w:rsidR="00AD6777" w:rsidRDefault="005D1CA2">
      <w:pPr>
        <w:spacing w:after="89" w:line="265" w:lineRule="auto"/>
        <w:ind w:left="24" w:right="10" w:hanging="10"/>
        <w:jc w:val="center"/>
      </w:pPr>
      <w:bookmarkStart w:id="0" w:name="_GoBack"/>
      <w:bookmarkEnd w:id="0"/>
      <w:r>
        <w:rPr>
          <w:sz w:val="26"/>
        </w:rPr>
        <w:t>OBOWIĄZEK INFORMACYJNY</w:t>
      </w:r>
    </w:p>
    <w:p w:rsidR="00AD6777" w:rsidRDefault="005D1CA2">
      <w:pPr>
        <w:spacing w:after="161" w:line="265" w:lineRule="auto"/>
        <w:ind w:left="24" w:hanging="10"/>
        <w:jc w:val="center"/>
      </w:pPr>
      <w:r>
        <w:rPr>
          <w:sz w:val="26"/>
        </w:rPr>
        <w:t xml:space="preserve">SZKOŁY PODSTAWOWEJ NR </w:t>
      </w:r>
      <w:r w:rsidR="00EF36E3">
        <w:rPr>
          <w:sz w:val="26"/>
        </w:rPr>
        <w:t>2</w:t>
      </w:r>
      <w:r>
        <w:rPr>
          <w:sz w:val="26"/>
        </w:rPr>
        <w:t xml:space="preserve"> IM. </w:t>
      </w:r>
      <w:r w:rsidR="00EF36E3">
        <w:rPr>
          <w:sz w:val="26"/>
        </w:rPr>
        <w:t>GUSTAWA GIZEWIUSZA</w:t>
      </w:r>
      <w:r>
        <w:rPr>
          <w:sz w:val="26"/>
        </w:rPr>
        <w:t xml:space="preserve"> W OSTRÓDZIE</w:t>
      </w:r>
    </w:p>
    <w:p w:rsidR="00AD6777" w:rsidRDefault="005D1CA2">
      <w:pPr>
        <w:spacing w:after="624" w:line="265" w:lineRule="auto"/>
        <w:ind w:left="24" w:right="5" w:hanging="10"/>
        <w:jc w:val="center"/>
      </w:pPr>
      <w:r>
        <w:rPr>
          <w:sz w:val="26"/>
        </w:rPr>
        <w:t>W ZAKRESIE OCHRONY DANYCH OSOBOWYCH</w:t>
      </w:r>
    </w:p>
    <w:p w:rsidR="00AD6777" w:rsidRDefault="005D1CA2">
      <w:pPr>
        <w:spacing w:after="339"/>
        <w:ind w:left="14" w:right="14" w:firstLine="10"/>
      </w:pPr>
      <w: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informuję, że:</w:t>
      </w:r>
    </w:p>
    <w:p w:rsidR="00AD6777" w:rsidRDefault="005D1CA2">
      <w:pPr>
        <w:spacing w:after="188"/>
        <w:ind w:left="422" w:right="811"/>
      </w:pPr>
      <w:r>
        <w:t xml:space="preserve">1 . Administratorem Pani/Pana danych osobowych jest Szkoła Podstawowa Nr </w:t>
      </w:r>
      <w:r w:rsidR="00EF36E3">
        <w:t>2</w:t>
      </w:r>
      <w:r>
        <w:t xml:space="preserve"> im. </w:t>
      </w:r>
      <w:r w:rsidR="00EF36E3">
        <w:t>Gustawa Gizewiusza</w:t>
      </w:r>
      <w:r>
        <w:t xml:space="preserve"> w Ostródzie z siedzibą przy ul. </w:t>
      </w:r>
      <w:r w:rsidR="00EF36E3">
        <w:t>Olsztyńskiej 7</w:t>
      </w:r>
      <w:r>
        <w:t xml:space="preserve">, 14-100 Ostróda, tel.: 89 646 </w:t>
      </w:r>
      <w:r w:rsidR="00EF36E3">
        <w:t>24 68</w:t>
      </w:r>
      <w:r>
        <w:t xml:space="preserve">, e-mail: </w:t>
      </w:r>
      <w:r w:rsidR="00EF36E3">
        <w:t>sp2ostroda@poczta.onet.pl.</w:t>
      </w:r>
    </w:p>
    <w:p w:rsidR="00AD6777" w:rsidRDefault="005D1CA2">
      <w:pPr>
        <w:numPr>
          <w:ilvl w:val="0"/>
          <w:numId w:val="1"/>
        </w:numPr>
        <w:ind w:right="14" w:hanging="422"/>
      </w:pPr>
      <w:r>
        <w:t xml:space="preserve">W Szkole Podstawowej </w:t>
      </w:r>
      <w:r w:rsidR="00660C5D">
        <w:t>Nr 2 im. Gustawa Gizewiusza</w:t>
      </w:r>
      <w:r w:rsidR="00660C5D">
        <w:t xml:space="preserve"> </w:t>
      </w:r>
      <w:r>
        <w:t>w Ostródzie wyznaczony został Inspektor Ochrony Danych Pan Jacek Pietrzyk; kontakt: tel. 89 642 94 30.</w:t>
      </w:r>
    </w:p>
    <w:p w:rsidR="00AD6777" w:rsidRDefault="005D1CA2">
      <w:pPr>
        <w:numPr>
          <w:ilvl w:val="0"/>
          <w:numId w:val="1"/>
        </w:numPr>
        <w:spacing w:after="98" w:line="259" w:lineRule="auto"/>
        <w:ind w:right="14" w:hanging="422"/>
      </w:pPr>
      <w:r>
        <w:rPr>
          <w:sz w:val="22"/>
        </w:rPr>
        <w:t>Cel przetwarzania danych: realizacja statutowych zadań szkoły.</w:t>
      </w:r>
    </w:p>
    <w:p w:rsidR="00AD6777" w:rsidRDefault="005D1CA2">
      <w:pPr>
        <w:numPr>
          <w:ilvl w:val="0"/>
          <w:numId w:val="1"/>
        </w:numPr>
        <w:spacing w:after="6"/>
        <w:ind w:right="14" w:hanging="422"/>
      </w:pPr>
      <w:r>
        <w:t>Podstawa prawna przetwarzania danych osobowych. Ustawa z dnia 14 grudnia 2016 r. - Prawo oświatowe (Oz. U. x 2018 r. poz. 996 i 1000), Ustawa z dnia 7 września 1991 r. o systemie oświaty (Oz. U. z 2017 r. poz.2198 ze zm.), Rozporządzenie Ministra Edukacji Narodowej z dnia 9 sierpnia 2017 r. v/ sprawie zasad organizacji i udzielania pomocy psychologiczno-pedagogicznej w publicznych przedszkolach, szkołach i placówkach (Dz. U. z 2017 r. poz. 1591 ze zm.), Ustawa z dnia 15 kwietnia 2011 r. o Systemie Informacji Oświatowej (Dz. U. z 2017 r. poz. 2159 ze zm.).</w:t>
      </w:r>
    </w:p>
    <w:p w:rsidR="00AD6777" w:rsidRDefault="005D1CA2">
      <w:pPr>
        <w:numPr>
          <w:ilvl w:val="0"/>
          <w:numId w:val="1"/>
        </w:numPr>
        <w:ind w:right="14" w:hanging="422"/>
      </w:pPr>
      <w:r>
        <w:t>W związku z przetwarzaniem danych osobowych w celu wskazanym w ust. 3 dane osobowe Pani/Pana mogą być udostępniane tylko uprawnionym odbiorcom lub kategoriom odbiorców danych osobowych w uzasadnionych przypadkach na podstawie odpowiednich przepisów prawa albo umowy oraz podmiotom wskazanym przez opiekunów prawnych. Dane osobowe nie są przekazywane do państwa trzeciego lub organizacji międzynarodowej. Wizerunek upubliczniony może być przekazywany do państwa trzeciego lub organizacji międzynarodowej.</w:t>
      </w:r>
    </w:p>
    <w:p w:rsidR="00AD6777" w:rsidRDefault="005D1CA2">
      <w:pPr>
        <w:numPr>
          <w:ilvl w:val="0"/>
          <w:numId w:val="1"/>
        </w:numPr>
        <w:spacing w:after="103"/>
        <w:ind w:right="14" w:hanging="422"/>
      </w:pPr>
      <w:r>
        <w:t>Dane osobowe przechowywane będą przez okres niezbędny do realizacji celów przetwarzania wskazanych w ust. 3 lecz nie krócej niż okres wskazany w przepisach o archiwizacji.</w:t>
      </w:r>
    </w:p>
    <w:p w:rsidR="00AD6777" w:rsidRDefault="005D1CA2">
      <w:pPr>
        <w:numPr>
          <w:ilvl w:val="0"/>
          <w:numId w:val="1"/>
        </w:numPr>
        <w:spacing w:after="41"/>
        <w:ind w:right="14" w:hanging="422"/>
      </w:pPr>
      <w:r>
        <w:t>Osoba, której dane dotyczą ma prawo do:</w:t>
      </w:r>
    </w:p>
    <w:p w:rsidR="00AD6777" w:rsidRDefault="005D1CA2">
      <w:pPr>
        <w:ind w:left="840" w:right="14" w:firstLine="5"/>
      </w:pPr>
      <w:r>
        <w:t>dostępu do treści danych osobowych, sprostowania danych, usunięcia lub ograniczenia przetwarzania danych, wniesienia sprzeciwu wobec przetwarzania danych, przenoszenia danych.</w:t>
      </w:r>
    </w:p>
    <w:p w:rsidR="00AD6777" w:rsidRDefault="005D1CA2">
      <w:pPr>
        <w:spacing w:after="0" w:line="259" w:lineRule="auto"/>
        <w:ind w:left="422" w:right="38" w:hanging="403"/>
      </w:pPr>
      <w:r>
        <w:rPr>
          <w:sz w:val="22"/>
        </w:rPr>
        <w:t>8, Każda osoba, której dane dotyczą, w przypadku, gdy przetwarzanie odbywa się na podstawie zgody — ma prawo do cofnięcia zgody w dowolnym momencie bez wpływu na zgodność z prawem przetwarzania, którego dokonano na podstawie zgody przed jej cofnięciem.</w:t>
      </w:r>
    </w:p>
    <w:p w:rsidR="00AD6777" w:rsidRDefault="005D1CA2">
      <w:pPr>
        <w:spacing w:after="218"/>
        <w:ind w:left="408" w:right="14" w:firstLine="14"/>
      </w:pPr>
      <w:r>
        <w:t>Wycofanie się ze zgody należy złożyć w formie wniosku drogą pisemną. Konsekwencją wycofania się ze zgody będzie brak możliwości przetwarzania danych innych niż wynikające z przepisów prawa.</w:t>
      </w:r>
    </w:p>
    <w:p w:rsidR="00AD6777" w:rsidRDefault="005D1CA2">
      <w:pPr>
        <w:ind w:left="422" w:right="662"/>
      </w:pPr>
      <w:r>
        <w:t>9. Przysługuje Pani/Panu prawo wniesienia skargi do organu nadzorczego właściwego do spraw ochrony danych osobowych tj. Prezesa Urzędu Ochrony Danych Osobowych, ul. Stawki 2, 00-193 Warszawa.</w:t>
      </w:r>
    </w:p>
    <w:p w:rsidR="00AD6777" w:rsidRDefault="005D1CA2">
      <w:pPr>
        <w:spacing w:after="98" w:line="259" w:lineRule="auto"/>
        <w:ind w:left="29" w:right="38" w:hanging="10"/>
      </w:pPr>
      <w:r>
        <w:rPr>
          <w:sz w:val="22"/>
        </w:rPr>
        <w:t>1 0. Pani/Pana dane nie będą podlegały profilowaniu.</w:t>
      </w:r>
    </w:p>
    <w:p w:rsidR="00AD6777" w:rsidRDefault="005D1CA2">
      <w:pPr>
        <w:ind w:left="422" w:right="14"/>
      </w:pPr>
      <w:r>
        <w:t>1 1 . Podanie danych osobowych jest wymogiem ustawowym i jest obowiązkowe ze względu na przepisy prawa oświatowego j/w. Niepodanie tych danych spowoduje brak możliwości realizacji zadań szkoły. W pozostałym zakresie podanie danych osobowych jest dobrowolne.</w:t>
      </w:r>
    </w:p>
    <w:sectPr w:rsidR="00AD6777" w:rsidSect="003B5CE4">
      <w:pgSz w:w="11904" w:h="16834"/>
      <w:pgMar w:top="567" w:right="883" w:bottom="1134" w:left="8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86B96"/>
    <w:multiLevelType w:val="hybridMultilevel"/>
    <w:tmpl w:val="4A3C51E2"/>
    <w:lvl w:ilvl="0" w:tplc="BBA893CA">
      <w:start w:val="2"/>
      <w:numFmt w:val="decimal"/>
      <w:lvlText w:val="%1."/>
      <w:lvlJc w:val="left"/>
      <w:pPr>
        <w:ind w:left="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94CD60">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65E6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B88E74">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769CEA">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78E92A">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CC5130">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E85AA8">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8A132C">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77"/>
    <w:rsid w:val="003B5CE4"/>
    <w:rsid w:val="005D1CA2"/>
    <w:rsid w:val="00660C5D"/>
    <w:rsid w:val="00AD6777"/>
    <w:rsid w:val="00EF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E7C"/>
  <w15:docId w15:val="{A7EF4870-D52C-4552-8913-28188C2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51" w:line="218" w:lineRule="auto"/>
      <w:ind w:left="461" w:hanging="408"/>
      <w:jc w:val="both"/>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2821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Ksiegowa</dc:creator>
  <cp:keywords/>
  <cp:lastModifiedBy>Ksiegowa</cp:lastModifiedBy>
  <cp:revision>5</cp:revision>
  <dcterms:created xsi:type="dcterms:W3CDTF">2023-11-22T07:22:00Z</dcterms:created>
  <dcterms:modified xsi:type="dcterms:W3CDTF">2023-11-22T07:27:00Z</dcterms:modified>
</cp:coreProperties>
</file>