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C87019">
        <w:rPr>
          <w:rFonts w:ascii="Times New Roman" w:eastAsia="Times New Roman" w:hAnsi="Times New Roman"/>
          <w:sz w:val="24"/>
          <w:szCs w:val="24"/>
        </w:rPr>
        <w:t>ZP-1</w:t>
      </w:r>
      <w:r w:rsidR="00CA2C5C">
        <w:rPr>
          <w:rFonts w:ascii="Times New Roman" w:eastAsia="Times New Roman" w:hAnsi="Times New Roman"/>
          <w:sz w:val="24"/>
          <w:szCs w:val="24"/>
        </w:rPr>
        <w:t>2</w:t>
      </w:r>
      <w:r w:rsidR="00022D41">
        <w:rPr>
          <w:rFonts w:ascii="Times New Roman" w:eastAsia="Times New Roman" w:hAnsi="Times New Roman"/>
          <w:sz w:val="24"/>
          <w:szCs w:val="24"/>
        </w:rPr>
        <w:t>/201</w:t>
      </w:r>
      <w:r w:rsidR="00695203">
        <w:rPr>
          <w:rFonts w:ascii="Times New Roman" w:eastAsia="Times New Roman" w:hAnsi="Times New Roman"/>
          <w:sz w:val="24"/>
          <w:szCs w:val="24"/>
        </w:rPr>
        <w:t>6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0E7B67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ED3690" w:rsidRDefault="00022D41" w:rsidP="00ED3690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Budowa chodnika w ciągu drogi wojewódzkiej nr 919 w Sośnicowicach – etap III. 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</w:t>
      </w:r>
      <w:proofErr w:type="spellStart"/>
      <w:r w:rsidRPr="00CB280C">
        <w:rPr>
          <w:rFonts w:ascii="Times New Roman" w:eastAsia="Times New Roman" w:hAnsi="Times New Roman"/>
        </w:rPr>
        <w:t>ymy</w:t>
      </w:r>
      <w:proofErr w:type="spellEnd"/>
      <w:r w:rsidRPr="00CB280C">
        <w:rPr>
          <w:rFonts w:ascii="Times New Roman" w:eastAsia="Times New Roman" w:hAnsi="Times New Roman"/>
        </w:rPr>
        <w:t>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konkurencji i konsumentów (Dz. U. Nr 50, poz. 331, z </w:t>
      </w:r>
      <w:proofErr w:type="spellStart"/>
      <w:r w:rsidRPr="00CB280C">
        <w:rPr>
          <w:rFonts w:ascii="Times New Roman" w:eastAsia="Times New Roman" w:hAnsi="Times New Roman"/>
        </w:rPr>
        <w:t>późn</w:t>
      </w:r>
      <w:proofErr w:type="spellEnd"/>
      <w:r w:rsidRPr="00CB280C">
        <w:rPr>
          <w:rFonts w:ascii="Times New Roman" w:eastAsia="Times New Roman" w:hAnsi="Times New Roman"/>
        </w:rPr>
        <w:t>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</w:t>
      </w:r>
      <w:proofErr w:type="spellStart"/>
      <w:r w:rsidRPr="00CB280C">
        <w:rPr>
          <w:rFonts w:ascii="Times New Roman" w:eastAsia="Times New Roman" w:hAnsi="Times New Roman"/>
        </w:rPr>
        <w:t>śmy</w:t>
      </w:r>
      <w:proofErr w:type="spellEnd"/>
      <w:r w:rsidRPr="00CB280C">
        <w:rPr>
          <w:rFonts w:ascii="Times New Roman" w:eastAsia="Times New Roman" w:hAnsi="Times New Roman"/>
        </w:rPr>
        <w:t>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 xml:space="preserve">konkurencji i konsumentów (Dz. U. Nr 50, poz. 331, z </w:t>
      </w:r>
      <w:proofErr w:type="spellStart"/>
      <w:r w:rsidRPr="00CB280C">
        <w:rPr>
          <w:rFonts w:ascii="Times New Roman" w:eastAsia="Times New Roman" w:hAnsi="Times New Roman"/>
        </w:rPr>
        <w:t>późn</w:t>
      </w:r>
      <w:proofErr w:type="spellEnd"/>
      <w:r w:rsidRPr="00CB280C">
        <w:rPr>
          <w:rFonts w:ascii="Times New Roman" w:eastAsia="Times New Roman" w:hAnsi="Times New Roman"/>
        </w:rPr>
        <w:t>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32"/>
        <w:gridCol w:w="2592"/>
        <w:gridCol w:w="1526"/>
        <w:gridCol w:w="1498"/>
        <w:gridCol w:w="1265"/>
        <w:gridCol w:w="1759"/>
        <w:gridCol w:w="136"/>
      </w:tblGrid>
      <w:tr w:rsidR="00BF708A" w:rsidRPr="0077335A" w:rsidTr="000E7B67">
        <w:trPr>
          <w:trHeight w:val="668"/>
        </w:trPr>
        <w:tc>
          <w:tcPr>
            <w:tcW w:w="540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FF5347" w:rsidTr="000E7B67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36" w:type="dxa"/>
          <w:trHeight w:val="432"/>
          <w:tblCellSpacing w:w="0" w:type="dxa"/>
          <w:jc w:val="center"/>
        </w:trPr>
        <w:tc>
          <w:tcPr>
            <w:tcW w:w="3024" w:type="dxa"/>
            <w:gridSpan w:val="2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7B67" w:rsidRDefault="000E7B67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7B67" w:rsidRDefault="000E7B67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3024" w:type="dxa"/>
            <w:gridSpan w:val="2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3024" w:type="dxa"/>
            <w:gridSpan w:val="2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2E" w:rsidRDefault="00031A2E" w:rsidP="00E64736">
      <w:pPr>
        <w:spacing w:after="0" w:line="240" w:lineRule="auto"/>
      </w:pPr>
      <w:r>
        <w:separator/>
      </w:r>
    </w:p>
  </w:endnote>
  <w:endnote w:type="continuationSeparator" w:id="0">
    <w:p w:rsidR="00031A2E" w:rsidRDefault="00031A2E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2E" w:rsidRDefault="00031A2E" w:rsidP="00E64736">
      <w:pPr>
        <w:spacing w:after="0" w:line="240" w:lineRule="auto"/>
      </w:pPr>
      <w:r>
        <w:separator/>
      </w:r>
    </w:p>
  </w:footnote>
  <w:footnote w:type="continuationSeparator" w:id="0">
    <w:p w:rsidR="00031A2E" w:rsidRDefault="00031A2E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90" w:rsidRPr="00022D41" w:rsidRDefault="00A03C9E" w:rsidP="00ED3690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A03C9E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C87019">
      <w:rPr>
        <w:rFonts w:ascii="Times New Roman" w:hAnsi="Times New Roman"/>
        <w:b/>
        <w:sz w:val="20"/>
        <w:szCs w:val="20"/>
      </w:rPr>
      <w:t>1</w:t>
    </w:r>
    <w:r w:rsidR="00CA2C5C">
      <w:rPr>
        <w:rFonts w:ascii="Times New Roman" w:hAnsi="Times New Roman"/>
        <w:b/>
        <w:sz w:val="20"/>
        <w:szCs w:val="20"/>
      </w:rPr>
      <w:t>2</w:t>
    </w:r>
    <w:r w:rsidR="0069593B">
      <w:rPr>
        <w:rFonts w:ascii="Times New Roman" w:hAnsi="Times New Roman"/>
        <w:b/>
        <w:sz w:val="20"/>
        <w:szCs w:val="20"/>
      </w:rPr>
      <w:t>/201</w:t>
    </w:r>
    <w:r w:rsidR="00695203">
      <w:rPr>
        <w:rFonts w:ascii="Times New Roman" w:hAnsi="Times New Roman"/>
        <w:b/>
        <w:sz w:val="20"/>
        <w:szCs w:val="20"/>
      </w:rPr>
      <w:t>6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</w:r>
    <w:r w:rsidR="0069593B" w:rsidRPr="00022D41">
      <w:rPr>
        <w:rFonts w:ascii="Times New Roman" w:hAnsi="Times New Roman"/>
        <w:b/>
        <w:sz w:val="20"/>
        <w:szCs w:val="20"/>
      </w:rPr>
      <w:t xml:space="preserve"> </w:t>
    </w:r>
    <w:r w:rsidR="00022D41" w:rsidRPr="00022D41">
      <w:rPr>
        <w:rFonts w:ascii="Times New Roman" w:hAnsi="Times New Roman"/>
        <w:b/>
        <w:sz w:val="20"/>
        <w:szCs w:val="20"/>
      </w:rPr>
      <w:t xml:space="preserve">Budowa chodnika w ciągu drogi wojewódzkiej nr 919 w Sośnicowicach – etap III. </w:t>
    </w:r>
  </w:p>
  <w:p w:rsidR="0095792C" w:rsidRDefault="00031A2E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708A"/>
    <w:rsid w:val="00022D41"/>
    <w:rsid w:val="00031A2E"/>
    <w:rsid w:val="000A6A36"/>
    <w:rsid w:val="000E7B67"/>
    <w:rsid w:val="001F0201"/>
    <w:rsid w:val="002F7112"/>
    <w:rsid w:val="00415A94"/>
    <w:rsid w:val="00420802"/>
    <w:rsid w:val="00695203"/>
    <w:rsid w:val="0069593B"/>
    <w:rsid w:val="008F3B54"/>
    <w:rsid w:val="00985240"/>
    <w:rsid w:val="0098746A"/>
    <w:rsid w:val="00A03C9E"/>
    <w:rsid w:val="00B21E83"/>
    <w:rsid w:val="00B57F33"/>
    <w:rsid w:val="00BF708A"/>
    <w:rsid w:val="00C75A61"/>
    <w:rsid w:val="00C87019"/>
    <w:rsid w:val="00CA2C5C"/>
    <w:rsid w:val="00D03D1D"/>
    <w:rsid w:val="00D61864"/>
    <w:rsid w:val="00DB3E71"/>
    <w:rsid w:val="00E31616"/>
    <w:rsid w:val="00E64736"/>
    <w:rsid w:val="00ED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10</cp:revision>
  <cp:lastPrinted>2009-01-01T07:21:00Z</cp:lastPrinted>
  <dcterms:created xsi:type="dcterms:W3CDTF">2014-04-02T09:13:00Z</dcterms:created>
  <dcterms:modified xsi:type="dcterms:W3CDTF">2016-07-14T11:42:00Z</dcterms:modified>
</cp:coreProperties>
</file>