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5B" w:rsidRDefault="001D2FD3" w:rsidP="001D2FD3">
      <w:pPr>
        <w:jc w:val="center"/>
      </w:pPr>
      <w:r>
        <w:t xml:space="preserve">OBJAŚNIENIA </w:t>
      </w:r>
      <w:r w:rsidR="00C8335B">
        <w:t xml:space="preserve">PRZYJĘTYCH WARTOŚCI </w:t>
      </w:r>
    </w:p>
    <w:p w:rsidR="00C8335B" w:rsidRDefault="00C8335B" w:rsidP="00C8335B">
      <w:pPr>
        <w:jc w:val="center"/>
      </w:pPr>
      <w:r>
        <w:t xml:space="preserve">W </w:t>
      </w:r>
      <w:r w:rsidR="001D2FD3">
        <w:t>WIELOLETNIEJ PROGNOZ</w:t>
      </w:r>
      <w:r>
        <w:t xml:space="preserve">IE </w:t>
      </w:r>
      <w:r w:rsidR="001D2FD3">
        <w:t>FINANSOWEJ</w:t>
      </w:r>
      <w:r>
        <w:t xml:space="preserve"> </w:t>
      </w:r>
      <w:r w:rsidR="001D2FD3">
        <w:t>GMINY SOŚNICOWICE</w:t>
      </w:r>
    </w:p>
    <w:p w:rsidR="007E78CF" w:rsidRDefault="00C8335B" w:rsidP="00C8335B">
      <w:pPr>
        <w:jc w:val="center"/>
      </w:pPr>
      <w:r>
        <w:t xml:space="preserve"> </w:t>
      </w:r>
      <w:r w:rsidR="001D2FD3">
        <w:t>NA LATA 2011 – 2018</w:t>
      </w:r>
    </w:p>
    <w:p w:rsidR="001D2FD3" w:rsidRDefault="001D2FD3" w:rsidP="001D2FD3">
      <w:pPr>
        <w:jc w:val="center"/>
      </w:pPr>
    </w:p>
    <w:p w:rsidR="001D2FD3" w:rsidRDefault="001D2FD3" w:rsidP="001D2FD3">
      <w:pPr>
        <w:jc w:val="both"/>
      </w:pPr>
    </w:p>
    <w:p w:rsidR="00DB16F6" w:rsidRDefault="00DB16F6" w:rsidP="00DB16F6">
      <w:pPr>
        <w:jc w:val="both"/>
      </w:pPr>
      <w:r>
        <w:t>W związku ze zmianą budżetu Gminy Sośnicowice na rok 2011 dokonaną przez Radę Miejską  Uchwałą Nr X</w:t>
      </w:r>
      <w:r w:rsidR="0027047D">
        <w:t>I</w:t>
      </w:r>
      <w:r w:rsidR="00756281">
        <w:t>I</w:t>
      </w:r>
      <w:r>
        <w:t xml:space="preserve"> / </w:t>
      </w:r>
      <w:r w:rsidR="004F0F4A">
        <w:t>106</w:t>
      </w:r>
      <w:r w:rsidR="0027047D">
        <w:t xml:space="preserve"> </w:t>
      </w:r>
      <w:r>
        <w:t xml:space="preserve">/ 2011 z dnia </w:t>
      </w:r>
      <w:r w:rsidR="0027047D">
        <w:t>30</w:t>
      </w:r>
      <w:r w:rsidR="00756281">
        <w:t xml:space="preserve"> grudnia </w:t>
      </w:r>
      <w:r>
        <w:t>2011 niezbędnym jest zmiana Wieloletniej Prognozy Finansowej aktualizująca wynik budżetu 2011 r. oraz związaną z nim kwotę przychodów i rozchodów</w:t>
      </w:r>
      <w:r w:rsidR="00756281">
        <w:t xml:space="preserve"> oraz korekty dotyczące niektórych przedsięwzięć</w:t>
      </w:r>
      <w:r>
        <w:t xml:space="preserve">. </w:t>
      </w:r>
    </w:p>
    <w:p w:rsidR="00DB16F6" w:rsidRDefault="00DB16F6" w:rsidP="00DB16F6">
      <w:pPr>
        <w:jc w:val="both"/>
      </w:pPr>
      <w:r>
        <w:t>Pozostałe objaśnienia pozostają aktualne i nie wymagają zmiany.</w:t>
      </w:r>
    </w:p>
    <w:p w:rsidR="00FB6C4C" w:rsidRDefault="00FB6C4C" w:rsidP="001D2FD3">
      <w:pPr>
        <w:jc w:val="both"/>
      </w:pPr>
    </w:p>
    <w:p w:rsidR="00CC1CCE" w:rsidRDefault="00CC1CCE" w:rsidP="004C6394">
      <w:pPr>
        <w:spacing w:line="240" w:lineRule="auto"/>
        <w:jc w:val="both"/>
      </w:pPr>
    </w:p>
    <w:p w:rsidR="00CC1CCE" w:rsidRDefault="00CC1CCE" w:rsidP="004C6394">
      <w:pPr>
        <w:spacing w:line="240" w:lineRule="auto"/>
        <w:jc w:val="both"/>
      </w:pPr>
    </w:p>
    <w:p w:rsidR="00CC1CCE" w:rsidRDefault="00CC1CCE" w:rsidP="004C6394">
      <w:pPr>
        <w:spacing w:line="240" w:lineRule="auto"/>
        <w:jc w:val="both"/>
      </w:pPr>
    </w:p>
    <w:p w:rsidR="00CC1CCE" w:rsidRDefault="00CC1CCE" w:rsidP="004C6394">
      <w:pPr>
        <w:spacing w:line="240" w:lineRule="auto"/>
        <w:jc w:val="both"/>
      </w:pPr>
    </w:p>
    <w:sectPr w:rsidR="00CC1CCE" w:rsidSect="007E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93BCF"/>
    <w:multiLevelType w:val="hybridMultilevel"/>
    <w:tmpl w:val="A39E9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2FD3"/>
    <w:rsid w:val="00017C6E"/>
    <w:rsid w:val="00067FBC"/>
    <w:rsid w:val="00093FCF"/>
    <w:rsid w:val="00101666"/>
    <w:rsid w:val="001C429E"/>
    <w:rsid w:val="001D2FD3"/>
    <w:rsid w:val="0027047D"/>
    <w:rsid w:val="002A48D5"/>
    <w:rsid w:val="002A4D73"/>
    <w:rsid w:val="00322DCD"/>
    <w:rsid w:val="003252CE"/>
    <w:rsid w:val="00392596"/>
    <w:rsid w:val="003D6C3E"/>
    <w:rsid w:val="0042364A"/>
    <w:rsid w:val="004349DB"/>
    <w:rsid w:val="004A3DBB"/>
    <w:rsid w:val="004C6394"/>
    <w:rsid w:val="004C6EE1"/>
    <w:rsid w:val="004F0F4A"/>
    <w:rsid w:val="00530DB7"/>
    <w:rsid w:val="005778B1"/>
    <w:rsid w:val="00587360"/>
    <w:rsid w:val="005B6570"/>
    <w:rsid w:val="00640680"/>
    <w:rsid w:val="00756281"/>
    <w:rsid w:val="00792ED0"/>
    <w:rsid w:val="007E78CF"/>
    <w:rsid w:val="0087378A"/>
    <w:rsid w:val="008D3EA8"/>
    <w:rsid w:val="00920DAE"/>
    <w:rsid w:val="00980339"/>
    <w:rsid w:val="00A203B0"/>
    <w:rsid w:val="00A40C74"/>
    <w:rsid w:val="00B13D75"/>
    <w:rsid w:val="00BA7696"/>
    <w:rsid w:val="00C65CF0"/>
    <w:rsid w:val="00C8335B"/>
    <w:rsid w:val="00C93500"/>
    <w:rsid w:val="00C977AD"/>
    <w:rsid w:val="00CC1CCE"/>
    <w:rsid w:val="00CD47C1"/>
    <w:rsid w:val="00CE21CF"/>
    <w:rsid w:val="00DB16F6"/>
    <w:rsid w:val="00E014FD"/>
    <w:rsid w:val="00E7145F"/>
    <w:rsid w:val="00E81E82"/>
    <w:rsid w:val="00EB240F"/>
    <w:rsid w:val="00EB2F92"/>
    <w:rsid w:val="00F42BDF"/>
    <w:rsid w:val="00FB1203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 Gminy</cp:lastModifiedBy>
  <cp:revision>26</cp:revision>
  <cp:lastPrinted>2012-01-04T13:49:00Z</cp:lastPrinted>
  <dcterms:created xsi:type="dcterms:W3CDTF">2010-12-20T08:20:00Z</dcterms:created>
  <dcterms:modified xsi:type="dcterms:W3CDTF">2012-01-04T13:49:00Z</dcterms:modified>
</cp:coreProperties>
</file>