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98" w:rsidRDefault="009D5298" w:rsidP="002462C9">
      <w:pPr>
        <w:widowControl/>
        <w:suppressAutoHyphens w:val="0"/>
        <w:jc w:val="left"/>
        <w:rPr>
          <w:rFonts w:eastAsia="Times New Roman" w:cstheme="minorHAnsi"/>
          <w:b/>
          <w:bCs/>
          <w:noProof/>
          <w:kern w:val="0"/>
          <w:sz w:val="22"/>
          <w:szCs w:val="22"/>
          <w:lang w:eastAsia="pl-PL"/>
        </w:rPr>
      </w:pPr>
    </w:p>
    <w:p w:rsidR="009D5298" w:rsidRPr="009E5DB4" w:rsidRDefault="009D5298" w:rsidP="009D5298">
      <w:pPr>
        <w:widowControl/>
        <w:suppressAutoHyphens w:val="0"/>
        <w:jc w:val="center"/>
        <w:rPr>
          <w:rFonts w:eastAsia="Times New Roman" w:cstheme="minorHAnsi"/>
          <w:b/>
          <w:bCs/>
          <w:kern w:val="0"/>
          <w:sz w:val="22"/>
          <w:szCs w:val="22"/>
          <w:lang w:eastAsia="pl-PL"/>
        </w:rPr>
      </w:pPr>
    </w:p>
    <w:p w:rsidR="009D5298" w:rsidRDefault="009D5298" w:rsidP="00947459">
      <w:pPr>
        <w:widowControl/>
        <w:suppressAutoHyphens w:val="0"/>
        <w:jc w:val="center"/>
        <w:rPr>
          <w:b/>
          <w:bCs/>
          <w:spacing w:val="40"/>
          <w:kern w:val="22"/>
          <w:sz w:val="22"/>
          <w:szCs w:val="22"/>
        </w:rPr>
      </w:pPr>
      <w:r w:rsidRPr="00C224A2">
        <w:rPr>
          <w:b/>
          <w:bCs/>
          <w:spacing w:val="40"/>
          <w:kern w:val="22"/>
          <w:sz w:val="22"/>
          <w:szCs w:val="22"/>
        </w:rPr>
        <w:t xml:space="preserve">Gmina </w:t>
      </w:r>
      <w:r w:rsidR="00947459">
        <w:rPr>
          <w:b/>
          <w:bCs/>
          <w:spacing w:val="40"/>
          <w:kern w:val="22"/>
          <w:sz w:val="22"/>
          <w:szCs w:val="22"/>
        </w:rPr>
        <w:t>Sośnicowice</w:t>
      </w:r>
    </w:p>
    <w:p w:rsidR="00947459" w:rsidRPr="00C224A2" w:rsidRDefault="00947459" w:rsidP="00947459">
      <w:pPr>
        <w:widowControl/>
        <w:suppressAutoHyphens w:val="0"/>
        <w:jc w:val="center"/>
        <w:rPr>
          <w:rFonts w:eastAsia="Times New Roman" w:cstheme="minorHAnsi"/>
          <w:bCs/>
          <w:spacing w:val="40"/>
          <w:kern w:val="22"/>
          <w:sz w:val="22"/>
          <w:szCs w:val="22"/>
          <w:lang w:eastAsia="pl-PL"/>
        </w:rPr>
      </w:pPr>
      <w:r>
        <w:rPr>
          <w:b/>
          <w:bCs/>
          <w:spacing w:val="40"/>
          <w:kern w:val="22"/>
          <w:sz w:val="22"/>
          <w:szCs w:val="22"/>
        </w:rPr>
        <w:t>ul. Rynek 19, 44-153 Sośnicowice</w:t>
      </w:r>
    </w:p>
    <w:p w:rsidR="009D5298" w:rsidRPr="00C224A2" w:rsidRDefault="009D5298" w:rsidP="009D5298">
      <w:pPr>
        <w:widowControl/>
        <w:tabs>
          <w:tab w:val="left" w:pos="5100"/>
        </w:tabs>
        <w:suppressAutoHyphens w:val="0"/>
        <w:jc w:val="left"/>
        <w:rPr>
          <w:rFonts w:eastAsia="Times New Roman" w:cstheme="minorHAnsi"/>
          <w:kern w:val="0"/>
          <w:sz w:val="22"/>
          <w:szCs w:val="22"/>
          <w:lang w:eastAsia="pl-PL"/>
        </w:rPr>
      </w:pPr>
    </w:p>
    <w:p w:rsidR="009D5298" w:rsidRPr="00C224A2" w:rsidRDefault="009D5298" w:rsidP="009D5298">
      <w:pPr>
        <w:pStyle w:val="Tytu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D5298" w:rsidRPr="00C224A2" w:rsidRDefault="009D5298" w:rsidP="009D5298"/>
    <w:p w:rsidR="009D5298" w:rsidRPr="00C224A2" w:rsidRDefault="009D5298" w:rsidP="009D5298">
      <w:pPr>
        <w:jc w:val="center"/>
      </w:pPr>
    </w:p>
    <w:p w:rsidR="00BE19D3" w:rsidRPr="00597A94" w:rsidRDefault="00BE19D3" w:rsidP="00BE19D3">
      <w:pPr>
        <w:spacing w:after="240"/>
        <w:jc w:val="center"/>
        <w:rPr>
          <w:b/>
          <w:spacing w:val="30"/>
          <w:kern w:val="22"/>
          <w:sz w:val="28"/>
        </w:rPr>
      </w:pPr>
      <w:r w:rsidRPr="00597A94">
        <w:rPr>
          <w:b/>
          <w:spacing w:val="30"/>
          <w:kern w:val="22"/>
          <w:sz w:val="28"/>
        </w:rPr>
        <w:t>SPECYFIKACJA WARUNKÓW ZAMÓWIENIA</w:t>
      </w:r>
    </w:p>
    <w:p w:rsidR="00BE19D3" w:rsidRPr="00C224A2" w:rsidRDefault="00BE19D3" w:rsidP="00BE19D3">
      <w:pPr>
        <w:jc w:val="center"/>
        <w:rPr>
          <w:sz w:val="22"/>
          <w:szCs w:val="22"/>
        </w:rPr>
      </w:pPr>
      <w:r w:rsidRPr="00C224A2">
        <w:rPr>
          <w:sz w:val="22"/>
          <w:szCs w:val="22"/>
        </w:rPr>
        <w:t xml:space="preserve">w postępowaniu o udzielenie zamówienia o wartości </w:t>
      </w:r>
      <w:r w:rsidR="00947459">
        <w:rPr>
          <w:sz w:val="22"/>
          <w:szCs w:val="22"/>
        </w:rPr>
        <w:t xml:space="preserve">wyższej </w:t>
      </w:r>
      <w:r w:rsidRPr="00C224A2">
        <w:rPr>
          <w:sz w:val="22"/>
          <w:szCs w:val="22"/>
        </w:rPr>
        <w:t>niż progi unijne</w:t>
      </w:r>
    </w:p>
    <w:p w:rsidR="00BE19D3" w:rsidRPr="00C224A2" w:rsidRDefault="00BE19D3" w:rsidP="00BE19D3">
      <w:pPr>
        <w:jc w:val="center"/>
        <w:rPr>
          <w:sz w:val="22"/>
          <w:szCs w:val="22"/>
        </w:rPr>
      </w:pPr>
      <w:r w:rsidRPr="00147A37">
        <w:rPr>
          <w:sz w:val="22"/>
          <w:szCs w:val="22"/>
        </w:rPr>
        <w:t xml:space="preserve">w trybie </w:t>
      </w:r>
      <w:r w:rsidR="00947459">
        <w:rPr>
          <w:sz w:val="22"/>
          <w:szCs w:val="22"/>
        </w:rPr>
        <w:t>przetargu nieograniczonego</w:t>
      </w:r>
    </w:p>
    <w:p w:rsidR="00BE19D3" w:rsidRPr="00C224A2" w:rsidRDefault="00BE19D3" w:rsidP="00BE19D3">
      <w:pPr>
        <w:tabs>
          <w:tab w:val="left" w:pos="6295"/>
          <w:tab w:val="left" w:pos="7356"/>
        </w:tabs>
        <w:jc w:val="left"/>
        <w:rPr>
          <w:sz w:val="22"/>
          <w:szCs w:val="22"/>
        </w:rPr>
      </w:pPr>
      <w:r w:rsidRPr="00C224A2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E19D3" w:rsidRDefault="00BE19D3" w:rsidP="00BE19D3">
      <w:pPr>
        <w:jc w:val="center"/>
        <w:rPr>
          <w:sz w:val="22"/>
          <w:szCs w:val="22"/>
        </w:rPr>
      </w:pPr>
    </w:p>
    <w:p w:rsidR="00BE19D3" w:rsidRDefault="00BE19D3" w:rsidP="00BE19D3">
      <w:pPr>
        <w:tabs>
          <w:tab w:val="left" w:pos="2004"/>
          <w:tab w:val="center" w:pos="4536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224A2">
        <w:rPr>
          <w:sz w:val="22"/>
          <w:szCs w:val="22"/>
        </w:rPr>
        <w:t>Przedmiot zamówienia:</w:t>
      </w:r>
    </w:p>
    <w:p w:rsidR="003326F0" w:rsidRDefault="003326F0" w:rsidP="00BE19D3">
      <w:pPr>
        <w:jc w:val="center"/>
        <w:rPr>
          <w:b/>
          <w:sz w:val="22"/>
          <w:szCs w:val="22"/>
        </w:rPr>
      </w:pPr>
      <w:r w:rsidRPr="003326F0">
        <w:rPr>
          <w:b/>
          <w:sz w:val="22"/>
          <w:szCs w:val="22"/>
        </w:rPr>
        <w:t xml:space="preserve"> „</w:t>
      </w:r>
      <w:r w:rsidR="0089103B" w:rsidRPr="0089103B">
        <w:rPr>
          <w:b/>
          <w:sz w:val="22"/>
          <w:szCs w:val="22"/>
        </w:rPr>
        <w:t>Budowa instalacji fotowoltaicznych dla oczyszczalni ścieków oraz stacji uzdatniania wody na terenie gminy Sośnicowice</w:t>
      </w:r>
      <w:r w:rsidRPr="003326F0">
        <w:rPr>
          <w:b/>
          <w:sz w:val="22"/>
          <w:szCs w:val="22"/>
        </w:rPr>
        <w:t xml:space="preserve">” </w:t>
      </w:r>
    </w:p>
    <w:p w:rsidR="00BE19D3" w:rsidRDefault="00BE19D3" w:rsidP="00BE19D3">
      <w:pPr>
        <w:jc w:val="center"/>
        <w:rPr>
          <w:rStyle w:val="Wyrnieniedelikatne"/>
          <w:rFonts w:cstheme="minorHAnsi"/>
          <w:color w:val="auto"/>
          <w:sz w:val="22"/>
          <w:szCs w:val="22"/>
        </w:rPr>
      </w:pPr>
    </w:p>
    <w:p w:rsidR="00BE19D3" w:rsidRPr="00F5145A" w:rsidRDefault="00BE19D3" w:rsidP="00BE19D3">
      <w:pPr>
        <w:jc w:val="center"/>
        <w:rPr>
          <w:rStyle w:val="Wyrnieniedelikatne"/>
          <w:rFonts w:cstheme="minorHAnsi"/>
          <w:b/>
          <w:i w:val="0"/>
          <w:color w:val="auto"/>
          <w:sz w:val="22"/>
          <w:szCs w:val="22"/>
        </w:rPr>
      </w:pPr>
    </w:p>
    <w:p w:rsidR="00BE19D3" w:rsidRPr="00C224A2" w:rsidRDefault="00BE19D3" w:rsidP="00BE19D3">
      <w:pPr>
        <w:jc w:val="center"/>
        <w:rPr>
          <w:rStyle w:val="Wyrnieniedelikatne"/>
          <w:rFonts w:cstheme="minorHAnsi"/>
          <w:color w:val="auto"/>
          <w:sz w:val="22"/>
          <w:szCs w:val="22"/>
        </w:rPr>
      </w:pPr>
    </w:p>
    <w:p w:rsidR="00BE19D3" w:rsidRDefault="00EC523B" w:rsidP="00BE19D3">
      <w:pPr>
        <w:pStyle w:val="Nagwek"/>
        <w:tabs>
          <w:tab w:val="clear" w:pos="4536"/>
          <w:tab w:val="clear" w:pos="9072"/>
        </w:tabs>
        <w:jc w:val="center"/>
        <w:rPr>
          <w:sz w:val="22"/>
        </w:rPr>
      </w:pPr>
      <w:r>
        <w:rPr>
          <w:sz w:val="22"/>
        </w:rPr>
        <w:t xml:space="preserve">Postępowanie: </w:t>
      </w:r>
      <w:r w:rsidR="00444A60">
        <w:rPr>
          <w:sz w:val="22"/>
        </w:rPr>
        <w:t>[</w:t>
      </w:r>
      <w:r w:rsidR="005E5599">
        <w:rPr>
          <w:sz w:val="22"/>
        </w:rPr>
        <w:t>ZP-6/2025</w:t>
      </w:r>
      <w:r w:rsidR="00444A60">
        <w:rPr>
          <w:sz w:val="22"/>
        </w:rPr>
        <w:t>]</w:t>
      </w:r>
    </w:p>
    <w:p w:rsidR="007D6817" w:rsidRPr="00C224A2" w:rsidRDefault="007D6817" w:rsidP="007D6817">
      <w:pPr>
        <w:ind w:left="4535"/>
        <w:jc w:val="center"/>
        <w:rPr>
          <w:rStyle w:val="Wyrnieniedelikatne"/>
          <w:rFonts w:cstheme="minorHAnsi"/>
          <w:i w:val="0"/>
          <w:color w:val="auto"/>
          <w:sz w:val="22"/>
          <w:szCs w:val="22"/>
        </w:rPr>
      </w:pPr>
    </w:p>
    <w:p w:rsidR="007D6817" w:rsidRPr="00C224A2" w:rsidRDefault="007D6817" w:rsidP="007D6817">
      <w:pPr>
        <w:ind w:left="4535"/>
        <w:jc w:val="center"/>
        <w:rPr>
          <w:rStyle w:val="Wyrnieniedelikatne"/>
          <w:rFonts w:cstheme="minorHAnsi"/>
          <w:i w:val="0"/>
          <w:color w:val="auto"/>
          <w:sz w:val="22"/>
          <w:szCs w:val="22"/>
        </w:rPr>
      </w:pPr>
    </w:p>
    <w:p w:rsidR="009D5298" w:rsidRDefault="007D6817" w:rsidP="007D6817">
      <w:pPr>
        <w:ind w:left="4535"/>
        <w:jc w:val="center"/>
        <w:rPr>
          <w:rStyle w:val="Wyrnieniedelikatne"/>
          <w:rFonts w:cstheme="minorHAnsi"/>
          <w:i w:val="0"/>
          <w:color w:val="auto"/>
          <w:sz w:val="22"/>
          <w:szCs w:val="22"/>
        </w:rPr>
      </w:pPr>
      <w:r w:rsidRPr="00C224A2">
        <w:rPr>
          <w:rStyle w:val="Wyrnieniedelikatne"/>
          <w:rFonts w:cstheme="minorHAnsi"/>
          <w:i w:val="0"/>
          <w:color w:val="auto"/>
          <w:sz w:val="22"/>
          <w:szCs w:val="22"/>
        </w:rPr>
        <w:t>Zatwierdzam</w:t>
      </w:r>
    </w:p>
    <w:p w:rsidR="008931DA" w:rsidRDefault="008931DA" w:rsidP="007D6817">
      <w:pPr>
        <w:ind w:left="4535"/>
        <w:jc w:val="center"/>
        <w:rPr>
          <w:rStyle w:val="Wyrnieniedelikatne"/>
          <w:rFonts w:cstheme="minorHAnsi"/>
          <w:i w:val="0"/>
          <w:color w:val="auto"/>
          <w:sz w:val="22"/>
          <w:szCs w:val="22"/>
        </w:rPr>
      </w:pPr>
    </w:p>
    <w:p w:rsidR="008931DA" w:rsidRDefault="008931DA" w:rsidP="007D6817">
      <w:pPr>
        <w:ind w:left="4535"/>
        <w:jc w:val="center"/>
        <w:rPr>
          <w:rStyle w:val="Wyrnieniedelikatne"/>
          <w:rFonts w:cstheme="minorHAnsi"/>
          <w:i w:val="0"/>
          <w:color w:val="auto"/>
          <w:sz w:val="22"/>
          <w:szCs w:val="22"/>
        </w:rPr>
      </w:pPr>
    </w:p>
    <w:p w:rsidR="008931DA" w:rsidRDefault="008931DA" w:rsidP="007D6817">
      <w:pPr>
        <w:ind w:left="4535"/>
        <w:jc w:val="center"/>
        <w:rPr>
          <w:rStyle w:val="Wyrnieniedelikatne"/>
          <w:rFonts w:cstheme="minorHAnsi"/>
          <w:i w:val="0"/>
          <w:color w:val="auto"/>
          <w:sz w:val="22"/>
          <w:szCs w:val="22"/>
        </w:rPr>
      </w:pPr>
      <w:r>
        <w:rPr>
          <w:rStyle w:val="Wyrnieniedelikatne"/>
          <w:rFonts w:cstheme="minorHAnsi"/>
          <w:i w:val="0"/>
          <w:color w:val="auto"/>
          <w:sz w:val="22"/>
          <w:szCs w:val="22"/>
        </w:rPr>
        <w:t xml:space="preserve">(-) </w:t>
      </w:r>
      <w:r w:rsidR="003F020E">
        <w:rPr>
          <w:rStyle w:val="Wyrnieniedelikatne"/>
          <w:rFonts w:cstheme="minorHAnsi"/>
          <w:i w:val="0"/>
          <w:color w:val="auto"/>
          <w:sz w:val="22"/>
          <w:szCs w:val="22"/>
        </w:rPr>
        <w:t>Bernard Wilczek</w:t>
      </w:r>
    </w:p>
    <w:p w:rsidR="008931DA" w:rsidRPr="00C224A2" w:rsidRDefault="005E5599" w:rsidP="007D6817">
      <w:pPr>
        <w:ind w:left="4535"/>
        <w:jc w:val="center"/>
        <w:rPr>
          <w:rStyle w:val="Wyrnieniedelikatne"/>
          <w:rFonts w:cstheme="minorHAnsi"/>
          <w:i w:val="0"/>
          <w:color w:val="auto"/>
          <w:sz w:val="22"/>
          <w:szCs w:val="22"/>
        </w:rPr>
      </w:pPr>
      <w:r>
        <w:rPr>
          <w:rStyle w:val="Wyrnieniedelikatne"/>
          <w:rFonts w:cstheme="minorHAnsi"/>
          <w:i w:val="0"/>
          <w:color w:val="auto"/>
          <w:sz w:val="22"/>
          <w:szCs w:val="22"/>
        </w:rPr>
        <w:t>Burmistrz Sośnicowic</w:t>
      </w:r>
    </w:p>
    <w:p w:rsidR="007D6817" w:rsidRPr="00C224A2" w:rsidRDefault="007D6817" w:rsidP="007D6817">
      <w:pPr>
        <w:ind w:left="4535"/>
        <w:jc w:val="center"/>
        <w:rPr>
          <w:rStyle w:val="Wyrnieniedelikatne"/>
          <w:rFonts w:cstheme="minorHAnsi"/>
          <w:i w:val="0"/>
          <w:color w:val="auto"/>
          <w:sz w:val="22"/>
          <w:szCs w:val="22"/>
        </w:rPr>
      </w:pPr>
    </w:p>
    <w:p w:rsidR="00162ADD" w:rsidRDefault="00162ADD" w:rsidP="009D5298">
      <w:pPr>
        <w:jc w:val="center"/>
        <w:rPr>
          <w:rStyle w:val="Wyrnieniedelikatne"/>
          <w:rFonts w:cstheme="minorHAnsi"/>
          <w:color w:val="auto"/>
          <w:sz w:val="22"/>
          <w:szCs w:val="22"/>
        </w:rPr>
      </w:pPr>
    </w:p>
    <w:p w:rsidR="004764B6" w:rsidRPr="00C224A2" w:rsidRDefault="004764B6" w:rsidP="009D5298">
      <w:pPr>
        <w:jc w:val="center"/>
        <w:rPr>
          <w:rStyle w:val="Wyrnieniedelikatne"/>
          <w:rFonts w:cstheme="minorHAnsi"/>
          <w:color w:val="auto"/>
          <w:sz w:val="22"/>
          <w:szCs w:val="22"/>
        </w:rPr>
      </w:pPr>
    </w:p>
    <w:p w:rsidR="00162ADD" w:rsidRDefault="00162ADD" w:rsidP="009D5298">
      <w:pPr>
        <w:pStyle w:val="db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9D5298" w:rsidRPr="00C224A2" w:rsidRDefault="00350DF3" w:rsidP="009D5298">
      <w:pPr>
        <w:pStyle w:val="db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Lipiec</w:t>
      </w:r>
      <w:r w:rsidR="00947459">
        <w:rPr>
          <w:rFonts w:asciiTheme="minorHAnsi" w:hAnsiTheme="minorHAnsi" w:cstheme="minorHAnsi"/>
          <w:color w:val="auto"/>
          <w:sz w:val="22"/>
          <w:szCs w:val="22"/>
        </w:rPr>
        <w:t xml:space="preserve"> 2025</w:t>
      </w:r>
    </w:p>
    <w:p w:rsidR="004F2E42" w:rsidRDefault="004F2E42" w:rsidP="009D5298">
      <w:pPr>
        <w:pStyle w:val="db"/>
        <w:jc w:val="center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FB4D3B" w:rsidRDefault="00FB4D3B" w:rsidP="009D5298">
      <w:pPr>
        <w:pStyle w:val="db"/>
        <w:jc w:val="center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FB4D3B" w:rsidRDefault="00FB4D3B" w:rsidP="009D5298">
      <w:pPr>
        <w:pStyle w:val="db"/>
        <w:jc w:val="center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bookmarkStart w:id="0" w:name="_Toc44313480" w:displacedByCustomXml="next"/>
    <w:sdt>
      <w:sdtPr>
        <w:rPr>
          <w:rFonts w:asciiTheme="minorHAnsi" w:eastAsia="Lucida Sans Unicode" w:hAnsiTheme="minorHAnsi" w:cs="Times New Roman"/>
          <w:b/>
          <w:spacing w:val="0"/>
          <w:kern w:val="1"/>
          <w:sz w:val="22"/>
          <w:szCs w:val="22"/>
          <w:lang w:eastAsia="ar-SA"/>
        </w:rPr>
        <w:id w:val="97070507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7553B" w:rsidRPr="0048420E" w:rsidRDefault="00E7553B" w:rsidP="00E7553B">
          <w:pPr>
            <w:pStyle w:val="Nagwekspisutreci"/>
            <w:pBdr>
              <w:top w:val="none" w:sz="0" w:space="0" w:color="auto"/>
              <w:bottom w:val="none" w:sz="0" w:space="0" w:color="auto"/>
            </w:pBdr>
            <w:spacing w:before="0" w:after="240"/>
            <w:rPr>
              <w:b/>
              <w:sz w:val="22"/>
              <w:szCs w:val="22"/>
            </w:rPr>
          </w:pPr>
          <w:r w:rsidRPr="0048420E">
            <w:rPr>
              <w:b/>
              <w:sz w:val="22"/>
              <w:szCs w:val="22"/>
            </w:rPr>
            <w:t>Spis treści</w:t>
          </w:r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r w:rsidRPr="0048420E">
            <w:rPr>
              <w:b/>
              <w:bCs/>
              <w:sz w:val="22"/>
              <w:szCs w:val="22"/>
            </w:rPr>
            <w:fldChar w:fldCharType="begin"/>
          </w:r>
          <w:r w:rsidR="00E7553B" w:rsidRPr="0048420E">
            <w:rPr>
              <w:b/>
              <w:bCs/>
              <w:sz w:val="22"/>
              <w:szCs w:val="22"/>
            </w:rPr>
            <w:instrText xml:space="preserve"> TOC \o "1-3" \h \z \u </w:instrText>
          </w:r>
          <w:r w:rsidRPr="0048420E">
            <w:rPr>
              <w:b/>
              <w:bCs/>
              <w:sz w:val="22"/>
              <w:szCs w:val="22"/>
            </w:rPr>
            <w:fldChar w:fldCharType="separate"/>
          </w:r>
          <w:hyperlink w:anchor="_Toc204585675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1.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ZAMAWIAJĄCY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_Toc204585675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3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76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2.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INFORMACJE WSTĘPNE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_Toc204585676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3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77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3.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PRZEDMIOT ZAMÓWIENIA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_Toc204585677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3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78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4.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TERMIN WYKONANIA ZAMÓWIENIA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_Toc204585678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5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79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5.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ZAMÓWIENIA PODOBNE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_Toc204585679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5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80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6.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WARUNKI UDZIAŁU W POSTĘPOWANIU ORAZ OPIS SPOSOBU DOKONYWANIA OCENY SPEŁNIANIA TYCH WARUNKÓW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_Toc204585680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5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81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7.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PRZESŁANKI WYKLUCZENIA WYKONAWCÓW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_Toc204585681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7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82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8.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KORZYSTANIE Z ZASOBÓW INNYCH PODMIOTÓW W CELU POTWIERDZENIA SPEŁNIANIA WARUNKÓW UDZIAŁU W POSTĘPOWANIU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_Toc204585682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10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83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9.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WYKAZ OŚWIADCZEŃ I PODMIOTOWYCH ŚRODKÓW DOWODOWYCH POTWIERDZAJĄCYCH SPEŁNIANIE WARUNKÓW UDZIAŁU W POSTĘPOWANIU ORAZ BRAK PODSTAW WYKLUCZENIA,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_Toc204585683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11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84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10.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WYMAGANIA DOTYCZĄCE DOKUMENTÓW SKŁADANYCH PRZEZ WYKONAWCÓW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_Toc204585684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14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85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11.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KOMUNIKACJA W POSTĘPOWANIU O UDZIELENIE ZAMÓWIENIA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_Toc204585685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16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86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12.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OSOBY UPRAWNIONE DO KOMUNIKOWANIA SIĘ Z WYKONAWCAMI, WIZJA LOKALNA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_Toc204585686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17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87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13.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TRYB UDZIELENIA WYJAŚNIEŃ I ZMIAN TREŚCI SPECYFIKACJI WARUNKÓW ZAMÓWIENIA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_Toc204585687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17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88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14.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OPIS SPOSOBU OBLICZANIA CENY OFERTY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_Toc204585688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17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89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15.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KRYTERIA OCENY OFERT I SPOSÓB OCENY OFERT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_Toc204585689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18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90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16.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OFERTA SKŁADANA PRZEZ WYKONAWCÓW WSPÓLNIE UBIEGAJĄCYCH SIĘ O ZAMÓWIENIE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_Toc204585690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19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91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17.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PRZYGOTOWANIE OFERTY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_Toc204585691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20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92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18.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TERMIN ZWIĄZANIA OFERTĄ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_Toc204585692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21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93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19.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WADIUM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_Toc204585693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21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94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20.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ZŁOŻENIE OFERTY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_Toc204585694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22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95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21.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TERMIN SKŁADANIA OFERT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_Toc204585695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23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96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22.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OTWARCIE OFERT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_Toc204585696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23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97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23.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WARUNKI UMOWY O WYKONANIE ZAMÓWIENIA PUBLICZNEGO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_Toc204585697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23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98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24.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INFORMACJA O FORMALNOŚCIACH PO WYBORZE OFERTY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_Toc204585698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24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699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25.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ZABEZPIECZENIE NALEŻYTEGO WYKONANIA UMOWY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_Toc204585699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24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700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26.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ŚRODKI OCHRONY PRAWNEJ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_Toc204585700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25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701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27.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POSTANOWIENIA KOŃCOWE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_Toc204585701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25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702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28.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KLAUZULA INFORMACYJNA RODO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_Toc204585702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25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48420E" w:rsidRPr="0048420E" w:rsidRDefault="0001516B">
          <w:pPr>
            <w:pStyle w:val="Spistreci1"/>
            <w:rPr>
              <w:rFonts w:eastAsiaTheme="minorEastAsia" w:cstheme="minorBidi"/>
              <w:noProof/>
              <w:kern w:val="0"/>
              <w:sz w:val="22"/>
              <w:szCs w:val="22"/>
              <w:lang w:eastAsia="pl-PL"/>
            </w:rPr>
          </w:pPr>
          <w:hyperlink w:anchor="_Toc204585703" w:history="1">
            <w:r w:rsidR="0048420E" w:rsidRPr="0048420E">
              <w:rPr>
                <w:rStyle w:val="Hipercze"/>
                <w:noProof/>
                <w:sz w:val="22"/>
                <w:szCs w:val="22"/>
              </w:rPr>
              <w:t>29.</w:t>
            </w:r>
            <w:r w:rsidR="0048420E" w:rsidRPr="0048420E">
              <w:rPr>
                <w:rFonts w:eastAsiaTheme="minorEastAsia" w:cstheme="minorBidi"/>
                <w:noProof/>
                <w:kern w:val="0"/>
                <w:sz w:val="22"/>
                <w:szCs w:val="22"/>
                <w:lang w:eastAsia="pl-PL"/>
              </w:rPr>
              <w:tab/>
            </w:r>
            <w:r w:rsidR="0048420E" w:rsidRPr="0048420E">
              <w:rPr>
                <w:rStyle w:val="Hipercze"/>
                <w:noProof/>
                <w:sz w:val="22"/>
                <w:szCs w:val="22"/>
              </w:rPr>
              <w:t>ZAŁĄCZNIKI</w:t>
            </w:r>
            <w:r w:rsidR="0048420E" w:rsidRPr="0048420E">
              <w:rPr>
                <w:noProof/>
                <w:webHidden/>
                <w:sz w:val="22"/>
                <w:szCs w:val="22"/>
              </w:rPr>
              <w:tab/>
            </w:r>
            <w:r w:rsidRPr="0048420E">
              <w:rPr>
                <w:noProof/>
                <w:webHidden/>
                <w:sz w:val="22"/>
                <w:szCs w:val="22"/>
              </w:rPr>
              <w:fldChar w:fldCharType="begin"/>
            </w:r>
            <w:r w:rsidR="0048420E" w:rsidRPr="0048420E">
              <w:rPr>
                <w:noProof/>
                <w:webHidden/>
                <w:sz w:val="22"/>
                <w:szCs w:val="22"/>
              </w:rPr>
              <w:instrText xml:space="preserve"> PAGEREF _Toc204585703 \h </w:instrText>
            </w:r>
            <w:r w:rsidRPr="0048420E">
              <w:rPr>
                <w:noProof/>
                <w:webHidden/>
                <w:sz w:val="22"/>
                <w:szCs w:val="22"/>
              </w:rPr>
            </w:r>
            <w:r w:rsidRPr="0048420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E5437C">
              <w:rPr>
                <w:noProof/>
                <w:webHidden/>
                <w:sz w:val="22"/>
                <w:szCs w:val="22"/>
              </w:rPr>
              <w:t>27</w:t>
            </w:r>
            <w:r w:rsidRPr="0048420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7553B" w:rsidRDefault="0001516B" w:rsidP="00546E39">
          <w:pPr>
            <w:ind w:left="442" w:hanging="442"/>
          </w:pPr>
          <w:r w:rsidRPr="0048420E">
            <w:rPr>
              <w:b/>
              <w:bCs/>
              <w:sz w:val="22"/>
              <w:szCs w:val="22"/>
            </w:rPr>
            <w:fldChar w:fldCharType="end"/>
          </w:r>
        </w:p>
      </w:sdtContent>
    </w:sdt>
    <w:p w:rsidR="009D5298" w:rsidRDefault="009D5298" w:rsidP="009D5298">
      <w:pPr>
        <w:widowControl/>
        <w:suppressAutoHyphens w:val="0"/>
        <w:spacing w:after="160" w:line="259" w:lineRule="auto"/>
        <w:jc w:val="left"/>
        <w:rPr>
          <w:rFonts w:asciiTheme="majorHAnsi" w:hAnsiTheme="majorHAnsi" w:cs="Arial"/>
          <w:b/>
          <w:bCs/>
          <w:spacing w:val="20"/>
          <w:kern w:val="22"/>
          <w:sz w:val="22"/>
          <w:szCs w:val="32"/>
        </w:rPr>
      </w:pPr>
    </w:p>
    <w:p w:rsidR="009D5298" w:rsidRPr="00925BE1" w:rsidRDefault="001B7940" w:rsidP="00980CB1">
      <w:pPr>
        <w:pStyle w:val="Poziom1"/>
        <w:pageBreakBefore/>
      </w:pPr>
      <w:bookmarkStart w:id="1" w:name="_Ref109114083"/>
      <w:bookmarkStart w:id="2" w:name="_Toc204585675"/>
      <w:r w:rsidRPr="00925BE1">
        <w:lastRenderedPageBreak/>
        <w:t>ZAMAWIAJĄCY</w:t>
      </w:r>
      <w:bookmarkEnd w:id="0"/>
      <w:bookmarkEnd w:id="1"/>
      <w:bookmarkEnd w:id="2"/>
      <w:r w:rsidR="00886325">
        <w:t xml:space="preserve"> </w:t>
      </w:r>
    </w:p>
    <w:p w:rsidR="009D5298" w:rsidRPr="00EB3712" w:rsidRDefault="009D5298" w:rsidP="009D5298">
      <w:pPr>
        <w:spacing w:line="200" w:lineRule="atLeast"/>
        <w:ind w:left="709"/>
        <w:rPr>
          <w:rFonts w:eastAsia="Times New Roman" w:cstheme="minorHAnsi"/>
          <w:bCs/>
          <w:kern w:val="0"/>
          <w:sz w:val="22"/>
          <w:szCs w:val="22"/>
          <w:lang w:eastAsia="pl-PL"/>
        </w:rPr>
      </w:pPr>
      <w:r w:rsidRPr="00EB3712">
        <w:rPr>
          <w:rFonts w:eastAsia="Times New Roman" w:cstheme="minorHAnsi"/>
          <w:bCs/>
          <w:kern w:val="0"/>
          <w:sz w:val="22"/>
          <w:szCs w:val="22"/>
          <w:lang w:eastAsia="pl-PL"/>
        </w:rPr>
        <w:t>Zamawiający:</w:t>
      </w:r>
      <w:r w:rsidRPr="00EB3712">
        <w:rPr>
          <w:rFonts w:eastAsia="Times New Roman" w:cstheme="minorHAnsi"/>
          <w:bCs/>
          <w:kern w:val="0"/>
          <w:sz w:val="22"/>
          <w:szCs w:val="22"/>
          <w:lang w:eastAsia="pl-PL"/>
        </w:rPr>
        <w:tab/>
      </w:r>
      <w:r w:rsidRPr="00EB3712">
        <w:rPr>
          <w:rFonts w:eastAsia="Times New Roman" w:cstheme="minorHAnsi"/>
          <w:bCs/>
          <w:kern w:val="0"/>
          <w:sz w:val="22"/>
          <w:szCs w:val="22"/>
          <w:lang w:eastAsia="pl-PL"/>
        </w:rPr>
        <w:tab/>
      </w:r>
      <w:r w:rsidR="00106F27">
        <w:rPr>
          <w:rFonts w:eastAsia="Times New Roman" w:cstheme="minorHAnsi"/>
          <w:bCs/>
          <w:kern w:val="0"/>
          <w:sz w:val="22"/>
          <w:szCs w:val="22"/>
          <w:lang w:eastAsia="pl-PL"/>
        </w:rPr>
        <w:tab/>
      </w:r>
      <w:r w:rsidRPr="00EB3712">
        <w:rPr>
          <w:rFonts w:eastAsia="Times New Roman" w:cstheme="minorHAnsi"/>
          <w:bCs/>
          <w:kern w:val="0"/>
          <w:sz w:val="22"/>
          <w:szCs w:val="22"/>
          <w:lang w:eastAsia="pl-PL"/>
        </w:rPr>
        <w:t xml:space="preserve">Gmina </w:t>
      </w:r>
      <w:r w:rsidR="00947459">
        <w:rPr>
          <w:rFonts w:eastAsia="Times New Roman" w:cstheme="minorHAnsi"/>
          <w:bCs/>
          <w:kern w:val="0"/>
          <w:sz w:val="22"/>
          <w:szCs w:val="22"/>
          <w:lang w:eastAsia="pl-PL"/>
        </w:rPr>
        <w:t xml:space="preserve">Sośnicowice </w:t>
      </w:r>
    </w:p>
    <w:p w:rsidR="009D5298" w:rsidRPr="00EB3712" w:rsidRDefault="009D5298" w:rsidP="009D5298">
      <w:pPr>
        <w:spacing w:line="200" w:lineRule="atLeast"/>
        <w:ind w:left="709"/>
        <w:rPr>
          <w:rFonts w:eastAsia="Times New Roman" w:cstheme="minorHAnsi"/>
          <w:bCs/>
          <w:kern w:val="0"/>
          <w:sz w:val="22"/>
          <w:szCs w:val="22"/>
          <w:lang w:eastAsia="pl-PL"/>
        </w:rPr>
      </w:pPr>
      <w:r w:rsidRPr="00EB3712">
        <w:rPr>
          <w:rFonts w:eastAsia="Times New Roman" w:cstheme="minorHAnsi"/>
          <w:bCs/>
          <w:kern w:val="0"/>
          <w:sz w:val="22"/>
          <w:szCs w:val="22"/>
          <w:lang w:eastAsia="pl-PL"/>
        </w:rPr>
        <w:t>Adres:</w:t>
      </w:r>
      <w:r w:rsidRPr="00EB3712">
        <w:rPr>
          <w:rFonts w:eastAsia="Times New Roman" w:cstheme="minorHAnsi"/>
          <w:bCs/>
          <w:kern w:val="0"/>
          <w:sz w:val="22"/>
          <w:szCs w:val="22"/>
          <w:lang w:eastAsia="pl-PL"/>
        </w:rPr>
        <w:tab/>
      </w:r>
      <w:r w:rsidRPr="00EB3712">
        <w:rPr>
          <w:rFonts w:eastAsia="Times New Roman" w:cstheme="minorHAnsi"/>
          <w:bCs/>
          <w:kern w:val="0"/>
          <w:sz w:val="22"/>
          <w:szCs w:val="22"/>
          <w:lang w:eastAsia="pl-PL"/>
        </w:rPr>
        <w:tab/>
      </w:r>
      <w:r w:rsidRPr="00EB3712">
        <w:rPr>
          <w:rFonts w:eastAsia="Times New Roman" w:cstheme="minorHAnsi"/>
          <w:bCs/>
          <w:kern w:val="0"/>
          <w:sz w:val="22"/>
          <w:szCs w:val="22"/>
          <w:lang w:eastAsia="pl-PL"/>
        </w:rPr>
        <w:tab/>
      </w:r>
      <w:r w:rsidR="00106F27">
        <w:rPr>
          <w:rFonts w:eastAsia="Times New Roman" w:cstheme="minorHAnsi"/>
          <w:bCs/>
          <w:kern w:val="0"/>
          <w:sz w:val="22"/>
          <w:szCs w:val="22"/>
          <w:lang w:eastAsia="pl-PL"/>
        </w:rPr>
        <w:tab/>
      </w:r>
      <w:r w:rsidRPr="00EB3712">
        <w:rPr>
          <w:rFonts w:eastAsia="Times New Roman" w:cstheme="minorHAnsi"/>
          <w:bCs/>
          <w:kern w:val="0"/>
          <w:sz w:val="22"/>
          <w:szCs w:val="22"/>
          <w:lang w:eastAsia="pl-PL"/>
        </w:rPr>
        <w:t xml:space="preserve">ul. </w:t>
      </w:r>
      <w:r w:rsidR="00947459">
        <w:rPr>
          <w:rFonts w:eastAsia="Times New Roman" w:cstheme="minorHAnsi"/>
          <w:bCs/>
          <w:kern w:val="0"/>
          <w:sz w:val="22"/>
          <w:szCs w:val="22"/>
          <w:lang w:eastAsia="pl-PL"/>
        </w:rPr>
        <w:t>Rynek 19</w:t>
      </w:r>
      <w:r w:rsidRPr="00EB3712">
        <w:rPr>
          <w:rFonts w:eastAsia="Times New Roman" w:cstheme="minorHAnsi"/>
          <w:bCs/>
          <w:kern w:val="0"/>
          <w:sz w:val="22"/>
          <w:szCs w:val="22"/>
          <w:lang w:eastAsia="pl-PL"/>
        </w:rPr>
        <w:t xml:space="preserve">, </w:t>
      </w:r>
      <w:r w:rsidR="00947459">
        <w:rPr>
          <w:rFonts w:eastAsia="Times New Roman" w:cstheme="minorHAnsi"/>
          <w:bCs/>
          <w:kern w:val="0"/>
          <w:sz w:val="22"/>
          <w:szCs w:val="22"/>
          <w:lang w:eastAsia="pl-PL"/>
        </w:rPr>
        <w:t>44-153 Sośnicowice</w:t>
      </w:r>
    </w:p>
    <w:p w:rsidR="009D5298" w:rsidRDefault="009D5298" w:rsidP="00947459">
      <w:pPr>
        <w:spacing w:line="200" w:lineRule="atLeast"/>
        <w:ind w:left="709"/>
        <w:rPr>
          <w:rFonts w:eastAsia="Times New Roman" w:cstheme="minorHAnsi"/>
          <w:bCs/>
          <w:kern w:val="0"/>
          <w:sz w:val="22"/>
          <w:szCs w:val="22"/>
          <w:lang w:eastAsia="pl-PL"/>
        </w:rPr>
      </w:pPr>
      <w:r w:rsidRPr="00EB3712">
        <w:rPr>
          <w:rFonts w:eastAsia="Times New Roman" w:cstheme="minorHAnsi"/>
          <w:bCs/>
          <w:kern w:val="0"/>
          <w:sz w:val="22"/>
          <w:szCs w:val="22"/>
          <w:lang w:eastAsia="pl-PL"/>
        </w:rPr>
        <w:t>Dane do kontaktu:</w:t>
      </w:r>
      <w:r w:rsidRPr="00EB3712">
        <w:rPr>
          <w:rFonts w:eastAsia="Times New Roman" w:cstheme="minorHAnsi"/>
          <w:bCs/>
          <w:kern w:val="0"/>
          <w:sz w:val="22"/>
          <w:szCs w:val="22"/>
          <w:lang w:eastAsia="pl-PL"/>
        </w:rPr>
        <w:tab/>
      </w:r>
      <w:r w:rsidR="00106F27">
        <w:rPr>
          <w:rFonts w:eastAsia="Times New Roman" w:cstheme="minorHAnsi"/>
          <w:bCs/>
          <w:kern w:val="0"/>
          <w:sz w:val="22"/>
          <w:szCs w:val="22"/>
          <w:lang w:eastAsia="pl-PL"/>
        </w:rPr>
        <w:tab/>
      </w:r>
      <w:r w:rsidR="00947459" w:rsidRPr="00947459">
        <w:rPr>
          <w:rFonts w:eastAsia="Times New Roman" w:cstheme="minorHAnsi"/>
          <w:bCs/>
          <w:kern w:val="0"/>
          <w:sz w:val="22"/>
          <w:szCs w:val="22"/>
          <w:lang w:eastAsia="pl-PL"/>
        </w:rPr>
        <w:t>(32) 238-71-91 do 93</w:t>
      </w:r>
    </w:p>
    <w:p w:rsidR="009D5298" w:rsidRPr="00EB3712" w:rsidRDefault="009D5298" w:rsidP="009D5298">
      <w:pPr>
        <w:ind w:left="709"/>
        <w:rPr>
          <w:sz w:val="22"/>
          <w:szCs w:val="22"/>
        </w:rPr>
      </w:pPr>
      <w:r w:rsidRPr="00EB3712">
        <w:rPr>
          <w:sz w:val="22"/>
          <w:szCs w:val="22"/>
        </w:rPr>
        <w:t>God</w:t>
      </w:r>
      <w:r>
        <w:rPr>
          <w:sz w:val="22"/>
          <w:szCs w:val="22"/>
        </w:rPr>
        <w:t>ziny pracy:</w:t>
      </w:r>
      <w:r>
        <w:rPr>
          <w:sz w:val="22"/>
          <w:szCs w:val="22"/>
        </w:rPr>
        <w:tab/>
      </w:r>
      <w:r w:rsidR="00106F27">
        <w:rPr>
          <w:sz w:val="22"/>
          <w:szCs w:val="22"/>
        </w:rPr>
        <w:tab/>
      </w:r>
      <w:r w:rsidR="00236354">
        <w:rPr>
          <w:sz w:val="22"/>
          <w:szCs w:val="22"/>
        </w:rPr>
        <w:tab/>
      </w:r>
      <w:r w:rsidR="00947459">
        <w:rPr>
          <w:sz w:val="22"/>
          <w:szCs w:val="22"/>
        </w:rPr>
        <w:t>poniedziałek 7:3</w:t>
      </w:r>
      <w:r>
        <w:rPr>
          <w:sz w:val="22"/>
          <w:szCs w:val="22"/>
        </w:rPr>
        <w:t>0-</w:t>
      </w:r>
      <w:r w:rsidR="00947459">
        <w:rPr>
          <w:sz w:val="22"/>
          <w:szCs w:val="22"/>
        </w:rPr>
        <w:t>17</w:t>
      </w:r>
      <w:r w:rsidRPr="00EB3712">
        <w:rPr>
          <w:sz w:val="22"/>
          <w:szCs w:val="22"/>
        </w:rPr>
        <w:t>:00</w:t>
      </w:r>
    </w:p>
    <w:p w:rsidR="009D5298" w:rsidRPr="00EB3712" w:rsidRDefault="00947459" w:rsidP="00106F27">
      <w:pPr>
        <w:ind w:left="2831" w:firstLine="709"/>
        <w:rPr>
          <w:sz w:val="22"/>
          <w:szCs w:val="22"/>
        </w:rPr>
      </w:pPr>
      <w:r>
        <w:rPr>
          <w:sz w:val="22"/>
          <w:szCs w:val="22"/>
        </w:rPr>
        <w:t>wtorek-czwartek 7:3</w:t>
      </w:r>
      <w:r w:rsidR="009D5298">
        <w:rPr>
          <w:sz w:val="22"/>
          <w:szCs w:val="22"/>
        </w:rPr>
        <w:t>0-</w:t>
      </w:r>
      <w:r>
        <w:rPr>
          <w:sz w:val="22"/>
          <w:szCs w:val="22"/>
        </w:rPr>
        <w:t>15:3</w:t>
      </w:r>
      <w:r w:rsidR="009D5298" w:rsidRPr="00EB3712">
        <w:rPr>
          <w:sz w:val="22"/>
          <w:szCs w:val="22"/>
        </w:rPr>
        <w:t>0</w:t>
      </w:r>
    </w:p>
    <w:p w:rsidR="009D5298" w:rsidRDefault="00947459" w:rsidP="00106F27">
      <w:pPr>
        <w:ind w:left="2831" w:firstLine="709"/>
        <w:rPr>
          <w:sz w:val="22"/>
          <w:szCs w:val="22"/>
        </w:rPr>
      </w:pPr>
      <w:r>
        <w:rPr>
          <w:sz w:val="22"/>
          <w:szCs w:val="22"/>
        </w:rPr>
        <w:t>piątek 7:3</w:t>
      </w:r>
      <w:r w:rsidR="009D5298">
        <w:rPr>
          <w:sz w:val="22"/>
          <w:szCs w:val="22"/>
        </w:rPr>
        <w:t>0-</w:t>
      </w:r>
      <w:r w:rsidR="009D5298" w:rsidRPr="00EB3712">
        <w:rPr>
          <w:sz w:val="22"/>
          <w:szCs w:val="22"/>
        </w:rPr>
        <w:t>14:00</w:t>
      </w:r>
    </w:p>
    <w:p w:rsidR="00387BE7" w:rsidRDefault="00387BE7" w:rsidP="00E475B4">
      <w:pPr>
        <w:pStyle w:val="Bezodstpw"/>
      </w:pPr>
      <w:r w:rsidRPr="00FB4D3B">
        <w:t xml:space="preserve">Stroną internetową prowadzonego postępowania jest </w:t>
      </w:r>
      <w:r>
        <w:t xml:space="preserve">Platforma </w:t>
      </w:r>
      <w:r w:rsidR="009F1CE6">
        <w:t>zakupowa</w:t>
      </w:r>
      <w:r w:rsidRPr="00FB4D3B">
        <w:t xml:space="preserve"> </w:t>
      </w:r>
      <w:r>
        <w:t xml:space="preserve">dostępna pod adresem: </w:t>
      </w:r>
    </w:p>
    <w:p w:rsidR="005E5599" w:rsidRDefault="005E5599" w:rsidP="005E5599">
      <w:pPr>
        <w:pStyle w:val="Bezodstpw"/>
      </w:pPr>
      <w:r w:rsidRPr="00676D43">
        <w:rPr>
          <w:b/>
          <w:bCs/>
          <w:i/>
          <w:iCs/>
          <w:szCs w:val="22"/>
          <w:u w:val="single"/>
        </w:rPr>
        <w:t>https://platformazakupowa.pl/pn/sosnicowice</w:t>
      </w:r>
    </w:p>
    <w:p w:rsidR="00E475B4" w:rsidRPr="00E475B4" w:rsidRDefault="005E5599" w:rsidP="005E5599">
      <w:pPr>
        <w:pStyle w:val="Bezodstpw"/>
      </w:pPr>
      <w:r w:rsidRPr="00E475B4">
        <w:rPr>
          <w:rStyle w:val="Hipercze"/>
          <w:color w:val="auto"/>
          <w:u w:val="none"/>
        </w:rPr>
        <w:t xml:space="preserve"> </w:t>
      </w:r>
      <w:r w:rsidR="00E475B4" w:rsidRPr="00E475B4">
        <w:rPr>
          <w:rStyle w:val="Hipercze"/>
          <w:color w:val="auto"/>
          <w:u w:val="none"/>
        </w:rPr>
        <w:t xml:space="preserve">(zwana dalej </w:t>
      </w:r>
      <w:r w:rsidR="00E13D32">
        <w:rPr>
          <w:rStyle w:val="Hipercze"/>
          <w:color w:val="auto"/>
          <w:u w:val="none"/>
        </w:rPr>
        <w:t>„</w:t>
      </w:r>
      <w:r w:rsidR="00E475B4" w:rsidRPr="00E475B4">
        <w:rPr>
          <w:rStyle w:val="Hipercze"/>
          <w:color w:val="auto"/>
          <w:u w:val="none"/>
        </w:rPr>
        <w:t>platformą zakupową</w:t>
      </w:r>
      <w:r w:rsidR="00E13D32">
        <w:rPr>
          <w:rStyle w:val="Hipercze"/>
          <w:color w:val="auto"/>
          <w:u w:val="none"/>
        </w:rPr>
        <w:t>” lub „platformą”</w:t>
      </w:r>
      <w:r w:rsidR="00E475B4" w:rsidRPr="00E475B4">
        <w:rPr>
          <w:rStyle w:val="Hipercze"/>
          <w:color w:val="auto"/>
          <w:u w:val="none"/>
        </w:rPr>
        <w:t>)</w:t>
      </w:r>
    </w:p>
    <w:p w:rsidR="00947459" w:rsidRDefault="007B51FA" w:rsidP="007B51FA">
      <w:pPr>
        <w:ind w:left="709"/>
        <w:rPr>
          <w:rStyle w:val="Hipercze"/>
          <w:rFonts w:cstheme="minorHAnsi"/>
          <w:color w:val="auto"/>
          <w:sz w:val="22"/>
          <w:szCs w:val="22"/>
          <w:u w:val="none"/>
        </w:rPr>
      </w:pPr>
      <w:r w:rsidRPr="006467E9">
        <w:rPr>
          <w:rStyle w:val="Hipercze"/>
          <w:rFonts w:cstheme="minorHAnsi"/>
          <w:color w:val="auto"/>
          <w:sz w:val="22"/>
          <w:szCs w:val="22"/>
          <w:u w:val="none"/>
        </w:rPr>
        <w:t xml:space="preserve">Na </w:t>
      </w:r>
      <w:r w:rsidR="00E475B4">
        <w:rPr>
          <w:rStyle w:val="Hipercze"/>
          <w:rFonts w:cstheme="minorHAnsi"/>
          <w:color w:val="auto"/>
          <w:sz w:val="22"/>
          <w:szCs w:val="22"/>
          <w:u w:val="none"/>
        </w:rPr>
        <w:t>platformie zakupowej</w:t>
      </w:r>
      <w:r w:rsidRPr="006467E9">
        <w:rPr>
          <w:rStyle w:val="Hipercze"/>
          <w:rFonts w:cstheme="minorHAnsi"/>
          <w:color w:val="auto"/>
          <w:sz w:val="22"/>
          <w:szCs w:val="22"/>
          <w:u w:val="none"/>
        </w:rPr>
        <w:t xml:space="preserve"> będą udostępniane </w:t>
      </w:r>
      <w:r>
        <w:rPr>
          <w:rStyle w:val="Hipercze"/>
          <w:rFonts w:cstheme="minorHAnsi"/>
          <w:color w:val="auto"/>
          <w:sz w:val="22"/>
          <w:szCs w:val="22"/>
          <w:u w:val="none"/>
        </w:rPr>
        <w:t>dokumenty zamówienia oraz wszelkie inne informacje i dokumenty związane z postępowaniem o udzielenie zamówienia.</w:t>
      </w:r>
      <w:r w:rsidR="00947459">
        <w:rPr>
          <w:rStyle w:val="Hipercze"/>
          <w:rFonts w:cstheme="minorHAnsi"/>
          <w:color w:val="auto"/>
          <w:sz w:val="22"/>
          <w:szCs w:val="22"/>
          <w:u w:val="none"/>
        </w:rPr>
        <w:t xml:space="preserve"> </w:t>
      </w:r>
    </w:p>
    <w:p w:rsidR="007B51FA" w:rsidRDefault="00947459" w:rsidP="007B51FA">
      <w:pPr>
        <w:ind w:left="709"/>
        <w:rPr>
          <w:rStyle w:val="Hipercze"/>
          <w:rFonts w:cstheme="minorHAnsi"/>
          <w:color w:val="auto"/>
          <w:sz w:val="22"/>
          <w:szCs w:val="22"/>
          <w:u w:val="none"/>
        </w:rPr>
      </w:pPr>
      <w:r>
        <w:rPr>
          <w:rStyle w:val="Hipercze"/>
          <w:rFonts w:cstheme="minorHAnsi"/>
          <w:color w:val="auto"/>
          <w:sz w:val="22"/>
          <w:szCs w:val="22"/>
          <w:u w:val="none"/>
        </w:rPr>
        <w:t xml:space="preserve">Za pośrednictwem </w:t>
      </w:r>
      <w:r w:rsidR="00E475B4">
        <w:rPr>
          <w:rStyle w:val="Hipercze"/>
          <w:rFonts w:cstheme="minorHAnsi"/>
          <w:color w:val="auto"/>
          <w:sz w:val="22"/>
          <w:szCs w:val="22"/>
          <w:u w:val="none"/>
        </w:rPr>
        <w:t xml:space="preserve">platformy zakupowej </w:t>
      </w:r>
      <w:r>
        <w:rPr>
          <w:rStyle w:val="Hipercze"/>
          <w:rFonts w:cstheme="minorHAnsi"/>
          <w:color w:val="auto"/>
          <w:sz w:val="22"/>
          <w:szCs w:val="22"/>
          <w:u w:val="none"/>
        </w:rPr>
        <w:t>następuje składanie ofert.</w:t>
      </w:r>
    </w:p>
    <w:p w:rsidR="009D5298" w:rsidRPr="00980CB1" w:rsidRDefault="001B7940" w:rsidP="00980CB1">
      <w:pPr>
        <w:pStyle w:val="Poziom1"/>
      </w:pPr>
      <w:bookmarkStart w:id="3" w:name="_Toc204585676"/>
      <w:r>
        <w:t>INFORMACJE WSTĘPNE</w:t>
      </w:r>
      <w:bookmarkEnd w:id="3"/>
    </w:p>
    <w:p w:rsidR="00EC779A" w:rsidRDefault="00EC779A" w:rsidP="009D5298">
      <w:pPr>
        <w:pStyle w:val="Poziom2"/>
      </w:pPr>
      <w:r>
        <w:t xml:space="preserve">Niniejsze postępowanie o udzielenie zamówienia klasycznego </w:t>
      </w:r>
      <w:r w:rsidR="00CD6947">
        <w:t xml:space="preserve">o wartości </w:t>
      </w:r>
      <w:r w:rsidR="00947459">
        <w:t>wyższej</w:t>
      </w:r>
      <w:r w:rsidR="00CD6947">
        <w:t xml:space="preserve"> niż progi unijne </w:t>
      </w:r>
      <w:r>
        <w:t xml:space="preserve">prowadzone jest w trybie </w:t>
      </w:r>
      <w:r w:rsidR="00947459">
        <w:t>przetargu nieograniczonego</w:t>
      </w:r>
      <w:r>
        <w:t xml:space="preserve">, zgodnie z przepisami ustawy z dnia 11 września 2019 r. Prawo zamówień publicznych (Dz.U. z </w:t>
      </w:r>
      <w:r w:rsidR="00947459">
        <w:t>2024</w:t>
      </w:r>
      <w:r>
        <w:t xml:space="preserve"> r. poz. </w:t>
      </w:r>
      <w:r w:rsidR="00947459">
        <w:t xml:space="preserve">1320 </w:t>
      </w:r>
      <w:r w:rsidR="007B51FA">
        <w:t>ze zm.</w:t>
      </w:r>
      <w:r>
        <w:t xml:space="preserve">), zwaną w dalszej części </w:t>
      </w:r>
      <w:r w:rsidR="00B2451A">
        <w:t xml:space="preserve">niniejszej </w:t>
      </w:r>
      <w:r w:rsidR="0081068C">
        <w:t>s</w:t>
      </w:r>
      <w:r w:rsidR="00B2451A">
        <w:t>pecyfikacji warunków zamówienia („SWZ”)</w:t>
      </w:r>
      <w:r w:rsidR="005B620B">
        <w:t xml:space="preserve"> „ustawą </w:t>
      </w:r>
      <w:proofErr w:type="spellStart"/>
      <w:r w:rsidR="005B620B">
        <w:t>Pzp</w:t>
      </w:r>
      <w:proofErr w:type="spellEnd"/>
      <w:r w:rsidR="005B620B">
        <w:t>” lub</w:t>
      </w:r>
      <w:r w:rsidR="00CD6947">
        <w:t xml:space="preserve"> „ustawą”.</w:t>
      </w:r>
    </w:p>
    <w:p w:rsidR="00CD6947" w:rsidRPr="00886A7D" w:rsidRDefault="00CD6947" w:rsidP="00CD6947">
      <w:pPr>
        <w:pStyle w:val="Poziom2"/>
        <w:rPr>
          <w:rFonts w:eastAsiaTheme="minorHAnsi" w:cstheme="minorHAnsi"/>
          <w:kern w:val="0"/>
          <w:szCs w:val="22"/>
          <w:lang w:eastAsia="en-US"/>
        </w:rPr>
      </w:pPr>
      <w:r w:rsidRPr="00886A7D">
        <w:rPr>
          <w:rFonts w:eastAsiaTheme="minorHAnsi" w:cstheme="minorHAnsi"/>
          <w:kern w:val="0"/>
          <w:szCs w:val="22"/>
          <w:lang w:eastAsia="en-US"/>
        </w:rPr>
        <w:t xml:space="preserve">Zamawiający nie przewiduje </w:t>
      </w:r>
      <w:r>
        <w:rPr>
          <w:rFonts w:eastAsiaTheme="minorHAnsi" w:cstheme="minorHAnsi"/>
          <w:kern w:val="0"/>
          <w:szCs w:val="22"/>
          <w:lang w:eastAsia="en-US"/>
        </w:rPr>
        <w:t xml:space="preserve">wyboru najkorzystniejszej oferty z zastosowaniem </w:t>
      </w:r>
      <w:r w:rsidRPr="00886A7D">
        <w:rPr>
          <w:rFonts w:eastAsiaTheme="minorHAnsi" w:cstheme="minorHAnsi"/>
          <w:kern w:val="0"/>
          <w:szCs w:val="22"/>
          <w:lang w:eastAsia="en-US"/>
        </w:rPr>
        <w:t>aukcji elektronic</w:t>
      </w:r>
      <w:r>
        <w:rPr>
          <w:rFonts w:eastAsiaTheme="minorHAnsi" w:cstheme="minorHAnsi"/>
          <w:kern w:val="0"/>
          <w:szCs w:val="22"/>
          <w:lang w:eastAsia="en-US"/>
        </w:rPr>
        <w:t>znej.</w:t>
      </w:r>
      <w:r w:rsidRPr="00886A7D">
        <w:rPr>
          <w:rFonts w:eastAsiaTheme="minorHAnsi" w:cstheme="minorHAnsi"/>
          <w:kern w:val="0"/>
          <w:szCs w:val="22"/>
          <w:lang w:eastAsia="en-US"/>
        </w:rPr>
        <w:t xml:space="preserve"> </w:t>
      </w:r>
    </w:p>
    <w:p w:rsidR="009D5298" w:rsidRPr="00886A7D" w:rsidRDefault="009D5298" w:rsidP="009D5298">
      <w:pPr>
        <w:pStyle w:val="Poziom2"/>
        <w:rPr>
          <w:rFonts w:eastAsia="Times New Roman" w:cstheme="minorHAnsi"/>
          <w:szCs w:val="22"/>
        </w:rPr>
      </w:pPr>
      <w:r w:rsidRPr="00886A7D">
        <w:rPr>
          <w:rFonts w:eastAsia="Times New Roman" w:cstheme="minorHAnsi"/>
          <w:szCs w:val="22"/>
        </w:rPr>
        <w:t>Do czynności podej</w:t>
      </w:r>
      <w:r w:rsidR="000B52C8">
        <w:rPr>
          <w:rFonts w:eastAsia="Times New Roman" w:cstheme="minorHAnsi"/>
          <w:szCs w:val="22"/>
        </w:rPr>
        <w:t>mowanych przez Zamawiającego i W</w:t>
      </w:r>
      <w:r w:rsidRPr="00886A7D">
        <w:rPr>
          <w:rFonts w:eastAsia="Times New Roman" w:cstheme="minorHAnsi"/>
          <w:szCs w:val="22"/>
        </w:rPr>
        <w:t xml:space="preserve">ykonawców w postępowaniu o udzielenie zamówienia stosuje się przepisy ustawy </w:t>
      </w:r>
      <w:proofErr w:type="spellStart"/>
      <w:r w:rsidRPr="00886A7D">
        <w:rPr>
          <w:rFonts w:eastAsia="Times New Roman" w:cstheme="minorHAnsi"/>
          <w:szCs w:val="22"/>
        </w:rPr>
        <w:t>Pzp</w:t>
      </w:r>
      <w:proofErr w:type="spellEnd"/>
      <w:r w:rsidRPr="00886A7D">
        <w:rPr>
          <w:rFonts w:eastAsia="Times New Roman" w:cstheme="minorHAnsi"/>
          <w:szCs w:val="22"/>
        </w:rPr>
        <w:t xml:space="preserve"> oraz aktów wykonawczych wydanych na jej podstawie.</w:t>
      </w:r>
    </w:p>
    <w:p w:rsidR="009D5298" w:rsidRPr="009E5461" w:rsidRDefault="009D5298" w:rsidP="009D5298">
      <w:pPr>
        <w:pStyle w:val="Poziom2"/>
        <w:rPr>
          <w:rFonts w:eastAsia="Times New Roman" w:cstheme="minorHAnsi"/>
          <w:szCs w:val="22"/>
        </w:rPr>
      </w:pPr>
      <w:r w:rsidRPr="00886A7D">
        <w:rPr>
          <w:rFonts w:eastAsiaTheme="minorHAnsi" w:cstheme="minorHAnsi"/>
          <w:kern w:val="0"/>
          <w:szCs w:val="22"/>
          <w:lang w:eastAsia="en-US"/>
        </w:rPr>
        <w:t>Przedmiotowe postępowanie nie jest prowadzone w celu zawarcia umowy ramowej.</w:t>
      </w:r>
    </w:p>
    <w:p w:rsidR="005F7AE9" w:rsidRPr="00947459" w:rsidRDefault="005F7AE9" w:rsidP="005F7AE9">
      <w:pPr>
        <w:pStyle w:val="Poziom2"/>
        <w:rPr>
          <w:rFonts w:eastAsia="Times New Roman" w:cstheme="minorHAnsi"/>
          <w:szCs w:val="22"/>
        </w:rPr>
      </w:pPr>
      <w:bookmarkStart w:id="4" w:name="_Toc44313482"/>
      <w:r>
        <w:rPr>
          <w:rFonts w:eastAsiaTheme="minorHAnsi" w:cstheme="minorHAnsi"/>
          <w:kern w:val="0"/>
          <w:szCs w:val="22"/>
          <w:lang w:eastAsia="en-US"/>
        </w:rPr>
        <w:t>Przedmiotowe postępowanie prowadzone jest w języku polskim, pisemnie, z zastrzeżeniem wyjątków przewidzianych w ustawie.</w:t>
      </w:r>
    </w:p>
    <w:p w:rsidR="00947459" w:rsidRPr="00B36ED8" w:rsidRDefault="00947459" w:rsidP="00947459">
      <w:pPr>
        <w:pStyle w:val="Poziom2"/>
        <w:rPr>
          <w:rFonts w:eastAsia="Times New Roman" w:cstheme="minorHAnsi"/>
          <w:szCs w:val="22"/>
        </w:rPr>
      </w:pPr>
      <w:r>
        <w:rPr>
          <w:rFonts w:eastAsiaTheme="minorHAnsi" w:cstheme="minorHAnsi"/>
          <w:kern w:val="0"/>
          <w:szCs w:val="22"/>
          <w:lang w:eastAsia="en-US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:rsidR="009D5298" w:rsidRPr="009E5DB4" w:rsidRDefault="0045415A" w:rsidP="00980CB1">
      <w:pPr>
        <w:pStyle w:val="Poziom1"/>
      </w:pPr>
      <w:bookmarkStart w:id="5" w:name="_Toc204585677"/>
      <w:r>
        <w:t>PRZEDMIOT</w:t>
      </w:r>
      <w:r w:rsidR="001B7940" w:rsidRPr="009E5DB4">
        <w:t xml:space="preserve"> ZAMÓWIENIA</w:t>
      </w:r>
      <w:bookmarkEnd w:id="4"/>
      <w:bookmarkEnd w:id="5"/>
    </w:p>
    <w:p w:rsidR="007349B9" w:rsidRDefault="007349B9" w:rsidP="007349B9">
      <w:pPr>
        <w:pStyle w:val="Poziom2"/>
        <w:rPr>
          <w:lang w:eastAsia="zh-CN"/>
        </w:rPr>
      </w:pPr>
      <w:bookmarkStart w:id="6" w:name="_Ref113460110"/>
      <w:r w:rsidRPr="00540A48">
        <w:t xml:space="preserve">Przedmiotem </w:t>
      </w:r>
      <w:r>
        <w:t xml:space="preserve">zamówienia </w:t>
      </w:r>
      <w:r w:rsidRPr="00540A48">
        <w:t xml:space="preserve"> jest zaprojektowanie, dostawa i montaż instalacji fotowoltaicznych </w:t>
      </w:r>
      <w:r w:rsidR="001F5998">
        <w:t xml:space="preserve">o łącznej mocy </w:t>
      </w:r>
      <w:r w:rsidR="00060F01">
        <w:t xml:space="preserve">min. </w:t>
      </w:r>
      <w:r w:rsidR="000E5B17">
        <w:t>165,545</w:t>
      </w:r>
      <w:r w:rsidR="001F5998">
        <w:t xml:space="preserve"> </w:t>
      </w:r>
      <w:proofErr w:type="spellStart"/>
      <w:r w:rsidR="001F5998">
        <w:t>kWp</w:t>
      </w:r>
      <w:proofErr w:type="spellEnd"/>
      <w:r w:rsidR="001F5998">
        <w:t xml:space="preserve"> </w:t>
      </w:r>
      <w:r w:rsidR="000E5B17">
        <w:t>dla następujących obiektów</w:t>
      </w:r>
      <w:r w:rsidRPr="00540A48">
        <w:t>:</w:t>
      </w:r>
    </w:p>
    <w:p w:rsidR="000E5B17" w:rsidRDefault="000E5B17" w:rsidP="000E5B17">
      <w:pPr>
        <w:pStyle w:val="Poziom3"/>
        <w:rPr>
          <w:lang w:eastAsia="zh-CN"/>
        </w:rPr>
      </w:pPr>
      <w:r>
        <w:rPr>
          <w:lang w:eastAsia="zh-CN"/>
        </w:rPr>
        <w:t>Oczyszczalnia ścieków w Sierakowicach</w:t>
      </w:r>
      <w:r w:rsidR="00A41309">
        <w:rPr>
          <w:lang w:eastAsia="zh-CN"/>
        </w:rPr>
        <w:t xml:space="preserve"> (ul. Leśna, 44-156 Sierakowice);</w:t>
      </w:r>
    </w:p>
    <w:p w:rsidR="000E5B17" w:rsidRDefault="000E5B17" w:rsidP="000E5B17">
      <w:pPr>
        <w:pStyle w:val="Poziom3"/>
        <w:rPr>
          <w:lang w:eastAsia="zh-CN"/>
        </w:rPr>
      </w:pPr>
      <w:r>
        <w:rPr>
          <w:lang w:eastAsia="zh-CN"/>
        </w:rPr>
        <w:t>Oczyszczalnia ścieków w Trachach</w:t>
      </w:r>
      <w:r w:rsidR="00A41309">
        <w:rPr>
          <w:lang w:eastAsia="zh-CN"/>
        </w:rPr>
        <w:t xml:space="preserve"> (ul. Raciborska 78, 44-153 Trachy);</w:t>
      </w:r>
    </w:p>
    <w:p w:rsidR="000E5B17" w:rsidRDefault="000E5B17" w:rsidP="000E5B17">
      <w:pPr>
        <w:pStyle w:val="Poziom3"/>
        <w:rPr>
          <w:lang w:eastAsia="zh-CN"/>
        </w:rPr>
      </w:pPr>
      <w:r>
        <w:rPr>
          <w:lang w:eastAsia="zh-CN"/>
        </w:rPr>
        <w:t>Stacja uzdatniania wody w Rachowicach</w:t>
      </w:r>
      <w:r w:rsidR="00A41309">
        <w:rPr>
          <w:lang w:eastAsia="zh-CN"/>
        </w:rPr>
        <w:t xml:space="preserve"> (ul. Do Groty, 44-156 Rachowice);</w:t>
      </w:r>
    </w:p>
    <w:p w:rsidR="000E5B17" w:rsidRDefault="000E5B17" w:rsidP="000E5B17">
      <w:pPr>
        <w:pStyle w:val="Poziom3"/>
        <w:rPr>
          <w:lang w:eastAsia="zh-CN"/>
        </w:rPr>
      </w:pPr>
      <w:r>
        <w:rPr>
          <w:lang w:eastAsia="zh-CN"/>
        </w:rPr>
        <w:t>Stacja uzdatniania wody w Sierakowicach</w:t>
      </w:r>
      <w:r w:rsidR="00A41309">
        <w:rPr>
          <w:lang w:eastAsia="zh-CN"/>
        </w:rPr>
        <w:t xml:space="preserve"> (ul. Kozielska, 44-156 Sierakowice);</w:t>
      </w:r>
    </w:p>
    <w:p w:rsidR="000E5B17" w:rsidRPr="00540A48" w:rsidRDefault="000E5B17" w:rsidP="000E5B17">
      <w:pPr>
        <w:pStyle w:val="Poziom3"/>
        <w:rPr>
          <w:lang w:eastAsia="zh-CN"/>
        </w:rPr>
      </w:pPr>
      <w:r>
        <w:rPr>
          <w:lang w:eastAsia="zh-CN"/>
        </w:rPr>
        <w:t>Stacja uzdatniania wody w Sośnicowicach</w:t>
      </w:r>
      <w:r w:rsidR="00A41309">
        <w:rPr>
          <w:lang w:eastAsia="zh-CN"/>
        </w:rPr>
        <w:t xml:space="preserve"> (ul. Św. Jakuba, 44-153 Sośnicowice).</w:t>
      </w:r>
    </w:p>
    <w:p w:rsidR="007349B9" w:rsidRDefault="003F020E" w:rsidP="003F020E">
      <w:pPr>
        <w:pStyle w:val="Poziom2"/>
      </w:pPr>
      <w:r w:rsidRPr="008F2988">
        <w:lastRenderedPageBreak/>
        <w:t xml:space="preserve">Zamówienie obejmuje </w:t>
      </w:r>
      <w:r>
        <w:t xml:space="preserve">jednocześnie </w:t>
      </w:r>
      <w:r w:rsidRPr="008F2988">
        <w:t>usługi (prace projektowe), dostawy (dostawa urządzeń) oraz roboty budowlane (roboty montażowe), przy czym głównym świadczeniem w zaistniałym stanie faktycznym są dostawy.</w:t>
      </w:r>
    </w:p>
    <w:bookmarkEnd w:id="6"/>
    <w:p w:rsidR="00687C23" w:rsidRDefault="00FC61FF" w:rsidP="00687C23">
      <w:pPr>
        <w:pStyle w:val="Poziom2"/>
      </w:pPr>
      <w:r>
        <w:t xml:space="preserve">Przedmiot zamówienia oraz </w:t>
      </w:r>
      <w:r w:rsidR="00687C23">
        <w:t xml:space="preserve">warunki </w:t>
      </w:r>
      <w:r>
        <w:t xml:space="preserve">jego </w:t>
      </w:r>
      <w:r w:rsidR="00687C23">
        <w:t>realizacji</w:t>
      </w:r>
      <w:r w:rsidR="003F020E">
        <w:t xml:space="preserve"> </w:t>
      </w:r>
      <w:r w:rsidR="00687C23">
        <w:t>określają szczegółowo:</w:t>
      </w:r>
    </w:p>
    <w:p w:rsidR="00957FBD" w:rsidRPr="0014535C" w:rsidRDefault="00CA7C16" w:rsidP="000E4F1B">
      <w:pPr>
        <w:pStyle w:val="Poziom3"/>
      </w:pPr>
      <w:r>
        <w:t>program funkcjonalno-użytkowy (PFU);</w:t>
      </w:r>
    </w:p>
    <w:p w:rsidR="000E4F1B" w:rsidRDefault="000E4F1B" w:rsidP="000E4F1B">
      <w:pPr>
        <w:pStyle w:val="Poziom3"/>
      </w:pPr>
      <w:r>
        <w:t>projektowane postanowienia umowy</w:t>
      </w:r>
      <w:r w:rsidRPr="008E44BE">
        <w:t>.</w:t>
      </w:r>
    </w:p>
    <w:p w:rsidR="009D5298" w:rsidRPr="008E44BE" w:rsidRDefault="009D5298" w:rsidP="007E3E5C">
      <w:pPr>
        <w:pStyle w:val="Poziom2"/>
        <w:keepNext/>
      </w:pPr>
      <w:r w:rsidRPr="008E44BE">
        <w:t>Kody i nazwy wg wspólnego słownika zamówień CPV:</w:t>
      </w:r>
    </w:p>
    <w:p w:rsidR="00F8649F" w:rsidRPr="00AF6F5C" w:rsidRDefault="00F8649F" w:rsidP="00F8649F">
      <w:pPr>
        <w:pStyle w:val="Bezodstpw"/>
      </w:pPr>
      <w:r w:rsidRPr="00AF6F5C">
        <w:t xml:space="preserve">45000000-7 </w:t>
      </w:r>
      <w:r w:rsidRPr="00AF6F5C">
        <w:tab/>
        <w:t>Roboty budowlane</w:t>
      </w:r>
    </w:p>
    <w:p w:rsidR="007D68B8" w:rsidRDefault="007D68B8" w:rsidP="007D68B8">
      <w:pPr>
        <w:pStyle w:val="Bezodstpw"/>
      </w:pPr>
      <w:r>
        <w:t xml:space="preserve">45310000-3 </w:t>
      </w:r>
      <w:r>
        <w:tab/>
        <w:t>Roboty w zakresie instalacji elektrycznych</w:t>
      </w:r>
    </w:p>
    <w:p w:rsidR="007D68B8" w:rsidRDefault="007D68B8" w:rsidP="007D68B8">
      <w:pPr>
        <w:pStyle w:val="Bezodstpw"/>
      </w:pPr>
      <w:r>
        <w:t xml:space="preserve">09331200-0 </w:t>
      </w:r>
      <w:r>
        <w:tab/>
        <w:t>Słoneczne moduły fotoelektryczne</w:t>
      </w:r>
    </w:p>
    <w:p w:rsidR="007D68B8" w:rsidRDefault="007D68B8" w:rsidP="007D68B8">
      <w:pPr>
        <w:pStyle w:val="Bezodstpw"/>
      </w:pPr>
      <w:r>
        <w:t xml:space="preserve">09332000-5 </w:t>
      </w:r>
      <w:r>
        <w:tab/>
        <w:t>Instalacje słoneczne</w:t>
      </w:r>
    </w:p>
    <w:p w:rsidR="007D68B8" w:rsidRDefault="007D68B8" w:rsidP="007D68B8">
      <w:pPr>
        <w:pStyle w:val="Bezodstpw"/>
      </w:pPr>
      <w:r>
        <w:t xml:space="preserve">45300000-0 </w:t>
      </w:r>
      <w:r>
        <w:tab/>
        <w:t>Roboty w zakresie instalacji budowlanych</w:t>
      </w:r>
    </w:p>
    <w:p w:rsidR="007D68B8" w:rsidRDefault="007D68B8" w:rsidP="007D68B8">
      <w:pPr>
        <w:pStyle w:val="Bezodstpw"/>
      </w:pPr>
      <w:r>
        <w:t xml:space="preserve">45400000-1 </w:t>
      </w:r>
      <w:r>
        <w:tab/>
        <w:t>Roboty wykończeniowe w zakresie obiektów budowlanych</w:t>
      </w:r>
    </w:p>
    <w:p w:rsidR="007D68B8" w:rsidRDefault="007D68B8" w:rsidP="007D68B8">
      <w:pPr>
        <w:pStyle w:val="Bezodstpw"/>
      </w:pPr>
      <w:r>
        <w:t xml:space="preserve">71200000-0 </w:t>
      </w:r>
      <w:r>
        <w:tab/>
        <w:t>Usługi architektoniczne i podobne</w:t>
      </w:r>
    </w:p>
    <w:p w:rsidR="007D68B8" w:rsidRDefault="007D68B8" w:rsidP="007D68B8">
      <w:pPr>
        <w:pStyle w:val="Bezodstpw"/>
      </w:pPr>
      <w:r>
        <w:t xml:space="preserve">71300000-1 </w:t>
      </w:r>
      <w:r>
        <w:tab/>
        <w:t>Usługi inżynieryjne</w:t>
      </w:r>
    </w:p>
    <w:p w:rsidR="007D68B8" w:rsidRDefault="007D68B8" w:rsidP="007D68B8">
      <w:pPr>
        <w:pStyle w:val="Bezodstpw"/>
      </w:pPr>
      <w:r>
        <w:t xml:space="preserve">71314100-3 </w:t>
      </w:r>
      <w:r>
        <w:tab/>
        <w:t>Usługi elektryczne</w:t>
      </w:r>
    </w:p>
    <w:p w:rsidR="007D68B8" w:rsidRDefault="007D68B8" w:rsidP="007D68B8">
      <w:pPr>
        <w:pStyle w:val="Bezodstpw"/>
      </w:pPr>
      <w:r>
        <w:t xml:space="preserve">71320000-7 </w:t>
      </w:r>
      <w:r>
        <w:tab/>
        <w:t>Usługi inżynierskie w zakresie projektowania</w:t>
      </w:r>
    </w:p>
    <w:p w:rsidR="007D68B8" w:rsidRDefault="007D68B8" w:rsidP="007D68B8">
      <w:pPr>
        <w:pStyle w:val="Bezodstpw"/>
        <w:ind w:left="2127" w:hanging="1418"/>
      </w:pPr>
      <w:r>
        <w:t xml:space="preserve">71321000-4 </w:t>
      </w:r>
      <w:r>
        <w:tab/>
        <w:t>Usługi inżynierii projektowej dla mechanicznych i elektrycznych instalacji budowlanych</w:t>
      </w:r>
    </w:p>
    <w:p w:rsidR="007D68B8" w:rsidRDefault="007D68B8" w:rsidP="007D68B8">
      <w:pPr>
        <w:pStyle w:val="Bezodstpw"/>
      </w:pPr>
      <w:r>
        <w:t xml:space="preserve">71326000-9 </w:t>
      </w:r>
      <w:r>
        <w:tab/>
        <w:t>Dodatkowe usługi budowlane</w:t>
      </w:r>
    </w:p>
    <w:p w:rsidR="007D68B8" w:rsidRDefault="007D68B8" w:rsidP="007D68B8">
      <w:pPr>
        <w:pStyle w:val="Bezodstpw"/>
      </w:pPr>
      <w:r>
        <w:t xml:space="preserve">71334000-8 </w:t>
      </w:r>
      <w:r>
        <w:tab/>
        <w:t>Różne usługi inżynieryjne</w:t>
      </w:r>
    </w:p>
    <w:p w:rsidR="00EC523B" w:rsidRDefault="007D68B8" w:rsidP="007D68B8">
      <w:pPr>
        <w:pStyle w:val="Bezodstpw"/>
      </w:pPr>
      <w:r>
        <w:t xml:space="preserve">71334000-8 </w:t>
      </w:r>
      <w:r>
        <w:tab/>
        <w:t>Mechaniczne i elektryczne usługi inżynieryjne</w:t>
      </w:r>
    </w:p>
    <w:p w:rsidR="00267644" w:rsidRPr="006532D9" w:rsidRDefault="00267CE1" w:rsidP="00267644">
      <w:pPr>
        <w:pStyle w:val="Poziom2"/>
      </w:pPr>
      <w:r w:rsidRPr="006532D9">
        <w:t xml:space="preserve">Zestawienie </w:t>
      </w:r>
      <w:r w:rsidR="007D68B8" w:rsidRPr="006532D9">
        <w:t xml:space="preserve">materiałów w programie funkcjonalno-użytkowym </w:t>
      </w:r>
      <w:r w:rsidR="00267644" w:rsidRPr="006532D9">
        <w:t xml:space="preserve">pełni </w:t>
      </w:r>
      <w:r w:rsidR="007D68B8" w:rsidRPr="006532D9">
        <w:t xml:space="preserve">wyłącznie </w:t>
      </w:r>
      <w:r w:rsidR="00267644" w:rsidRPr="006532D9">
        <w:t>funkcję pomocniczą</w:t>
      </w:r>
      <w:r w:rsidR="00FB758A">
        <w:t xml:space="preserve"> i nie jest wiążące przy wycenie zamówienia</w:t>
      </w:r>
      <w:r w:rsidR="00267644" w:rsidRPr="006532D9">
        <w:t>.</w:t>
      </w:r>
    </w:p>
    <w:p w:rsidR="009E35FE" w:rsidRPr="00025D93" w:rsidRDefault="009E35FE" w:rsidP="00BF71DC">
      <w:pPr>
        <w:pStyle w:val="Poziom2"/>
      </w:pPr>
      <w:r w:rsidRPr="00025D93">
        <w:t xml:space="preserve">Jeżeli w </w:t>
      </w:r>
      <w:r>
        <w:t xml:space="preserve">dokumentach zamówienia </w:t>
      </w:r>
      <w:r w:rsidRPr="00025D93">
        <w:t xml:space="preserve">zostały wskazane </w:t>
      </w:r>
      <w:r>
        <w:t xml:space="preserve">znaki towarowe, patenty, </w:t>
      </w:r>
      <w:r w:rsidR="009121F5">
        <w:t>pochodzenie</w:t>
      </w:r>
      <w:r w:rsidRPr="00025D93">
        <w:t xml:space="preserve">, źródła lub szczególne procesy, </w:t>
      </w:r>
      <w:r w:rsidRPr="00F450E9">
        <w:t>charakteryzujące</w:t>
      </w:r>
      <w:r w:rsidRPr="00025D93">
        <w:t xml:space="preserve"> produkty, materiały, rozwiązania lub usługi dostarcz</w:t>
      </w:r>
      <w:r>
        <w:t>ane przez konkretnego wykonawcę, producenta, lub</w:t>
      </w:r>
      <w:r w:rsidRPr="00025D93">
        <w:t xml:space="preserve"> </w:t>
      </w:r>
      <w:r>
        <w:t xml:space="preserve">normy oraz inne odniesienia, o których mowa w art. 101 ust. 1 pkt 2 lub ust. 3 ustawy, </w:t>
      </w:r>
      <w:r w:rsidRPr="00025D93">
        <w:t>należ</w:t>
      </w:r>
      <w:r>
        <w:t>y traktować je jako przykładowe, natomiast</w:t>
      </w:r>
      <w:r w:rsidRPr="00025D93">
        <w:t xml:space="preserve"> Zamawiający dopuszcza oferowanie materiałów lub rozwiązań równoważnych.</w:t>
      </w:r>
    </w:p>
    <w:p w:rsidR="00F450E9" w:rsidRDefault="009D5298" w:rsidP="002C4334">
      <w:pPr>
        <w:pStyle w:val="Bezodstpw"/>
        <w:rPr>
          <w:rFonts w:eastAsia="TimesNewRoman"/>
        </w:rPr>
      </w:pPr>
      <w:r w:rsidRPr="00391DE8">
        <w:rPr>
          <w:rFonts w:eastAsia="TimesNewRoman"/>
        </w:rPr>
        <w:t>Za równoważne uważa się materiały</w:t>
      </w:r>
      <w:r w:rsidR="009F6BCE">
        <w:rPr>
          <w:rFonts w:eastAsia="TimesNewRoman"/>
        </w:rPr>
        <w:t>, urządzenia</w:t>
      </w:r>
      <w:r w:rsidRPr="00391DE8">
        <w:rPr>
          <w:rFonts w:eastAsia="TimesNewRoman"/>
        </w:rPr>
        <w:t xml:space="preserve"> lub rozwiązania o </w:t>
      </w:r>
      <w:r w:rsidR="00F450E9" w:rsidRPr="00391DE8">
        <w:rPr>
          <w:rFonts w:eastAsia="TimesNewRoman"/>
        </w:rPr>
        <w:t>parametrach</w:t>
      </w:r>
      <w:r w:rsidRPr="00391DE8">
        <w:rPr>
          <w:rFonts w:eastAsia="TimesNewRoman"/>
        </w:rPr>
        <w:t xml:space="preserve"> nie gorszych od wymaganych, a jeżeli parametry minimalne nie zostały określone, należy przez to rozumieć materiały</w:t>
      </w:r>
      <w:r w:rsidR="009F6BCE">
        <w:rPr>
          <w:rFonts w:eastAsia="TimesNewRoman"/>
        </w:rPr>
        <w:t>, urządzenia</w:t>
      </w:r>
      <w:r w:rsidRPr="00391DE8">
        <w:rPr>
          <w:rFonts w:eastAsia="TimesNewRoman"/>
        </w:rPr>
        <w:t xml:space="preserve"> lub rozwiązania o </w:t>
      </w:r>
      <w:r w:rsidR="00F450E9" w:rsidRPr="00391DE8">
        <w:rPr>
          <w:rFonts w:eastAsia="TimesNewRoman"/>
        </w:rPr>
        <w:t>parametrach</w:t>
      </w:r>
      <w:r w:rsidRPr="00391DE8">
        <w:rPr>
          <w:rFonts w:eastAsia="TimesNewRoman"/>
        </w:rPr>
        <w:t xml:space="preserve"> zbliżonych, nadające się d</w:t>
      </w:r>
      <w:r w:rsidR="00506BB7" w:rsidRPr="00391DE8">
        <w:rPr>
          <w:rFonts w:eastAsia="TimesNewRoman"/>
        </w:rPr>
        <w:t>o zapotrzebowanego zastosowania</w:t>
      </w:r>
      <w:r w:rsidR="00F450E9" w:rsidRPr="00391DE8">
        <w:rPr>
          <w:rFonts w:eastAsia="TimesNewRoman"/>
        </w:rPr>
        <w:t>, w tym pod względem tożsamości funkcj</w:t>
      </w:r>
      <w:r w:rsidR="004149DA" w:rsidRPr="00391DE8">
        <w:rPr>
          <w:rFonts w:eastAsia="TimesNewRoman"/>
        </w:rPr>
        <w:t>i, rodzaju i jakości materiałów</w:t>
      </w:r>
      <w:r w:rsidR="00C85032" w:rsidRPr="00391DE8">
        <w:rPr>
          <w:rFonts w:eastAsia="TimesNewRoman"/>
        </w:rPr>
        <w:t xml:space="preserve"> oraz</w:t>
      </w:r>
      <w:r w:rsidR="00C43965" w:rsidRPr="00391DE8">
        <w:rPr>
          <w:rFonts w:eastAsia="TimesNewRoman"/>
        </w:rPr>
        <w:t xml:space="preserve"> </w:t>
      </w:r>
      <w:r w:rsidR="00F450E9" w:rsidRPr="00391DE8">
        <w:rPr>
          <w:rFonts w:eastAsia="TimesNewRoman"/>
        </w:rPr>
        <w:t>danych technicznych.</w:t>
      </w:r>
    </w:p>
    <w:p w:rsidR="00DE2E51" w:rsidRDefault="00585B6E" w:rsidP="002C4334">
      <w:pPr>
        <w:pStyle w:val="Poziom2"/>
        <w:rPr>
          <w:rFonts w:eastAsia="Times New Roman"/>
        </w:rPr>
      </w:pPr>
      <w:r>
        <w:rPr>
          <w:rFonts w:eastAsia="Times New Roman"/>
        </w:rPr>
        <w:t xml:space="preserve">Zamawiający </w:t>
      </w:r>
      <w:r w:rsidR="00C30BB1">
        <w:rPr>
          <w:rFonts w:eastAsia="Times New Roman"/>
        </w:rPr>
        <w:t xml:space="preserve">nie </w:t>
      </w:r>
      <w:r>
        <w:rPr>
          <w:rFonts w:eastAsia="Times New Roman"/>
        </w:rPr>
        <w:t xml:space="preserve">dopuszcza </w:t>
      </w:r>
      <w:r w:rsidR="00DE2E51">
        <w:rPr>
          <w:rFonts w:eastAsia="Times New Roman"/>
        </w:rPr>
        <w:t xml:space="preserve">możliwości </w:t>
      </w:r>
      <w:r>
        <w:rPr>
          <w:rFonts w:eastAsia="Times New Roman"/>
        </w:rPr>
        <w:t>składania ofert częściowych</w:t>
      </w:r>
      <w:r w:rsidR="00C30BB1">
        <w:rPr>
          <w:rFonts w:eastAsia="Times New Roman"/>
        </w:rPr>
        <w:t xml:space="preserve"> </w:t>
      </w:r>
      <w:r w:rsidR="000C7B5F">
        <w:rPr>
          <w:rFonts w:eastAsia="Times New Roman"/>
        </w:rPr>
        <w:t>z powodów określonych poniżej</w:t>
      </w:r>
      <w:r w:rsidR="00107C5D">
        <w:rPr>
          <w:rFonts w:eastAsia="Times New Roman"/>
        </w:rPr>
        <w:t>.</w:t>
      </w:r>
    </w:p>
    <w:p w:rsidR="007D3AF1" w:rsidRPr="00E0132F" w:rsidRDefault="003476E0" w:rsidP="001D26DE">
      <w:pPr>
        <w:pStyle w:val="Poziom2"/>
        <w:numPr>
          <w:ilvl w:val="0"/>
          <w:numId w:val="0"/>
        </w:numPr>
        <w:ind w:left="709"/>
      </w:pPr>
      <w:r>
        <w:rPr>
          <w:rFonts w:eastAsia="Times New Roman"/>
        </w:rPr>
        <w:lastRenderedPageBreak/>
        <w:t>Niniejsze z</w:t>
      </w:r>
      <w:r w:rsidR="001D26DE">
        <w:rPr>
          <w:rFonts w:eastAsia="Times New Roman"/>
        </w:rPr>
        <w:t>amówienie udzielane jest w częściach</w:t>
      </w:r>
      <w:r w:rsidR="00941269">
        <w:rPr>
          <w:rFonts w:eastAsia="Times New Roman"/>
        </w:rPr>
        <w:t xml:space="preserve">, z których każda stanowi przedmiot odrębnego postępowania o udzielenie </w:t>
      </w:r>
      <w:r w:rsidR="00A0115C">
        <w:rPr>
          <w:rFonts w:eastAsia="Times New Roman"/>
        </w:rPr>
        <w:t>zamówienia</w:t>
      </w:r>
      <w:r w:rsidR="00FE2439">
        <w:rPr>
          <w:rFonts w:eastAsia="Times New Roman"/>
        </w:rPr>
        <w:t>.</w:t>
      </w:r>
      <w:r w:rsidR="001D26DE">
        <w:rPr>
          <w:rFonts w:eastAsia="Times New Roman"/>
        </w:rPr>
        <w:t xml:space="preserve"> </w:t>
      </w:r>
      <w:r w:rsidR="00FE2439">
        <w:rPr>
          <w:rFonts w:eastAsia="Times New Roman"/>
        </w:rPr>
        <w:t>K</w:t>
      </w:r>
      <w:r w:rsidR="001D26DE">
        <w:rPr>
          <w:rFonts w:eastAsia="Times New Roman"/>
        </w:rPr>
        <w:t xml:space="preserve">ażda część charakteryzuje się kompleksowym zakresem wykonania w formule zaprojektuj i wybuduj. </w:t>
      </w:r>
      <w:r w:rsidR="001F4E91">
        <w:rPr>
          <w:rFonts w:eastAsia="Times New Roman"/>
        </w:rPr>
        <w:t xml:space="preserve">Dopuszczenie składania ofert częściowych groziłoby </w:t>
      </w:r>
      <w:r w:rsidR="001D26DE">
        <w:rPr>
          <w:rFonts w:eastAsia="Times New Roman"/>
        </w:rPr>
        <w:t xml:space="preserve">nadmiernymi trudnościami technicznymi i organizacyjnymi wynikającymi z rozproszenia odpowiedzialności Wykonawcy </w:t>
      </w:r>
      <w:r w:rsidR="001F4E91">
        <w:rPr>
          <w:rFonts w:eastAsia="Times New Roman"/>
        </w:rPr>
        <w:t xml:space="preserve">zarówno </w:t>
      </w:r>
      <w:r w:rsidR="001D26DE">
        <w:rPr>
          <w:rFonts w:eastAsia="Times New Roman"/>
        </w:rPr>
        <w:t>za jego wykonanie, jak i obsługę posprzedażową</w:t>
      </w:r>
      <w:r w:rsidR="001F4E91">
        <w:rPr>
          <w:rFonts w:eastAsia="Times New Roman"/>
        </w:rPr>
        <w:t xml:space="preserve"> (gwarancję i serwis)</w:t>
      </w:r>
      <w:r w:rsidR="001D26DE">
        <w:rPr>
          <w:rFonts w:eastAsia="Times New Roman"/>
        </w:rPr>
        <w:t>. M</w:t>
      </w:r>
      <w:r w:rsidR="001F4E91">
        <w:rPr>
          <w:rFonts w:eastAsia="Times New Roman"/>
        </w:rPr>
        <w:t>o</w:t>
      </w:r>
      <w:r w:rsidR="001D26DE">
        <w:rPr>
          <w:rFonts w:eastAsia="Times New Roman"/>
        </w:rPr>
        <w:t>gł</w:t>
      </w:r>
      <w:r w:rsidR="001F4E91">
        <w:rPr>
          <w:rFonts w:eastAsia="Times New Roman"/>
        </w:rPr>
        <w:t>o</w:t>
      </w:r>
      <w:r w:rsidR="001D26DE">
        <w:rPr>
          <w:rFonts w:eastAsia="Times New Roman"/>
        </w:rPr>
        <w:t>by on</w:t>
      </w:r>
      <w:r w:rsidR="001F4E91">
        <w:rPr>
          <w:rFonts w:eastAsia="Times New Roman"/>
        </w:rPr>
        <w:t>o</w:t>
      </w:r>
      <w:r w:rsidR="001D26DE">
        <w:rPr>
          <w:rFonts w:eastAsia="Times New Roman"/>
        </w:rPr>
        <w:t xml:space="preserve"> również doprowadzić do znacznych różnic w zakresie standardu i jakości usług, dostaw i robót budowlanych na różnych obiektach </w:t>
      </w:r>
      <w:r w:rsidR="004551FE">
        <w:rPr>
          <w:rFonts w:eastAsia="Times New Roman"/>
        </w:rPr>
        <w:t>Zamawiającego</w:t>
      </w:r>
      <w:r w:rsidR="001D26DE">
        <w:rPr>
          <w:rFonts w:eastAsia="Times New Roman"/>
        </w:rPr>
        <w:t>.</w:t>
      </w:r>
      <w:r w:rsidR="007D68B8">
        <w:rPr>
          <w:rFonts w:eastAsia="Times New Roman"/>
        </w:rPr>
        <w:t xml:space="preserve"> Należy także uwzględnić, że przedmiotowe zamówienie charakteryzuje się pewnym stopniem powtarzalności, co ułatwia jego wykonanie oraz pozwala obniżyć koszty</w:t>
      </w:r>
      <w:r w:rsidR="00BB12F0">
        <w:rPr>
          <w:rFonts w:eastAsia="Times New Roman"/>
        </w:rPr>
        <w:t>, gdy nie będzie nadmiernie zdywersyfikowane</w:t>
      </w:r>
      <w:r w:rsidR="007D68B8">
        <w:rPr>
          <w:rFonts w:eastAsia="Times New Roman"/>
        </w:rPr>
        <w:t>.</w:t>
      </w:r>
    </w:p>
    <w:p w:rsidR="00687C23" w:rsidRDefault="004271CD" w:rsidP="00687C23">
      <w:pPr>
        <w:pStyle w:val="Bezodstpw"/>
      </w:pPr>
      <w:r>
        <w:t>D</w:t>
      </w:r>
      <w:r w:rsidR="001F4E91">
        <w:t>opuszczenie składania ofert częściowych</w:t>
      </w:r>
      <w:r w:rsidR="00687C23" w:rsidRPr="00E0132F">
        <w:t xml:space="preserve"> nie miał</w:t>
      </w:r>
      <w:r w:rsidR="001F4E91">
        <w:t>o</w:t>
      </w:r>
      <w:r w:rsidR="00687C23" w:rsidRPr="00E0132F">
        <w:t xml:space="preserve">by wpływu na zwiększenie konkurencyjności (w tym zwiększenie dostępności dla sektora MŚP), ponieważ jest to zamówienie małej skali, które może wykonywać ten sam krąg Wykonawców z sektora MŚP, co poszczególne elementy zamówienia. Jednocześnie brak </w:t>
      </w:r>
      <w:r w:rsidR="00B82256">
        <w:t>dopuszczenia składania ofert częściowych</w:t>
      </w:r>
      <w:r w:rsidR="00687C23" w:rsidRPr="00E0132F">
        <w:t xml:space="preserve"> nie wpływa na ograniczenie konkurencji, jak również nie stanowi niezgodności z przepisami ustawy </w:t>
      </w:r>
      <w:proofErr w:type="spellStart"/>
      <w:r w:rsidR="00687C23" w:rsidRPr="00E0132F">
        <w:t>Pzp</w:t>
      </w:r>
      <w:proofErr w:type="spellEnd"/>
      <w:r w:rsidR="00687C23" w:rsidRPr="00E0132F">
        <w:t>.</w:t>
      </w:r>
    </w:p>
    <w:p w:rsidR="0034531E" w:rsidRDefault="0034531E" w:rsidP="002C4334">
      <w:pPr>
        <w:pStyle w:val="Poziom2"/>
        <w:rPr>
          <w:rFonts w:eastAsia="Times New Roman"/>
        </w:rPr>
      </w:pPr>
      <w:r>
        <w:rPr>
          <w:rFonts w:eastAsia="Times New Roman"/>
        </w:rPr>
        <w:t>Zamawiający nie wymaga składa</w:t>
      </w:r>
      <w:r w:rsidR="00DE2E51">
        <w:rPr>
          <w:rFonts w:eastAsia="Times New Roman"/>
        </w:rPr>
        <w:t>nia</w:t>
      </w:r>
      <w:r>
        <w:rPr>
          <w:rFonts w:eastAsia="Times New Roman"/>
        </w:rPr>
        <w:t xml:space="preserve"> </w:t>
      </w:r>
      <w:r w:rsidR="00DE2E51">
        <w:rPr>
          <w:rFonts w:eastAsia="Times New Roman"/>
        </w:rPr>
        <w:t>przedmiotowych środków dowodowych</w:t>
      </w:r>
      <w:r w:rsidR="007D68B8">
        <w:rPr>
          <w:rFonts w:eastAsia="Times New Roman"/>
        </w:rPr>
        <w:t xml:space="preserve"> wraz z ofertą</w:t>
      </w:r>
      <w:r>
        <w:rPr>
          <w:rFonts w:eastAsia="Times New Roman"/>
        </w:rPr>
        <w:t>.</w:t>
      </w:r>
      <w:r w:rsidR="007D68B8">
        <w:rPr>
          <w:rFonts w:eastAsia="Times New Roman"/>
        </w:rPr>
        <w:t xml:space="preserve"> Sposób weryfikacji spełnienia wymaganego parametru</w:t>
      </w:r>
      <w:r w:rsidR="00400224">
        <w:rPr>
          <w:rFonts w:eastAsia="Times New Roman"/>
        </w:rPr>
        <w:t>, o którym mowa</w:t>
      </w:r>
      <w:r w:rsidR="007D68B8">
        <w:rPr>
          <w:rFonts w:eastAsia="Times New Roman"/>
        </w:rPr>
        <w:t xml:space="preserve"> w </w:t>
      </w:r>
      <w:r w:rsidR="009E3446">
        <w:rPr>
          <w:rFonts w:eastAsia="Times New Roman"/>
        </w:rPr>
        <w:t>specyfikacjach technicznych w</w:t>
      </w:r>
      <w:r w:rsidR="00CE1ED2">
        <w:rPr>
          <w:rFonts w:eastAsia="Times New Roman"/>
        </w:rPr>
        <w:t xml:space="preserve"> </w:t>
      </w:r>
      <w:r w:rsidR="00CA7C16">
        <w:rPr>
          <w:rFonts w:eastAsia="Times New Roman"/>
        </w:rPr>
        <w:t>PFU</w:t>
      </w:r>
      <w:r w:rsidR="00400224">
        <w:rPr>
          <w:rFonts w:eastAsia="Times New Roman"/>
        </w:rPr>
        <w:t>,</w:t>
      </w:r>
      <w:r w:rsidR="00CA7C16">
        <w:rPr>
          <w:rFonts w:eastAsia="Times New Roman"/>
        </w:rPr>
        <w:t xml:space="preserve"> </w:t>
      </w:r>
      <w:r w:rsidR="007D68B8">
        <w:rPr>
          <w:rFonts w:eastAsia="Times New Roman"/>
        </w:rPr>
        <w:t xml:space="preserve">odnosi się do etapu </w:t>
      </w:r>
      <w:r w:rsidR="004C2B5B">
        <w:rPr>
          <w:rFonts w:eastAsia="Times New Roman"/>
        </w:rPr>
        <w:t>realizacji</w:t>
      </w:r>
      <w:r w:rsidR="007D68B8">
        <w:rPr>
          <w:rFonts w:eastAsia="Times New Roman"/>
        </w:rPr>
        <w:t xml:space="preserve"> zamówienia.</w:t>
      </w:r>
    </w:p>
    <w:p w:rsidR="009D5298" w:rsidRDefault="009D5298" w:rsidP="002C4334">
      <w:pPr>
        <w:pStyle w:val="Poziom2"/>
        <w:rPr>
          <w:rFonts w:eastAsia="Times New Roman"/>
        </w:rPr>
      </w:pPr>
      <w:r w:rsidRPr="009E5DB4">
        <w:rPr>
          <w:rFonts w:eastAsia="Times New Roman"/>
        </w:rPr>
        <w:t>Zamawiający nie dopuszcza składania ofert wariantowych.</w:t>
      </w:r>
    </w:p>
    <w:p w:rsidR="006E31E3" w:rsidRDefault="006E31E3" w:rsidP="006E31E3">
      <w:pPr>
        <w:pStyle w:val="Poziom2"/>
      </w:pPr>
      <w:r>
        <w:t>Wykonawc</w:t>
      </w:r>
      <w:r w:rsidRPr="009E5DB4">
        <w:t>a</w:t>
      </w:r>
      <w:r w:rsidRPr="009E5DB4">
        <w:rPr>
          <w:b/>
        </w:rPr>
        <w:t xml:space="preserve"> </w:t>
      </w:r>
      <w:r>
        <w:t>może powierzyć wykonanie części</w:t>
      </w:r>
      <w:r w:rsidRPr="009E5DB4">
        <w:t xml:space="preserve"> zamówienia </w:t>
      </w:r>
      <w:r>
        <w:t>podwykonawcy</w:t>
      </w:r>
      <w:r w:rsidRPr="009E5DB4">
        <w:t>.</w:t>
      </w:r>
    </w:p>
    <w:p w:rsidR="005A068E" w:rsidRPr="005A068E" w:rsidRDefault="005A068E" w:rsidP="005A068E">
      <w:pPr>
        <w:pStyle w:val="Poziom2"/>
      </w:pPr>
      <w:r w:rsidRPr="005A068E">
        <w:t xml:space="preserve">Zgodnie z art. 5k rozporządzenia Rady (UE) nr 833/2014 z dnia 31 lipca 2014 r. dotyczącego środków ograniczających w związku z działaniami Rosji destabilizującymi sytuację na Ukrainie zakazuje się wykonywania zamówienia publicznego z udziałem podwykonawców, dostawców lub podmiotów, na których zdolności polega się w rozumieniu dyrektywy 2014/24/UE, w przypadku gdy przypada na nich ponad 10% wartości zamówienia. </w:t>
      </w:r>
    </w:p>
    <w:p w:rsidR="006E31E3" w:rsidRDefault="006E31E3" w:rsidP="006E31E3">
      <w:pPr>
        <w:pStyle w:val="Poziom2"/>
      </w:pPr>
      <w:r w:rsidRPr="009E5DB4">
        <w:t xml:space="preserve">Zamawiający nie zastrzega obowiązku osobistego wykonania przez </w:t>
      </w:r>
      <w:r>
        <w:t>Wykonawc</w:t>
      </w:r>
      <w:r w:rsidRPr="009E5DB4">
        <w:t xml:space="preserve">ę kluczowych </w:t>
      </w:r>
      <w:r>
        <w:t>zadań.</w:t>
      </w:r>
    </w:p>
    <w:p w:rsidR="009D5298" w:rsidRPr="006F7B3C" w:rsidRDefault="001B7940" w:rsidP="00980CB1">
      <w:pPr>
        <w:pStyle w:val="Poziom1"/>
      </w:pPr>
      <w:bookmarkStart w:id="7" w:name="_Toc44313484"/>
      <w:bookmarkStart w:id="8" w:name="_Toc204585678"/>
      <w:r w:rsidRPr="006F7B3C">
        <w:t>TERMIN WYKONANIA ZAMÓWIENIA</w:t>
      </w:r>
      <w:bookmarkEnd w:id="7"/>
      <w:bookmarkEnd w:id="8"/>
    </w:p>
    <w:p w:rsidR="00687C23" w:rsidRPr="00F8649F" w:rsidRDefault="00875DF0" w:rsidP="00687C23">
      <w:pPr>
        <w:pStyle w:val="Poziom2"/>
      </w:pPr>
      <w:r>
        <w:t>Termin</w:t>
      </w:r>
      <w:r w:rsidR="0055188D">
        <w:t>y</w:t>
      </w:r>
      <w:r>
        <w:t xml:space="preserve"> wykonania zamówienia</w:t>
      </w:r>
      <w:r w:rsidR="00687C23">
        <w:t xml:space="preserve">: </w:t>
      </w:r>
    </w:p>
    <w:p w:rsidR="00F8649F" w:rsidRDefault="005326E7" w:rsidP="00F8649F">
      <w:pPr>
        <w:pStyle w:val="Poziom3"/>
      </w:pPr>
      <w:r>
        <w:t>Opracowanie dokumentacji projektowej</w:t>
      </w:r>
      <w:r w:rsidR="00C06E6F">
        <w:t xml:space="preserve"> do </w:t>
      </w:r>
      <w:r w:rsidR="0089103B">
        <w:t>dwóch miesięcy od dnia podpisania</w:t>
      </w:r>
      <w:r w:rsidR="00C06E6F">
        <w:t xml:space="preserve"> Umowy;</w:t>
      </w:r>
    </w:p>
    <w:p w:rsidR="00C06E6F" w:rsidRPr="00001BC4" w:rsidRDefault="00C06E6F" w:rsidP="00F8649F">
      <w:pPr>
        <w:pStyle w:val="Poziom3"/>
      </w:pPr>
      <w:r w:rsidRPr="00001BC4">
        <w:t xml:space="preserve">Dostawa i montaż instalacji fotowoltaicznych z magazynami energii: </w:t>
      </w:r>
      <w:r w:rsidR="00E475B4" w:rsidRPr="00001BC4">
        <w:rPr>
          <w:b/>
        </w:rPr>
        <w:t xml:space="preserve">do dnia </w:t>
      </w:r>
      <w:r w:rsidR="00A818EF" w:rsidRPr="00001BC4">
        <w:rPr>
          <w:b/>
        </w:rPr>
        <w:t>29</w:t>
      </w:r>
      <w:r w:rsidR="00350DF3" w:rsidRPr="00001BC4">
        <w:rPr>
          <w:b/>
        </w:rPr>
        <w:t xml:space="preserve"> maja 202</w:t>
      </w:r>
      <w:r w:rsidR="00FD769D" w:rsidRPr="00001BC4">
        <w:rPr>
          <w:b/>
        </w:rPr>
        <w:t>6</w:t>
      </w:r>
      <w:r w:rsidR="00C93DDD" w:rsidRPr="00001BC4">
        <w:rPr>
          <w:b/>
        </w:rPr>
        <w:t xml:space="preserve"> r.</w:t>
      </w:r>
      <w:r w:rsidR="00236354" w:rsidRPr="00001BC4">
        <w:rPr>
          <w:b/>
        </w:rPr>
        <w:t xml:space="preserve"> </w:t>
      </w:r>
    </w:p>
    <w:p w:rsidR="00687C23" w:rsidRDefault="00687C23" w:rsidP="00687C23">
      <w:pPr>
        <w:pStyle w:val="Poziom2"/>
      </w:pPr>
      <w:r>
        <w:t xml:space="preserve">Wskazanie daty wykonania </w:t>
      </w:r>
      <w:r w:rsidR="00C06E6F">
        <w:t>zamówienia</w:t>
      </w:r>
      <w:r>
        <w:t xml:space="preserve"> jest uzasadnione współfinansowaniem inwestycji ze środków </w:t>
      </w:r>
      <w:r w:rsidR="004B3260">
        <w:t>zewnętrznych</w:t>
      </w:r>
      <w:r>
        <w:t xml:space="preserve"> w ograniczonym czasie.</w:t>
      </w:r>
    </w:p>
    <w:p w:rsidR="009D5298" w:rsidRPr="009E5DB4" w:rsidRDefault="001B7940" w:rsidP="00980CB1">
      <w:pPr>
        <w:pStyle w:val="Poziom1"/>
      </w:pPr>
      <w:bookmarkStart w:id="9" w:name="_Toc44313485"/>
      <w:bookmarkStart w:id="10" w:name="_Toc204585679"/>
      <w:r w:rsidRPr="009E5DB4">
        <w:t xml:space="preserve">ZAMÓWIENIA </w:t>
      </w:r>
      <w:bookmarkEnd w:id="9"/>
      <w:r>
        <w:t>PODOBNE</w:t>
      </w:r>
      <w:bookmarkEnd w:id="10"/>
    </w:p>
    <w:p w:rsidR="001C0958" w:rsidRDefault="001C0958" w:rsidP="0023113D">
      <w:pPr>
        <w:pStyle w:val="Poziom2"/>
      </w:pPr>
      <w:bookmarkStart w:id="11" w:name="_Toc44313486"/>
      <w:r>
        <w:t xml:space="preserve">Zamawiający </w:t>
      </w:r>
      <w:r w:rsidR="000569B3">
        <w:t xml:space="preserve">nie </w:t>
      </w:r>
      <w:r>
        <w:t xml:space="preserve">przewiduje możliwość udzielenia zamówienia polegającego na powtórzeniu podobnych </w:t>
      </w:r>
      <w:r w:rsidR="005F6052">
        <w:t>zamówień</w:t>
      </w:r>
      <w:r>
        <w:t xml:space="preserve">, o których mowa w art. 214 ust. 1 pkt </w:t>
      </w:r>
      <w:r w:rsidR="00BC6C47">
        <w:t xml:space="preserve">6 i </w:t>
      </w:r>
      <w:r>
        <w:t xml:space="preserve">7 ustawy </w:t>
      </w:r>
      <w:proofErr w:type="spellStart"/>
      <w:r>
        <w:t>Pzp</w:t>
      </w:r>
      <w:proofErr w:type="spellEnd"/>
      <w:r w:rsidR="000569B3">
        <w:t>.</w:t>
      </w:r>
    </w:p>
    <w:p w:rsidR="009D5298" w:rsidRPr="009E5DB4" w:rsidRDefault="001B7940" w:rsidP="003B4C22">
      <w:pPr>
        <w:pStyle w:val="Poziom1"/>
      </w:pPr>
      <w:bookmarkStart w:id="12" w:name="_Toc204585680"/>
      <w:r w:rsidRPr="009E5DB4">
        <w:t>WARUNKI UDZIAŁU W POSTĘPOWANIU</w:t>
      </w:r>
      <w:r>
        <w:t xml:space="preserve"> ORAZ</w:t>
      </w:r>
      <w:r w:rsidRPr="009E5DB4">
        <w:t xml:space="preserve"> OPIS SPOSOBU DOKONYWANIA OCENY SPEŁNIANIA</w:t>
      </w:r>
      <w:r>
        <w:t xml:space="preserve"> TYCH</w:t>
      </w:r>
      <w:r w:rsidRPr="009E5DB4">
        <w:t xml:space="preserve"> WARUNKÓW</w:t>
      </w:r>
      <w:bookmarkEnd w:id="12"/>
      <w:r w:rsidRPr="009E5DB4">
        <w:t xml:space="preserve"> </w:t>
      </w:r>
      <w:bookmarkEnd w:id="11"/>
    </w:p>
    <w:p w:rsidR="00DC1DAB" w:rsidRDefault="009D5298" w:rsidP="0087039F">
      <w:pPr>
        <w:pStyle w:val="Poziom2"/>
      </w:pPr>
      <w:bookmarkStart w:id="13" w:name="_Ref60828424"/>
      <w:r w:rsidRPr="009E5DB4">
        <w:t xml:space="preserve">O udzielenie zamówienia mogą ubiegać się </w:t>
      </w:r>
      <w:r>
        <w:t>Wykonawc</w:t>
      </w:r>
      <w:r w:rsidRPr="009E5DB4">
        <w:t>y, którzy</w:t>
      </w:r>
      <w:r w:rsidR="0087039F">
        <w:t xml:space="preserve"> </w:t>
      </w:r>
      <w:r w:rsidR="00F40968">
        <w:t>n</w:t>
      </w:r>
      <w:r w:rsidR="00B50988">
        <w:t>ie podlegają wykluczeniu</w:t>
      </w:r>
      <w:r w:rsidR="001B3DA4">
        <w:t xml:space="preserve"> </w:t>
      </w:r>
      <w:r w:rsidR="0087039F">
        <w:t xml:space="preserve">oraz </w:t>
      </w:r>
      <w:r w:rsidR="00F40968">
        <w:t>s</w:t>
      </w:r>
      <w:r w:rsidR="00BD2F11">
        <w:t>pełniają warunki</w:t>
      </w:r>
      <w:r w:rsidR="00B50988">
        <w:t xml:space="preserve"> udziału w postępowaniu</w:t>
      </w:r>
      <w:bookmarkEnd w:id="13"/>
      <w:r w:rsidR="00BD2F11">
        <w:t>.</w:t>
      </w:r>
    </w:p>
    <w:p w:rsidR="00B50988" w:rsidRDefault="00BD2F11" w:rsidP="0087039F">
      <w:pPr>
        <w:pStyle w:val="Poziom2"/>
      </w:pPr>
      <w:r>
        <w:lastRenderedPageBreak/>
        <w:t>Warunki udziału w postępowaniu dotyczą:</w:t>
      </w:r>
    </w:p>
    <w:p w:rsidR="00B50988" w:rsidRPr="00C456E5" w:rsidRDefault="00B50988" w:rsidP="00D21BE5">
      <w:pPr>
        <w:pStyle w:val="Poziom3"/>
        <w:keepNext/>
        <w:rPr>
          <w:b/>
        </w:rPr>
      </w:pPr>
      <w:r w:rsidRPr="00C456E5">
        <w:rPr>
          <w:b/>
        </w:rPr>
        <w:t>Zdolności do występowania w obrocie gospodarczym</w:t>
      </w:r>
      <w:r w:rsidR="003C323D">
        <w:rPr>
          <w:b/>
        </w:rPr>
        <w:t>:</w:t>
      </w:r>
    </w:p>
    <w:p w:rsidR="004C4892" w:rsidRPr="00C456E5" w:rsidRDefault="00BD2F11" w:rsidP="00BD2F11">
      <w:pPr>
        <w:pStyle w:val="Poziom3"/>
        <w:numPr>
          <w:ilvl w:val="0"/>
          <w:numId w:val="0"/>
        </w:numPr>
        <w:ind w:left="2153" w:hanging="737"/>
      </w:pPr>
      <w:r>
        <w:t>Zamawiający nie określa warunku w tym zakresie</w:t>
      </w:r>
    </w:p>
    <w:p w:rsidR="009D5298" w:rsidRPr="00C456E5" w:rsidRDefault="00B50988" w:rsidP="00D21BE5">
      <w:pPr>
        <w:pStyle w:val="Poziom3"/>
        <w:keepNext/>
        <w:rPr>
          <w:b/>
        </w:rPr>
      </w:pPr>
      <w:r w:rsidRPr="00C456E5">
        <w:rPr>
          <w:b/>
        </w:rPr>
        <w:t>Uprawnień do prowadzeni</w:t>
      </w:r>
      <w:r w:rsidR="00777639">
        <w:rPr>
          <w:b/>
        </w:rPr>
        <w:t>a</w:t>
      </w:r>
      <w:r w:rsidRPr="00C456E5">
        <w:rPr>
          <w:b/>
        </w:rPr>
        <w:t xml:space="preserve"> określonej działalności gospodarczej lub zawodowej, o ile wynika to z odrębnych prze</w:t>
      </w:r>
      <w:r w:rsidR="001B3DA4" w:rsidRPr="00C456E5">
        <w:rPr>
          <w:b/>
        </w:rPr>
        <w:t>pi</w:t>
      </w:r>
      <w:r w:rsidRPr="00C456E5">
        <w:rPr>
          <w:b/>
        </w:rPr>
        <w:t>sów</w:t>
      </w:r>
      <w:r w:rsidR="003C323D">
        <w:rPr>
          <w:b/>
        </w:rPr>
        <w:t>:</w:t>
      </w:r>
    </w:p>
    <w:p w:rsidR="00BD2F11" w:rsidRPr="00C456E5" w:rsidRDefault="00BD2F11" w:rsidP="00BD2F11">
      <w:pPr>
        <w:pStyle w:val="Bezodstpw"/>
        <w:ind w:firstLine="707"/>
      </w:pPr>
      <w:bookmarkStart w:id="14" w:name="_Ref60830010"/>
      <w:r>
        <w:t xml:space="preserve">Zamawiający nie </w:t>
      </w:r>
      <w:r w:rsidRPr="00BD2F11">
        <w:rPr>
          <w:rStyle w:val="BezodstpwZnak"/>
        </w:rPr>
        <w:t>określa</w:t>
      </w:r>
      <w:r>
        <w:t xml:space="preserve"> warunku w tym zakresie</w:t>
      </w:r>
      <w:r w:rsidR="00D37BAC">
        <w:t>.</w:t>
      </w:r>
    </w:p>
    <w:p w:rsidR="009D5298" w:rsidRDefault="009D5298" w:rsidP="00D21BE5">
      <w:pPr>
        <w:pStyle w:val="Poziom3"/>
        <w:keepNext/>
        <w:rPr>
          <w:b/>
        </w:rPr>
      </w:pPr>
      <w:r w:rsidRPr="00F40968">
        <w:rPr>
          <w:b/>
        </w:rPr>
        <w:t>Sytuacji ekonomicznej lub finansowej:</w:t>
      </w:r>
      <w:bookmarkEnd w:id="14"/>
    </w:p>
    <w:p w:rsidR="00466C53" w:rsidRPr="00C456E5" w:rsidRDefault="00466C53" w:rsidP="00466C53">
      <w:pPr>
        <w:pStyle w:val="Bezodstpw"/>
        <w:ind w:firstLine="707"/>
      </w:pPr>
      <w:bookmarkStart w:id="15" w:name="_Ref60830016"/>
      <w:r>
        <w:t xml:space="preserve">Zamawiający nie </w:t>
      </w:r>
      <w:r w:rsidRPr="00BD2F11">
        <w:rPr>
          <w:rStyle w:val="BezodstpwZnak"/>
        </w:rPr>
        <w:t>określa</w:t>
      </w:r>
      <w:r>
        <w:t xml:space="preserve"> warunku w tym zakresie.</w:t>
      </w:r>
    </w:p>
    <w:p w:rsidR="009D5298" w:rsidRDefault="009D5298" w:rsidP="00D21BE5">
      <w:pPr>
        <w:pStyle w:val="Poziom3"/>
        <w:keepNext/>
        <w:rPr>
          <w:b/>
        </w:rPr>
      </w:pPr>
      <w:r w:rsidRPr="00F40968">
        <w:rPr>
          <w:b/>
        </w:rPr>
        <w:t>Zdolności technicznej lub zawodowej:</w:t>
      </w:r>
      <w:bookmarkEnd w:id="15"/>
    </w:p>
    <w:p w:rsidR="00F111B1" w:rsidRDefault="00E7153F" w:rsidP="00E7153F">
      <w:pPr>
        <w:pStyle w:val="Poziom4"/>
        <w:rPr>
          <w:b/>
        </w:rPr>
      </w:pPr>
      <w:r w:rsidRPr="008B0031">
        <w:rPr>
          <w:b/>
        </w:rPr>
        <w:t>Wykonawcy:</w:t>
      </w:r>
    </w:p>
    <w:p w:rsidR="00093AF5" w:rsidRDefault="006E4677" w:rsidP="00093AF5">
      <w:pPr>
        <w:pStyle w:val="Bezodstpw"/>
        <w:ind w:left="1803"/>
      </w:pPr>
      <w:r w:rsidRPr="0024099C">
        <w:t>Warunek zostanie uznany za spełniony, jeżeli Wykonawca wykaże, że należycie wykonał w okresie ostatnich pięciu lat przed upływem terminu składania ofert, a jeżeli okres prowadzen</w:t>
      </w:r>
      <w:r w:rsidR="007139B6" w:rsidRPr="0024099C">
        <w:t>ia jest krótszy – w tym okresie</w:t>
      </w:r>
      <w:r w:rsidR="00093AF5">
        <w:t>:</w:t>
      </w:r>
    </w:p>
    <w:p w:rsidR="006532D9" w:rsidRDefault="006532D9" w:rsidP="006532D9">
      <w:pPr>
        <w:keepNext/>
        <w:autoSpaceDE w:val="0"/>
        <w:spacing w:line="100" w:lineRule="atLeast"/>
        <w:ind w:left="1774"/>
        <w:rPr>
          <w:rFonts w:eastAsia="Times New Roman" w:cstheme="minorHAnsi"/>
          <w:sz w:val="22"/>
          <w:szCs w:val="22"/>
          <w:u w:val="single"/>
        </w:rPr>
      </w:pPr>
      <w:r w:rsidRPr="006532D9">
        <w:rPr>
          <w:rFonts w:eastAsia="Times New Roman"/>
          <w:b/>
          <w:kern w:val="0"/>
          <w:sz w:val="22"/>
          <w:lang w:eastAsia="pl-PL"/>
        </w:rPr>
        <w:t xml:space="preserve">montaż </w:t>
      </w:r>
      <w:r w:rsidR="008C1A0A">
        <w:rPr>
          <w:rFonts w:eastAsia="Times New Roman"/>
          <w:b/>
          <w:kern w:val="0"/>
          <w:sz w:val="22"/>
          <w:lang w:eastAsia="pl-PL"/>
        </w:rPr>
        <w:t xml:space="preserve">wraz z uruchomieniem </w:t>
      </w:r>
      <w:r w:rsidRPr="006532D9">
        <w:rPr>
          <w:rFonts w:eastAsia="Times New Roman"/>
          <w:b/>
          <w:kern w:val="0"/>
          <w:sz w:val="22"/>
          <w:lang w:eastAsia="pl-PL"/>
        </w:rPr>
        <w:t xml:space="preserve">co najmniej dwóch instalacji fotowoltaicznych o mocy każdej z nich co najmniej </w:t>
      </w:r>
      <w:r w:rsidR="00CE255D">
        <w:rPr>
          <w:rFonts w:eastAsia="Times New Roman"/>
          <w:b/>
          <w:kern w:val="0"/>
          <w:sz w:val="22"/>
          <w:lang w:eastAsia="pl-PL"/>
        </w:rPr>
        <w:t>30</w:t>
      </w:r>
      <w:r w:rsidRPr="006532D9">
        <w:rPr>
          <w:rFonts w:eastAsia="Times New Roman"/>
          <w:b/>
          <w:kern w:val="0"/>
          <w:sz w:val="22"/>
          <w:lang w:eastAsia="pl-PL"/>
        </w:rPr>
        <w:t xml:space="preserve"> </w:t>
      </w:r>
      <w:proofErr w:type="spellStart"/>
      <w:r w:rsidRPr="006532D9">
        <w:rPr>
          <w:rFonts w:eastAsia="Times New Roman"/>
          <w:b/>
          <w:kern w:val="0"/>
          <w:sz w:val="22"/>
          <w:lang w:eastAsia="pl-PL"/>
        </w:rPr>
        <w:t>kWp</w:t>
      </w:r>
      <w:proofErr w:type="spellEnd"/>
      <w:r w:rsidR="008C1A0A">
        <w:rPr>
          <w:rFonts w:eastAsia="Times New Roman"/>
          <w:b/>
          <w:kern w:val="0"/>
          <w:sz w:val="22"/>
          <w:lang w:eastAsia="pl-PL"/>
        </w:rPr>
        <w:t>.</w:t>
      </w:r>
    </w:p>
    <w:p w:rsidR="00E11419" w:rsidRPr="00516590" w:rsidRDefault="000A3D4C" w:rsidP="001B0D24">
      <w:pPr>
        <w:keepNext/>
        <w:autoSpaceDE w:val="0"/>
        <w:spacing w:line="100" w:lineRule="atLeast"/>
        <w:ind w:left="1065" w:firstLine="709"/>
        <w:rPr>
          <w:rFonts w:eastAsia="Times New Roman" w:cstheme="minorHAnsi"/>
          <w:sz w:val="22"/>
          <w:szCs w:val="22"/>
          <w:u w:val="single"/>
        </w:rPr>
      </w:pPr>
      <w:r>
        <w:rPr>
          <w:rFonts w:eastAsia="Times New Roman" w:cstheme="minorHAnsi"/>
          <w:sz w:val="22"/>
          <w:szCs w:val="22"/>
          <w:u w:val="single"/>
        </w:rPr>
        <w:t>Uwagi</w:t>
      </w:r>
      <w:r w:rsidR="00E11419" w:rsidRPr="00516590">
        <w:rPr>
          <w:rFonts w:eastAsia="Times New Roman" w:cstheme="minorHAnsi"/>
          <w:sz w:val="22"/>
          <w:szCs w:val="22"/>
          <w:u w:val="single"/>
        </w:rPr>
        <w:t>:</w:t>
      </w:r>
    </w:p>
    <w:p w:rsidR="006532D9" w:rsidRPr="006532D9" w:rsidRDefault="006532D9" w:rsidP="006532D9">
      <w:pPr>
        <w:pStyle w:val="Akapitzlist"/>
        <w:keepLines/>
        <w:numPr>
          <w:ilvl w:val="0"/>
          <w:numId w:val="5"/>
        </w:numPr>
        <w:spacing w:line="100" w:lineRule="atLeast"/>
        <w:ind w:left="2134"/>
        <w:rPr>
          <w:rFonts w:eastAsia="Times New Roman" w:cstheme="minorHAnsi"/>
          <w:sz w:val="22"/>
          <w:szCs w:val="22"/>
        </w:rPr>
      </w:pPr>
      <w:r w:rsidRPr="006532D9">
        <w:rPr>
          <w:rFonts w:eastAsia="Times New Roman" w:cstheme="minorHAnsi"/>
          <w:sz w:val="22"/>
          <w:szCs w:val="22"/>
        </w:rPr>
        <w:t xml:space="preserve">Zamawiający dopuszcza potwierdzenie spełniania ww. warunków udziału w postępowaniu w ramach dowolnego </w:t>
      </w:r>
      <w:r>
        <w:rPr>
          <w:rFonts w:eastAsia="Times New Roman" w:cstheme="minorHAnsi"/>
          <w:sz w:val="22"/>
          <w:szCs w:val="22"/>
        </w:rPr>
        <w:t>rodzaju</w:t>
      </w:r>
      <w:r w:rsidRPr="006532D9">
        <w:rPr>
          <w:rFonts w:eastAsia="Times New Roman" w:cstheme="minorHAnsi"/>
          <w:sz w:val="22"/>
          <w:szCs w:val="22"/>
        </w:rPr>
        <w:t xml:space="preserve"> zamówień.</w:t>
      </w:r>
    </w:p>
    <w:p w:rsidR="006532D9" w:rsidRDefault="006532D9" w:rsidP="006532D9">
      <w:pPr>
        <w:pStyle w:val="Akapitzlist"/>
        <w:keepLines/>
        <w:numPr>
          <w:ilvl w:val="0"/>
          <w:numId w:val="5"/>
        </w:numPr>
        <w:spacing w:line="100" w:lineRule="atLeast"/>
        <w:ind w:left="2134"/>
        <w:rPr>
          <w:rFonts w:eastAsia="Times New Roman" w:cstheme="minorHAnsi"/>
          <w:sz w:val="22"/>
          <w:szCs w:val="22"/>
        </w:rPr>
      </w:pPr>
      <w:r w:rsidRPr="006532D9">
        <w:rPr>
          <w:rFonts w:eastAsia="Times New Roman" w:cstheme="minorHAnsi"/>
          <w:sz w:val="22"/>
          <w:szCs w:val="22"/>
        </w:rPr>
        <w:t xml:space="preserve">Zamawiający nie określa, w ramach ilu zamówień ww. warunki udziału w postępowaniu mają zostać spełnione. </w:t>
      </w:r>
    </w:p>
    <w:p w:rsidR="00687C23" w:rsidRPr="006532D9" w:rsidRDefault="00687C23" w:rsidP="006532D9">
      <w:pPr>
        <w:pStyle w:val="Akapitzlist"/>
        <w:keepLines/>
        <w:numPr>
          <w:ilvl w:val="0"/>
          <w:numId w:val="5"/>
        </w:numPr>
        <w:spacing w:line="100" w:lineRule="atLeast"/>
        <w:ind w:left="2134"/>
        <w:rPr>
          <w:rFonts w:eastAsia="Times New Roman" w:cstheme="minorHAnsi"/>
          <w:sz w:val="22"/>
          <w:szCs w:val="22"/>
        </w:rPr>
      </w:pPr>
      <w:r w:rsidRPr="006532D9">
        <w:rPr>
          <w:rFonts w:eastAsia="Times New Roman" w:cstheme="minorHAnsi"/>
          <w:sz w:val="22"/>
          <w:szCs w:val="22"/>
        </w:rPr>
        <w:t>Zamawiający nie dopuszcza sumowania doświadczenia zawodowego Wykonawców lub podmiotów udostępniających zasobów nabytego przez każdego z nich z osobna.</w:t>
      </w:r>
    </w:p>
    <w:p w:rsidR="00E11419" w:rsidRDefault="00E11419" w:rsidP="00A7172F">
      <w:pPr>
        <w:pStyle w:val="Akapitzlist"/>
        <w:keepLines/>
        <w:numPr>
          <w:ilvl w:val="0"/>
          <w:numId w:val="5"/>
        </w:numPr>
        <w:autoSpaceDE w:val="0"/>
        <w:spacing w:line="100" w:lineRule="atLeast"/>
        <w:ind w:left="2131" w:hanging="357"/>
        <w:rPr>
          <w:rFonts w:eastAsia="Times New Roman" w:cstheme="minorHAnsi"/>
          <w:sz w:val="22"/>
          <w:szCs w:val="22"/>
        </w:rPr>
      </w:pPr>
      <w:r w:rsidRPr="00C30BB1">
        <w:rPr>
          <w:rFonts w:eastAsia="Times New Roman" w:cstheme="minorHAnsi"/>
          <w:sz w:val="22"/>
          <w:szCs w:val="22"/>
        </w:rPr>
        <w:t xml:space="preserve">Wykonawca powołujący się na doświadczenie </w:t>
      </w:r>
      <w:r w:rsidR="00466C53">
        <w:rPr>
          <w:rFonts w:eastAsia="Times New Roman" w:cstheme="minorHAnsi"/>
          <w:sz w:val="22"/>
          <w:szCs w:val="22"/>
        </w:rPr>
        <w:t>w realizacji robót budowlanych, dostaw lub usług</w:t>
      </w:r>
      <w:r w:rsidRPr="00C30BB1">
        <w:rPr>
          <w:rFonts w:eastAsia="Times New Roman" w:cstheme="minorHAnsi"/>
          <w:sz w:val="22"/>
          <w:szCs w:val="22"/>
        </w:rPr>
        <w:t xml:space="preserve"> wykonanych wspólnie z innymi Wykonawcami może uczynić to jedynie w zakresie, w którym sam bezpośrednio uczestniczył.</w:t>
      </w:r>
    </w:p>
    <w:p w:rsidR="00E7153F" w:rsidRDefault="00E7153F" w:rsidP="00A557D1">
      <w:pPr>
        <w:pStyle w:val="Poziom4"/>
        <w:keepNext/>
        <w:spacing w:before="240"/>
      </w:pPr>
      <w:r w:rsidRPr="00457C6B">
        <w:rPr>
          <w:b/>
        </w:rPr>
        <w:t>Osób</w:t>
      </w:r>
      <w:r>
        <w:t>:</w:t>
      </w:r>
    </w:p>
    <w:p w:rsidR="0087039F" w:rsidRDefault="00E7153F" w:rsidP="00C30BB1">
      <w:pPr>
        <w:pStyle w:val="Poziom3"/>
        <w:numPr>
          <w:ilvl w:val="0"/>
          <w:numId w:val="0"/>
        </w:numPr>
        <w:ind w:left="1803"/>
      </w:pPr>
      <w:r w:rsidRPr="00E7153F">
        <w:t xml:space="preserve">Wykonawca musi </w:t>
      </w:r>
      <w:r w:rsidR="00AD704B">
        <w:t>wskazać osoby, które będą uczestniczyć w wykonywaniu zamówienia, legitymujące się kwalifikacjami zawodowymi</w:t>
      </w:r>
      <w:r w:rsidR="005C1365">
        <w:t>, uprawnieniami</w:t>
      </w:r>
      <w:r w:rsidR="00AD704B">
        <w:t xml:space="preserve"> i doświadczenie</w:t>
      </w:r>
      <w:r w:rsidR="001A202F">
        <w:t>m</w:t>
      </w:r>
      <w:r w:rsidR="00AD704B">
        <w:t>, w tym co najmniej</w:t>
      </w:r>
      <w:r w:rsidR="0087039F">
        <w:t>:</w:t>
      </w:r>
      <w:r w:rsidRPr="00E7153F">
        <w:t xml:space="preserve"> </w:t>
      </w:r>
    </w:p>
    <w:p w:rsidR="00DF4975" w:rsidRPr="00AB7B89" w:rsidRDefault="00DF4975" w:rsidP="00DF4975">
      <w:pPr>
        <w:pStyle w:val="Poziom5"/>
        <w:keepNext/>
        <w:rPr>
          <w:u w:val="single"/>
        </w:rPr>
      </w:pPr>
      <w:r w:rsidRPr="00AB7B89">
        <w:rPr>
          <w:u w:val="single"/>
        </w:rPr>
        <w:t xml:space="preserve">Jedną osobę do pełnienia funkcji </w:t>
      </w:r>
      <w:r>
        <w:rPr>
          <w:u w:val="single"/>
        </w:rPr>
        <w:t>projektanta</w:t>
      </w:r>
      <w:r w:rsidRPr="00AB7B89">
        <w:rPr>
          <w:u w:val="single"/>
        </w:rPr>
        <w:t>, która:</w:t>
      </w:r>
    </w:p>
    <w:p w:rsidR="00DF4975" w:rsidRPr="009E15F9" w:rsidRDefault="00DF4975" w:rsidP="00DF4975">
      <w:pPr>
        <w:pStyle w:val="Bezodstpw"/>
        <w:numPr>
          <w:ilvl w:val="0"/>
          <w:numId w:val="14"/>
        </w:numPr>
        <w:ind w:left="2514"/>
      </w:pPr>
      <w:r w:rsidRPr="009E15F9">
        <w:t xml:space="preserve">posiada uprawnienia budowlane do projektowania w specjalności </w:t>
      </w:r>
      <w:r w:rsidR="00841B48" w:rsidRPr="009E15F9">
        <w:rPr>
          <w:rFonts w:cstheme="minorHAnsi"/>
          <w:szCs w:val="22"/>
        </w:rPr>
        <w:t xml:space="preserve">instalacyjnej w zakresie sieci, instalacji i urządzeń </w:t>
      </w:r>
      <w:r w:rsidR="00BB07DD" w:rsidRPr="009E15F9">
        <w:rPr>
          <w:rFonts w:cstheme="minorHAnsi"/>
          <w:szCs w:val="22"/>
        </w:rPr>
        <w:t>elektrycznych i elektroenergetycznych bez ograniczeń</w:t>
      </w:r>
      <w:r w:rsidRPr="009E15F9">
        <w:t xml:space="preserve"> (w rozumieniu ustawy z dnia 7 lipca 1994 r. Prawo budowlane lub odpowiadające im ważne uprawnienia wydane na podstawie wcześniej obowiązujących przepisów),</w:t>
      </w:r>
    </w:p>
    <w:p w:rsidR="00DF4975" w:rsidRDefault="00BB07DD" w:rsidP="00DF4975">
      <w:pPr>
        <w:pStyle w:val="Bezodstpw"/>
        <w:numPr>
          <w:ilvl w:val="0"/>
          <w:numId w:val="14"/>
        </w:numPr>
        <w:ind w:left="2514"/>
      </w:pPr>
      <w:r>
        <w:t>posiada co najmniej 3</w:t>
      </w:r>
      <w:r w:rsidR="00DF4975" w:rsidRPr="001D3C6E">
        <w:t xml:space="preserve">-letnie doświadczenie zawodowe w pełnieniu funkcji </w:t>
      </w:r>
      <w:r w:rsidR="00DF4975">
        <w:t>projektanta</w:t>
      </w:r>
      <w:r w:rsidR="00DF4975" w:rsidRPr="001D3C6E">
        <w:t xml:space="preserve"> w przedmiotowej specjalności (w rozumieniu ustawy Prawo budowlane)</w:t>
      </w:r>
      <w:r w:rsidR="00DF4975">
        <w:t xml:space="preserve">, </w:t>
      </w:r>
    </w:p>
    <w:p w:rsidR="00DF4975" w:rsidRPr="00207A8C" w:rsidRDefault="00DF4975" w:rsidP="00DF4975">
      <w:pPr>
        <w:pStyle w:val="Bezodstpw"/>
        <w:numPr>
          <w:ilvl w:val="0"/>
          <w:numId w:val="14"/>
        </w:numPr>
        <w:ind w:left="2514"/>
        <w:rPr>
          <w:rFonts w:eastAsia="Lucida Sans Unicode"/>
        </w:rPr>
      </w:pPr>
      <w:r w:rsidRPr="00207A8C">
        <w:lastRenderedPageBreak/>
        <w:t xml:space="preserve">jako projektant opracowała co najmniej </w:t>
      </w:r>
      <w:r w:rsidR="00913074">
        <w:t>dwie dokumentacje projektowe</w:t>
      </w:r>
      <w:r w:rsidR="00841B48">
        <w:t>,</w:t>
      </w:r>
      <w:r w:rsidR="00551615">
        <w:t xml:space="preserve"> z których</w:t>
      </w:r>
      <w:r w:rsidR="007B2FF3">
        <w:t xml:space="preserve"> każda</w:t>
      </w:r>
      <w:r w:rsidR="00841B48">
        <w:t xml:space="preserve"> </w:t>
      </w:r>
      <w:r w:rsidR="00551615">
        <w:t>dotyczył</w:t>
      </w:r>
      <w:r w:rsidR="00913074">
        <w:t>a</w:t>
      </w:r>
      <w:r w:rsidR="00551615">
        <w:t xml:space="preserve"> </w:t>
      </w:r>
      <w:r w:rsidR="00BB07DD">
        <w:t xml:space="preserve">montażu instalacji fotowoltaicznej o mocy min. </w:t>
      </w:r>
      <w:r w:rsidR="0089103B">
        <w:t>30</w:t>
      </w:r>
      <w:r w:rsidR="00BB07DD">
        <w:t xml:space="preserve"> </w:t>
      </w:r>
      <w:proofErr w:type="spellStart"/>
      <w:r w:rsidR="00BB07DD">
        <w:t>kWp</w:t>
      </w:r>
      <w:proofErr w:type="spellEnd"/>
      <w:r w:rsidR="00BB07DD">
        <w:t>.</w:t>
      </w:r>
    </w:p>
    <w:p w:rsidR="00DF4975" w:rsidRPr="00AB7B89" w:rsidRDefault="00DF4975" w:rsidP="00DF4975">
      <w:pPr>
        <w:pStyle w:val="Poziom5"/>
        <w:keepNext/>
        <w:rPr>
          <w:u w:val="single"/>
        </w:rPr>
      </w:pPr>
      <w:r w:rsidRPr="00AB7B89">
        <w:rPr>
          <w:u w:val="single"/>
        </w:rPr>
        <w:t>Jedną osobę do pełnienia funkcji kierownika budowy, która:</w:t>
      </w:r>
    </w:p>
    <w:p w:rsidR="00DF4975" w:rsidRPr="009E15F9" w:rsidRDefault="00DF4975" w:rsidP="00DF4975">
      <w:pPr>
        <w:pStyle w:val="Bezodstpw"/>
        <w:numPr>
          <w:ilvl w:val="0"/>
          <w:numId w:val="13"/>
        </w:numPr>
        <w:ind w:left="2511" w:hanging="357"/>
      </w:pPr>
      <w:r w:rsidRPr="009E15F9">
        <w:t xml:space="preserve">posiada uprawnienia budowlane do kierowania robotami budowlanymi w specjalności </w:t>
      </w:r>
      <w:r w:rsidR="00841B48" w:rsidRPr="009E15F9">
        <w:rPr>
          <w:rFonts w:cstheme="minorHAnsi"/>
          <w:szCs w:val="22"/>
        </w:rPr>
        <w:t xml:space="preserve">instalacyjnej w zakresie sieci, instalacji i urządzeń </w:t>
      </w:r>
      <w:r w:rsidR="00BB07DD" w:rsidRPr="009E15F9">
        <w:rPr>
          <w:rFonts w:cstheme="minorHAnsi"/>
          <w:szCs w:val="22"/>
        </w:rPr>
        <w:t>elektrycznych i elektroenergetycznych</w:t>
      </w:r>
      <w:r w:rsidR="00C84121" w:rsidRPr="009E15F9">
        <w:rPr>
          <w:rFonts w:cstheme="minorHAnsi"/>
          <w:szCs w:val="22"/>
        </w:rPr>
        <w:t xml:space="preserve"> bez ograniczeń</w:t>
      </w:r>
      <w:r w:rsidRPr="009E15F9">
        <w:t xml:space="preserve"> (w rozumieniu ustawy z dnia 7 lipca 1994 r. Prawo budowlane lub odpowiadające im ważne uprawnienia wydane na podstawie wcześniej obowiązujących przepisów),</w:t>
      </w:r>
    </w:p>
    <w:p w:rsidR="00DF4975" w:rsidRPr="00D0614F" w:rsidRDefault="00BB07DD" w:rsidP="00DF4975">
      <w:pPr>
        <w:pStyle w:val="Bezodstpw"/>
        <w:numPr>
          <w:ilvl w:val="0"/>
          <w:numId w:val="13"/>
        </w:numPr>
        <w:ind w:left="2511" w:hanging="357"/>
        <w:rPr>
          <w:rFonts w:cstheme="minorHAnsi"/>
          <w:szCs w:val="22"/>
        </w:rPr>
      </w:pPr>
      <w:bookmarkStart w:id="16" w:name="_GoBack"/>
      <w:bookmarkEnd w:id="16"/>
      <w:r>
        <w:t>posiada co najmniej 3</w:t>
      </w:r>
      <w:r w:rsidR="00DF4975" w:rsidRPr="001D3C6E">
        <w:t>-letnie doświadczenie zawodowe w pełnieniu funkcji kierownika budowy lub kierownika robót w przedmiotowej specjalności (w roz</w:t>
      </w:r>
      <w:r w:rsidR="009E0BEA">
        <w:t>umieniu ustawy P</w:t>
      </w:r>
      <w:r w:rsidR="00EC08F4">
        <w:t>rawo bud</w:t>
      </w:r>
      <w:r w:rsidR="00D0614F">
        <w:t>owlane);</w:t>
      </w:r>
    </w:p>
    <w:p w:rsidR="00D0614F" w:rsidRPr="00656CE0" w:rsidRDefault="00D0614F" w:rsidP="00DF4975">
      <w:pPr>
        <w:pStyle w:val="Bezodstpw"/>
        <w:numPr>
          <w:ilvl w:val="0"/>
          <w:numId w:val="13"/>
        </w:numPr>
        <w:ind w:left="2511" w:hanging="357"/>
        <w:rPr>
          <w:rFonts w:cstheme="minorHAnsi"/>
          <w:szCs w:val="22"/>
        </w:rPr>
      </w:pPr>
      <w:r w:rsidRPr="00656CE0">
        <w:t xml:space="preserve">kierowała </w:t>
      </w:r>
      <w:r w:rsidR="00BC3076" w:rsidRPr="00656CE0">
        <w:t>robotami</w:t>
      </w:r>
      <w:r w:rsidRPr="00656CE0">
        <w:t xml:space="preserve"> </w:t>
      </w:r>
      <w:r w:rsidR="00BC3076" w:rsidRPr="00656CE0">
        <w:t xml:space="preserve">w </w:t>
      </w:r>
      <w:r w:rsidR="008E285F" w:rsidRPr="00656CE0">
        <w:t>przedmiocie</w:t>
      </w:r>
      <w:r w:rsidR="00BC3076" w:rsidRPr="00656CE0">
        <w:t xml:space="preserve"> </w:t>
      </w:r>
      <w:r w:rsidRPr="00656CE0">
        <w:t xml:space="preserve">montażu co najmniej dwóch instalacji fotowoltaicznych o </w:t>
      </w:r>
      <w:r w:rsidR="00236354" w:rsidRPr="00656CE0">
        <w:t xml:space="preserve">mocy każdej z nich co najmniej </w:t>
      </w:r>
      <w:r w:rsidR="0089103B">
        <w:t>30</w:t>
      </w:r>
      <w:r w:rsidRPr="00656CE0">
        <w:t xml:space="preserve"> </w:t>
      </w:r>
      <w:proofErr w:type="spellStart"/>
      <w:r w:rsidRPr="00656CE0">
        <w:t>kWp</w:t>
      </w:r>
      <w:proofErr w:type="spellEnd"/>
      <w:r w:rsidRPr="00656CE0">
        <w:t>.</w:t>
      </w:r>
    </w:p>
    <w:p w:rsidR="000A3D4C" w:rsidRPr="0089103B" w:rsidRDefault="000A3D4C" w:rsidP="001335E4">
      <w:pPr>
        <w:keepNext/>
        <w:keepLines/>
        <w:tabs>
          <w:tab w:val="left" w:pos="3644"/>
        </w:tabs>
        <w:autoSpaceDE w:val="0"/>
        <w:spacing w:line="100" w:lineRule="atLeast"/>
        <w:ind w:left="1777"/>
        <w:rPr>
          <w:rFonts w:eastAsia="Times New Roman" w:cstheme="minorHAnsi"/>
          <w:b/>
          <w:sz w:val="22"/>
          <w:szCs w:val="22"/>
        </w:rPr>
      </w:pPr>
      <w:r w:rsidRPr="0089103B">
        <w:rPr>
          <w:rFonts w:eastAsia="Times New Roman" w:cstheme="minorHAnsi"/>
          <w:b/>
          <w:sz w:val="22"/>
          <w:szCs w:val="22"/>
        </w:rPr>
        <w:t>Uwagi:</w:t>
      </w:r>
      <w:r w:rsidR="00F111B1" w:rsidRPr="0089103B">
        <w:rPr>
          <w:rFonts w:eastAsia="Times New Roman" w:cstheme="minorHAnsi"/>
          <w:b/>
          <w:sz w:val="22"/>
          <w:szCs w:val="22"/>
        </w:rPr>
        <w:tab/>
      </w:r>
    </w:p>
    <w:p w:rsidR="00841B48" w:rsidRDefault="00841B48" w:rsidP="00841B48">
      <w:pPr>
        <w:pStyle w:val="Akapitzlist"/>
        <w:keepLines/>
        <w:numPr>
          <w:ilvl w:val="0"/>
          <w:numId w:val="11"/>
        </w:numPr>
        <w:autoSpaceDE w:val="0"/>
        <w:spacing w:line="100" w:lineRule="atLeast"/>
        <w:ind w:left="2136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Przez </w:t>
      </w:r>
      <w:r w:rsidR="00EC08F4">
        <w:rPr>
          <w:rFonts w:eastAsia="Times New Roman" w:cstheme="minorHAnsi"/>
          <w:sz w:val="22"/>
          <w:szCs w:val="22"/>
        </w:rPr>
        <w:t>dokumentację projektową</w:t>
      </w:r>
      <w:r>
        <w:rPr>
          <w:rFonts w:eastAsia="Times New Roman" w:cstheme="minorHAnsi"/>
          <w:sz w:val="22"/>
          <w:szCs w:val="22"/>
        </w:rPr>
        <w:t xml:space="preserve"> należy rozumieć projekt w zakresie umożliwiającym </w:t>
      </w:r>
      <w:r w:rsidR="00656CE0">
        <w:rPr>
          <w:rFonts w:eastAsia="Times New Roman" w:cstheme="minorHAnsi"/>
          <w:sz w:val="22"/>
          <w:szCs w:val="22"/>
        </w:rPr>
        <w:t xml:space="preserve">zgodne z przepisami </w:t>
      </w:r>
      <w:r>
        <w:rPr>
          <w:rFonts w:eastAsia="Times New Roman" w:cstheme="minorHAnsi"/>
          <w:sz w:val="22"/>
          <w:szCs w:val="22"/>
        </w:rPr>
        <w:t xml:space="preserve">wykonanie </w:t>
      </w:r>
      <w:r w:rsidR="00EC08F4">
        <w:rPr>
          <w:rFonts w:eastAsia="Times New Roman" w:cstheme="minorHAnsi"/>
          <w:sz w:val="22"/>
          <w:szCs w:val="22"/>
        </w:rPr>
        <w:t>montażu instalacji fotowoltaicznej</w:t>
      </w:r>
      <w:r>
        <w:rPr>
          <w:rFonts w:eastAsia="Times New Roman" w:cstheme="minorHAnsi"/>
          <w:sz w:val="22"/>
          <w:szCs w:val="22"/>
        </w:rPr>
        <w:t>.</w:t>
      </w:r>
    </w:p>
    <w:p w:rsidR="00841B48" w:rsidRPr="00DF4975" w:rsidRDefault="00841B48" w:rsidP="00841B48">
      <w:pPr>
        <w:pStyle w:val="Akapitzlist"/>
        <w:keepLines/>
        <w:numPr>
          <w:ilvl w:val="0"/>
          <w:numId w:val="11"/>
        </w:numPr>
        <w:autoSpaceDE w:val="0"/>
        <w:spacing w:line="100" w:lineRule="atLeast"/>
        <w:ind w:left="2136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Zamawiający dopuszcza łączenie funkcji przez jedną lub więcej osób.</w:t>
      </w:r>
    </w:p>
    <w:p w:rsidR="009D5298" w:rsidRDefault="009D5298" w:rsidP="00A7172F">
      <w:pPr>
        <w:pStyle w:val="Akapitzlist"/>
        <w:keepLines/>
        <w:numPr>
          <w:ilvl w:val="0"/>
          <w:numId w:val="11"/>
        </w:numPr>
        <w:autoSpaceDE w:val="0"/>
        <w:spacing w:line="100" w:lineRule="atLeast"/>
        <w:ind w:left="2136"/>
        <w:rPr>
          <w:rFonts w:eastAsia="Times New Roman" w:cstheme="minorHAnsi"/>
          <w:sz w:val="22"/>
          <w:szCs w:val="22"/>
        </w:rPr>
      </w:pPr>
      <w:r w:rsidRPr="006F6644">
        <w:rPr>
          <w:rFonts w:eastAsia="Times New Roman" w:cstheme="minorHAnsi"/>
          <w:sz w:val="22"/>
          <w:szCs w:val="22"/>
        </w:rPr>
        <w:t>Zgodnie z zasadami określonymi we właściwych przepisach, Zamawiający dopuszcza pełnienie ww. funkcji przez osoby posiadające odpowiednie kwalifikacje zawodowe zdobyte w innych państwach na zasadach określonych w art. 12a ustawy z dnia 7 lipca 1994 r. Prawo budowlane, z uwzględnieniem postanowień ustawy z dnia 22 grudnia 2015 r. o zasadach uznawania kwalifikacji zawodowych nabytych w państwach członkowskich Unii Europejskiej.</w:t>
      </w:r>
    </w:p>
    <w:p w:rsidR="00E31F2F" w:rsidRDefault="00E31F2F" w:rsidP="00E31F2F">
      <w:pPr>
        <w:pStyle w:val="Poziom2"/>
      </w:pPr>
      <w:bookmarkStart w:id="17" w:name="_Ref60918028"/>
      <w:r w:rsidRPr="00662770">
        <w:t xml:space="preserve">W odniesieniu do warunków dotyczących wykształcenia, kwalifikacji zawodowych lub </w:t>
      </w:r>
      <w:r>
        <w:t>doświadczenia W</w:t>
      </w:r>
      <w:r w:rsidRPr="00662770">
        <w:t>ykonawcy wspólnie ubiegający się o udzielenie zamówienia mogą polegać na zdolnościach tych z Wykonawców, którzy wykonają roboty budowlane lub usługi, do realizacji których te zdolności są wymagane.</w:t>
      </w:r>
      <w:bookmarkEnd w:id="17"/>
    </w:p>
    <w:p w:rsidR="005E704E" w:rsidRDefault="005E704E" w:rsidP="005E704E">
      <w:pPr>
        <w:pStyle w:val="Poziom2"/>
      </w:pPr>
      <w:bookmarkStart w:id="18" w:name="_Ref60918130"/>
      <w:r w:rsidRPr="00662770">
        <w:t>Wykonawcy wspólnie ubiegający się o udzielenie zamówienia dołączają do oferty oświadczenie, z którego wynika, które roboty budowlane, dostawy lub usługi wykonają poszczególni Wykonawcy.</w:t>
      </w:r>
      <w:bookmarkEnd w:id="18"/>
    </w:p>
    <w:p w:rsidR="00E46130" w:rsidRDefault="00E46130" w:rsidP="00E46130">
      <w:pPr>
        <w:pStyle w:val="Poziom2"/>
      </w:pPr>
      <w:r w:rsidRPr="00E20E42">
        <w:t>Oceniając z</w:t>
      </w:r>
      <w:r w:rsidR="00F25557">
        <w:t>dolność techniczną lub zawodową</w:t>
      </w:r>
      <w:r w:rsidRPr="00E20E42">
        <w:t xml:space="preserve"> </w:t>
      </w:r>
      <w:r w:rsidR="0051161E">
        <w:t>Z</w:t>
      </w:r>
      <w:r w:rsidRPr="00E20E42">
        <w:t>amawiający może, na każdym etapie postępo</w:t>
      </w:r>
      <w:r w:rsidR="00E20E42" w:rsidRPr="00E20E42">
        <w:t>wania, uznać, że W</w:t>
      </w:r>
      <w:r w:rsidRPr="00E20E42">
        <w:t xml:space="preserve">ykonawca nie posiada wymaganych zdolności, jeżeli posiadanie przez </w:t>
      </w:r>
      <w:r w:rsidR="00E20E42" w:rsidRPr="00E20E42">
        <w:t>W</w:t>
      </w:r>
      <w:r w:rsidRPr="00E20E42">
        <w:t>ykonawcę sprzecznych interesów, w szczególności zaangażowanie zasob</w:t>
      </w:r>
      <w:r w:rsidR="00E20E42" w:rsidRPr="00E20E42">
        <w:t>ów technicznych lub zawodowych W</w:t>
      </w:r>
      <w:r w:rsidRPr="00E20E42">
        <w:t>ykonawcy w in</w:t>
      </w:r>
      <w:r w:rsidR="00E20E42" w:rsidRPr="00E20E42">
        <w:t>ne przedsięwzięcia gospodarcze W</w:t>
      </w:r>
      <w:r w:rsidRPr="00E20E42">
        <w:t>ykonawcy może mieć negatywny wpływ na realizację zamówienia.</w:t>
      </w:r>
    </w:p>
    <w:p w:rsidR="00B641ED" w:rsidRPr="009E5DB4" w:rsidRDefault="00A32381" w:rsidP="00B641ED">
      <w:pPr>
        <w:pStyle w:val="Poziom2"/>
      </w:pPr>
      <w:r>
        <w:t>Zamawiający odrzuca ofertę</w:t>
      </w:r>
      <w:r w:rsidR="00B641ED">
        <w:t xml:space="preserve"> Wykonawcy niespełniającego warunków udziału w postępowaniu.</w:t>
      </w:r>
    </w:p>
    <w:p w:rsidR="00DC1DAB" w:rsidRDefault="004D4240" w:rsidP="00DC1DAB">
      <w:pPr>
        <w:pStyle w:val="Poziom1"/>
      </w:pPr>
      <w:bookmarkStart w:id="19" w:name="_Toc204585681"/>
      <w:bookmarkStart w:id="20" w:name="_Ref60828482"/>
      <w:r>
        <w:rPr>
          <w:caps w:val="0"/>
        </w:rPr>
        <w:t>PRZESŁANKI WYKLUCZENIA WYKONAWCÓW</w:t>
      </w:r>
      <w:bookmarkEnd w:id="19"/>
    </w:p>
    <w:bookmarkEnd w:id="20"/>
    <w:p w:rsidR="009B34BE" w:rsidRDefault="009B34BE" w:rsidP="009B34BE">
      <w:pPr>
        <w:pStyle w:val="Poziom2"/>
      </w:pPr>
      <w:r>
        <w:t xml:space="preserve">Z postępowania o udzielenie zamówienia wyklucza się Wykonawcę w przypadkach, o których mowa w: </w:t>
      </w:r>
    </w:p>
    <w:p w:rsidR="009B34BE" w:rsidRPr="005D6710" w:rsidRDefault="009B34BE" w:rsidP="009B34BE">
      <w:pPr>
        <w:pStyle w:val="Poziom3"/>
        <w:rPr>
          <w:u w:val="single"/>
        </w:rPr>
      </w:pPr>
      <w:r w:rsidRPr="005D6710">
        <w:rPr>
          <w:u w:val="single"/>
        </w:rPr>
        <w:lastRenderedPageBreak/>
        <w:t xml:space="preserve">art. 108 ust. 1 ustawy </w:t>
      </w:r>
      <w:proofErr w:type="spellStart"/>
      <w:r w:rsidRPr="005D6710">
        <w:rPr>
          <w:u w:val="single"/>
        </w:rPr>
        <w:t>Pzp</w:t>
      </w:r>
      <w:proofErr w:type="spellEnd"/>
      <w:r>
        <w:rPr>
          <w:u w:val="single"/>
        </w:rPr>
        <w:t xml:space="preserve"> (przesłanki obligatoryjne)</w:t>
      </w:r>
      <w:r w:rsidRPr="005D6710">
        <w:rPr>
          <w:u w:val="single"/>
        </w:rPr>
        <w:t>:</w:t>
      </w:r>
    </w:p>
    <w:p w:rsidR="009B34BE" w:rsidRPr="00AA5129" w:rsidRDefault="009B34BE" w:rsidP="009B34BE">
      <w:pPr>
        <w:pStyle w:val="Poziom4"/>
        <w:rPr>
          <w:szCs w:val="22"/>
        </w:rPr>
      </w:pPr>
      <w:r w:rsidRPr="00AA5129">
        <w:rPr>
          <w:szCs w:val="22"/>
        </w:rPr>
        <w:t>będącego osobą fizyczną, którego prawomocnie skazano za przestępstwo:</w:t>
      </w:r>
    </w:p>
    <w:p w:rsidR="009B34BE" w:rsidRPr="00AA5129" w:rsidRDefault="009B34BE" w:rsidP="009B34BE">
      <w:pPr>
        <w:pStyle w:val="Poziom5"/>
        <w:rPr>
          <w:szCs w:val="22"/>
        </w:rPr>
      </w:pPr>
      <w:r w:rsidRPr="00AA5129">
        <w:rPr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:rsidR="009B34BE" w:rsidRPr="00AA5129" w:rsidRDefault="009B34BE" w:rsidP="009B34BE">
      <w:pPr>
        <w:pStyle w:val="Poziom5"/>
        <w:rPr>
          <w:szCs w:val="22"/>
        </w:rPr>
      </w:pPr>
      <w:r w:rsidRPr="00AA5129">
        <w:rPr>
          <w:szCs w:val="22"/>
        </w:rPr>
        <w:t>handlu ludźmi, o którym mowa w art. 189a Kodeksu karnego,</w:t>
      </w:r>
    </w:p>
    <w:p w:rsidR="009B34BE" w:rsidRDefault="009B34BE" w:rsidP="009B34BE">
      <w:pPr>
        <w:pStyle w:val="Poziom5"/>
        <w:rPr>
          <w:szCs w:val="22"/>
        </w:rPr>
      </w:pPr>
      <w:r w:rsidRPr="003B315C">
        <w:rPr>
          <w:szCs w:val="22"/>
        </w:rPr>
        <w:t>o którym mowa w art. 228–230a, art. 250a Kodeksu karnego, w art. 46</w:t>
      </w:r>
      <w:r>
        <w:rPr>
          <w:szCs w:val="22"/>
        </w:rPr>
        <w:t>-</w:t>
      </w:r>
      <w:r w:rsidRPr="003B315C">
        <w:rPr>
          <w:szCs w:val="22"/>
        </w:rPr>
        <w:t>48 ustawy z dnia 25 czerwca 2010 r. o sporcie (Dz. U. z 2022 r. poz. 15</w:t>
      </w:r>
      <w:r>
        <w:rPr>
          <w:szCs w:val="22"/>
        </w:rPr>
        <w:t>99 i 2185) lub w art. 54 ust. 1-</w:t>
      </w:r>
      <w:r w:rsidRPr="003B315C">
        <w:rPr>
          <w:szCs w:val="22"/>
        </w:rPr>
        <w:t>4 ustawy z dnia 12 maja 2011 r. o refundacji leków, środków spożywczych specjalnego przeznaczenia żywieniowego oraz wyrobów medycznych (Dz. U. z 2023 r. poz. 826)</w:t>
      </w:r>
      <w:r>
        <w:rPr>
          <w:szCs w:val="22"/>
        </w:rPr>
        <w:t>,</w:t>
      </w:r>
    </w:p>
    <w:p w:rsidR="009B34BE" w:rsidRPr="00AA5129" w:rsidRDefault="009B34BE" w:rsidP="009B34BE">
      <w:pPr>
        <w:pStyle w:val="Poziom5"/>
        <w:rPr>
          <w:szCs w:val="22"/>
        </w:rPr>
      </w:pPr>
      <w:r w:rsidRPr="00AA5129">
        <w:rPr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B34BE" w:rsidRPr="00AA5129" w:rsidRDefault="009B34BE" w:rsidP="009B34BE">
      <w:pPr>
        <w:pStyle w:val="Poziom5"/>
        <w:rPr>
          <w:szCs w:val="22"/>
        </w:rPr>
      </w:pPr>
      <w:r w:rsidRPr="00AA5129">
        <w:rPr>
          <w:szCs w:val="22"/>
        </w:rPr>
        <w:t>o charakterze terrorystycznym, o którym mowa w art. 115 § 20 Kodeksu karnego, lub mające na celu popełnienie tego przestępstwa,</w:t>
      </w:r>
    </w:p>
    <w:p w:rsidR="009B34BE" w:rsidRPr="009327CB" w:rsidRDefault="009B34BE" w:rsidP="009B34BE">
      <w:pPr>
        <w:pStyle w:val="Poziom5"/>
      </w:pPr>
      <w:r w:rsidRPr="009327CB"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9B34BE" w:rsidRPr="009327CB" w:rsidRDefault="009B34BE" w:rsidP="009B34BE">
      <w:pPr>
        <w:pStyle w:val="Poziom5"/>
      </w:pPr>
      <w:r w:rsidRPr="009327CB"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9B34BE" w:rsidRDefault="009B34BE" w:rsidP="009B34BE">
      <w:pPr>
        <w:pStyle w:val="Poziom5"/>
      </w:pPr>
      <w:r>
        <w:t xml:space="preserve">o którym mowa w art. 9 ust. 1 i 3 lub art. 10 ustawy z dnia 15 czerwca 2012 r. o skutkach powierzania wykonywania pracy cudzoziemcom przebywającym wbrew przepisom na terytorium Rzeczypospolitej Polskiej </w:t>
      </w:r>
    </w:p>
    <w:p w:rsidR="009B34BE" w:rsidRPr="00AA5129" w:rsidRDefault="009B34BE" w:rsidP="009B34BE">
      <w:pPr>
        <w:pStyle w:val="Bezodstpw"/>
        <w:ind w:left="1803"/>
        <w:rPr>
          <w:szCs w:val="22"/>
        </w:rPr>
      </w:pPr>
      <w:r w:rsidRPr="00AA5129">
        <w:rPr>
          <w:rFonts w:eastAsiaTheme="minorHAnsi"/>
          <w:szCs w:val="22"/>
        </w:rPr>
        <w:t>– lub za odpowiedni czyn zabroniony określony w przepisach prawa obcego;</w:t>
      </w:r>
    </w:p>
    <w:p w:rsidR="009B34BE" w:rsidRPr="00AA5129" w:rsidRDefault="009B34BE" w:rsidP="009B34BE">
      <w:pPr>
        <w:pStyle w:val="Poziom4"/>
        <w:rPr>
          <w:szCs w:val="22"/>
        </w:rPr>
      </w:pPr>
      <w:r w:rsidRPr="00AA5129">
        <w:rPr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 powyżej;</w:t>
      </w:r>
    </w:p>
    <w:p w:rsidR="009B34BE" w:rsidRPr="00AA5129" w:rsidRDefault="009B34BE" w:rsidP="009B34BE">
      <w:pPr>
        <w:pStyle w:val="Poziom4"/>
        <w:rPr>
          <w:szCs w:val="22"/>
        </w:rPr>
      </w:pPr>
      <w:r w:rsidRPr="00AA5129">
        <w:rPr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B34BE" w:rsidRPr="00AA5129" w:rsidRDefault="009B34BE" w:rsidP="009B34BE">
      <w:pPr>
        <w:pStyle w:val="Poziom4"/>
        <w:rPr>
          <w:szCs w:val="22"/>
        </w:rPr>
      </w:pPr>
      <w:r w:rsidRPr="00AA5129">
        <w:rPr>
          <w:szCs w:val="22"/>
        </w:rPr>
        <w:t xml:space="preserve">wobec którego </w:t>
      </w:r>
      <w:r w:rsidRPr="00AA5129">
        <w:rPr>
          <w:bCs/>
          <w:szCs w:val="22"/>
        </w:rPr>
        <w:t>prawomocnie</w:t>
      </w:r>
      <w:r w:rsidRPr="00AA5129">
        <w:rPr>
          <w:b/>
          <w:bCs/>
          <w:szCs w:val="22"/>
        </w:rPr>
        <w:t xml:space="preserve"> </w:t>
      </w:r>
      <w:r w:rsidRPr="00AA5129">
        <w:rPr>
          <w:szCs w:val="22"/>
        </w:rPr>
        <w:t>orzeczono zakaz ubiegania się o zamówienia publiczne;</w:t>
      </w:r>
    </w:p>
    <w:p w:rsidR="009B34BE" w:rsidRPr="00AA5129" w:rsidRDefault="009B34BE" w:rsidP="009B34BE">
      <w:pPr>
        <w:pStyle w:val="Poziom4"/>
        <w:rPr>
          <w:szCs w:val="22"/>
          <w:lang w:eastAsia="en-US"/>
        </w:rPr>
      </w:pPr>
      <w:r w:rsidRPr="00AA5129">
        <w:rPr>
          <w:szCs w:val="22"/>
          <w:lang w:eastAsia="en-US"/>
        </w:rPr>
        <w:lastRenderedPageBreak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:rsidR="009B34BE" w:rsidRPr="00AA5129" w:rsidRDefault="009B34BE" w:rsidP="009B34BE">
      <w:pPr>
        <w:pStyle w:val="Poziom4"/>
        <w:rPr>
          <w:szCs w:val="22"/>
        </w:rPr>
      </w:pPr>
      <w:r w:rsidRPr="00AA5129">
        <w:rPr>
          <w:szCs w:val="22"/>
        </w:rPr>
        <w:t xml:space="preserve">jeżeli, w przypadkach, o których mowa w art. 85 ust. 1 ustawy </w:t>
      </w:r>
      <w:proofErr w:type="spellStart"/>
      <w:r w:rsidRPr="00AA5129">
        <w:rPr>
          <w:szCs w:val="22"/>
        </w:rPr>
        <w:t>Pzp</w:t>
      </w:r>
      <w:proofErr w:type="spellEnd"/>
      <w:r w:rsidRPr="00AA5129">
        <w:rPr>
          <w:szCs w:val="22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:rsidR="009B34BE" w:rsidRPr="00F01555" w:rsidRDefault="009B34BE" w:rsidP="009B34BE">
      <w:pPr>
        <w:pStyle w:val="Poziom3"/>
        <w:rPr>
          <w:u w:val="single"/>
        </w:rPr>
      </w:pPr>
      <w:r w:rsidRPr="00F01555">
        <w:rPr>
          <w:u w:val="single"/>
        </w:rPr>
        <w:t xml:space="preserve">art. 109 ust. 1 pkt </w:t>
      </w:r>
      <w:r>
        <w:rPr>
          <w:u w:val="single"/>
        </w:rPr>
        <w:t>5, 7</w:t>
      </w:r>
      <w:r w:rsidRPr="00F01555">
        <w:rPr>
          <w:u w:val="single"/>
        </w:rPr>
        <w:t xml:space="preserve">, 8 i 10 ustawy </w:t>
      </w:r>
      <w:proofErr w:type="spellStart"/>
      <w:r w:rsidRPr="00F01555">
        <w:rPr>
          <w:u w:val="single"/>
        </w:rPr>
        <w:t>Pzp</w:t>
      </w:r>
      <w:proofErr w:type="spellEnd"/>
      <w:r w:rsidRPr="00F01555">
        <w:rPr>
          <w:u w:val="single"/>
        </w:rPr>
        <w:t xml:space="preserve"> (przesłanki fakultatywne):</w:t>
      </w:r>
    </w:p>
    <w:p w:rsidR="009B34BE" w:rsidRPr="00F01555" w:rsidRDefault="009B34BE" w:rsidP="009B34BE">
      <w:pPr>
        <w:pStyle w:val="Poziom4"/>
      </w:pPr>
      <w:bookmarkStart w:id="21" w:name="_Ref102642734"/>
      <w:r w:rsidRPr="00F01555"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9B34BE" w:rsidRPr="00F01555" w:rsidRDefault="009B34BE" w:rsidP="009B34BE">
      <w:pPr>
        <w:pStyle w:val="Poziom4"/>
      </w:pPr>
      <w:r w:rsidRPr="00F01555"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9B34BE" w:rsidRPr="00F01555" w:rsidRDefault="009B34BE" w:rsidP="009B34BE">
      <w:pPr>
        <w:pStyle w:val="Poziom4"/>
      </w:pPr>
      <w:r w:rsidRPr="00F01555"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9B34BE" w:rsidRDefault="009B34BE" w:rsidP="009B34BE">
      <w:pPr>
        <w:pStyle w:val="Poziom4"/>
      </w:pPr>
      <w:r w:rsidRPr="00F01555">
        <w:t>który w wyniku lekkomyślności lub niedbalstwa przedstawił informacje wprowadzające w błąd, co mogło mieć istotny wpływ na decyzje podejmowane przez Zamawiającego w postę</w:t>
      </w:r>
      <w:r>
        <w:t>powaniu o udzielenie zamówienia;</w:t>
      </w:r>
    </w:p>
    <w:p w:rsidR="009B34BE" w:rsidRPr="00C32109" w:rsidRDefault="009B34BE" w:rsidP="009B34BE">
      <w:pPr>
        <w:pStyle w:val="Poziom3"/>
      </w:pPr>
      <w:bookmarkStart w:id="22" w:name="_Ref160607386"/>
      <w:r w:rsidRPr="00C32109">
        <w:rPr>
          <w:u w:val="single"/>
        </w:rPr>
        <w:t>art. 7 ust. 1 ustawy z dnia 13 kwietnia 2022 r. o szczególnych rozwiązaniach w zakresie przeciwdziałania wspieraniu agresji na Ukrainę oraz służących ochronie bezpieczeństwa narodowego (przesłanki obligatoryjne)</w:t>
      </w:r>
      <w:r w:rsidRPr="00C32109">
        <w:t>:</w:t>
      </w:r>
      <w:bookmarkEnd w:id="21"/>
      <w:bookmarkEnd w:id="22"/>
    </w:p>
    <w:p w:rsidR="009B34BE" w:rsidRDefault="009B34BE" w:rsidP="009B34BE">
      <w:pPr>
        <w:pStyle w:val="Poziom4"/>
      </w:pPr>
      <w:r>
        <w:t xml:space="preserve">wymienionego w wykazach określonych w rozporządzeniu 765/2006 i rozporządzeniu 269/2014 albo wpisanego na listę na podstawie decyzji w sprawie wpisu na listę rozstrzygającej o zastosowaniu środka, o którym mowa w art. 1 pkt 3 ustawy wskazanej w </w:t>
      </w:r>
      <w:proofErr w:type="spellStart"/>
      <w:r>
        <w:t>pkt</w:t>
      </w:r>
      <w:proofErr w:type="spellEnd"/>
      <w:r>
        <w:t xml:space="preserve"> </w:t>
      </w:r>
      <w:r w:rsidR="0001516B">
        <w:fldChar w:fldCharType="begin"/>
      </w:r>
      <w:r>
        <w:instrText xml:space="preserve"> REF _Ref160607386 \r \h </w:instrText>
      </w:r>
      <w:r w:rsidR="0001516B">
        <w:fldChar w:fldCharType="separate"/>
      </w:r>
      <w:r w:rsidR="00E5437C">
        <w:t>7.1.3</w:t>
      </w:r>
      <w:r w:rsidR="0001516B">
        <w:fldChar w:fldCharType="end"/>
      </w:r>
      <w:r>
        <w:t xml:space="preserve"> SWZ;</w:t>
      </w:r>
    </w:p>
    <w:p w:rsidR="009B34BE" w:rsidRDefault="009B34BE" w:rsidP="00D65FC8">
      <w:pPr>
        <w:pStyle w:val="Poziom4"/>
      </w:pPr>
      <w:r>
        <w:lastRenderedPageBreak/>
        <w:t xml:space="preserve">którego beneficjentem rzeczywistym w rozumieniu ustawy z dnia 1 marca 2018 r. o przeciwdziałaniu praniu pieniędzy oraz finansowaniu terroryzmu </w:t>
      </w:r>
      <w:r w:rsidR="00D65FC8" w:rsidRPr="00D65FC8">
        <w:t>(Dz. U. z 2023 r. poz. 1124, 1285, 1723 i 1843)</w:t>
      </w:r>
      <w: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wskazanej w </w:t>
      </w:r>
      <w:proofErr w:type="spellStart"/>
      <w:r>
        <w:t>pkt</w:t>
      </w:r>
      <w:proofErr w:type="spellEnd"/>
      <w:r>
        <w:t xml:space="preserve"> </w:t>
      </w:r>
      <w:r w:rsidR="0001516B">
        <w:fldChar w:fldCharType="begin"/>
      </w:r>
      <w:r>
        <w:instrText xml:space="preserve"> REF _Ref160607386 \r \h </w:instrText>
      </w:r>
      <w:r w:rsidR="0001516B">
        <w:fldChar w:fldCharType="separate"/>
      </w:r>
      <w:r w:rsidR="00E5437C">
        <w:t>7.1.3</w:t>
      </w:r>
      <w:r w:rsidR="0001516B">
        <w:fldChar w:fldCharType="end"/>
      </w:r>
      <w:r>
        <w:t xml:space="preserve"> SWZ;</w:t>
      </w:r>
    </w:p>
    <w:p w:rsidR="009B34BE" w:rsidRDefault="009B34BE" w:rsidP="00D65FC8">
      <w:pPr>
        <w:pStyle w:val="Poziom4"/>
      </w:pPr>
      <w:r>
        <w:t xml:space="preserve">którego jednostką dominującą w rozumieniu art. 3 ust. 1 pkt 37 ustawy z dnia 29 września 1994 r. o rachunkowości </w:t>
      </w:r>
      <w:r w:rsidR="00D65FC8" w:rsidRPr="00D65FC8">
        <w:t>(Dz. U. z 2023 r. poz. 120, 295 i 1598)</w:t>
      </w:r>
      <w: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wskazanej w </w:t>
      </w:r>
      <w:proofErr w:type="spellStart"/>
      <w:r>
        <w:t>pkt</w:t>
      </w:r>
      <w:proofErr w:type="spellEnd"/>
      <w:r>
        <w:t xml:space="preserve"> </w:t>
      </w:r>
      <w:r w:rsidR="0001516B">
        <w:fldChar w:fldCharType="begin"/>
      </w:r>
      <w:r>
        <w:instrText xml:space="preserve"> REF _Ref160607386 \r \h </w:instrText>
      </w:r>
      <w:r w:rsidR="0001516B">
        <w:fldChar w:fldCharType="separate"/>
      </w:r>
      <w:r w:rsidR="00E5437C">
        <w:t>7.1.3</w:t>
      </w:r>
      <w:r w:rsidR="0001516B">
        <w:fldChar w:fldCharType="end"/>
      </w:r>
      <w:r>
        <w:t xml:space="preserve"> SWZ.</w:t>
      </w:r>
    </w:p>
    <w:p w:rsidR="00947459" w:rsidRPr="00C91458" w:rsidRDefault="00947459" w:rsidP="00947459">
      <w:pPr>
        <w:pStyle w:val="Poziom3"/>
        <w:rPr>
          <w:u w:val="single"/>
        </w:rPr>
      </w:pPr>
      <w:r w:rsidRPr="00C91458">
        <w:rPr>
          <w:u w:val="single"/>
        </w:rPr>
        <w:t>art. 5k rozporządzenia Rady (UE) nr 833/2014 z dnia 31 lipca 2014 r. dotyczącego środków ograniczających w związku z działaniami Rosji destabil</w:t>
      </w:r>
      <w:r>
        <w:rPr>
          <w:u w:val="single"/>
        </w:rPr>
        <w:t>izującymi sytuację na Ukrainie</w:t>
      </w:r>
      <w:r w:rsidRPr="00C91458">
        <w:rPr>
          <w:u w:val="single"/>
        </w:rPr>
        <w:t>.</w:t>
      </w:r>
    </w:p>
    <w:p w:rsidR="00BC77B9" w:rsidRPr="002B2916" w:rsidRDefault="00BC77B9" w:rsidP="00BC77B9">
      <w:pPr>
        <w:pStyle w:val="Poziom2"/>
      </w:pPr>
      <w:r w:rsidRPr="002B2916">
        <w:t>Wykonawca nie podlega wykluczeniu w okolicznościach określonyc</w:t>
      </w:r>
      <w:r>
        <w:t>h w art. 108 ust. 1 pkt 1, 2, 5</w:t>
      </w:r>
      <w:r w:rsidRPr="002B2916">
        <w:t xml:space="preserve"> i 6 lub art. 109 ust. 1 pkt 5, 7, 8 i 10</w:t>
      </w:r>
      <w:r>
        <w:t xml:space="preserve"> ustawy </w:t>
      </w:r>
      <w:proofErr w:type="spellStart"/>
      <w:r>
        <w:t>Pzp</w:t>
      </w:r>
      <w:proofErr w:type="spellEnd"/>
      <w:r w:rsidRPr="002B2916">
        <w:t xml:space="preserve">, jeżeli udowodni Zamawiającemu, że spełnił łącznie przesłanki </w:t>
      </w:r>
      <w:r>
        <w:t xml:space="preserve">dotyczące samooczyszczenia </w:t>
      </w:r>
      <w:r w:rsidRPr="002B2916">
        <w:t>określone w art. 110 ust</w:t>
      </w:r>
      <w:r>
        <w:t>.</w:t>
      </w:r>
      <w:r w:rsidRPr="002B2916">
        <w:t xml:space="preserve"> 2 ustawy </w:t>
      </w:r>
      <w:proofErr w:type="spellStart"/>
      <w:r w:rsidRPr="002B2916">
        <w:t>Pzp</w:t>
      </w:r>
      <w:proofErr w:type="spellEnd"/>
      <w:r w:rsidRPr="002B2916">
        <w:t>.</w:t>
      </w:r>
    </w:p>
    <w:p w:rsidR="00DC1DAB" w:rsidRDefault="00DC1DAB" w:rsidP="00DC1DAB">
      <w:pPr>
        <w:pStyle w:val="Poziom2"/>
      </w:pPr>
      <w:r>
        <w:t xml:space="preserve">Jeżeli Zamawiający oceni, że podjęte przez Wykonawcę czynności, o których mowa w art. 110 ust. 2 ustawy </w:t>
      </w:r>
      <w:proofErr w:type="spellStart"/>
      <w:r>
        <w:t>Pzp</w:t>
      </w:r>
      <w:proofErr w:type="spellEnd"/>
      <w:r>
        <w:t>, nie są wystarczające do wykazania jego rzetelności, Zamawiający wykluczy Wykonawcę.</w:t>
      </w:r>
    </w:p>
    <w:p w:rsidR="00DC1DAB" w:rsidRDefault="00DC1DAB" w:rsidP="00DC1DAB">
      <w:pPr>
        <w:pStyle w:val="Poziom2"/>
      </w:pPr>
      <w:r w:rsidRPr="00886A7D">
        <w:t xml:space="preserve">Wykluczenie </w:t>
      </w:r>
      <w:r>
        <w:t>Wykonawc</w:t>
      </w:r>
      <w:r w:rsidRPr="00886A7D">
        <w:t xml:space="preserve">y następuje zgodnie z art. </w:t>
      </w:r>
      <w:r>
        <w:t>111</w:t>
      </w:r>
      <w:r w:rsidR="00F009D7">
        <w:t xml:space="preserve"> ustawy </w:t>
      </w:r>
      <w:proofErr w:type="spellStart"/>
      <w:r w:rsidR="00F009D7">
        <w:t>Pzp</w:t>
      </w:r>
      <w:proofErr w:type="spellEnd"/>
      <w:r w:rsidR="00F009D7">
        <w:t xml:space="preserve"> lub ustawą </w:t>
      </w:r>
      <w:proofErr w:type="spellStart"/>
      <w:r w:rsidR="00F009D7">
        <w:t>sankcyjną</w:t>
      </w:r>
      <w:proofErr w:type="spellEnd"/>
      <w:r w:rsidR="00F009D7">
        <w:t>.</w:t>
      </w:r>
    </w:p>
    <w:p w:rsidR="00DC1DAB" w:rsidRDefault="00DC1DAB" w:rsidP="00DC1DAB">
      <w:pPr>
        <w:pStyle w:val="Poziom2"/>
      </w:pPr>
      <w:r>
        <w:t>Wykonawca może zostać wykluczony przez Zamawiającego na każdym etapie postępowania o udzielenie zamówienia.</w:t>
      </w:r>
    </w:p>
    <w:p w:rsidR="00E20E42" w:rsidRPr="009E5DB4" w:rsidRDefault="00A32381" w:rsidP="00E20E42">
      <w:pPr>
        <w:pStyle w:val="Poziom2"/>
      </w:pPr>
      <w:bookmarkStart w:id="23" w:name="_Toc44313487"/>
      <w:r>
        <w:t xml:space="preserve">Zamawiający odrzuca ofertę </w:t>
      </w:r>
      <w:r w:rsidR="00E20E42">
        <w:t xml:space="preserve">Wykonawcy </w:t>
      </w:r>
      <w:r w:rsidR="00B641ED">
        <w:t>podlegającego wykluczeniu z postępowania.</w:t>
      </w:r>
    </w:p>
    <w:p w:rsidR="009D5298" w:rsidRPr="002F0D07" w:rsidRDefault="001B7940" w:rsidP="00980CB1">
      <w:pPr>
        <w:pStyle w:val="Poziom1"/>
      </w:pPr>
      <w:bookmarkStart w:id="24" w:name="_Toc204585682"/>
      <w:bookmarkEnd w:id="23"/>
      <w:r>
        <w:t>KORZYSTANIE Z ZASOBÓW INNYCH PODMIOTÓW W CELU POTWIERDZENIA SPEŁNIANIA WARUNKÓW UDZIAŁU W POSTĘPOWANIU</w:t>
      </w:r>
      <w:bookmarkEnd w:id="24"/>
    </w:p>
    <w:p w:rsidR="002F0D07" w:rsidRDefault="005324BC" w:rsidP="005324BC">
      <w:pPr>
        <w:pStyle w:val="Poziom2"/>
      </w:pPr>
      <w:r w:rsidRPr="005324BC">
        <w:t>Wykonawca może w celu potwierdzenia spełnian</w:t>
      </w:r>
      <w:r>
        <w:t>ia warunków udziału w postępowa</w:t>
      </w:r>
      <w:r w:rsidRPr="005324BC">
        <w:t>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</w:t>
      </w:r>
      <w:r>
        <w:t>.</w:t>
      </w:r>
    </w:p>
    <w:p w:rsidR="005324BC" w:rsidRDefault="005324BC" w:rsidP="005324BC">
      <w:pPr>
        <w:pStyle w:val="Poziom2"/>
      </w:pPr>
      <w:r w:rsidRPr="005324BC">
        <w:t>W odniesieniu do warunków dotyczących wykształcenia,</w:t>
      </w:r>
      <w:r>
        <w:t xml:space="preserve"> kwalifikacji zawodowych lub do</w:t>
      </w:r>
      <w:r w:rsidR="00A56D69">
        <w:t>świadczenia W</w:t>
      </w:r>
      <w:r w:rsidRPr="005324BC">
        <w:t>ykonawcy mogą polegać na zdolnościach podmiotów udostępniających zasoby, jeśli podmioty te wykonają roboty budowlane lub usługi, do realizacji których te zdolności są wymagane.</w:t>
      </w:r>
    </w:p>
    <w:p w:rsidR="005324BC" w:rsidRDefault="005324BC" w:rsidP="005324BC">
      <w:pPr>
        <w:pStyle w:val="Poziom2"/>
      </w:pPr>
      <w:r w:rsidRPr="005324BC">
        <w:t xml:space="preserve">Wykonawca, który polega na zdolnościach lub sytuacji podmiotów udostępniających zasoby, składa, </w:t>
      </w:r>
      <w:r w:rsidRPr="00997E1D">
        <w:rPr>
          <w:u w:val="single"/>
        </w:rPr>
        <w:t>wraz z ofertą</w:t>
      </w:r>
      <w:r w:rsidRPr="005324BC">
        <w:t>, zobowiązanie podmiotu udostępniającego zasoby do oddania mu do dyspozycji niezbędnych zasobów na potrzeby realizacji danego zamówienia lub inny podmiotowy środ</w:t>
      </w:r>
      <w:r w:rsidR="009D4C0F">
        <w:t>ek dowodowy potwierdzający, że W</w:t>
      </w:r>
      <w:r w:rsidRPr="005324BC">
        <w:t>ykonawca realizując zamówienie, będzie dysponował niezbędnymi zasobami tych podmiotów.</w:t>
      </w:r>
    </w:p>
    <w:p w:rsidR="005324BC" w:rsidRPr="005324BC" w:rsidRDefault="005324BC" w:rsidP="005324BC">
      <w:pPr>
        <w:pStyle w:val="Poziom2"/>
        <w:rPr>
          <w:lang w:eastAsia="en-US"/>
        </w:rPr>
      </w:pPr>
      <w:r w:rsidRPr="005324BC">
        <w:rPr>
          <w:lang w:eastAsia="en-US"/>
        </w:rPr>
        <w:lastRenderedPageBreak/>
        <w:t xml:space="preserve">Zobowiązanie podmiotu udostępniającego zasoby, o którym mowa </w:t>
      </w:r>
      <w:r>
        <w:rPr>
          <w:lang w:eastAsia="en-US"/>
        </w:rPr>
        <w:t>powyżej, potwierdza, że stosunek łączący W</w:t>
      </w:r>
      <w:r w:rsidRPr="005324BC">
        <w:rPr>
          <w:lang w:eastAsia="en-US"/>
        </w:rPr>
        <w:t xml:space="preserve">ykonawcę z podmiotami udostępniającymi zasoby gwarantuje rzeczywisty dostęp do tych zasobów oraz określa w szczególności: </w:t>
      </w:r>
    </w:p>
    <w:p w:rsidR="005324BC" w:rsidRPr="005324BC" w:rsidRDefault="005324BC" w:rsidP="005324BC">
      <w:pPr>
        <w:pStyle w:val="Poziom3"/>
        <w:rPr>
          <w:lang w:eastAsia="en-US"/>
        </w:rPr>
      </w:pPr>
      <w:r>
        <w:rPr>
          <w:lang w:eastAsia="en-US"/>
        </w:rPr>
        <w:t>zakres dostępnych W</w:t>
      </w:r>
      <w:r w:rsidRPr="005324BC">
        <w:rPr>
          <w:lang w:eastAsia="en-US"/>
        </w:rPr>
        <w:t xml:space="preserve">ykonawcy zasobów podmiotu udostępniającego zasoby; </w:t>
      </w:r>
    </w:p>
    <w:p w:rsidR="005324BC" w:rsidRPr="005324BC" w:rsidRDefault="005324BC" w:rsidP="005324BC">
      <w:pPr>
        <w:pStyle w:val="Poziom3"/>
        <w:rPr>
          <w:lang w:eastAsia="en-US"/>
        </w:rPr>
      </w:pPr>
      <w:r>
        <w:rPr>
          <w:lang w:eastAsia="en-US"/>
        </w:rPr>
        <w:t>sposób i okres udostępnienia W</w:t>
      </w:r>
      <w:r w:rsidRPr="005324BC">
        <w:rPr>
          <w:lang w:eastAsia="en-US"/>
        </w:rPr>
        <w:t>ykonawcy i wykorzystania przez</w:t>
      </w:r>
      <w:r>
        <w:rPr>
          <w:lang w:eastAsia="en-US"/>
        </w:rPr>
        <w:t xml:space="preserve"> niego zasobów podmiotu udostęp</w:t>
      </w:r>
      <w:r w:rsidRPr="005324BC">
        <w:rPr>
          <w:lang w:eastAsia="en-US"/>
        </w:rPr>
        <w:t xml:space="preserve">niającego te zasoby przy wykonywaniu zamówienia; </w:t>
      </w:r>
    </w:p>
    <w:p w:rsidR="005324BC" w:rsidRDefault="005324BC" w:rsidP="005324BC">
      <w:pPr>
        <w:pStyle w:val="Poziom3"/>
      </w:pPr>
      <w:r w:rsidRPr="005324BC">
        <w:rPr>
          <w:lang w:eastAsia="en-US"/>
        </w:rPr>
        <w:t>czy i w jakim zakresie podmiot udostępniający z</w:t>
      </w:r>
      <w:r>
        <w:rPr>
          <w:lang w:eastAsia="en-US"/>
        </w:rPr>
        <w:t>asoby, na zdolnościach którego W</w:t>
      </w:r>
      <w:r w:rsidRPr="005324BC">
        <w:rPr>
          <w:lang w:eastAsia="en-US"/>
        </w:rPr>
        <w:t>ykonawca polega w odniesieniu do warunków udziału w postępowaniu dotyczących</w:t>
      </w:r>
      <w:r>
        <w:rPr>
          <w:lang w:eastAsia="en-US"/>
        </w:rPr>
        <w:t xml:space="preserve"> wykształcenia, kwalifikacji za</w:t>
      </w:r>
      <w:r w:rsidRPr="005324BC">
        <w:rPr>
          <w:lang w:eastAsia="en-US"/>
        </w:rPr>
        <w:t>wodowych lub doświadczenia, zrealizuje roboty budowlane lub usługi, których wskazane zdolności dotyczą.</w:t>
      </w:r>
    </w:p>
    <w:p w:rsidR="002F0D07" w:rsidRDefault="005324BC" w:rsidP="00A65FA3">
      <w:pPr>
        <w:pStyle w:val="Poziom2"/>
      </w:pPr>
      <w:r w:rsidRPr="005324BC">
        <w:t xml:space="preserve">Zamawiający ocenia, czy udostępniane </w:t>
      </w:r>
      <w:r>
        <w:t>W</w:t>
      </w:r>
      <w:r w:rsidRPr="005324BC">
        <w:t>ykonawcy p</w:t>
      </w:r>
      <w:r>
        <w:t>rzez podmioty udostępniające za</w:t>
      </w:r>
      <w:r w:rsidRPr="005324BC">
        <w:t>soby zdolności techniczne lub zawodowe lub ich sytuacja finansowa lub ekonomiczna</w:t>
      </w:r>
      <w:r>
        <w:t>, pozwalają na wykazanie przez W</w:t>
      </w:r>
      <w:r w:rsidRPr="005324BC">
        <w:t>ykonawcę spełniania warunków udz</w:t>
      </w:r>
      <w:r w:rsidR="006A08D9">
        <w:t>iału w postępowaniu dotyczących zdolności</w:t>
      </w:r>
      <w:r w:rsidR="006A08D9" w:rsidRPr="006A08D9">
        <w:t xml:space="preserve"> technicznych lub zawodowych lub sytuacji finansowej lub ekonomicznej</w:t>
      </w:r>
      <w:r w:rsidRPr="005324BC">
        <w:t>, a także bada, czy nie zachodzą wobec tego podmiotu podstawy wykluczenia, które</w:t>
      </w:r>
      <w:r w:rsidR="007C161D">
        <w:t xml:space="preserve"> zostały przewidziane względem W</w:t>
      </w:r>
      <w:r w:rsidRPr="005324BC">
        <w:t>ykonawcy.</w:t>
      </w:r>
    </w:p>
    <w:p w:rsidR="007C161D" w:rsidRDefault="007C161D" w:rsidP="007C161D">
      <w:pPr>
        <w:pStyle w:val="Poziom2"/>
      </w:pPr>
      <w: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5324BC" w:rsidRDefault="007C161D" w:rsidP="007C161D">
      <w:pPr>
        <w:pStyle w:val="Poziom2"/>
      </w:pPr>
      <w: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9D5298" w:rsidRPr="009E5DB4" w:rsidRDefault="001B7940" w:rsidP="00980CB1">
      <w:pPr>
        <w:pStyle w:val="Poziom1"/>
      </w:pPr>
      <w:bookmarkStart w:id="25" w:name="_Toc44313488"/>
      <w:bookmarkStart w:id="26" w:name="_Ref60950060"/>
      <w:bookmarkStart w:id="27" w:name="_Toc204585683"/>
      <w:r w:rsidRPr="009E5DB4">
        <w:t xml:space="preserve">WYKAZ </w:t>
      </w:r>
      <w:r w:rsidR="00947459">
        <w:t xml:space="preserve">OŚWIADCZEŃ I </w:t>
      </w:r>
      <w:r w:rsidRPr="00A859F3">
        <w:t>PODMIOTOWYCH</w:t>
      </w:r>
      <w:r>
        <w:t xml:space="preserve"> ŚRODKÓW DOWODOWYCH</w:t>
      </w:r>
      <w:r w:rsidRPr="009E5DB4">
        <w:t xml:space="preserve"> POTWIERDZAJĄCYCH SPEŁNIANIE WARUNKÓW UDZIAŁU W POSTĘPOWANIU ORAZ BRAK PODSTAW WYKLUCZENIA</w:t>
      </w:r>
      <w:bookmarkEnd w:id="25"/>
      <w:bookmarkEnd w:id="26"/>
      <w:r w:rsidR="00947459">
        <w:t>,</w:t>
      </w:r>
      <w:bookmarkEnd w:id="27"/>
      <w:r w:rsidR="00947459">
        <w:t xml:space="preserve"> </w:t>
      </w:r>
    </w:p>
    <w:p w:rsidR="00D65FC8" w:rsidRDefault="00D65FC8" w:rsidP="00D65FC8">
      <w:pPr>
        <w:pStyle w:val="Poziom2"/>
      </w:pPr>
      <w:bookmarkStart w:id="28" w:name="_Ref60830429"/>
      <w:r w:rsidRPr="00147A37">
        <w:t>Do oferty</w:t>
      </w:r>
      <w:r w:rsidRPr="00DE35E9">
        <w:t xml:space="preserve"> Wykonawca dołącza oświadczenie potwierdzające spełnianie</w:t>
      </w:r>
      <w:r w:rsidRPr="00F54727">
        <w:t xml:space="preserve"> warunków udziału w postępowaniu</w:t>
      </w:r>
      <w:r w:rsidRPr="00290886">
        <w:t xml:space="preserve">, określonych w </w:t>
      </w:r>
      <w:proofErr w:type="spellStart"/>
      <w:r w:rsidRPr="00290886">
        <w:t>pkt</w:t>
      </w:r>
      <w:proofErr w:type="spellEnd"/>
      <w:r w:rsidRPr="00290886">
        <w:t xml:space="preserve"> </w:t>
      </w:r>
      <w:fldSimple w:instr=" REF _Ref60828424 \r \h  \* MERGEFORMAT ">
        <w:r w:rsidR="00E5437C">
          <w:t>6.1</w:t>
        </w:r>
      </w:fldSimple>
      <w:r w:rsidRPr="00DE35E9">
        <w:t xml:space="preserve"> SWZ, które</w:t>
      </w:r>
      <w:r w:rsidRPr="00F54727">
        <w:t xml:space="preserve"> na dzień skła</w:t>
      </w:r>
      <w:r w:rsidRPr="00290886">
        <w:t xml:space="preserve">dania ofert </w:t>
      </w:r>
      <w:r w:rsidRPr="005430B1">
        <w:t>tymczasowo zastępuje wymagane przez Zamawiającego podmiotowe środki dowodowe.</w:t>
      </w:r>
      <w:bookmarkEnd w:id="28"/>
      <w:r w:rsidRPr="005430B1">
        <w:t xml:space="preserve"> </w:t>
      </w:r>
    </w:p>
    <w:p w:rsidR="00D65FC8" w:rsidRPr="004A55AC" w:rsidRDefault="00D65FC8" w:rsidP="00D65FC8">
      <w:pPr>
        <w:pStyle w:val="Poziom2"/>
        <w:numPr>
          <w:ilvl w:val="0"/>
          <w:numId w:val="0"/>
        </w:numPr>
        <w:ind w:left="709"/>
      </w:pPr>
      <w:r w:rsidRPr="004A55AC">
        <w:t>Oświadczenie składa się w formie jednolitego europejskiego dokumentu zamówienia sporządzonego zgodnie z wzorem standardowego formularza określonego w rozporządzeniu Wykonawczym Komisji Europejskiej wydanym na podstawie art. 59 ust. 2 dyrektywy 2014/24/UE, zwanego dalej „jednolitym dokumentem” lub „JEDZ”.</w:t>
      </w:r>
    </w:p>
    <w:p w:rsidR="00D65FC8" w:rsidRPr="00923C26" w:rsidRDefault="00D65FC8" w:rsidP="00D65FC8">
      <w:pPr>
        <w:pStyle w:val="Poziom2"/>
        <w:numPr>
          <w:ilvl w:val="0"/>
          <w:numId w:val="0"/>
        </w:numPr>
        <w:ind w:left="709"/>
      </w:pPr>
      <w:r w:rsidRPr="00923C26">
        <w:t>Wykonawca wypełnia JEDZ, tworząc dokument elektroniczny. Wykonawca może korzystać z narzędzia ESPD (</w:t>
      </w:r>
      <w:hyperlink r:id="rId8" w:history="1">
        <w:r w:rsidRPr="00923C26">
          <w:rPr>
            <w:rStyle w:val="Hipercze"/>
          </w:rPr>
          <w:t>https://espd.uzp.gov.pl/</w:t>
        </w:r>
      </w:hyperlink>
      <w:r w:rsidRPr="00923C26">
        <w:t xml:space="preserve">) lub innych dostępnych narzędzi lub oprogramowania, które umożliwiają wypełnienie JEDZ i utworzenie dokumentu elektronicznego. </w:t>
      </w:r>
    </w:p>
    <w:p w:rsidR="00D65FC8" w:rsidRDefault="00D65FC8" w:rsidP="00D65FC8">
      <w:pPr>
        <w:pStyle w:val="Poziom2"/>
        <w:numPr>
          <w:ilvl w:val="0"/>
          <w:numId w:val="0"/>
        </w:numPr>
        <w:ind w:left="709"/>
      </w:pPr>
      <w:r w:rsidRPr="00923C26">
        <w:t xml:space="preserve">Jednolity dokument przygotowany </w:t>
      </w:r>
      <w:r w:rsidRPr="001853B7">
        <w:t>wstępnie</w:t>
      </w:r>
      <w:r w:rsidRPr="00923C26">
        <w:t xml:space="preserve"> przez Zamawiającego dla przedmiotowego postępowania (w formacie </w:t>
      </w:r>
      <w:proofErr w:type="spellStart"/>
      <w:r w:rsidRPr="00923C26">
        <w:t>xml</w:t>
      </w:r>
      <w:proofErr w:type="spellEnd"/>
      <w:r w:rsidRPr="00923C26">
        <w:t xml:space="preserve"> – do zaimportowania w serwisie ESPD) jest dostępny na stronie prowadzonego postępowania.</w:t>
      </w:r>
    </w:p>
    <w:p w:rsidR="00FA6235" w:rsidRPr="00923C26" w:rsidRDefault="00FA6235" w:rsidP="00D65FC8">
      <w:pPr>
        <w:pStyle w:val="Poziom2"/>
        <w:numPr>
          <w:ilvl w:val="0"/>
          <w:numId w:val="0"/>
        </w:numPr>
        <w:ind w:left="709"/>
      </w:pPr>
      <w:r>
        <w:t xml:space="preserve">Instrukcja wypełniania JEDZ znajduje się pod adresem </w:t>
      </w:r>
      <w:hyperlink r:id="rId9" w:history="1">
        <w:r w:rsidRPr="00134BF8">
          <w:rPr>
            <w:rStyle w:val="Hipercze"/>
          </w:rPr>
          <w:t>https://www.gov.pl/web/uzp/jednolity-europejski-dokument-zamowienia</w:t>
        </w:r>
      </w:hyperlink>
      <w:r>
        <w:t xml:space="preserve"> </w:t>
      </w:r>
    </w:p>
    <w:p w:rsidR="00D65FC8" w:rsidRDefault="00D65FC8" w:rsidP="00D65FC8">
      <w:pPr>
        <w:pStyle w:val="Poziom2"/>
        <w:numPr>
          <w:ilvl w:val="0"/>
          <w:numId w:val="0"/>
        </w:numPr>
        <w:ind w:left="709"/>
      </w:pPr>
      <w:r>
        <w:lastRenderedPageBreak/>
        <w:t>W sekcji</w:t>
      </w:r>
      <w:r w:rsidRPr="00923C26">
        <w:t xml:space="preserve"> B (Informacje na t</w:t>
      </w:r>
      <w:r>
        <w:t>emat przedstawicieli Wykonawcy)</w:t>
      </w:r>
      <w:r w:rsidRPr="00923C26">
        <w:t xml:space="preserve"> Zamawiający nie wymaga podania daty i miejsca urodzenia osoby upoważnionej do reprezentowania Wykonawcy na potrzeby niniejszego postę</w:t>
      </w:r>
      <w:r>
        <w:t>powania o udzielenie zamówienia.</w:t>
      </w:r>
    </w:p>
    <w:p w:rsidR="00D65FC8" w:rsidRDefault="00D65FC8" w:rsidP="008A4B3F">
      <w:pPr>
        <w:pStyle w:val="Poziom2"/>
        <w:numPr>
          <w:ilvl w:val="0"/>
          <w:numId w:val="0"/>
        </w:numPr>
        <w:ind w:left="709"/>
      </w:pPr>
      <w:r w:rsidRPr="00DE3FC7">
        <w:t>W celu wstępnego potwierdzenia braku podstaw wykluczenia, w części III JEDZ należy wypełnić sekcje A, B, C (w zakresie: porozumienia z innymi wykonawcami mające na celu zakłócenie konkurencji, bezpośredniego lub pośredniego zaangażowania w przygotowanie przedmiotowego postępowania o udzielenie zamówienia) oraz sekcję D (</w:t>
      </w:r>
      <w:r w:rsidR="00F96294" w:rsidRPr="00DE3FC7">
        <w:t xml:space="preserve">podstawy wykluczenia </w:t>
      </w:r>
      <w:r w:rsidR="008A4B3F" w:rsidRPr="00DE3FC7">
        <w:t xml:space="preserve">o charakterze wyłącznie krajowym zawarte </w:t>
      </w:r>
      <w:r w:rsidR="00A056B5" w:rsidRPr="00DE3FC7">
        <w:t>w art. 108 ust.1 pkt 1 lit. c</w:t>
      </w:r>
      <w:r w:rsidR="008A4B3F" w:rsidRPr="00DE3FC7">
        <w:t xml:space="preserve"> w zakresie skazania za przestępstwo, o którym mowa w art. 47 ustawy o sporcie, w art. 108 ust. 1 pkt 1 lit. g oraz pkt 2 ustawy, art. 108 ust. </w:t>
      </w:r>
      <w:r w:rsidR="00A056B5" w:rsidRPr="00DE3FC7">
        <w:t>1 pkt 4 ustawy</w:t>
      </w:r>
      <w:r w:rsidR="00F96294" w:rsidRPr="00DE3FC7">
        <w:t>, a także w art. 7 ust. 1 ustawy z dnia 13 kwietnia 2022 r. o szczególnych rozwiązaniach w zakresie przeciwdziałania wspieraniu agresji na Ukrainę oraz służących ochronie bezpieczeństwa narodowego (tekst jednolity Dz.U. z 2024 r., poz. 507)</w:t>
      </w:r>
      <w:r w:rsidR="008A4B3F" w:rsidRPr="00DE3FC7">
        <w:t>)</w:t>
      </w:r>
      <w:r w:rsidR="00FA6235" w:rsidRPr="00DE3FC7">
        <w:t>.</w:t>
      </w:r>
    </w:p>
    <w:p w:rsidR="00D65FC8" w:rsidRDefault="00D65FC8" w:rsidP="00D65FC8">
      <w:pPr>
        <w:pStyle w:val="Poziom2"/>
        <w:numPr>
          <w:ilvl w:val="0"/>
          <w:numId w:val="0"/>
        </w:numPr>
        <w:ind w:left="709"/>
      </w:pPr>
      <w:r w:rsidRPr="00923C26">
        <w:t xml:space="preserve">W zakresie „części IV Kryteria kwalifikacji” JEDZ, Wykonawca </w:t>
      </w:r>
      <w:r w:rsidR="00B92461">
        <w:t xml:space="preserve">ogranicza </w:t>
      </w:r>
      <w:r w:rsidRPr="00923C26">
        <w:t xml:space="preserve">się do wypełnienia sekcji </w:t>
      </w:r>
      <w:r w:rsidRPr="00923C26">
        <w:rPr>
          <w:rFonts w:ascii="Calibri" w:hAnsi="Calibri"/>
        </w:rPr>
        <w:t>α</w:t>
      </w:r>
      <w:r w:rsidRPr="00923C26">
        <w:rPr>
          <w:rFonts w:cstheme="minorHAnsi"/>
        </w:rPr>
        <w:t xml:space="preserve"> (alfa)</w:t>
      </w:r>
      <w:r>
        <w:t>;</w:t>
      </w:r>
      <w:r w:rsidRPr="00923C26">
        <w:t xml:space="preserve"> w takim przypadku Wykonawca nie wypełnia żadnej z pozostałych sekcji (A-D) w części IV JEDZ.</w:t>
      </w:r>
    </w:p>
    <w:p w:rsidR="00D65FC8" w:rsidRPr="00F612DF" w:rsidRDefault="00B057BB" w:rsidP="00F87859">
      <w:pPr>
        <w:pStyle w:val="Poziom2"/>
        <w:numPr>
          <w:ilvl w:val="0"/>
          <w:numId w:val="0"/>
        </w:numPr>
        <w:ind w:left="709"/>
      </w:pPr>
      <w:r>
        <w:t xml:space="preserve">Dodatkowo </w:t>
      </w:r>
      <w:r w:rsidR="00D65FC8" w:rsidRPr="00BF1BEE">
        <w:t>Wykonawca zobowiązany jest złożyć wraz z ofertą oświadczenie, z którego wynikać będzie, że w stosunku do tego Wykonawcy nie zachodzi podstawa wykluczenia przewidziana w</w:t>
      </w:r>
      <w:r>
        <w:t xml:space="preserve"> </w:t>
      </w:r>
      <w:r w:rsidR="00D65FC8" w:rsidRPr="005430B1">
        <w:t>art. 5k rozporządzenia Rady (UE) nr 833/2014 z dnia 31 lipca 2014 r. dotyczącego środków ograniczających w związku z działaniami Rosji destabilizującymi sytuację na Ukrainie</w:t>
      </w:r>
      <w:r w:rsidR="00F87859">
        <w:t xml:space="preserve"> (w</w:t>
      </w:r>
      <w:r w:rsidR="00D65FC8" w:rsidRPr="00F612DF">
        <w:t>zór oświadczenia stanowi załącznik do SWZ</w:t>
      </w:r>
      <w:r w:rsidR="00F87859">
        <w:t>)</w:t>
      </w:r>
      <w:r w:rsidR="00D65FC8" w:rsidRPr="00F612DF">
        <w:t>.</w:t>
      </w:r>
    </w:p>
    <w:p w:rsidR="007C161D" w:rsidRDefault="007C161D" w:rsidP="007C161D">
      <w:pPr>
        <w:pStyle w:val="Poziom2"/>
      </w:pPr>
      <w:r w:rsidRPr="007C161D">
        <w:t>W przypadku wspólnego ub</w:t>
      </w:r>
      <w:r>
        <w:t>iegania się o zamówieni</w:t>
      </w:r>
      <w:r w:rsidR="00B057BB">
        <w:t>e przez Wykonawców, oświadczenie</w:t>
      </w:r>
      <w:r>
        <w:t>, o któ</w:t>
      </w:r>
      <w:r w:rsidR="00B057BB">
        <w:t>rym</w:t>
      </w:r>
      <w:r w:rsidRPr="007C161D">
        <w:t xml:space="preserve"> mowa w</w:t>
      </w:r>
      <w:r>
        <w:t xml:space="preserve"> </w:t>
      </w:r>
      <w:proofErr w:type="spellStart"/>
      <w:r>
        <w:t>pkt</w:t>
      </w:r>
      <w:proofErr w:type="spellEnd"/>
      <w:r>
        <w:t xml:space="preserve"> </w:t>
      </w:r>
      <w:r w:rsidR="0001516B">
        <w:fldChar w:fldCharType="begin"/>
      </w:r>
      <w:r>
        <w:instrText xml:space="preserve"> REF _Ref60830429 \r \h </w:instrText>
      </w:r>
      <w:r w:rsidR="0001516B">
        <w:fldChar w:fldCharType="separate"/>
      </w:r>
      <w:r w:rsidR="00E5437C">
        <w:t>9.1</w:t>
      </w:r>
      <w:r w:rsidR="0001516B">
        <w:fldChar w:fldCharType="end"/>
      </w:r>
      <w:r>
        <w:t>, składa każdy z W</w:t>
      </w:r>
      <w:r w:rsidR="002E7B1F">
        <w:t>ykonawców. Oświadczenie to</w:t>
      </w:r>
      <w:r w:rsidR="00B057BB">
        <w:t xml:space="preserve"> potwierdza</w:t>
      </w:r>
      <w:r w:rsidRPr="007C161D">
        <w:t xml:space="preserve"> brak podstaw wykluczenia oraz spełnianie warunków udziału w postępowaniu </w:t>
      </w:r>
      <w:r>
        <w:t>w zakresie, w jakim każdy z W</w:t>
      </w:r>
      <w:r w:rsidRPr="007C161D">
        <w:t xml:space="preserve">ykonawców wykazuje spełnianie </w:t>
      </w:r>
      <w:r>
        <w:t>warunków udziału w postępowaniu.</w:t>
      </w:r>
    </w:p>
    <w:p w:rsidR="00BD2F11" w:rsidRDefault="00BD2F11" w:rsidP="00BD2F11">
      <w:pPr>
        <w:pStyle w:val="Poziom2"/>
      </w:pPr>
      <w:r>
        <w:t xml:space="preserve">Oświadczenie wskazane w </w:t>
      </w:r>
      <w:proofErr w:type="spellStart"/>
      <w:r>
        <w:t>pkt</w:t>
      </w:r>
      <w:proofErr w:type="spellEnd"/>
      <w:r>
        <w:t xml:space="preserve"> </w:t>
      </w:r>
      <w:r w:rsidR="0001516B">
        <w:fldChar w:fldCharType="begin"/>
      </w:r>
      <w:r>
        <w:instrText xml:space="preserve"> REF _Ref60830429 \r \h </w:instrText>
      </w:r>
      <w:r w:rsidR="0001516B">
        <w:fldChar w:fldCharType="separate"/>
      </w:r>
      <w:r w:rsidR="00E5437C">
        <w:t>9.1</w:t>
      </w:r>
      <w:r w:rsidR="0001516B">
        <w:fldChar w:fldCharType="end"/>
      </w:r>
      <w:r>
        <w:t>. składane jest w formie elektronicznej</w:t>
      </w:r>
      <w:r w:rsidR="00FA6235">
        <w:t xml:space="preserve"> (postaci elektronicznej opatrzonej podpisem kwalifikowanym)</w:t>
      </w:r>
      <w:r>
        <w:t>.</w:t>
      </w:r>
    </w:p>
    <w:p w:rsidR="007C161D" w:rsidRDefault="007C161D" w:rsidP="007C161D">
      <w:pPr>
        <w:pStyle w:val="Poziom2"/>
      </w:pPr>
      <w:r w:rsidRPr="007C161D">
        <w:t>Wykonawca, w przypadku polegania na zdolnościach lub sytuacji podmiotów udostępniających zasoby, przedstawia, wraz z oświadczeniem, o którym mowa</w:t>
      </w:r>
      <w:r>
        <w:t xml:space="preserve"> </w:t>
      </w:r>
      <w:r w:rsidRPr="007C161D">
        <w:t>w</w:t>
      </w:r>
      <w:r>
        <w:t xml:space="preserve"> </w:t>
      </w:r>
      <w:proofErr w:type="spellStart"/>
      <w:r>
        <w:t>pkt</w:t>
      </w:r>
      <w:proofErr w:type="spellEnd"/>
      <w:r>
        <w:t xml:space="preserve"> </w:t>
      </w:r>
      <w:r w:rsidR="0001516B">
        <w:fldChar w:fldCharType="begin"/>
      </w:r>
      <w:r>
        <w:instrText xml:space="preserve"> REF _Ref60830429 \r \h </w:instrText>
      </w:r>
      <w:r w:rsidR="0001516B">
        <w:fldChar w:fldCharType="separate"/>
      </w:r>
      <w:r w:rsidR="00E5437C">
        <w:t>9.1</w:t>
      </w:r>
      <w:r w:rsidR="0001516B">
        <w:fldChar w:fldCharType="end"/>
      </w:r>
      <w:r w:rsidRPr="007C161D">
        <w:t>, także oświadczenie podmiotu udostępniającego zasoby, potwierdzające brak podstaw wykluczenia tego podmiotu oraz odpowiednio spełnianie warunków udziału w postępowaniu w zakresie, w</w:t>
      </w:r>
      <w:r w:rsidR="006A08D9">
        <w:t xml:space="preserve"> jakim W</w:t>
      </w:r>
      <w:r w:rsidRPr="007C161D">
        <w:t>ykonawca powołuje się na jego zasoby.</w:t>
      </w:r>
    </w:p>
    <w:p w:rsidR="009D5298" w:rsidRPr="00886A7D" w:rsidRDefault="009D5298" w:rsidP="008F5AFF">
      <w:pPr>
        <w:pStyle w:val="Poziom2"/>
      </w:pPr>
      <w:r w:rsidRPr="00886A7D">
        <w:t xml:space="preserve">Na wezwanie Zamawiającego </w:t>
      </w:r>
      <w:r>
        <w:t>Wykonawc</w:t>
      </w:r>
      <w:r w:rsidRPr="00886A7D">
        <w:t>a</w:t>
      </w:r>
      <w:r w:rsidR="00933DA0">
        <w:t>, którego oferta została najwyżej oceniona,</w:t>
      </w:r>
      <w:r w:rsidRPr="00886A7D">
        <w:t xml:space="preserve"> zobowiązany jest do złożenia</w:t>
      </w:r>
      <w:r w:rsidR="00933DA0">
        <w:t xml:space="preserve">, w wyznaczonym terminie, nie krótszym niż </w:t>
      </w:r>
      <w:r w:rsidR="007349B9">
        <w:t>10</w:t>
      </w:r>
      <w:r w:rsidR="00933DA0">
        <w:t xml:space="preserve"> dni,</w:t>
      </w:r>
      <w:r w:rsidRPr="00886A7D">
        <w:t xml:space="preserve"> </w:t>
      </w:r>
      <w:r>
        <w:t xml:space="preserve">aktualnych na dzień złożenia </w:t>
      </w:r>
      <w:r w:rsidR="00933DA0">
        <w:t>podmiotowych środków dowodowych:</w:t>
      </w:r>
    </w:p>
    <w:p w:rsidR="009D5298" w:rsidRDefault="00933DA0" w:rsidP="008F5AFF">
      <w:pPr>
        <w:pStyle w:val="Poziom3"/>
        <w:rPr>
          <w:u w:val="single"/>
        </w:rPr>
      </w:pPr>
      <w:bookmarkStart w:id="29" w:name="_Ref60843509"/>
      <w:r w:rsidRPr="00E358D3">
        <w:rPr>
          <w:u w:val="single"/>
        </w:rPr>
        <w:t xml:space="preserve">potwierdzających </w:t>
      </w:r>
      <w:r w:rsidR="009D5298" w:rsidRPr="00E358D3">
        <w:rPr>
          <w:u w:val="single"/>
        </w:rPr>
        <w:t>spełnianie warunk</w:t>
      </w:r>
      <w:r w:rsidR="003A6820">
        <w:rPr>
          <w:u w:val="single"/>
        </w:rPr>
        <w:t>ów udziału w postępowaniu</w:t>
      </w:r>
      <w:r w:rsidR="009D5298" w:rsidRPr="00E358D3">
        <w:rPr>
          <w:u w:val="single"/>
        </w:rPr>
        <w:t>:</w:t>
      </w:r>
      <w:bookmarkEnd w:id="29"/>
    </w:p>
    <w:p w:rsidR="005326E7" w:rsidRPr="003B0410" w:rsidRDefault="005326E7" w:rsidP="005326E7">
      <w:pPr>
        <w:pStyle w:val="Poziom4"/>
      </w:pPr>
      <w:bookmarkStart w:id="30" w:name="_Ref60843653"/>
      <w:r w:rsidRPr="003B0410">
        <w:rPr>
          <w:b/>
        </w:rPr>
        <w:t>wykazu robót budowlanych</w:t>
      </w:r>
      <w:r w:rsidRPr="003B0410">
        <w:t xml:space="preserve"> wykonanych nie wcze</w:t>
      </w:r>
      <w:r w:rsidR="002E7B1F">
        <w:t>śniej niż w okresie ostatnich 5 </w:t>
      </w:r>
      <w:r w:rsidRPr="003B0410">
        <w:t>lat przed upływem terminu składania ofert,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9D5298" w:rsidRPr="00C53D90" w:rsidRDefault="005326E7" w:rsidP="005326E7">
      <w:pPr>
        <w:pStyle w:val="Poziom4"/>
        <w:rPr>
          <w:u w:val="single"/>
        </w:rPr>
      </w:pPr>
      <w:r w:rsidRPr="00E7153F">
        <w:rPr>
          <w:b/>
        </w:rPr>
        <w:lastRenderedPageBreak/>
        <w:t>wykazu osób</w:t>
      </w:r>
      <w:r w:rsidRPr="00E7153F">
        <w:t xml:space="preserve">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</w:t>
      </w:r>
      <w:r>
        <w:t>nych do wykonania zamówienia pu</w:t>
      </w:r>
      <w:r w:rsidRPr="00E7153F">
        <w:t>blicznego, a także zakresu wykonywanych przez nie czynności oraz informacją o podstawie do dysponowania tymi osobami;</w:t>
      </w:r>
      <w:bookmarkEnd w:id="30"/>
    </w:p>
    <w:p w:rsidR="005326E7" w:rsidRPr="00E358D3" w:rsidRDefault="005326E7" w:rsidP="005326E7">
      <w:pPr>
        <w:pStyle w:val="Poziom3"/>
        <w:rPr>
          <w:u w:val="single"/>
        </w:rPr>
      </w:pPr>
      <w:bookmarkStart w:id="31" w:name="_Ref169860954"/>
      <w:r w:rsidRPr="00E358D3">
        <w:rPr>
          <w:u w:val="single"/>
        </w:rPr>
        <w:t>potwierdzających brak podstaw w</w:t>
      </w:r>
      <w:r>
        <w:rPr>
          <w:u w:val="single"/>
        </w:rPr>
        <w:t>ykluczenia</w:t>
      </w:r>
      <w:r w:rsidRPr="00E358D3">
        <w:rPr>
          <w:u w:val="single"/>
        </w:rPr>
        <w:t>:</w:t>
      </w:r>
      <w:bookmarkEnd w:id="31"/>
    </w:p>
    <w:p w:rsidR="00947459" w:rsidRPr="00147A37" w:rsidRDefault="00947459" w:rsidP="00947459">
      <w:pPr>
        <w:pStyle w:val="Poziom4"/>
      </w:pPr>
      <w:bookmarkStart w:id="32" w:name="_Ref111552194"/>
      <w:r w:rsidRPr="00147A37">
        <w:rPr>
          <w:b/>
        </w:rPr>
        <w:t>informacji z Krajowego Rejestru Karnego</w:t>
      </w:r>
      <w:r w:rsidRPr="00147A37">
        <w:t xml:space="preserve"> w zakresie:</w:t>
      </w:r>
      <w:bookmarkEnd w:id="32"/>
    </w:p>
    <w:p w:rsidR="00947459" w:rsidRPr="0055484F" w:rsidRDefault="00947459" w:rsidP="00947459">
      <w:pPr>
        <w:pStyle w:val="Poziom5"/>
        <w:rPr>
          <w:lang w:eastAsia="en-US"/>
        </w:rPr>
      </w:pPr>
      <w:r w:rsidRPr="0055484F">
        <w:rPr>
          <w:lang w:eastAsia="en-US"/>
        </w:rPr>
        <w:t xml:space="preserve">art. 108 ust. 1 pkt 1 i 2 ustawy, </w:t>
      </w:r>
    </w:p>
    <w:p w:rsidR="00947459" w:rsidRPr="0055484F" w:rsidRDefault="00947459" w:rsidP="00947459">
      <w:pPr>
        <w:pStyle w:val="Poziom5"/>
        <w:rPr>
          <w:lang w:eastAsia="en-US"/>
        </w:rPr>
      </w:pPr>
      <w:r w:rsidRPr="0055484F">
        <w:rPr>
          <w:lang w:eastAsia="en-US"/>
        </w:rPr>
        <w:t xml:space="preserve">art. 108 ust. 1 pkt 4 ustawy, dotyczącej orzeczenia zakazu ubiegania się o zamówienie publiczne tytułem środka karnego, </w:t>
      </w:r>
    </w:p>
    <w:p w:rsidR="00947459" w:rsidRDefault="00947459" w:rsidP="00947459">
      <w:pPr>
        <w:pStyle w:val="Poziom5"/>
        <w:numPr>
          <w:ilvl w:val="0"/>
          <w:numId w:val="0"/>
        </w:numPr>
        <w:ind w:left="1803"/>
        <w:rPr>
          <w:lang w:eastAsia="en-US"/>
        </w:rPr>
      </w:pPr>
      <w:r w:rsidRPr="009F50AF">
        <w:rPr>
          <w:lang w:eastAsia="en-US"/>
        </w:rPr>
        <w:t>– sporządzonej nie wcześniej niż 6 miesięcy przed jej złożeniem;</w:t>
      </w:r>
    </w:p>
    <w:p w:rsidR="00947459" w:rsidRPr="00436114" w:rsidRDefault="00947459" w:rsidP="00947459">
      <w:pPr>
        <w:pStyle w:val="Poziom4"/>
      </w:pPr>
      <w:bookmarkStart w:id="33" w:name="_Ref146100278"/>
      <w:r w:rsidRPr="00436114">
        <w:rPr>
          <w:b/>
        </w:rPr>
        <w:t>oświadczenia Wykonawcy</w:t>
      </w:r>
      <w:r w:rsidRPr="00436114">
        <w:t xml:space="preserve">, w zakresie art. 108 ust. 1 pkt 5 ustawy, o braku przynależności do tej samej grupy kapitałowej w rozumieniu ustawy z dnia 16 lutego 2007 r. o ochronie konkurencji i konsumentów (Dz. U. z </w:t>
      </w:r>
      <w:r w:rsidR="00436114" w:rsidRPr="00436114">
        <w:t>2024</w:t>
      </w:r>
      <w:r w:rsidRPr="00436114">
        <w:t xml:space="preserve"> r. poz. </w:t>
      </w:r>
      <w:r w:rsidR="00436114" w:rsidRPr="00436114">
        <w:t>1616 ze zm.</w:t>
      </w:r>
      <w:r w:rsidRPr="00436114"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 niezależnie od innego Wykonawcy należącego do tej samej grupy kapitałowej;</w:t>
      </w:r>
      <w:bookmarkEnd w:id="33"/>
    </w:p>
    <w:p w:rsidR="00947459" w:rsidRPr="00C826F9" w:rsidRDefault="00947459" w:rsidP="00947459">
      <w:pPr>
        <w:pStyle w:val="Poziom4"/>
      </w:pPr>
      <w:r w:rsidRPr="00C826F9">
        <w:rPr>
          <w:b/>
        </w:rPr>
        <w:t>oświadczenia W</w:t>
      </w:r>
      <w:r w:rsidRPr="00147A37">
        <w:rPr>
          <w:b/>
        </w:rPr>
        <w:t>ykonawcy</w:t>
      </w:r>
      <w:r w:rsidRPr="00C826F9">
        <w:t xml:space="preserve"> o aktualności informacji zawartych w oświadczeniu, o którym mowa w art. 125 ust. 1 ustawy, w zakresie podstaw wykluczenia z postępowania wskazanych przez Zamawiającego, o których mowa w:</w:t>
      </w:r>
    </w:p>
    <w:p w:rsidR="00947459" w:rsidRPr="001902FA" w:rsidRDefault="00947459" w:rsidP="00947459">
      <w:pPr>
        <w:pStyle w:val="Poziom5"/>
        <w:rPr>
          <w:lang w:eastAsia="en-US"/>
        </w:rPr>
      </w:pPr>
      <w:r w:rsidRPr="001902FA">
        <w:rPr>
          <w:lang w:eastAsia="en-US"/>
        </w:rPr>
        <w:t xml:space="preserve">art. 108 ust. 1 pkt 3 ustawy, </w:t>
      </w:r>
    </w:p>
    <w:p w:rsidR="00947459" w:rsidRPr="008D402D" w:rsidRDefault="00947459" w:rsidP="00947459">
      <w:pPr>
        <w:pStyle w:val="Poziom5"/>
        <w:rPr>
          <w:lang w:eastAsia="en-US"/>
        </w:rPr>
      </w:pPr>
      <w:r w:rsidRPr="00B04575">
        <w:rPr>
          <w:lang w:eastAsia="en-US"/>
        </w:rPr>
        <w:t>art. 108 ust. 1 pkt 4 ustawy, dotyczących orzeczenia zakazu ubiegania się o zamówieni</w:t>
      </w:r>
      <w:r w:rsidRPr="008D402D">
        <w:rPr>
          <w:lang w:eastAsia="en-US"/>
        </w:rPr>
        <w:t xml:space="preserve">e publiczne tytułem środka zapobiegawczego, </w:t>
      </w:r>
    </w:p>
    <w:p w:rsidR="00947459" w:rsidRPr="0014439D" w:rsidRDefault="00947459" w:rsidP="00947459">
      <w:pPr>
        <w:pStyle w:val="Poziom5"/>
        <w:rPr>
          <w:lang w:eastAsia="en-US"/>
        </w:rPr>
      </w:pPr>
      <w:r w:rsidRPr="0014439D">
        <w:rPr>
          <w:lang w:eastAsia="en-US"/>
        </w:rPr>
        <w:t xml:space="preserve">art. 108 ust. 1 pkt 5 ustawy, dotyczących zawarcia z innymi wykonawcami porozumienia mającego na celu zakłócenie konkurencji, </w:t>
      </w:r>
    </w:p>
    <w:p w:rsidR="00947459" w:rsidRDefault="00947459" w:rsidP="00947459">
      <w:pPr>
        <w:pStyle w:val="Poziom5"/>
        <w:rPr>
          <w:lang w:eastAsia="en-US"/>
        </w:rPr>
      </w:pPr>
      <w:r w:rsidRPr="009A563F">
        <w:rPr>
          <w:lang w:eastAsia="en-US"/>
        </w:rPr>
        <w:t xml:space="preserve">art. 108 ust. 1 pkt 6 ustawy, </w:t>
      </w:r>
    </w:p>
    <w:p w:rsidR="00947459" w:rsidRPr="00C826F9" w:rsidRDefault="00947459" w:rsidP="00947459">
      <w:pPr>
        <w:pStyle w:val="Poziom5"/>
      </w:pPr>
      <w:r w:rsidRPr="00C826F9">
        <w:rPr>
          <w:lang w:eastAsia="en-US"/>
        </w:rPr>
        <w:t>art. 109 ust. 1 pkt 5, 7, 8 i 10 ustawy.</w:t>
      </w:r>
    </w:p>
    <w:p w:rsidR="005326E7" w:rsidRDefault="005326E7" w:rsidP="005326E7">
      <w:pPr>
        <w:pStyle w:val="Poziom2"/>
      </w:pPr>
      <w:bookmarkStart w:id="34" w:name="_Toc44313489"/>
      <w:bookmarkStart w:id="35" w:name="_Ref60947134"/>
      <w:bookmarkStart w:id="36" w:name="_Ref60995934"/>
      <w:bookmarkStart w:id="37" w:name="_Ref129624714"/>
      <w:bookmarkStart w:id="38" w:name="_Ref129626016"/>
      <w:r w:rsidRPr="00BE6281">
        <w:t xml:space="preserve">Dokumenty wskazane w </w:t>
      </w:r>
      <w:proofErr w:type="spellStart"/>
      <w:r w:rsidRPr="00BE6281">
        <w:t>pkt</w:t>
      </w:r>
      <w:proofErr w:type="spellEnd"/>
      <w:r w:rsidRPr="00BE6281">
        <w:t xml:space="preserve"> </w:t>
      </w:r>
      <w:fldSimple w:instr=" REF _Ref60843509 \r \h  \* MERGEFORMAT ">
        <w:r w:rsidR="00E5437C">
          <w:t>9.5.1</w:t>
        </w:r>
      </w:fldSimple>
      <w:r w:rsidRPr="00BE6281">
        <w:t xml:space="preserve"> SWZ składane są przez Wykonawcę lub tych Wykonawców, którzy potwierdzają spełnianie warunków udziału w </w:t>
      </w:r>
      <w:r w:rsidRPr="001A3C90">
        <w:t>postępowaniu</w:t>
      </w:r>
      <w:r w:rsidRPr="00BE6281">
        <w:t>.</w:t>
      </w:r>
    </w:p>
    <w:p w:rsidR="005326E7" w:rsidRPr="00360A9A" w:rsidRDefault="005326E7" w:rsidP="005326E7">
      <w:pPr>
        <w:pStyle w:val="Poziom2"/>
      </w:pPr>
      <w:r w:rsidRPr="00360A9A">
        <w:t>Jeżeli Wykonawca powołuje się na doświadczenie w realizacji robót budowlanych</w:t>
      </w:r>
      <w:r w:rsidR="00360A9A" w:rsidRPr="00360A9A">
        <w:t xml:space="preserve"> </w:t>
      </w:r>
      <w:r w:rsidRPr="00360A9A">
        <w:t>wykonywanych wspólnie z innymi Wykonawcami, wykaz robót budowlanych dotyczy wyłącznie robót budowlanych, w których Wykonawca ten bezpośrednio uczestniczył.</w:t>
      </w:r>
    </w:p>
    <w:p w:rsidR="005326E7" w:rsidRPr="00EB064E" w:rsidRDefault="005326E7" w:rsidP="00F33196">
      <w:pPr>
        <w:pStyle w:val="Poziom2"/>
      </w:pPr>
      <w:r w:rsidRPr="00EB064E">
        <w:t xml:space="preserve">Dokumenty wskazane w </w:t>
      </w:r>
      <w:proofErr w:type="spellStart"/>
      <w:r w:rsidRPr="00EB064E">
        <w:t>pkt</w:t>
      </w:r>
      <w:proofErr w:type="spellEnd"/>
      <w:r w:rsidRPr="00EB064E">
        <w:t xml:space="preserve"> </w:t>
      </w:r>
      <w:fldSimple w:instr=" REF _Ref169860954 \r \h  \* MERGEFORMAT ">
        <w:r w:rsidR="00E5437C">
          <w:t>9.5.2</w:t>
        </w:r>
      </w:fldSimple>
      <w:r w:rsidRPr="00EB064E">
        <w:t xml:space="preserve"> </w:t>
      </w:r>
      <w:r w:rsidR="0009328A" w:rsidRPr="00EB064E">
        <w:t>SWZ składane są przez Wykonawcę</w:t>
      </w:r>
      <w:r w:rsidR="009620F4" w:rsidRPr="00EB064E">
        <w:t>,</w:t>
      </w:r>
      <w:r w:rsidR="0009328A" w:rsidRPr="00EB064E">
        <w:t xml:space="preserve"> </w:t>
      </w:r>
      <w:r w:rsidRPr="00EB064E">
        <w:t>Wykonawców wspólnie ubiegając</w:t>
      </w:r>
      <w:r w:rsidR="0009328A" w:rsidRPr="00EB064E">
        <w:t>ych się o udzielenie zamówienia</w:t>
      </w:r>
      <w:r w:rsidR="009620F4" w:rsidRPr="00EB064E">
        <w:t xml:space="preserve"> oraz podmioty udostępniające zasoby</w:t>
      </w:r>
      <w:r w:rsidR="00F33196" w:rsidRPr="00EB064E">
        <w:t xml:space="preserve"> w celu potwierdzenia spełniania warunków udziału w postępowaniu</w:t>
      </w:r>
      <w:r w:rsidR="009620F4" w:rsidRPr="00EB064E">
        <w:t>.</w:t>
      </w:r>
    </w:p>
    <w:p w:rsidR="00C618A3" w:rsidRPr="00B46965" w:rsidRDefault="00C618A3" w:rsidP="00C618A3">
      <w:pPr>
        <w:pStyle w:val="Poziom2"/>
      </w:pPr>
      <w:bookmarkStart w:id="39" w:name="_Ref111553181"/>
      <w:r w:rsidRPr="00B46965">
        <w:t>Jeżeli Wykonawca ma siedzibę lub miejsce zamieszkania</w:t>
      </w:r>
      <w:r>
        <w:t xml:space="preserve"> </w:t>
      </w:r>
      <w:r w:rsidRPr="00B46965">
        <w:t>poza granicami Rzeczypospolitej Polskiej, zamiast:</w:t>
      </w:r>
      <w:bookmarkEnd w:id="39"/>
      <w:r w:rsidRPr="00B46965">
        <w:t xml:space="preserve"> </w:t>
      </w:r>
    </w:p>
    <w:p w:rsidR="00C618A3" w:rsidRPr="00B6194F" w:rsidRDefault="00C618A3" w:rsidP="00C618A3">
      <w:pPr>
        <w:pStyle w:val="Poziom3"/>
      </w:pPr>
      <w:bookmarkStart w:id="40" w:name="_Ref198212488"/>
      <w:bookmarkStart w:id="41" w:name="_Ref198282874"/>
      <w:r w:rsidRPr="008F2988">
        <w:lastRenderedPageBreak/>
        <w:t>informacji z Krajowego Rejestru Karne</w:t>
      </w:r>
      <w:r>
        <w:t xml:space="preserve">go, o której mowa w </w:t>
      </w:r>
      <w:proofErr w:type="spellStart"/>
      <w:r>
        <w:t>pkt</w:t>
      </w:r>
      <w:proofErr w:type="spellEnd"/>
      <w:r>
        <w:t xml:space="preserve"> </w:t>
      </w:r>
      <w:r w:rsidR="0001516B">
        <w:fldChar w:fldCharType="begin"/>
      </w:r>
      <w:r>
        <w:instrText xml:space="preserve"> REF _Ref111552194 \r \h </w:instrText>
      </w:r>
      <w:r w:rsidR="0001516B">
        <w:fldChar w:fldCharType="separate"/>
      </w:r>
      <w:r w:rsidR="00E5437C">
        <w:t>9.5.2.1)</w:t>
      </w:r>
      <w:r w:rsidR="0001516B">
        <w:fldChar w:fldCharType="end"/>
      </w:r>
      <w:r w:rsidRPr="008F2988">
        <w:t xml:space="preserve"> – składa informację z odpowiedniego rejestru, takiego jak rejestr sądowy, albo, w przypadku braku takiego rejestru, inny równoważny dokument wydany przez właściwy organ sądowy lub administracyjny kraju, w którym wykonawca ma siedzibę lub miejsce zamieszkania lub miejsce zamieszkania ma osoba, której dotyczy informacja albo dokument, w zakresie, o którym mowa w </w:t>
      </w:r>
      <w:proofErr w:type="spellStart"/>
      <w:r>
        <w:t>pkt</w:t>
      </w:r>
      <w:proofErr w:type="spellEnd"/>
      <w:r>
        <w:t xml:space="preserve"> </w:t>
      </w:r>
      <w:r w:rsidR="0001516B">
        <w:fldChar w:fldCharType="begin"/>
      </w:r>
      <w:r>
        <w:instrText xml:space="preserve"> REF _Ref111552194 \r \h </w:instrText>
      </w:r>
      <w:r w:rsidR="0001516B">
        <w:fldChar w:fldCharType="separate"/>
      </w:r>
      <w:r w:rsidR="00E5437C">
        <w:t>9.5.2.1)</w:t>
      </w:r>
      <w:r w:rsidR="0001516B">
        <w:fldChar w:fldCharType="end"/>
      </w:r>
      <w:r w:rsidRPr="008F2988">
        <w:t>. Dokument ten powinien być wystawiony nie wcześniej niż 6 </w:t>
      </w:r>
      <w:r>
        <w:t>miesięcy przed jego złożeniem</w:t>
      </w:r>
      <w:bookmarkEnd w:id="40"/>
      <w:r>
        <w:t>.</w:t>
      </w:r>
      <w:bookmarkEnd w:id="41"/>
    </w:p>
    <w:p w:rsidR="008B04D7" w:rsidRDefault="008B04D7" w:rsidP="008B04D7">
      <w:pPr>
        <w:pStyle w:val="Poziom2"/>
      </w:pPr>
      <w:r w:rsidRPr="008B04D7">
        <w:t>Jeżeli w kraju, w któr</w:t>
      </w:r>
      <w:r>
        <w:t>ym W</w:t>
      </w:r>
      <w:r w:rsidRPr="008B04D7">
        <w:t xml:space="preserve">ykonawca ma siedzibę lub miejsce zamieszkania lub miejsce zamieszkania ma osoba, której dokument dotyczy, nie wydaje się dokumentów, o których mowa w </w:t>
      </w:r>
      <w:proofErr w:type="spellStart"/>
      <w:r>
        <w:t>pkt</w:t>
      </w:r>
      <w:proofErr w:type="spellEnd"/>
      <w:r>
        <w:t xml:space="preserve"> </w:t>
      </w:r>
      <w:r w:rsidR="0001516B">
        <w:fldChar w:fldCharType="begin"/>
      </w:r>
      <w:r>
        <w:instrText xml:space="preserve"> REF _Ref198282874 \r \h </w:instrText>
      </w:r>
      <w:r w:rsidR="0001516B">
        <w:fldChar w:fldCharType="separate"/>
      </w:r>
      <w:r w:rsidR="00E5437C">
        <w:t>9.9.1</w:t>
      </w:r>
      <w:r w:rsidR="0001516B">
        <w:fldChar w:fldCharType="end"/>
      </w:r>
      <w:r w:rsidRPr="008B04D7">
        <w:t>, lub gdy dokumenty te nie odnoszą się do wszystkich przypadków, o których mowa w art. 108 ust. 1 pkt 1, 2 i 4, zastępuje się je odpowiednio w całości lub w części dokumentem zawiera</w:t>
      </w:r>
      <w:r>
        <w:t>jącym odpowiednio oświadczenie W</w:t>
      </w:r>
      <w:r w:rsidRPr="008B04D7">
        <w:t>ykonawcy, ze wskazaniem osoby albo osób uprawnionych do jego reprezentacji, lub oświadczenie osoby, której dokument miał dotyczyć, złożone pod przysięgą, lub, jeżeli w k</w:t>
      </w:r>
      <w:r>
        <w:t>raju, w którym Wykonawca ma sie</w:t>
      </w:r>
      <w:r w:rsidRPr="008B04D7">
        <w:t>dzibę lub miejsce zamieszkania lub miejsce zamieszkania ma osoba, której dokument miał dotyczyć, nie ma przepisów o oświadczeniu pod przysięgą, złożone przed organem sądowym lub admi</w:t>
      </w:r>
      <w:r>
        <w:t>nistracyjnym, notariuszem, orga</w:t>
      </w:r>
      <w:r w:rsidRPr="008B04D7">
        <w:t>nem samorządu zawodowego lub gospodarczego, właściwym ze względu na sie</w:t>
      </w:r>
      <w:r>
        <w:t>dzibę lub miejsce zamieszkania W</w:t>
      </w:r>
      <w:r w:rsidRPr="008B04D7">
        <w:t>ykonawcy lub miejsce zamieszkania osoby, której dokument miał dotyczyć.</w:t>
      </w:r>
      <w:r>
        <w:t xml:space="preserve"> </w:t>
      </w:r>
      <w:r w:rsidRPr="008F2988">
        <w:t>Dokument ten powinien być wystawiony nie wcześniej niż 6 </w:t>
      </w:r>
      <w:r>
        <w:t>miesięcy przed jego złożeniem.</w:t>
      </w:r>
    </w:p>
    <w:p w:rsidR="005326E7" w:rsidRPr="00EB1449" w:rsidRDefault="005326E7" w:rsidP="005326E7">
      <w:pPr>
        <w:pStyle w:val="Poziom2"/>
      </w:pPr>
      <w:r w:rsidRPr="00EB1449"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</w:t>
      </w:r>
      <w:proofErr w:type="spellStart"/>
      <w:r>
        <w:t>pkt</w:t>
      </w:r>
      <w:proofErr w:type="spellEnd"/>
      <w:r>
        <w:t xml:space="preserve"> </w:t>
      </w:r>
      <w:r w:rsidR="0001516B">
        <w:fldChar w:fldCharType="begin"/>
      </w:r>
      <w:r>
        <w:instrText xml:space="preserve"> REF _Ref60830429 \r \h </w:instrText>
      </w:r>
      <w:r w:rsidR="0001516B">
        <w:fldChar w:fldCharType="separate"/>
      </w:r>
      <w:r w:rsidR="00E5437C">
        <w:t>9.1</w:t>
      </w:r>
      <w:r w:rsidR="0001516B">
        <w:fldChar w:fldCharType="end"/>
      </w:r>
      <w:r>
        <w:t xml:space="preserve"> SWZ</w:t>
      </w:r>
      <w:r w:rsidR="005E6ECB">
        <w:t xml:space="preserve"> (</w:t>
      </w:r>
      <w:r w:rsidR="005E6ECB" w:rsidRPr="00EB1449">
        <w:t>art. 125 ust. 1</w:t>
      </w:r>
      <w:r w:rsidR="005E6ECB">
        <w:t xml:space="preserve"> ustawy)</w:t>
      </w:r>
      <w:r w:rsidRPr="00EB1449">
        <w:t>, dane umożliwiające dostęp do tych środków.</w:t>
      </w:r>
    </w:p>
    <w:p w:rsidR="009D5298" w:rsidRPr="009E5DB4" w:rsidRDefault="001B7940" w:rsidP="00980CB1">
      <w:pPr>
        <w:pStyle w:val="Poziom1"/>
      </w:pPr>
      <w:bookmarkStart w:id="42" w:name="_Ref197942755"/>
      <w:bookmarkStart w:id="43" w:name="_Ref197967590"/>
      <w:bookmarkStart w:id="44" w:name="_Toc204585684"/>
      <w:r w:rsidRPr="009E5DB4">
        <w:t xml:space="preserve">WYMAGANIA DOTYCZĄCE DOKUMENTÓW SKŁADANYCH PRZEZ </w:t>
      </w:r>
      <w:r>
        <w:t>WYKONAWC</w:t>
      </w:r>
      <w:r w:rsidRPr="009E5DB4">
        <w:t>ÓW</w:t>
      </w:r>
      <w:bookmarkEnd w:id="34"/>
      <w:bookmarkEnd w:id="35"/>
      <w:bookmarkEnd w:id="36"/>
      <w:bookmarkEnd w:id="37"/>
      <w:bookmarkEnd w:id="38"/>
      <w:bookmarkEnd w:id="42"/>
      <w:bookmarkEnd w:id="43"/>
      <w:bookmarkEnd w:id="44"/>
    </w:p>
    <w:p w:rsidR="009C69AE" w:rsidRDefault="009C69AE" w:rsidP="009C69AE">
      <w:pPr>
        <w:pStyle w:val="Poziom2"/>
      </w:pPr>
      <w:r>
        <w:t xml:space="preserve">Rodzaj podmiotowych środków dowodowych oraz innych dokumentów lub oświadczeń, jakich może żądać Zamawiający od Wykonawcy, okres ich ważności oraz formy, w jakich mogą być składane, określa rozporządzenie Ministra Rozwoju, Pracy i Technologii z dnia 23 grudnia </w:t>
      </w:r>
      <w:r w:rsidR="001A5811">
        <w:t xml:space="preserve">2020 r. </w:t>
      </w:r>
      <w:r w:rsidRPr="009C69AE">
        <w:rPr>
          <w:i/>
        </w:rPr>
        <w:t>w sprawie podmiotowych środków dowodowych oraz innych dokumentów lub oświadczeń, jakich może żądać zamawiający od wykonawcy</w:t>
      </w:r>
      <w:r>
        <w:t xml:space="preserve"> (Dz.U. z 2020 r. poz. 2415</w:t>
      </w:r>
      <w:r w:rsidR="00D077B2">
        <w:t xml:space="preserve"> ze zm.</w:t>
      </w:r>
      <w:r>
        <w:t>).</w:t>
      </w:r>
    </w:p>
    <w:p w:rsidR="0070554E" w:rsidRDefault="00E8129C" w:rsidP="009C69AE">
      <w:pPr>
        <w:pStyle w:val="Poziom2"/>
      </w:pPr>
      <w:r>
        <w:t>Wymagania techniczne, s</w:t>
      </w:r>
      <w:r w:rsidR="0047304F">
        <w:t xml:space="preserve">posób sporządzania i przekazywania dokumentów składanych przez Wykonawców określa Rozporządzenie Prezesa Rady Ministrów z dnia 30 grudnia 2020 r. </w:t>
      </w:r>
      <w:r w:rsidR="0047304F" w:rsidRPr="0047304F">
        <w:rPr>
          <w:i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="0047304F">
        <w:t xml:space="preserve"> (Dz.U. z 2020 r. poz. 2452).</w:t>
      </w:r>
    </w:p>
    <w:p w:rsidR="002B067E" w:rsidRPr="00974BF4" w:rsidRDefault="009C69AE" w:rsidP="00974BF4">
      <w:pPr>
        <w:pStyle w:val="Poziom2"/>
      </w:pPr>
      <w:bookmarkStart w:id="45" w:name="_Ref63793658"/>
      <w:r w:rsidRPr="00974BF4">
        <w:t>O</w:t>
      </w:r>
      <w:r w:rsidR="006C696C" w:rsidRPr="00974BF4">
        <w:t>ferta, o</w:t>
      </w:r>
      <w:r w:rsidRPr="00974BF4">
        <w:t xml:space="preserve">świadczenia i dokumenty wskazane w </w:t>
      </w:r>
      <w:r w:rsidR="00C505A8" w:rsidRPr="00974BF4">
        <w:t>rozdziale</w:t>
      </w:r>
      <w:r w:rsidRPr="00974BF4">
        <w:t xml:space="preserve"> </w:t>
      </w:r>
      <w:fldSimple w:instr=" REF _Ref60950060 \r \h  \* MERGEFORMAT ">
        <w:r w:rsidR="00E5437C">
          <w:t>9</w:t>
        </w:r>
      </w:fldSimple>
      <w:r w:rsidR="00315A51" w:rsidRPr="00974BF4">
        <w:t>.</w:t>
      </w:r>
      <w:r w:rsidRPr="00974BF4">
        <w:t xml:space="preserve"> SWZ </w:t>
      </w:r>
      <w:r w:rsidR="00E05E24" w:rsidRPr="00974BF4">
        <w:t xml:space="preserve">jako podmiotowe środki dowodowe </w:t>
      </w:r>
      <w:r w:rsidRPr="00974BF4">
        <w:t>dotyczące Wykonawcy</w:t>
      </w:r>
      <w:r w:rsidR="00CD78E1" w:rsidRPr="00974BF4">
        <w:t>, Wykonawców</w:t>
      </w:r>
      <w:r w:rsidRPr="00974BF4">
        <w:t xml:space="preserve"> i innych podmiotów</w:t>
      </w:r>
      <w:r w:rsidR="009E5461" w:rsidRPr="00974BF4">
        <w:t xml:space="preserve">, </w:t>
      </w:r>
      <w:r w:rsidR="002B067E" w:rsidRPr="00974BF4">
        <w:t xml:space="preserve">oświadczenie, o którym mowa w </w:t>
      </w:r>
      <w:proofErr w:type="spellStart"/>
      <w:r w:rsidR="002B067E" w:rsidRPr="00974BF4">
        <w:t>pkt</w:t>
      </w:r>
      <w:proofErr w:type="spellEnd"/>
      <w:r w:rsidR="002B067E" w:rsidRPr="00974BF4">
        <w:t xml:space="preserve"> </w:t>
      </w:r>
      <w:fldSimple w:instr=" REF _Ref60918130 \r \h  \* MERGEFORMAT ">
        <w:r w:rsidR="00E5437C">
          <w:t>6.4</w:t>
        </w:r>
      </w:fldSimple>
      <w:r w:rsidR="002B067E" w:rsidRPr="00974BF4">
        <w:t xml:space="preserve"> SWZ</w:t>
      </w:r>
      <w:r w:rsidR="00461A3F" w:rsidRPr="00974BF4">
        <w:t xml:space="preserve"> (art. 117 ust. 4 ustawy)</w:t>
      </w:r>
      <w:r w:rsidR="002B067E" w:rsidRPr="00974BF4">
        <w:t xml:space="preserve">, </w:t>
      </w:r>
      <w:r w:rsidR="00084349" w:rsidRPr="00974BF4">
        <w:t xml:space="preserve">zobowiązanie podmiotu udostępniającego zasoby, </w:t>
      </w:r>
      <w:r w:rsidR="009E5461" w:rsidRPr="00974BF4">
        <w:t>pełnomocnictwa,</w:t>
      </w:r>
      <w:r w:rsidRPr="00974BF4">
        <w:t xml:space="preserve"> składane są</w:t>
      </w:r>
      <w:r w:rsidR="002B067E" w:rsidRPr="00974BF4">
        <w:t xml:space="preserve"> </w:t>
      </w:r>
      <w:r w:rsidRPr="00974BF4">
        <w:t xml:space="preserve">w </w:t>
      </w:r>
      <w:r w:rsidR="002B067E" w:rsidRPr="00974BF4">
        <w:t xml:space="preserve">postaci elektronicznej, w formatach danych określonych </w:t>
      </w:r>
      <w:r w:rsidR="00FB0B01" w:rsidRPr="00974BF4">
        <w:t>w rozporządzeniu Rady Ministrów z dnia 21 maja 2024 r. w sprawie Krajowych Ram Interoperacyjności, minimalnych wymagań dla rejestrów publicznych i wymiany informacji w postaci elektronicznej oraz minimalnych wymagań dla systemów teleinformatycznych (Dz. U. z 2024 r. poz. 773),</w:t>
      </w:r>
      <w:r w:rsidR="002B067E" w:rsidRPr="00974BF4">
        <w:t xml:space="preserve"> z uwzględnieniem rodzaju przekazywanych danych.</w:t>
      </w:r>
      <w:bookmarkEnd w:id="45"/>
    </w:p>
    <w:p w:rsidR="00B2595B" w:rsidRPr="006C40C1" w:rsidRDefault="00B2595B" w:rsidP="00B2595B">
      <w:pPr>
        <w:pStyle w:val="Poziom2"/>
      </w:pPr>
      <w:r w:rsidRPr="006C40C1">
        <w:lastRenderedPageBreak/>
        <w:t xml:space="preserve">Informacje, oświadczenia lub dokumenty, inne niż określone w </w:t>
      </w:r>
      <w:proofErr w:type="spellStart"/>
      <w:r w:rsidRPr="006C40C1">
        <w:t>pkt</w:t>
      </w:r>
      <w:proofErr w:type="spellEnd"/>
      <w:r w:rsidRPr="006C40C1">
        <w:t xml:space="preserve"> </w:t>
      </w:r>
      <w:r w:rsidR="0001516B" w:rsidRPr="006C40C1">
        <w:fldChar w:fldCharType="begin"/>
      </w:r>
      <w:r w:rsidRPr="006C40C1">
        <w:instrText xml:space="preserve"> REF _Ref63793658 \r \h </w:instrText>
      </w:r>
      <w:r w:rsidR="0001516B" w:rsidRPr="006C40C1">
        <w:fldChar w:fldCharType="separate"/>
      </w:r>
      <w:r w:rsidR="00E5437C">
        <w:t>10.3</w:t>
      </w:r>
      <w:r w:rsidR="0001516B" w:rsidRPr="006C40C1">
        <w:fldChar w:fldCharType="end"/>
      </w:r>
      <w:r w:rsidRPr="006C40C1">
        <w:t xml:space="preserve"> SWZ, przekazywane w postępowaniu o udzielenie zamówienia, sporządza się w postaci elektronicznej, w formatach danych określonych w przepisach wydanych na podstawie art. </w:t>
      </w:r>
      <w:r w:rsidR="00CF6015">
        <w:t>18 ustawy z dnia 17 lutego 2005 </w:t>
      </w:r>
      <w:r w:rsidRPr="006C40C1">
        <w:t>r. o informatyzacji działalności podmiotów realizujących zadania publiczne lub jako tekst wpisany bezpośrednio do wiadomości przekazywanej przy użyciu środków komunikacji elektronicznej, wskazanych przez Zamawiającego w SWZ.</w:t>
      </w:r>
    </w:p>
    <w:p w:rsidR="00E05E24" w:rsidRPr="00286789" w:rsidRDefault="00E05E24" w:rsidP="009C69AE">
      <w:pPr>
        <w:pStyle w:val="Poziom2"/>
      </w:pPr>
      <w:r w:rsidRPr="00286789">
        <w:t>W przypadku gdy podmiotowe środki dowodowe lub inne dokumenty zostały wystawione przez upoważnione podmioty inne niż Wykonawca, Wykonawcy wspólnie ubiegający się o udzielenie zamówienia lub podmiot udostępniający zasoby, jako dokument elektroniczny, przekazuje się ten dokument.</w:t>
      </w:r>
    </w:p>
    <w:p w:rsidR="00E05E24" w:rsidRPr="003E16E1" w:rsidRDefault="00E05E24" w:rsidP="00E05E24">
      <w:pPr>
        <w:pStyle w:val="Poziom2"/>
      </w:pPr>
      <w:r w:rsidRPr="003E16E1">
        <w:t xml:space="preserve">Podmiotowe środki dowodowe, w tym oświadczenie, o którym mowa w </w:t>
      </w:r>
      <w:proofErr w:type="spellStart"/>
      <w:r w:rsidR="005E704E" w:rsidRPr="003E16E1">
        <w:t>pkt</w:t>
      </w:r>
      <w:proofErr w:type="spellEnd"/>
      <w:r w:rsidR="005E704E" w:rsidRPr="003E16E1">
        <w:t xml:space="preserve"> </w:t>
      </w:r>
      <w:fldSimple w:instr=" REF _Ref60918130 \r \h  \* MERGEFORMAT ">
        <w:r w:rsidR="00E5437C">
          <w:t>6.4</w:t>
        </w:r>
      </w:fldSimple>
      <w:r w:rsidR="005E704E" w:rsidRPr="003E16E1">
        <w:t xml:space="preserve"> SWZ</w:t>
      </w:r>
      <w:r w:rsidRPr="003E16E1">
        <w:t>, oraz zobowiązanie podmiotu udostępniającego zasoby, niewystawione przez upoważnione podmioty, oraz pełnomocnictwo przekazuje się w postaci elektronicznej opatrzonej kwalifikowanym podpisem elektronicznym.</w:t>
      </w:r>
    </w:p>
    <w:p w:rsidR="00DA308D" w:rsidRDefault="00280FE4" w:rsidP="009C69AE">
      <w:pPr>
        <w:pStyle w:val="Poziom2"/>
      </w:pPr>
      <w:r>
        <w:t>W przypadku gdy</w:t>
      </w:r>
      <w:r w:rsidR="001A415F">
        <w:t xml:space="preserve"> podmiotowe środki dowodowe lub</w:t>
      </w:r>
      <w:r w:rsidR="00DA308D">
        <w:t xml:space="preserve"> inne dokumenty zostały </w:t>
      </w:r>
      <w:r w:rsidR="00DA308D" w:rsidRPr="001A5811">
        <w:rPr>
          <w:u w:val="single"/>
        </w:rPr>
        <w:t>wystawione przez upoważnione podmioty</w:t>
      </w:r>
      <w:r w:rsidR="00DA308D">
        <w:t xml:space="preserve"> jako dokument w postaci papierowej, Wykonawca przekazuje cyfrowe odwzorowanie tego dokumentu opatrzone kwalifi</w:t>
      </w:r>
      <w:r w:rsidR="008431B4">
        <w:t>kowanym podpisem elektronicznym</w:t>
      </w:r>
      <w:r w:rsidR="00DA308D">
        <w:t>, poświadczają</w:t>
      </w:r>
      <w:r w:rsidR="009B1776">
        <w:t>cym</w:t>
      </w:r>
      <w:r w:rsidR="00DA308D">
        <w:t xml:space="preserve"> zgodność cyfrowego odwzorowania z dokumentem w postaci papierowej.</w:t>
      </w:r>
    </w:p>
    <w:p w:rsidR="00280FE4" w:rsidRPr="003E16E1" w:rsidRDefault="00280FE4" w:rsidP="009C69AE">
      <w:pPr>
        <w:pStyle w:val="Poziom2"/>
      </w:pPr>
      <w:r w:rsidRPr="003E16E1">
        <w:t xml:space="preserve">W przypadku gdy podmiotowe środki dowodowe, w tym oświadczenie, o którym mowa </w:t>
      </w:r>
      <w:r w:rsidR="000E62F0">
        <w:t xml:space="preserve">w </w:t>
      </w:r>
      <w:proofErr w:type="spellStart"/>
      <w:r w:rsidR="000E62F0" w:rsidRPr="003E16E1">
        <w:t>pkt</w:t>
      </w:r>
      <w:proofErr w:type="spellEnd"/>
      <w:r w:rsidR="000E62F0" w:rsidRPr="003E16E1">
        <w:t xml:space="preserve"> </w:t>
      </w:r>
      <w:fldSimple w:instr=" REF _Ref60918130 \r \h  \* MERGEFORMAT ">
        <w:r w:rsidR="00E5437C">
          <w:t>6.4</w:t>
        </w:r>
      </w:fldSimple>
      <w:r w:rsidR="000E62F0" w:rsidRPr="003E16E1">
        <w:t xml:space="preserve"> SWZ </w:t>
      </w:r>
      <w:r w:rsidR="000E62F0">
        <w:t>(</w:t>
      </w:r>
      <w:r w:rsidRPr="003E16E1">
        <w:t>art. 117 ust. 4 ustawy</w:t>
      </w:r>
      <w:r w:rsidR="000E62F0">
        <w:t>),</w:t>
      </w:r>
      <w:r w:rsidRPr="003E16E1">
        <w:t xml:space="preserve"> oraz zobowiązanie podmiotu udostępniającego zasoby, </w:t>
      </w:r>
      <w:r w:rsidRPr="008546B7">
        <w:rPr>
          <w:u w:val="single"/>
        </w:rPr>
        <w:t>niewystawione przez upoważnione podmioty</w:t>
      </w:r>
      <w:r w:rsidRPr="003E16E1">
        <w:t xml:space="preserve"> lub pełnomocnictwo, zostały sporządzone jako dokument w postaci papierowej i opatrzone własnoręcznym podpisem, Wykonawca przekazuje cyfrowe odwzorowanie tego dokumentu opatrzone kwalifik</w:t>
      </w:r>
      <w:r w:rsidR="008431B4">
        <w:t>owanym podpisem elektronicznym</w:t>
      </w:r>
      <w:r w:rsidRPr="003E16E1">
        <w:t>, poświadczającym zgodność cyfrowego odwzorowania</w:t>
      </w:r>
      <w:r w:rsidR="009B1776" w:rsidRPr="003E16E1">
        <w:t xml:space="preserve"> z dokumentem w postaci papierowej.</w:t>
      </w:r>
    </w:p>
    <w:p w:rsidR="009B1776" w:rsidRDefault="008B0432" w:rsidP="009C69AE">
      <w:pPr>
        <w:pStyle w:val="Poziom2"/>
      </w:pPr>
      <w:r>
        <w:t xml:space="preserve">Poświadczenia zgodności cyfrowego odwzorowania z dokumentem w postaci papierowej </w:t>
      </w:r>
      <w:r w:rsidR="009B1776">
        <w:t>dokonuje w</w:t>
      </w:r>
      <w:r>
        <w:t xml:space="preserve"> przypadku</w:t>
      </w:r>
      <w:r w:rsidR="009B1776">
        <w:t>:</w:t>
      </w:r>
    </w:p>
    <w:p w:rsidR="00C70F03" w:rsidRPr="00550AD9" w:rsidRDefault="008B0432" w:rsidP="009B1776">
      <w:pPr>
        <w:pStyle w:val="Poziom3"/>
      </w:pPr>
      <w:r w:rsidRPr="00550AD9">
        <w:rPr>
          <w:b/>
        </w:rPr>
        <w:t>podmiotowych środków dowodowych</w:t>
      </w:r>
      <w:r w:rsidRPr="00550AD9">
        <w:t xml:space="preserve"> </w:t>
      </w:r>
      <w:r w:rsidR="009B1776" w:rsidRPr="00550AD9">
        <w:t xml:space="preserve">– </w:t>
      </w:r>
      <w:r w:rsidRPr="00550AD9">
        <w:t xml:space="preserve">odpowiednio Wykonawca, Wykonawcy wspólnie ubiegający się o udzielenie zamówienia lub podmiot udostępniający zasoby, w zakresie podmiotowych środków dowodowych, które każdego </w:t>
      </w:r>
      <w:r w:rsidR="00C70F03" w:rsidRPr="00550AD9">
        <w:t>z nich dotyczą</w:t>
      </w:r>
    </w:p>
    <w:p w:rsidR="009B1776" w:rsidRPr="00550AD9" w:rsidRDefault="009B1776" w:rsidP="009B1776">
      <w:pPr>
        <w:pStyle w:val="Poziom3"/>
      </w:pPr>
      <w:r w:rsidRPr="00550AD9">
        <w:rPr>
          <w:b/>
        </w:rPr>
        <w:t xml:space="preserve">oświadczenia, o którym mowa w </w:t>
      </w:r>
      <w:proofErr w:type="spellStart"/>
      <w:r w:rsidR="005E704E" w:rsidRPr="00550AD9">
        <w:rPr>
          <w:b/>
        </w:rPr>
        <w:t>pkt</w:t>
      </w:r>
      <w:proofErr w:type="spellEnd"/>
      <w:r w:rsidR="005E704E" w:rsidRPr="00550AD9">
        <w:rPr>
          <w:b/>
        </w:rPr>
        <w:t xml:space="preserve"> </w:t>
      </w:r>
      <w:fldSimple w:instr=" REF _Ref60918130 \r \h  \* MERGEFORMAT ">
        <w:r w:rsidR="00E5437C" w:rsidRPr="00E5437C">
          <w:rPr>
            <w:b/>
          </w:rPr>
          <w:t>6.4</w:t>
        </w:r>
      </w:fldSimple>
      <w:r w:rsidR="005E704E" w:rsidRPr="00550AD9">
        <w:rPr>
          <w:b/>
        </w:rPr>
        <w:t xml:space="preserve"> SWZ </w:t>
      </w:r>
      <w:r w:rsidRPr="00550AD9">
        <w:rPr>
          <w:b/>
        </w:rPr>
        <w:t xml:space="preserve">lub </w:t>
      </w:r>
      <w:r w:rsidR="00550AD9" w:rsidRPr="00550AD9">
        <w:rPr>
          <w:b/>
        </w:rPr>
        <w:t>zobowiązania podmiotu udostępniającego zasoby</w:t>
      </w:r>
      <w:r w:rsidR="00550AD9" w:rsidRPr="00550AD9">
        <w:t xml:space="preserve"> – odpowiednio Wykonawca lub Wykonawcy </w:t>
      </w:r>
      <w:r w:rsidRPr="00550AD9">
        <w:t>wspólnie ubiegający się o udzielenie zamówienia</w:t>
      </w:r>
      <w:r w:rsidR="00550AD9" w:rsidRPr="00550AD9">
        <w:t>;</w:t>
      </w:r>
    </w:p>
    <w:p w:rsidR="009B1776" w:rsidRDefault="009B1776" w:rsidP="009B1776">
      <w:pPr>
        <w:pStyle w:val="Poziom3"/>
      </w:pPr>
      <w:r w:rsidRPr="009B1776">
        <w:rPr>
          <w:b/>
        </w:rPr>
        <w:t>innych dokumentów</w:t>
      </w:r>
      <w:r>
        <w:t xml:space="preserve"> – odpowiednio Wykonawca lub Wykonawcy wspólnie ubiegający się o udzielenie</w:t>
      </w:r>
      <w:r w:rsidR="002B067E">
        <w:t xml:space="preserve"> zamówienia</w:t>
      </w:r>
      <w:r>
        <w:t>, w zakresie dokumentów, które każdego z nich dotyczą;</w:t>
      </w:r>
    </w:p>
    <w:p w:rsidR="001C72A1" w:rsidRDefault="009B1776" w:rsidP="001C72A1">
      <w:pPr>
        <w:pStyle w:val="Poziom3"/>
      </w:pPr>
      <w:r w:rsidRPr="009B1776">
        <w:rPr>
          <w:b/>
        </w:rPr>
        <w:t>pełnomocnictwa</w:t>
      </w:r>
      <w:r w:rsidR="001C72A1">
        <w:t xml:space="preserve"> – mocodawca;</w:t>
      </w:r>
    </w:p>
    <w:p w:rsidR="001C72A1" w:rsidRDefault="001C72A1" w:rsidP="001C72A1">
      <w:pPr>
        <w:pStyle w:val="Poziom2"/>
      </w:pPr>
      <w:r>
        <w:t xml:space="preserve">Poświadczenia zgodności cyfrowego odwzorowania z dokumentem w postaci </w:t>
      </w:r>
      <w:r w:rsidR="008F46FE">
        <w:t xml:space="preserve">papierowej </w:t>
      </w:r>
      <w:r>
        <w:t>może dokonać również notariusz.</w:t>
      </w:r>
    </w:p>
    <w:p w:rsidR="004C72DE" w:rsidRPr="002132E9" w:rsidRDefault="004C72DE" w:rsidP="004C72DE">
      <w:pPr>
        <w:pStyle w:val="Poziom2"/>
        <w:rPr>
          <w:rFonts w:cs="Arial"/>
        </w:rPr>
      </w:pPr>
      <w:r w:rsidRPr="002132E9">
        <w:t>Dokumenty elektroniczne w postępowaniu spełniają łącznie następujące wymagania:</w:t>
      </w:r>
    </w:p>
    <w:p w:rsidR="004C72DE" w:rsidRPr="003F3D65" w:rsidRDefault="004C72DE" w:rsidP="003F3D65">
      <w:pPr>
        <w:pStyle w:val="Poziom3"/>
        <w:ind w:left="1616" w:hanging="907"/>
      </w:pPr>
      <w:r w:rsidRPr="003F3D65">
        <w:t xml:space="preserve">są utrwalone w sposób umożliwiający ich wielokrotne odczytanie, zapisanie i powielenie, a także przekazanie przy użyciu środków komunikacji elektronicznej lub na informatycznym nośniku danych; </w:t>
      </w:r>
    </w:p>
    <w:p w:rsidR="004C72DE" w:rsidRPr="003F3D65" w:rsidRDefault="004C72DE" w:rsidP="003F3D65">
      <w:pPr>
        <w:pStyle w:val="Poziom3"/>
        <w:ind w:left="1616" w:hanging="907"/>
      </w:pPr>
      <w:r w:rsidRPr="003F3D65">
        <w:t xml:space="preserve">umożliwiają prezentację treści w postaci elektronicznej, w szczególności przez wyświetlenie tej treści na monitorze ekranowym; </w:t>
      </w:r>
    </w:p>
    <w:p w:rsidR="004C72DE" w:rsidRPr="003F3D65" w:rsidRDefault="004C72DE" w:rsidP="003F3D65">
      <w:pPr>
        <w:pStyle w:val="Poziom3"/>
        <w:ind w:left="1616" w:hanging="907"/>
      </w:pPr>
      <w:r w:rsidRPr="003F3D65">
        <w:lastRenderedPageBreak/>
        <w:t xml:space="preserve">umożliwiają prezentację treści w postaci papierowej, w szczególności za pomocą wydruku; </w:t>
      </w:r>
    </w:p>
    <w:p w:rsidR="004C72DE" w:rsidRPr="003F3D65" w:rsidRDefault="004C72DE" w:rsidP="003F3D65">
      <w:pPr>
        <w:pStyle w:val="Poziom3"/>
        <w:ind w:left="1616" w:hanging="907"/>
      </w:pPr>
      <w:r w:rsidRPr="003F3D65">
        <w:t>zawierają dane w układzie niepozostawiającym wątpliwości co do treści i kontekstu zapisanych informacji.</w:t>
      </w:r>
    </w:p>
    <w:p w:rsidR="009E5461" w:rsidRDefault="00084349" w:rsidP="009E5461">
      <w:pPr>
        <w:pStyle w:val="Poziom2"/>
      </w:pPr>
      <w:r>
        <w:t>Podmiotowe środki dowodowe oraz inne dokumenty lub oświadczenia sporządzone w języku obcym Wykonawca przekazuje wraz z tłumaczeniem na język polski.</w:t>
      </w:r>
    </w:p>
    <w:p w:rsidR="00B93FA4" w:rsidRPr="009E5DB4" w:rsidRDefault="00B93FA4" w:rsidP="00B93FA4">
      <w:pPr>
        <w:pStyle w:val="Poziom1"/>
      </w:pPr>
      <w:bookmarkStart w:id="46" w:name="_Ref60995939"/>
      <w:bookmarkStart w:id="47" w:name="_Toc204585685"/>
      <w:bookmarkStart w:id="48" w:name="_Toc44313496"/>
      <w:r>
        <w:t xml:space="preserve">KOMUNIKACJA </w:t>
      </w:r>
      <w:bookmarkEnd w:id="46"/>
      <w:r w:rsidR="00BD2F11">
        <w:t>W POSTĘPOWANIU O UDZIELENIE ZAMÓWIENIA</w:t>
      </w:r>
      <w:bookmarkEnd w:id="47"/>
    </w:p>
    <w:p w:rsidR="00FB0B01" w:rsidRPr="00FB0B01" w:rsidRDefault="00FB0B01" w:rsidP="00FB0B01">
      <w:pPr>
        <w:pStyle w:val="Poziom2"/>
      </w:pPr>
      <w:r w:rsidRPr="00FB0B01">
        <w:t>Komunikacja w postępowaniu o udzielenie zamówienia, w tym składanie ofert, wymiana informacji oraz przekazywanie dokumentów lub oświadczeń pomiędzy Zamawiającym a Wykonawcami odbywa się przy użyciu środków komunikacji elektronicznej, za pośrednictwem platformy zakupowej.</w:t>
      </w:r>
    </w:p>
    <w:p w:rsidR="00FB0B01" w:rsidRPr="001C157F" w:rsidRDefault="00FB0B01" w:rsidP="00FB0B01">
      <w:pPr>
        <w:pStyle w:val="Poziom2"/>
        <w:rPr>
          <w:rFonts w:cstheme="minorHAnsi"/>
        </w:rPr>
      </w:pPr>
      <w:r>
        <w:rPr>
          <w:rFonts w:cstheme="minorHAnsi"/>
        </w:rPr>
        <w:t>Składanie dokumentów innych niż oferta, w tym</w:t>
      </w:r>
      <w:r w:rsidRPr="001C157F">
        <w:rPr>
          <w:rFonts w:cstheme="minorHAnsi"/>
        </w:rPr>
        <w:t xml:space="preserve"> oświadczeń, wniosków, zawiadomień, zapytań oraz przekazywanie informacji odbywa się elektronicznie za pośrednictwem </w:t>
      </w:r>
      <w:r>
        <w:rPr>
          <w:rFonts w:cstheme="minorHAnsi"/>
        </w:rPr>
        <w:t>platformy</w:t>
      </w:r>
      <w:r w:rsidRPr="001C157F">
        <w:rPr>
          <w:rFonts w:cstheme="minorHAnsi"/>
        </w:rPr>
        <w:t xml:space="preserve"> i formularza </w:t>
      </w:r>
      <w:r w:rsidRPr="001C157F">
        <w:rPr>
          <w:rFonts w:cstheme="minorHAnsi"/>
          <w:b/>
        </w:rPr>
        <w:t>Wyślij wiadomość</w:t>
      </w:r>
      <w:r w:rsidRPr="001C157F">
        <w:rPr>
          <w:rFonts w:cstheme="minorHAnsi"/>
        </w:rPr>
        <w:t>.</w:t>
      </w:r>
    </w:p>
    <w:p w:rsidR="00FB0B01" w:rsidRPr="0014525A" w:rsidRDefault="00FB0B01" w:rsidP="00FB0B01">
      <w:pPr>
        <w:pStyle w:val="Poziom2"/>
        <w:rPr>
          <w:rFonts w:cstheme="minorHAnsi"/>
        </w:rPr>
      </w:pPr>
      <w:r w:rsidRPr="0014525A">
        <w:rPr>
          <w:rFonts w:cstheme="minorHAnsi"/>
        </w:rPr>
        <w:t>Oświadczenia lub dokumenty składane są przez Wykonawcę za pośrednictwem platformy jako załączniki. Wymagania dotyczące dokumentów oraz oświadczeń składanych przez Wykonawców określa rozdział</w:t>
      </w:r>
      <w:r>
        <w:rPr>
          <w:rFonts w:cstheme="minorHAnsi"/>
        </w:rPr>
        <w:t xml:space="preserve"> </w:t>
      </w:r>
      <w:r w:rsidR="0001516B">
        <w:rPr>
          <w:rFonts w:cstheme="minorHAnsi"/>
        </w:rPr>
        <w:fldChar w:fldCharType="begin"/>
      </w:r>
      <w:r>
        <w:rPr>
          <w:rFonts w:cstheme="minorHAnsi"/>
        </w:rPr>
        <w:instrText xml:space="preserve"> REF _Ref197942755 \r \h </w:instrText>
      </w:r>
      <w:r w:rsidR="0001516B">
        <w:rPr>
          <w:rFonts w:cstheme="minorHAnsi"/>
        </w:rPr>
      </w:r>
      <w:r w:rsidR="0001516B">
        <w:rPr>
          <w:rFonts w:cstheme="minorHAnsi"/>
        </w:rPr>
        <w:fldChar w:fldCharType="separate"/>
      </w:r>
      <w:r w:rsidR="00E5437C">
        <w:rPr>
          <w:rFonts w:cstheme="minorHAnsi"/>
        </w:rPr>
        <w:t>10</w:t>
      </w:r>
      <w:r w:rsidR="0001516B">
        <w:rPr>
          <w:rFonts w:cstheme="minorHAnsi"/>
        </w:rPr>
        <w:fldChar w:fldCharType="end"/>
      </w:r>
      <w:r w:rsidRPr="0014525A">
        <w:rPr>
          <w:rFonts w:cstheme="minorHAnsi"/>
        </w:rPr>
        <w:t>. SWZ.</w:t>
      </w:r>
    </w:p>
    <w:p w:rsidR="00FB0B01" w:rsidRPr="00FB0B01" w:rsidRDefault="00FB0B01" w:rsidP="00FB0B01">
      <w:pPr>
        <w:pStyle w:val="Poziom2"/>
      </w:pPr>
      <w:r w:rsidRPr="00FB0B01">
        <w:t>Maksymalny rozmiar jednego pliku przesyłanego za pośrednictwem dedykowanych formularzy do złożenia, zmiany, wycofania oferty wynosi 150 MB, natomiast przy komunikacji wielkość pliku to maksymalnie 500 MB.</w:t>
      </w:r>
    </w:p>
    <w:p w:rsidR="00FB0B01" w:rsidRDefault="00FB0B01" w:rsidP="00FB0B01">
      <w:pPr>
        <w:pStyle w:val="Poziom2"/>
        <w:rPr>
          <w:rFonts w:cstheme="minorHAnsi"/>
        </w:rPr>
      </w:pPr>
      <w:r w:rsidRPr="0014525A">
        <w:rPr>
          <w:rFonts w:cstheme="minorHAnsi"/>
        </w:rPr>
        <w:t xml:space="preserve">Za datę przekazania oferty lub </w:t>
      </w:r>
      <w:r>
        <w:rPr>
          <w:rFonts w:cstheme="minorHAnsi"/>
        </w:rPr>
        <w:t>dokumentów</w:t>
      </w:r>
      <w:r w:rsidRPr="0014525A">
        <w:rPr>
          <w:rFonts w:cstheme="minorHAnsi"/>
        </w:rPr>
        <w:t xml:space="preserve"> przyjmuje się datę ich przekazania w </w:t>
      </w:r>
      <w:r>
        <w:rPr>
          <w:rFonts w:cstheme="minorHAnsi"/>
        </w:rPr>
        <w:t>platformie</w:t>
      </w:r>
      <w:r w:rsidRPr="0014525A">
        <w:rPr>
          <w:rFonts w:cstheme="minorHAnsi"/>
        </w:rPr>
        <w:t xml:space="preserve">. Czas wyświetlany na </w:t>
      </w:r>
      <w:r>
        <w:rPr>
          <w:rFonts w:cstheme="minorHAnsi"/>
        </w:rPr>
        <w:t>platformie</w:t>
      </w:r>
      <w:r w:rsidRPr="0014525A">
        <w:rPr>
          <w:rFonts w:cstheme="minorHAnsi"/>
        </w:rPr>
        <w:t xml:space="preserve"> synchronizuje się automatycznie z serwerem Głównego Urzędu Miar.</w:t>
      </w:r>
    </w:p>
    <w:p w:rsidR="00FB0B01" w:rsidRPr="0014525A" w:rsidRDefault="00FB0B01" w:rsidP="00FB0B01">
      <w:pPr>
        <w:pStyle w:val="Poziom2"/>
        <w:rPr>
          <w:rFonts w:cstheme="minorHAnsi"/>
        </w:rPr>
      </w:pPr>
      <w:r w:rsidRPr="0014525A">
        <w:rPr>
          <w:rFonts w:cstheme="minorHAnsi"/>
        </w:rPr>
        <w:t>Sposób złożenia oferty reguluje rozdział</w:t>
      </w:r>
      <w:r w:rsidR="00BC56C1">
        <w:rPr>
          <w:rFonts w:cstheme="minorHAnsi"/>
        </w:rPr>
        <w:t xml:space="preserve"> </w:t>
      </w:r>
      <w:r w:rsidR="0001516B">
        <w:rPr>
          <w:rFonts w:cstheme="minorHAnsi"/>
        </w:rPr>
        <w:fldChar w:fldCharType="begin"/>
      </w:r>
      <w:r w:rsidR="00BC56C1">
        <w:rPr>
          <w:rFonts w:cstheme="minorHAnsi"/>
        </w:rPr>
        <w:instrText xml:space="preserve"> REF _Ref170723846 \r \h </w:instrText>
      </w:r>
      <w:r w:rsidR="0001516B">
        <w:rPr>
          <w:rFonts w:cstheme="minorHAnsi"/>
        </w:rPr>
      </w:r>
      <w:r w:rsidR="0001516B">
        <w:rPr>
          <w:rFonts w:cstheme="minorHAnsi"/>
        </w:rPr>
        <w:fldChar w:fldCharType="separate"/>
      </w:r>
      <w:r w:rsidR="00E5437C">
        <w:rPr>
          <w:rFonts w:cstheme="minorHAnsi"/>
        </w:rPr>
        <w:t>20</w:t>
      </w:r>
      <w:r w:rsidR="0001516B">
        <w:rPr>
          <w:rFonts w:cstheme="minorHAnsi"/>
        </w:rPr>
        <w:fldChar w:fldCharType="end"/>
      </w:r>
      <w:r>
        <w:rPr>
          <w:rFonts w:cstheme="minorHAnsi"/>
        </w:rPr>
        <w:t>.</w:t>
      </w:r>
      <w:r w:rsidRPr="0014525A">
        <w:rPr>
          <w:rFonts w:cstheme="minorHAnsi"/>
        </w:rPr>
        <w:t xml:space="preserve"> SWZ.</w:t>
      </w:r>
    </w:p>
    <w:p w:rsidR="00FB0B01" w:rsidRPr="0014525A" w:rsidRDefault="00FB0B01" w:rsidP="00FB0B01">
      <w:pPr>
        <w:pStyle w:val="Poziom2"/>
        <w:rPr>
          <w:rFonts w:cstheme="minorHAnsi"/>
        </w:rPr>
      </w:pPr>
      <w:r w:rsidRPr="0014525A">
        <w:rPr>
          <w:rFonts w:cstheme="minorHAnsi"/>
        </w:rPr>
        <w:t xml:space="preserve">Wymagania techniczne i organizacyjne opisane zostały w regulaminie platformy, dostępnej pod adresem </w:t>
      </w:r>
      <w:hyperlink r:id="rId10" w:history="1">
        <w:r w:rsidRPr="0014525A">
          <w:rPr>
            <w:rStyle w:val="Hipercze"/>
            <w:rFonts w:cstheme="minorHAnsi"/>
          </w:rPr>
          <w:t>https://platformazakupowa.pl/strona/1-regulamin</w:t>
        </w:r>
      </w:hyperlink>
      <w:r w:rsidRPr="0014525A">
        <w:rPr>
          <w:rFonts w:cstheme="minorHAnsi"/>
        </w:rPr>
        <w:t>.</w:t>
      </w:r>
    </w:p>
    <w:p w:rsidR="00FB0B01" w:rsidRPr="0014525A" w:rsidRDefault="00FB0B01" w:rsidP="00FB0B01">
      <w:pPr>
        <w:pStyle w:val="Poziom2"/>
        <w:rPr>
          <w:rFonts w:cstheme="minorHAnsi"/>
        </w:rPr>
      </w:pPr>
      <w:r w:rsidRPr="0014525A">
        <w:rPr>
          <w:rFonts w:cstheme="minorHAnsi"/>
        </w:rPr>
        <w:t xml:space="preserve">Instrukcja korzystania z platformy, w tym w zakresie składania ofert, znajduje się w pod adresem: </w:t>
      </w:r>
      <w:hyperlink r:id="rId11" w:history="1">
        <w:r w:rsidRPr="0014525A">
          <w:rPr>
            <w:rStyle w:val="Hipercze"/>
            <w:rFonts w:cstheme="minorHAnsi"/>
          </w:rPr>
          <w:t>https://platformazakupowa.pl/strona/45-instrukcje</w:t>
        </w:r>
      </w:hyperlink>
      <w:r w:rsidRPr="0014525A">
        <w:rPr>
          <w:rFonts w:cstheme="minorHAnsi"/>
        </w:rPr>
        <w:t xml:space="preserve">. </w:t>
      </w:r>
    </w:p>
    <w:p w:rsidR="00FB0B01" w:rsidRPr="0014525A" w:rsidRDefault="00FB0B01" w:rsidP="00FB0B01">
      <w:pPr>
        <w:pStyle w:val="Poziom2"/>
        <w:rPr>
          <w:rFonts w:cstheme="minorHAnsi"/>
        </w:rPr>
      </w:pPr>
      <w:r w:rsidRPr="0014525A">
        <w:rPr>
          <w:rFonts w:cstheme="minorHAnsi"/>
        </w:rPr>
        <w:t>W zależności od formatu kwalifikowanego podpisu (</w:t>
      </w:r>
      <w:proofErr w:type="spellStart"/>
      <w:r w:rsidRPr="0014525A">
        <w:rPr>
          <w:rFonts w:cstheme="minorHAnsi"/>
        </w:rPr>
        <w:t>PAdES</w:t>
      </w:r>
      <w:proofErr w:type="spellEnd"/>
      <w:r w:rsidRPr="0014525A">
        <w:rPr>
          <w:rFonts w:cstheme="minorHAnsi"/>
        </w:rPr>
        <w:t xml:space="preserve">, </w:t>
      </w:r>
      <w:proofErr w:type="spellStart"/>
      <w:r w:rsidRPr="0014525A">
        <w:rPr>
          <w:rFonts w:cstheme="minorHAnsi"/>
        </w:rPr>
        <w:t>XAdES</w:t>
      </w:r>
      <w:proofErr w:type="spellEnd"/>
      <w:r w:rsidRPr="0014525A">
        <w:rPr>
          <w:rFonts w:cstheme="minorHAnsi"/>
        </w:rPr>
        <w:t xml:space="preserve">) i jego typu (zewnętrzny, wewnętrzny) Wykonawca załącza </w:t>
      </w:r>
      <w:r w:rsidRPr="0014525A">
        <w:rPr>
          <w:rFonts w:cstheme="minorHAnsi"/>
          <w:b/>
        </w:rPr>
        <w:t>uprzednio</w:t>
      </w:r>
      <w:r w:rsidRPr="0014525A">
        <w:rPr>
          <w:rFonts w:cstheme="minorHAnsi"/>
        </w:rPr>
        <w:t xml:space="preserve"> podpisane dokumenty z wewnętrznym podpisem (typ wewnętrzny) lub wraz z wygenerowanym plikiem podpisu (typ zewnętrzny). </w:t>
      </w:r>
    </w:p>
    <w:p w:rsidR="00FB0B01" w:rsidRPr="00577DA6" w:rsidRDefault="00FB0B01" w:rsidP="00FB0B01">
      <w:pPr>
        <w:pStyle w:val="Poziom2"/>
      </w:pPr>
      <w:r w:rsidRPr="00577DA6">
        <w:t>W przypadku przekazywania w postępowaniu dokumentu elektronicznego w formacie poddającym dane kompresji, opatrzenie pliku zawierającego skompresowane dokumenty kwalifikowanym podpisem elektronicznym jest równoznaczne z opatrzeniem wszystkich dokumentów zawartych w tym pliku kwalifikowanym podpisem elektronicznym.</w:t>
      </w:r>
      <w:r>
        <w:t xml:space="preserve"> Zamawiający dopuszcza możliwość złożenia plików w formacie *.</w:t>
      </w:r>
      <w:proofErr w:type="spellStart"/>
      <w:r>
        <w:t>rar</w:t>
      </w:r>
      <w:proofErr w:type="spellEnd"/>
      <w:r>
        <w:t>.</w:t>
      </w:r>
    </w:p>
    <w:p w:rsidR="00FB0B01" w:rsidRPr="00654E53" w:rsidRDefault="00FB0B01" w:rsidP="00FB0B01">
      <w:pPr>
        <w:pStyle w:val="Poziom2"/>
        <w:rPr>
          <w:rFonts w:cstheme="minorHAnsi"/>
        </w:rPr>
      </w:pPr>
      <w:r w:rsidRPr="00654E53">
        <w:rPr>
          <w:rFonts w:cstheme="minorHAnsi"/>
        </w:rPr>
        <w:t>Wykonawca jako podmiot profesjonalny ma obowiązek sprawdzania komunikatów i wiadomości bezpośrednio na platformie przesłanych przez Zamawiającego.</w:t>
      </w:r>
    </w:p>
    <w:p w:rsidR="00FB0B01" w:rsidRDefault="00FB0B01" w:rsidP="00FB0B01">
      <w:pPr>
        <w:pStyle w:val="Poziom2"/>
      </w:pPr>
      <w:r w:rsidRPr="009A5C8E">
        <w:t xml:space="preserve">Niezbędne wymagania sprzętowo-aplikacyjne umożliwiające pracę na </w:t>
      </w:r>
      <w:r>
        <w:t>p</w:t>
      </w:r>
      <w:r w:rsidRPr="009A5C8E">
        <w:t>latformie:</w:t>
      </w:r>
    </w:p>
    <w:p w:rsidR="00FB0B01" w:rsidRDefault="00FB0B01" w:rsidP="00FB0B01">
      <w:pPr>
        <w:pStyle w:val="Poziom3"/>
        <w:ind w:left="1560" w:hanging="851"/>
      </w:pPr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:rsidR="00FB0B01" w:rsidRDefault="00FB0B01" w:rsidP="00FB0B01">
      <w:pPr>
        <w:pStyle w:val="Poziom3"/>
        <w:ind w:left="1560" w:hanging="851"/>
      </w:pPr>
      <w: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FB0B01" w:rsidRDefault="00FB0B01" w:rsidP="00FB0B01">
      <w:pPr>
        <w:pStyle w:val="Poziom3"/>
        <w:ind w:left="1560" w:hanging="851"/>
      </w:pPr>
      <w:r>
        <w:lastRenderedPageBreak/>
        <w:t>zainstalowana dowolna, inna przeglądarka internetowa niż Internet Explorer,</w:t>
      </w:r>
    </w:p>
    <w:p w:rsidR="00FB0B01" w:rsidRDefault="00FB0B01" w:rsidP="00FB0B01">
      <w:pPr>
        <w:pStyle w:val="Poziom3"/>
        <w:ind w:left="1560" w:hanging="851"/>
      </w:pPr>
      <w:r>
        <w:t>włączona obsługa JavaScript,</w:t>
      </w:r>
    </w:p>
    <w:p w:rsidR="00FB0B01" w:rsidRDefault="00FB0B01" w:rsidP="00FB0B01">
      <w:pPr>
        <w:pStyle w:val="Poziom3"/>
        <w:ind w:left="1560" w:hanging="851"/>
      </w:pPr>
      <w:r>
        <w:t>zainstalowany program obsługujący format plików .pdf,</w:t>
      </w:r>
    </w:p>
    <w:p w:rsidR="00FB0B01" w:rsidRDefault="00FB0B01" w:rsidP="00FB0B01">
      <w:pPr>
        <w:pStyle w:val="Poziom3"/>
        <w:ind w:left="1560" w:hanging="851"/>
      </w:pPr>
      <w:r>
        <w:t>Szyfrowanie na platformazakupowa.pl odbywa się za pomocą protokołu TLS 1.3.</w:t>
      </w:r>
    </w:p>
    <w:p w:rsidR="00FB0B01" w:rsidRPr="009A5C8E" w:rsidRDefault="00FB0B01" w:rsidP="00FB0B01">
      <w:pPr>
        <w:pStyle w:val="Poziom3"/>
        <w:ind w:left="1560" w:hanging="851"/>
      </w:pPr>
      <w:r>
        <w:t>Oznaczenie czasu odbioru danych przez platformę zakupową stanowi datę oraz dokładny czas (</w:t>
      </w:r>
      <w:proofErr w:type="spellStart"/>
      <w:r>
        <w:t>hh:mm:ss</w:t>
      </w:r>
      <w:proofErr w:type="spellEnd"/>
      <w:r>
        <w:t>) generowany wg czasu lokalnego serwera synchronizowanego z zegarem Głównego Urzędu Miar.</w:t>
      </w:r>
    </w:p>
    <w:p w:rsidR="00FB0B01" w:rsidRDefault="00FB0B01" w:rsidP="00FB0B01">
      <w:pPr>
        <w:pStyle w:val="Poziom2"/>
        <w:rPr>
          <w:rFonts w:cstheme="minorHAnsi"/>
        </w:rPr>
      </w:pPr>
      <w:r w:rsidRPr="0014525A">
        <w:rPr>
          <w:rFonts w:cstheme="minorHAnsi"/>
        </w:rPr>
        <w:t>Zamawiający dopuszcza komunikację za pośrednictwem poczty elektronicznej, z wyjątkiem złożenia oferty z załącznikami oraz podmiotowych środków dowodowych, z zastrzeżeniem, że po otwarciu ofert Wykonawca może komunikować się wyłącznie za pośrednictwem adresu poczty elektronicznej wskazanego w formularzu oferty.</w:t>
      </w:r>
    </w:p>
    <w:p w:rsidR="00FB0B01" w:rsidRPr="008B40FF" w:rsidRDefault="00FB0B01" w:rsidP="00FB0B01">
      <w:pPr>
        <w:pStyle w:val="Poziom2"/>
        <w:rPr>
          <w:rFonts w:cstheme="minorHAnsi"/>
        </w:rPr>
      </w:pPr>
      <w:r w:rsidRPr="008B40FF">
        <w:rPr>
          <w:rFonts w:cstheme="minorHAnsi"/>
        </w:rPr>
        <w:t>Komunikacja w postępowaniu odbywa się wyłącznie przy użyciu środków komunikacji elektronicznej określonych w niniejszym rozdziale.</w:t>
      </w:r>
    </w:p>
    <w:p w:rsidR="00485897" w:rsidRPr="0027771F" w:rsidRDefault="001B7940" w:rsidP="00485897">
      <w:pPr>
        <w:pStyle w:val="Poziom1"/>
      </w:pPr>
      <w:bookmarkStart w:id="49" w:name="_Toc204585686"/>
      <w:r w:rsidRPr="0027771F">
        <w:t xml:space="preserve">OSOBY UPRAWNIONE DO KOMUNIKOWANIA SIĘ Z </w:t>
      </w:r>
      <w:r>
        <w:t>W</w:t>
      </w:r>
      <w:r w:rsidRPr="0027771F">
        <w:t>YKONAWCAMI</w:t>
      </w:r>
      <w:bookmarkEnd w:id="48"/>
      <w:r w:rsidR="0048420E">
        <w:t>, WIZJA LOKALNA</w:t>
      </w:r>
      <w:bookmarkEnd w:id="49"/>
    </w:p>
    <w:p w:rsidR="00485897" w:rsidRDefault="00CE255D" w:rsidP="00D141D0">
      <w:pPr>
        <w:pStyle w:val="Poziom2"/>
      </w:pPr>
      <w:r>
        <w:t>Osobami uprawnionymi</w:t>
      </w:r>
      <w:r w:rsidR="00485897" w:rsidRPr="0027771F">
        <w:t xml:space="preserve"> do komunikowania się z Wykonawcami </w:t>
      </w:r>
      <w:r>
        <w:t>są:</w:t>
      </w:r>
    </w:p>
    <w:p w:rsidR="00CE255D" w:rsidRDefault="00CE255D" w:rsidP="00CE255D">
      <w:pPr>
        <w:pStyle w:val="Poziom3"/>
      </w:pPr>
      <w:r>
        <w:t>W zakresie proceduralnym:</w:t>
      </w:r>
    </w:p>
    <w:p w:rsidR="00CE255D" w:rsidRDefault="00CE255D" w:rsidP="00CE255D">
      <w:pPr>
        <w:pStyle w:val="Poziom3"/>
        <w:numPr>
          <w:ilvl w:val="0"/>
          <w:numId w:val="0"/>
        </w:numPr>
        <w:ind w:left="1446"/>
      </w:pPr>
      <w:r>
        <w:t>Dominika Magiera – inspektor ds. zamówień publicznych</w:t>
      </w:r>
    </w:p>
    <w:p w:rsidR="00CE255D" w:rsidRDefault="00CE255D" w:rsidP="00CE255D">
      <w:pPr>
        <w:pStyle w:val="Poziom3"/>
        <w:numPr>
          <w:ilvl w:val="0"/>
          <w:numId w:val="0"/>
        </w:numPr>
        <w:ind w:left="1446"/>
      </w:pPr>
      <w:r>
        <w:t xml:space="preserve">tel. 32 335 86 36, email: </w:t>
      </w:r>
      <w:hyperlink r:id="rId12" w:history="1">
        <w:r w:rsidRPr="00260D64">
          <w:rPr>
            <w:rStyle w:val="Hipercze"/>
          </w:rPr>
          <w:t>dmagiera@sosnicowice.pl</w:t>
        </w:r>
      </w:hyperlink>
      <w:r>
        <w:t>;</w:t>
      </w:r>
    </w:p>
    <w:p w:rsidR="00CE255D" w:rsidRDefault="00CE255D" w:rsidP="00CE255D">
      <w:pPr>
        <w:pStyle w:val="Poziom3"/>
      </w:pPr>
      <w:r>
        <w:t>W zakresie merytorycznym:</w:t>
      </w:r>
    </w:p>
    <w:p w:rsidR="00CE255D" w:rsidRDefault="00CE255D" w:rsidP="00CE255D">
      <w:pPr>
        <w:pStyle w:val="Poziom3"/>
        <w:numPr>
          <w:ilvl w:val="0"/>
          <w:numId w:val="0"/>
        </w:numPr>
        <w:ind w:left="1446"/>
      </w:pPr>
      <w:r>
        <w:t>Ewa Szymanowska – główny specjalista ds. pozyskiwania środków zewnętrznych</w:t>
      </w:r>
    </w:p>
    <w:p w:rsidR="00CE255D" w:rsidRPr="0027771F" w:rsidRDefault="00CE255D" w:rsidP="00CE255D">
      <w:pPr>
        <w:pStyle w:val="Poziom3"/>
        <w:numPr>
          <w:ilvl w:val="0"/>
          <w:numId w:val="0"/>
        </w:numPr>
        <w:ind w:left="1446"/>
      </w:pPr>
      <w:r>
        <w:t>tel. 32 335 86 30,</w:t>
      </w:r>
      <w:r w:rsidRPr="00CE255D">
        <w:t xml:space="preserve"> email: </w:t>
      </w:r>
      <w:hyperlink r:id="rId13" w:history="1">
        <w:r w:rsidRPr="00260D64">
          <w:rPr>
            <w:rStyle w:val="Hipercze"/>
          </w:rPr>
          <w:t>eszymanowska@sosnicowice.pl</w:t>
        </w:r>
      </w:hyperlink>
      <w:r>
        <w:t xml:space="preserve"> </w:t>
      </w:r>
    </w:p>
    <w:p w:rsidR="00CE255D" w:rsidRPr="00CE255D" w:rsidRDefault="00CE255D" w:rsidP="00CE255D">
      <w:pPr>
        <w:pStyle w:val="Bezodstpw"/>
        <w:rPr>
          <w:b/>
        </w:rPr>
      </w:pPr>
      <w:bookmarkStart w:id="50" w:name="_Toc44313497"/>
      <w:r w:rsidRPr="00CE255D">
        <w:rPr>
          <w:b/>
        </w:rPr>
        <w:t>Uwaga</w:t>
      </w:r>
      <w:r w:rsidR="000C25B7">
        <w:rPr>
          <w:b/>
        </w:rPr>
        <w:t>:</w:t>
      </w:r>
    </w:p>
    <w:p w:rsidR="00CE255D" w:rsidRDefault="00CE255D" w:rsidP="00CE255D">
      <w:pPr>
        <w:pStyle w:val="Bezodstpw"/>
        <w:rPr>
          <w:rFonts w:eastAsiaTheme="minorHAnsi"/>
          <w:szCs w:val="22"/>
          <w:lang w:eastAsia="en-US"/>
        </w:rPr>
      </w:pPr>
      <w:r>
        <w:t xml:space="preserve">Zamawiający przewiduje możliwość przeprowadzenia wizji lokalnej w godzinach pracy Zamawiającego. Wizja lokalna zostanie przeprowadzona na wniosek Wykonawcy, po wcześniejszym ustaleniu terminu z ww. pracownikami Zamawiającego. </w:t>
      </w:r>
    </w:p>
    <w:p w:rsidR="00485897" w:rsidRPr="0027771F" w:rsidRDefault="001B7940" w:rsidP="00485897">
      <w:pPr>
        <w:pStyle w:val="Poziom1"/>
      </w:pPr>
      <w:bookmarkStart w:id="51" w:name="_Toc204585687"/>
      <w:r w:rsidRPr="0027771F">
        <w:t xml:space="preserve">TRYB UDZIELENIA WYJAŚNIEŃ </w:t>
      </w:r>
      <w:r>
        <w:t>I ZMIAN</w:t>
      </w:r>
      <w:r w:rsidRPr="0027771F">
        <w:t xml:space="preserve"> TREŚCI SPECYFIKACJI WARUNKÓW ZAMÓWIENIA</w:t>
      </w:r>
      <w:bookmarkEnd w:id="50"/>
      <w:bookmarkEnd w:id="51"/>
    </w:p>
    <w:p w:rsidR="002462C9" w:rsidRPr="0014525A" w:rsidRDefault="002462C9" w:rsidP="002462C9">
      <w:pPr>
        <w:pStyle w:val="Poziom2"/>
        <w:rPr>
          <w:rFonts w:cstheme="minorHAnsi"/>
        </w:rPr>
      </w:pPr>
      <w:bookmarkStart w:id="52" w:name="_Toc44313492"/>
      <w:r w:rsidRPr="0014525A">
        <w:rPr>
          <w:rFonts w:cstheme="minorHAnsi"/>
        </w:rPr>
        <w:t>Wykonawca może zwrócić się do Zamawiającego z wnioskiem o wyjaśnienie treści SWZ.</w:t>
      </w:r>
    </w:p>
    <w:p w:rsidR="002462C9" w:rsidRPr="0014525A" w:rsidRDefault="002462C9" w:rsidP="002462C9">
      <w:pPr>
        <w:pStyle w:val="Poziom2"/>
        <w:rPr>
          <w:rFonts w:cstheme="minorHAnsi"/>
        </w:rPr>
      </w:pPr>
      <w:bookmarkStart w:id="53" w:name="_Ref65518350"/>
      <w:r w:rsidRPr="0014525A">
        <w:rPr>
          <w:rFonts w:cstheme="minorHAnsi"/>
        </w:rPr>
        <w:t xml:space="preserve">Wniosek o wyjaśnienie treści SWZ składany jest przy użyciu </w:t>
      </w:r>
      <w:r w:rsidR="008431B4">
        <w:rPr>
          <w:rFonts w:cstheme="minorHAnsi"/>
        </w:rPr>
        <w:t>platformy zakupowej</w:t>
      </w:r>
      <w:r w:rsidRPr="0014525A">
        <w:rPr>
          <w:rFonts w:cstheme="minorHAnsi"/>
        </w:rPr>
        <w:t xml:space="preserve"> lub poczty elektronicznej na adres osoby uprawnionej do komunikowania się z Wykonawcami.</w:t>
      </w:r>
      <w:bookmarkEnd w:id="53"/>
      <w:r w:rsidRPr="0014525A">
        <w:rPr>
          <w:rFonts w:cstheme="minorHAnsi"/>
        </w:rPr>
        <w:t xml:space="preserve"> </w:t>
      </w:r>
    </w:p>
    <w:p w:rsidR="002462C9" w:rsidRPr="0014525A" w:rsidRDefault="002462C9" w:rsidP="002462C9">
      <w:pPr>
        <w:pStyle w:val="Poziom2"/>
        <w:rPr>
          <w:rFonts w:cstheme="minorHAnsi"/>
        </w:rPr>
      </w:pPr>
      <w:r w:rsidRPr="0014525A">
        <w:rPr>
          <w:rFonts w:cstheme="minorHAnsi"/>
        </w:rPr>
        <w:t xml:space="preserve">Treść zapytań wraz z wyjaśnieniami treści SWZ (bez ujawnienia źródła zapytania) oraz zmiany SWZ Zamawiający udostępnia na </w:t>
      </w:r>
      <w:r w:rsidR="008431B4">
        <w:rPr>
          <w:rFonts w:cstheme="minorHAnsi"/>
        </w:rPr>
        <w:t>p</w:t>
      </w:r>
      <w:r>
        <w:rPr>
          <w:rFonts w:cstheme="minorHAnsi"/>
        </w:rPr>
        <w:t xml:space="preserve">latformie </w:t>
      </w:r>
      <w:r w:rsidR="008431B4">
        <w:rPr>
          <w:rFonts w:cstheme="minorHAnsi"/>
        </w:rPr>
        <w:t>zakupowej</w:t>
      </w:r>
      <w:r w:rsidRPr="0014525A">
        <w:rPr>
          <w:rFonts w:cstheme="minorHAnsi"/>
        </w:rPr>
        <w:t>.</w:t>
      </w:r>
    </w:p>
    <w:p w:rsidR="00485897" w:rsidRPr="009E5DB4" w:rsidRDefault="001B7940" w:rsidP="00485897">
      <w:pPr>
        <w:pStyle w:val="Poziom1"/>
      </w:pPr>
      <w:bookmarkStart w:id="54" w:name="_Toc204585688"/>
      <w:r w:rsidRPr="009E5DB4">
        <w:t>OPIS SPOSOBU OBLICZANIA CENY OFERTY</w:t>
      </w:r>
      <w:bookmarkEnd w:id="52"/>
      <w:bookmarkEnd w:id="54"/>
    </w:p>
    <w:p w:rsidR="002462C9" w:rsidRPr="009E5DB4" w:rsidRDefault="002462C9" w:rsidP="002462C9">
      <w:pPr>
        <w:pStyle w:val="Poziom2"/>
      </w:pPr>
      <w:bookmarkStart w:id="55" w:name="_Toc44313493"/>
      <w:r w:rsidRPr="009E5DB4">
        <w:t>Wszystkie wartości cenowe w ramach przetargu będą określone w złotych polskich (PLN), a wszystkie płatności będą realizowane wyłącznie w złotych polskich, zgodnie z obowiązującymi przepisami.</w:t>
      </w:r>
    </w:p>
    <w:p w:rsidR="002462C9" w:rsidRDefault="002462C9" w:rsidP="002462C9">
      <w:pPr>
        <w:pStyle w:val="Poziom2"/>
      </w:pPr>
      <w:r w:rsidRPr="004E10F2">
        <w:lastRenderedPageBreak/>
        <w:t>Jeżeli zaoferowana cena lub koszt, lub ich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</w:t>
      </w:r>
    </w:p>
    <w:p w:rsidR="002462C9" w:rsidRPr="009E5DB4" w:rsidRDefault="002462C9" w:rsidP="002462C9">
      <w:pPr>
        <w:pStyle w:val="Poziom2"/>
      </w:pPr>
      <w:r w:rsidRPr="009E5DB4">
        <w:t xml:space="preserve">Cena oferty będzie stanowić umowną cenę ryczałtową za wykonanie przedmiotu </w:t>
      </w:r>
      <w:r w:rsidRPr="00C505A8">
        <w:t>zamówienia</w:t>
      </w:r>
      <w:r w:rsidRPr="009E5DB4">
        <w:t xml:space="preserve"> opisanego </w:t>
      </w:r>
      <w:r>
        <w:t>w dokumentach zamówienia,</w:t>
      </w:r>
      <w:r w:rsidRPr="009E5DB4">
        <w:t xml:space="preserve"> obejmującą pełny zakres zamówienia zgodnie z opisem przedmiotu zamówienia i umową. </w:t>
      </w:r>
    </w:p>
    <w:p w:rsidR="00974BF4" w:rsidRDefault="002462C9" w:rsidP="00974BF4">
      <w:pPr>
        <w:pStyle w:val="Poziom2"/>
      </w:pPr>
      <w:r w:rsidRPr="00D73CAC">
        <w:t xml:space="preserve">Cenę oferty </w:t>
      </w:r>
      <w:r w:rsidR="0086647E" w:rsidRPr="00D73CAC">
        <w:t xml:space="preserve">oraz poszczególnych elementów zamówienia wskazanych przez Zamawiającego </w:t>
      </w:r>
      <w:r w:rsidRPr="00D73CAC">
        <w:t>należy podać na formularzu ofertowym w formie ryczałtu, którego definicję okre</w:t>
      </w:r>
      <w:r w:rsidR="004956A7" w:rsidRPr="00D73CAC">
        <w:t>śla art. 632 Kodeksu cywilnego</w:t>
      </w:r>
      <w:r w:rsidR="008431B4">
        <w:t>.</w:t>
      </w:r>
      <w:r w:rsidR="00974BF4" w:rsidRPr="00974BF4">
        <w:t xml:space="preserve"> </w:t>
      </w:r>
    </w:p>
    <w:p w:rsidR="00974BF4" w:rsidRPr="006C2279" w:rsidRDefault="00974BF4" w:rsidP="00974BF4">
      <w:pPr>
        <w:pStyle w:val="Poziom2"/>
      </w:pPr>
      <w:r w:rsidRPr="006C2279">
        <w:t xml:space="preserve">Cenę oferty stanowi suma cen wszystkich instalacji. </w:t>
      </w:r>
    </w:p>
    <w:p w:rsidR="002462C9" w:rsidRDefault="002462C9" w:rsidP="002462C9">
      <w:pPr>
        <w:pStyle w:val="Poziom2"/>
      </w:pPr>
      <w:r w:rsidRPr="009E5DB4">
        <w:t xml:space="preserve">Cena oferty powinna obejmować całkowity koszt wykonania przedmiotu zamówienia, w tym również wszelkie koszty towarzyszące jego wykonaniu, jak również świadczenia gwarancyjne i serwisowe. </w:t>
      </w:r>
      <w:r>
        <w:t>Wykonawc</w:t>
      </w:r>
      <w:r w:rsidRPr="009E5DB4">
        <w:t xml:space="preserve">a w cenie powinien uwzględnić wszelkie koszty wykonania przedmiotu zamówienia wynikające z wymagań określonych w </w:t>
      </w:r>
      <w:r>
        <w:t>dokumentach zamówienia</w:t>
      </w:r>
      <w:r w:rsidRPr="009E5DB4">
        <w:t>, na podstawie własnych kalkulacji i szacunków, w tym także podatki, należności publicznoprawne i koszty towarzyszące.</w:t>
      </w:r>
    </w:p>
    <w:p w:rsidR="002462C9" w:rsidRPr="00913B13" w:rsidRDefault="002462C9" w:rsidP="002462C9">
      <w:pPr>
        <w:pStyle w:val="Poziom2"/>
        <w:rPr>
          <w:rFonts w:eastAsiaTheme="minorHAnsi"/>
        </w:rPr>
      </w:pPr>
      <w:r w:rsidRPr="0095438E">
        <w:t xml:space="preserve">W cenie uwzględnia się </w:t>
      </w:r>
      <w:r>
        <w:rPr>
          <w:rFonts w:eastAsiaTheme="minorHAnsi"/>
        </w:rPr>
        <w:t xml:space="preserve">23% </w:t>
      </w:r>
      <w:r w:rsidRPr="0095438E">
        <w:t>podatek od towarów i usług</w:t>
      </w:r>
      <w:r>
        <w:t>.</w:t>
      </w:r>
      <w:r>
        <w:rPr>
          <w:rFonts w:eastAsiaTheme="minorHAnsi"/>
        </w:rPr>
        <w:t xml:space="preserve"> </w:t>
      </w:r>
    </w:p>
    <w:p w:rsidR="002462C9" w:rsidRPr="009E5DB4" w:rsidRDefault="002462C9" w:rsidP="002462C9">
      <w:pPr>
        <w:pStyle w:val="Poziom2"/>
      </w:pPr>
      <w:r w:rsidRPr="009E5DB4">
        <w:t xml:space="preserve">Cena powinna uwzględniać wszystkie wyjaśnienia Zamawiającego udzielone </w:t>
      </w:r>
      <w:r>
        <w:t>Wykonawc</w:t>
      </w:r>
      <w:r w:rsidRPr="009E5DB4">
        <w:t>om w</w:t>
      </w:r>
      <w:r>
        <w:t xml:space="preserve"> związku z ich zapytaniami do treści SWZ oraz dokonane zmiany S</w:t>
      </w:r>
      <w:r w:rsidRPr="009E5DB4">
        <w:t>WZ.</w:t>
      </w:r>
    </w:p>
    <w:p w:rsidR="002462C9" w:rsidRPr="005509C3" w:rsidRDefault="002462C9" w:rsidP="002462C9">
      <w:pPr>
        <w:pStyle w:val="Poziom2"/>
      </w:pPr>
      <w:r w:rsidRPr="005509C3">
        <w:t>Jeżeli została złożona oferta, której wybór prowadziłby do powstania u Zamawiającego obowiązku podatkowego zgodnie z ustawą z dnia 11 marca 2004 r. o podatku o</w:t>
      </w:r>
      <w:r w:rsidR="00D077B2">
        <w:t>d towarów i usług (Dz.U. z 2024</w:t>
      </w:r>
      <w:r w:rsidRPr="005509C3">
        <w:t xml:space="preserve"> r. poz. </w:t>
      </w:r>
      <w:r w:rsidR="00D077B2">
        <w:t>361</w:t>
      </w:r>
      <w:r w:rsidRPr="005509C3">
        <w:t xml:space="preserve"> ze zm.), dla celów zastosowania kryterium ceny Zamawiający doliczy do przedstawionej w tej ofercie ceny kwotę podatku od towarów i usług, którą miałby obowiązek rozliczyć.</w:t>
      </w:r>
    </w:p>
    <w:p w:rsidR="002462C9" w:rsidRPr="00265695" w:rsidRDefault="002462C9" w:rsidP="002462C9">
      <w:pPr>
        <w:pStyle w:val="Poziom2"/>
      </w:pPr>
      <w:r w:rsidRPr="00265695">
        <w:t>Wykonawca, składając ofertę, której wybór prowadziłby do powstania obowiązku podatkowego, ma obowiązek poinformować Zamawiającego, że wybór jego oferty będzie prowadził do powstania obowiązku podatkowego</w:t>
      </w:r>
      <w:r>
        <w:t xml:space="preserve"> u Zamawiającego, wskazać</w:t>
      </w:r>
      <w:r w:rsidRPr="00265695">
        <w:t xml:space="preserve"> nazwy (rodzaje) towarów lub usług, których dostawa lub świadczenie będą prowadziły do powstania</w:t>
      </w:r>
      <w:r>
        <w:t xml:space="preserve"> obowiązku podatkowego, wskazać</w:t>
      </w:r>
      <w:r w:rsidRPr="00265695">
        <w:t xml:space="preserve"> wartość </w:t>
      </w:r>
      <w:r>
        <w:t>towarów lub usług objętych obowiązkiem podatkowym Zamawiającego (</w:t>
      </w:r>
      <w:r w:rsidRPr="00265695">
        <w:t>bez kwoty podatku</w:t>
      </w:r>
      <w:r>
        <w:t>),</w:t>
      </w:r>
      <w:r w:rsidRPr="00265695">
        <w:t xml:space="preserve"> oraz stawkę</w:t>
      </w:r>
      <w:r>
        <w:t xml:space="preserve"> podatku</w:t>
      </w:r>
      <w:r w:rsidRPr="00265695">
        <w:t>, która będzie miała zastosowanie.</w:t>
      </w:r>
    </w:p>
    <w:p w:rsidR="00485897" w:rsidRPr="009E5DB4" w:rsidRDefault="001B7940" w:rsidP="00485897">
      <w:pPr>
        <w:pStyle w:val="Poziom1"/>
      </w:pPr>
      <w:bookmarkStart w:id="56" w:name="_Toc204585689"/>
      <w:r w:rsidRPr="009E5DB4">
        <w:t>KRYTERIA OCENY OFERT I SPOSÓB OCENY OFERT</w:t>
      </w:r>
      <w:bookmarkEnd w:id="55"/>
      <w:bookmarkEnd w:id="56"/>
    </w:p>
    <w:p w:rsidR="00485897" w:rsidRDefault="00485897" w:rsidP="009E35FE">
      <w:pPr>
        <w:pStyle w:val="Poziom2"/>
        <w:keepNext/>
      </w:pPr>
      <w:bookmarkStart w:id="57" w:name="_Ref170809302"/>
      <w:r w:rsidRPr="007854F4">
        <w:t>Przy wyborze najkorzystniejszej oferty Zamawiający będzie kierował się następującymi kryteriami oce</w:t>
      </w:r>
      <w:r>
        <w:t>ny i wagami</w:t>
      </w:r>
      <w:r w:rsidRPr="007854F4">
        <w:t>:</w:t>
      </w:r>
      <w:bookmarkEnd w:id="57"/>
    </w:p>
    <w:tbl>
      <w:tblPr>
        <w:tblStyle w:val="Tabela-Siatka"/>
        <w:tblW w:w="8358" w:type="dxa"/>
        <w:tblInd w:w="709" w:type="dxa"/>
        <w:tblLook w:val="04A0"/>
      </w:tblPr>
      <w:tblGrid>
        <w:gridCol w:w="632"/>
        <w:gridCol w:w="4466"/>
        <w:gridCol w:w="3260"/>
      </w:tblGrid>
      <w:tr w:rsidR="00B07694" w:rsidRPr="002770B1" w:rsidTr="0096259F">
        <w:tc>
          <w:tcPr>
            <w:tcW w:w="632" w:type="dxa"/>
            <w:vAlign w:val="center"/>
          </w:tcPr>
          <w:p w:rsidR="00B07694" w:rsidRPr="002770B1" w:rsidRDefault="00B07694" w:rsidP="009E35FE">
            <w:pPr>
              <w:keepNext/>
              <w:autoSpaceDE w:val="0"/>
              <w:autoSpaceDN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70B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466" w:type="dxa"/>
            <w:vAlign w:val="center"/>
          </w:tcPr>
          <w:p w:rsidR="00B07694" w:rsidRPr="002770B1" w:rsidRDefault="00B07694" w:rsidP="009E35FE">
            <w:pPr>
              <w:keepNext/>
              <w:autoSpaceDE w:val="0"/>
              <w:autoSpaceDN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70B1">
              <w:rPr>
                <w:rFonts w:asciiTheme="minorHAnsi" w:hAnsiTheme="minorHAnsi" w:cs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3260" w:type="dxa"/>
            <w:vAlign w:val="center"/>
          </w:tcPr>
          <w:p w:rsidR="00B07694" w:rsidRPr="002770B1" w:rsidRDefault="00B07694" w:rsidP="009E35FE">
            <w:pPr>
              <w:keepNext/>
              <w:autoSpaceDE w:val="0"/>
              <w:autoSpaceDN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70B1">
              <w:rPr>
                <w:rFonts w:asciiTheme="minorHAnsi" w:hAnsiTheme="minorHAnsi" w:cstheme="minorHAnsi"/>
                <w:b/>
                <w:sz w:val="22"/>
                <w:szCs w:val="22"/>
              </w:rPr>
              <w:t>Maksymalna liczba punktów</w:t>
            </w:r>
          </w:p>
        </w:tc>
      </w:tr>
      <w:tr w:rsidR="00B07694" w:rsidRPr="002770B1" w:rsidTr="0096259F">
        <w:tc>
          <w:tcPr>
            <w:tcW w:w="632" w:type="dxa"/>
          </w:tcPr>
          <w:p w:rsidR="00B07694" w:rsidRPr="00DE3FC7" w:rsidRDefault="00B07694" w:rsidP="009E35F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FC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466" w:type="dxa"/>
          </w:tcPr>
          <w:p w:rsidR="00B07694" w:rsidRPr="00DE3FC7" w:rsidRDefault="00B07694" w:rsidP="009E35FE">
            <w:pPr>
              <w:keepNext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E3FC7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</w:tc>
        <w:tc>
          <w:tcPr>
            <w:tcW w:w="3260" w:type="dxa"/>
          </w:tcPr>
          <w:p w:rsidR="00B07694" w:rsidRPr="00DE3FC7" w:rsidRDefault="00DE3FC7" w:rsidP="009E35F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FC7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  <w:tr w:rsidR="00B07694" w:rsidRPr="002770B1" w:rsidTr="0096259F">
        <w:tc>
          <w:tcPr>
            <w:tcW w:w="632" w:type="dxa"/>
          </w:tcPr>
          <w:p w:rsidR="00B07694" w:rsidRPr="00DE3FC7" w:rsidRDefault="00B07694" w:rsidP="009E35F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FC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466" w:type="dxa"/>
          </w:tcPr>
          <w:p w:rsidR="00B07694" w:rsidRPr="00DE3FC7" w:rsidRDefault="00B07694" w:rsidP="00461549">
            <w:pPr>
              <w:keepNext/>
              <w:tabs>
                <w:tab w:val="center" w:pos="1726"/>
              </w:tabs>
              <w:autoSpaceDE w:val="0"/>
              <w:autoSpaceDN w:val="0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E3FC7">
              <w:rPr>
                <w:rFonts w:asciiTheme="minorHAnsi" w:hAnsiTheme="minorHAnsi" w:cstheme="minorHAnsi"/>
                <w:sz w:val="22"/>
                <w:szCs w:val="22"/>
              </w:rPr>
              <w:t xml:space="preserve">Gwarancja </w:t>
            </w:r>
            <w:r w:rsidR="00996F52" w:rsidRPr="00DE3FC7">
              <w:rPr>
                <w:rFonts w:asciiTheme="minorHAnsi" w:hAnsiTheme="minorHAnsi" w:cstheme="minorHAnsi"/>
                <w:sz w:val="22"/>
                <w:szCs w:val="22"/>
              </w:rPr>
              <w:t>na moduły fotowoltaiczne</w:t>
            </w:r>
          </w:p>
        </w:tc>
        <w:tc>
          <w:tcPr>
            <w:tcW w:w="3260" w:type="dxa"/>
          </w:tcPr>
          <w:p w:rsidR="00B07694" w:rsidRPr="00DE3FC7" w:rsidRDefault="00DE3FC7" w:rsidP="009E35F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FC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EC64C3" w:rsidRPr="002770B1" w:rsidTr="0096259F">
        <w:tc>
          <w:tcPr>
            <w:tcW w:w="632" w:type="dxa"/>
          </w:tcPr>
          <w:p w:rsidR="00EC64C3" w:rsidRPr="00DE3FC7" w:rsidRDefault="00EC64C3" w:rsidP="009E35F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FC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D7A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466" w:type="dxa"/>
          </w:tcPr>
          <w:p w:rsidR="00EC64C3" w:rsidRPr="00DE3FC7" w:rsidRDefault="00EC64C3" w:rsidP="00461549">
            <w:pPr>
              <w:keepNext/>
              <w:tabs>
                <w:tab w:val="center" w:pos="1726"/>
              </w:tabs>
              <w:autoSpaceDE w:val="0"/>
              <w:autoSpaceDN w:val="0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E3FC7">
              <w:rPr>
                <w:rFonts w:asciiTheme="minorHAnsi" w:hAnsiTheme="minorHAnsi" w:cstheme="minorHAnsi"/>
                <w:sz w:val="22"/>
                <w:szCs w:val="22"/>
              </w:rPr>
              <w:t xml:space="preserve">Gwarancja na </w:t>
            </w:r>
            <w:r w:rsidR="00DE3FC7">
              <w:rPr>
                <w:rFonts w:asciiTheme="minorHAnsi" w:hAnsiTheme="minorHAnsi" w:cstheme="minorHAnsi"/>
                <w:sz w:val="22"/>
                <w:szCs w:val="22"/>
              </w:rPr>
              <w:t>roboty budowlano-montażowe</w:t>
            </w:r>
          </w:p>
        </w:tc>
        <w:tc>
          <w:tcPr>
            <w:tcW w:w="3260" w:type="dxa"/>
          </w:tcPr>
          <w:p w:rsidR="00EC64C3" w:rsidRPr="00DE3FC7" w:rsidRDefault="005378BC" w:rsidP="009E35FE">
            <w:pPr>
              <w:keepNext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</w:tbl>
    <w:p w:rsidR="00485897" w:rsidRPr="009E5DB4" w:rsidRDefault="00485897" w:rsidP="00485897">
      <w:pPr>
        <w:pStyle w:val="Poziom2"/>
        <w:spacing w:before="120"/>
      </w:pPr>
      <w:r w:rsidRPr="009E5DB4">
        <w:t xml:space="preserve">Kryterium </w:t>
      </w:r>
      <w:r w:rsidRPr="00081277">
        <w:rPr>
          <w:b/>
        </w:rPr>
        <w:t>„Cena”</w:t>
      </w:r>
      <w:r w:rsidRPr="009E5DB4">
        <w:t xml:space="preserve"> będzie rozpatrywane na podstawie zaoferowanej ceny brutto za w</w:t>
      </w:r>
      <w:r w:rsidR="006D7219">
        <w:t>ykonanie przedmiotu zamówienia,</w:t>
      </w:r>
      <w:r w:rsidR="004F7AF7">
        <w:t xml:space="preserve"> </w:t>
      </w:r>
      <w:r w:rsidRPr="009E5DB4">
        <w:t xml:space="preserve">podanej przez </w:t>
      </w:r>
      <w:r>
        <w:t>Wykonawc</w:t>
      </w:r>
      <w:r w:rsidRPr="009E5DB4">
        <w:t>ę w ofercie jako cena ryczałtowa.</w:t>
      </w:r>
    </w:p>
    <w:p w:rsidR="00485897" w:rsidRDefault="00485897" w:rsidP="00485897">
      <w:pPr>
        <w:tabs>
          <w:tab w:val="left" w:pos="709"/>
        </w:tabs>
        <w:autoSpaceDE w:val="0"/>
        <w:autoSpaceDN w:val="0"/>
        <w:spacing w:before="120"/>
        <w:ind w:left="709" w:hanging="709"/>
        <w:rPr>
          <w:rFonts w:cstheme="minorHAnsi"/>
          <w:sz w:val="22"/>
          <w:szCs w:val="22"/>
        </w:rPr>
      </w:pPr>
      <w:r w:rsidRPr="009E5DB4">
        <w:rPr>
          <w:rFonts w:cstheme="minorHAnsi"/>
          <w:sz w:val="22"/>
          <w:szCs w:val="22"/>
        </w:rPr>
        <w:lastRenderedPageBreak/>
        <w:tab/>
      </w:r>
      <w:r w:rsidRPr="00A30577">
        <w:rPr>
          <w:rFonts w:cstheme="minorHAnsi"/>
          <w:sz w:val="22"/>
          <w:szCs w:val="22"/>
        </w:rPr>
        <w:t xml:space="preserve">Zamawiający </w:t>
      </w:r>
      <w:r w:rsidR="00B13AF1" w:rsidRPr="00A30577">
        <w:rPr>
          <w:rFonts w:cstheme="minorHAnsi"/>
          <w:sz w:val="22"/>
          <w:szCs w:val="22"/>
        </w:rPr>
        <w:t xml:space="preserve">w przedmiotowym kryterium oceny ofert przyzna maksymalnie </w:t>
      </w:r>
      <w:r w:rsidR="006D7219">
        <w:rPr>
          <w:rFonts w:cstheme="minorHAnsi"/>
          <w:sz w:val="22"/>
          <w:szCs w:val="22"/>
        </w:rPr>
        <w:t>60</w:t>
      </w:r>
      <w:r w:rsidR="00B13AF1" w:rsidRPr="00A30577">
        <w:rPr>
          <w:rFonts w:cstheme="minorHAnsi"/>
          <w:sz w:val="22"/>
          <w:szCs w:val="22"/>
        </w:rPr>
        <w:t> </w:t>
      </w:r>
      <w:r w:rsidRPr="00A30577">
        <w:rPr>
          <w:rFonts w:cstheme="minorHAnsi"/>
          <w:sz w:val="22"/>
          <w:szCs w:val="22"/>
        </w:rPr>
        <w:t xml:space="preserve">punktów, a </w:t>
      </w:r>
      <w:r w:rsidR="00B13AF1" w:rsidRPr="00A30577">
        <w:rPr>
          <w:rFonts w:cstheme="minorHAnsi"/>
          <w:sz w:val="22"/>
          <w:szCs w:val="22"/>
        </w:rPr>
        <w:t>punktacja zostanie obliczona wg wzoru</w:t>
      </w:r>
      <w:r w:rsidRPr="00A30577">
        <w:rPr>
          <w:rFonts w:cstheme="minorHAnsi"/>
          <w:sz w:val="22"/>
          <w:szCs w:val="22"/>
        </w:rPr>
        <w:t>:</w:t>
      </w:r>
    </w:p>
    <w:p w:rsidR="00A628AE" w:rsidRPr="006D0948" w:rsidRDefault="006D0948" w:rsidP="00485897">
      <w:pPr>
        <w:tabs>
          <w:tab w:val="left" w:pos="709"/>
        </w:tabs>
        <w:autoSpaceDE w:val="0"/>
        <w:autoSpaceDN w:val="0"/>
        <w:spacing w:before="120"/>
        <w:ind w:left="709" w:hanging="709"/>
        <w:rPr>
          <w:rFonts w:cstheme="minorHAnsi"/>
          <w:b/>
          <w:color w:val="4472C4" w:themeColor="accent5"/>
          <w:sz w:val="22"/>
          <w:szCs w:val="22"/>
        </w:rPr>
      </w:pPr>
      <m:oMathPara>
        <m:oMath>
          <m:r>
            <m:rPr>
              <m:nor/>
            </m:rPr>
            <w:rPr>
              <w:rFonts w:cstheme="minorHAnsi"/>
              <w:b/>
              <w:sz w:val="22"/>
              <w:szCs w:val="22"/>
            </w:rPr>
            <m:t xml:space="preserve">Liczba punktów = </m:t>
          </m:r>
          <m:f>
            <m:fPr>
              <m:ctrlPr>
                <w:rPr>
                  <w:rFonts w:ascii="Cambria Math" w:hAnsi="Cambria Math" w:cstheme="minorHAnsi"/>
                  <w:b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cstheme="minorHAnsi"/>
                  <w:b/>
                  <w:sz w:val="22"/>
                  <w:szCs w:val="22"/>
                </w:rPr>
                <m:t>Cena oferty najtańszej</m:t>
              </m:r>
            </m:num>
            <m:den>
              <m:r>
                <m:rPr>
                  <m:nor/>
                </m:rPr>
                <w:rPr>
                  <w:rFonts w:cstheme="minorHAnsi"/>
                  <w:b/>
                  <w:sz w:val="22"/>
                  <w:szCs w:val="22"/>
                </w:rPr>
                <m:t>Cena oferty ocenianej</m:t>
              </m:r>
            </m:den>
          </m:f>
          <m:r>
            <m:rPr>
              <m:nor/>
            </m:rPr>
            <w:rPr>
              <w:rFonts w:cstheme="minorHAnsi"/>
              <w:b/>
              <w:sz w:val="22"/>
              <w:szCs w:val="22"/>
            </w:rPr>
            <m:t xml:space="preserve">x 60   </m:t>
          </m:r>
        </m:oMath>
      </m:oMathPara>
    </w:p>
    <w:p w:rsidR="00236354" w:rsidRPr="000B3443" w:rsidRDefault="00236354" w:rsidP="00236354">
      <w:pPr>
        <w:pStyle w:val="Poziom2"/>
      </w:pPr>
      <w:r>
        <w:t xml:space="preserve">Kryterium </w:t>
      </w:r>
      <w:r w:rsidRPr="000B3443">
        <w:rPr>
          <w:b/>
        </w:rPr>
        <w:t xml:space="preserve">„Gwarancja na </w:t>
      </w:r>
      <w:r w:rsidR="009C26BA">
        <w:rPr>
          <w:b/>
        </w:rPr>
        <w:t>moduły</w:t>
      </w:r>
      <w:r w:rsidRPr="000B3443">
        <w:rPr>
          <w:b/>
        </w:rPr>
        <w:t xml:space="preserve"> fotowoltaiczne”</w:t>
      </w:r>
      <w:r>
        <w:t xml:space="preserve"> będzie rozpatrywane na podstawie oświadczenia Wykonawcy o długości </w:t>
      </w:r>
      <w:r w:rsidRPr="00216B39">
        <w:rPr>
          <w:u w:val="single"/>
        </w:rPr>
        <w:t xml:space="preserve">gwarancji </w:t>
      </w:r>
      <w:r w:rsidR="00533D6C">
        <w:rPr>
          <w:u w:val="single"/>
        </w:rPr>
        <w:t>produktowej</w:t>
      </w:r>
      <w:r>
        <w:t xml:space="preserve"> na </w:t>
      </w:r>
      <w:r w:rsidR="009C26BA">
        <w:t>moduły</w:t>
      </w:r>
      <w:r>
        <w:t xml:space="preserve"> fotowoltaiczne</w:t>
      </w:r>
      <w:r w:rsidR="00533D6C">
        <w:t xml:space="preserve"> (udzielanej przez producenta)</w:t>
      </w:r>
      <w:r>
        <w:t>, które zostaną zamontowane. Okres gwarancji będzie liczony w pełnych latach od daty odbioru instalacji. Punkty zostaną przyznane w następujący sposób:</w:t>
      </w:r>
    </w:p>
    <w:p w:rsidR="00236354" w:rsidRPr="00483A71" w:rsidRDefault="00236354" w:rsidP="00236354">
      <w:pPr>
        <w:pStyle w:val="Poziom4"/>
        <w:numPr>
          <w:ilvl w:val="0"/>
          <w:numId w:val="0"/>
        </w:numPr>
        <w:ind w:left="924"/>
        <w:rPr>
          <w:rFonts w:cstheme="minorHAnsi"/>
          <w:b/>
        </w:rPr>
      </w:pPr>
      <m:oMathPara>
        <m:oMath>
          <m:r>
            <m:rPr>
              <m:nor/>
            </m:rPr>
            <w:rPr>
              <w:rFonts w:cstheme="minorHAnsi"/>
              <w:b/>
            </w:rPr>
            <m:t xml:space="preserve">Liczba punktów =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nor/>
                </m:rPr>
                <w:rPr>
                  <w:rFonts w:cstheme="minorHAnsi"/>
                  <w:b/>
                </w:rPr>
                <m:t>(Gwarancja oferowana – 10)</m:t>
              </m:r>
            </m:num>
            <m:den>
              <m:r>
                <m:rPr>
                  <m:nor/>
                </m:rPr>
                <w:rPr>
                  <w:rFonts w:cstheme="minorHAnsi"/>
                  <w:b/>
                </w:rPr>
                <m:t>10</m:t>
              </m:r>
            </m:den>
          </m:f>
          <m:r>
            <m:rPr>
              <m:nor/>
            </m:rPr>
            <w:rPr>
              <w:rFonts w:cstheme="minorHAnsi"/>
              <w:b/>
            </w:rPr>
            <m:t xml:space="preserve"> × 20</m:t>
          </m:r>
        </m:oMath>
      </m:oMathPara>
    </w:p>
    <w:p w:rsidR="00236354" w:rsidRPr="002B0F06" w:rsidRDefault="00236354" w:rsidP="002B0F06">
      <w:pPr>
        <w:pStyle w:val="Poziom2"/>
        <w:numPr>
          <w:ilvl w:val="0"/>
          <w:numId w:val="0"/>
        </w:numPr>
        <w:ind w:left="709"/>
        <w:rPr>
          <w:rFonts w:cstheme="minorHAnsi"/>
          <w:szCs w:val="22"/>
          <w:lang w:eastAsia="zh-CN"/>
        </w:rPr>
      </w:pPr>
      <w:r w:rsidRPr="002B0F06">
        <w:rPr>
          <w:rFonts w:cstheme="minorHAnsi"/>
          <w:szCs w:val="22"/>
          <w:lang w:eastAsia="zh-CN"/>
        </w:rPr>
        <w:t xml:space="preserve">W przypadku braku wskazania oferowanego okresu gwarancji na </w:t>
      </w:r>
      <w:r w:rsidR="009C26BA">
        <w:rPr>
          <w:rFonts w:cstheme="minorHAnsi"/>
          <w:szCs w:val="22"/>
          <w:lang w:eastAsia="zh-CN"/>
        </w:rPr>
        <w:t>moduły</w:t>
      </w:r>
      <w:r w:rsidRPr="002B0F06">
        <w:rPr>
          <w:rFonts w:cstheme="minorHAnsi"/>
          <w:szCs w:val="22"/>
          <w:lang w:eastAsia="zh-CN"/>
        </w:rPr>
        <w:t xml:space="preserve"> fotowoltaiczne, Zamawiający uzna, że </w:t>
      </w:r>
      <w:r w:rsidR="009C26BA">
        <w:rPr>
          <w:rFonts w:cstheme="minorHAnsi"/>
          <w:szCs w:val="22"/>
          <w:lang w:eastAsia="zh-CN"/>
        </w:rPr>
        <w:t>moduły</w:t>
      </w:r>
      <w:r w:rsidRPr="002B0F06">
        <w:rPr>
          <w:rFonts w:cstheme="minorHAnsi"/>
          <w:szCs w:val="22"/>
          <w:lang w:eastAsia="zh-CN"/>
        </w:rPr>
        <w:t xml:space="preserve"> fotowoltaiczne objęte są 10-letnią gwarancją producenta.</w:t>
      </w:r>
    </w:p>
    <w:p w:rsidR="00236354" w:rsidRPr="002B0F06" w:rsidRDefault="00236354" w:rsidP="002B0F06">
      <w:pPr>
        <w:pStyle w:val="Poziom2"/>
        <w:numPr>
          <w:ilvl w:val="0"/>
          <w:numId w:val="0"/>
        </w:numPr>
        <w:ind w:left="709"/>
        <w:rPr>
          <w:rFonts w:cstheme="minorHAnsi"/>
          <w:szCs w:val="22"/>
          <w:lang w:eastAsia="zh-CN"/>
        </w:rPr>
      </w:pPr>
      <w:r w:rsidRPr="002B0F06">
        <w:rPr>
          <w:rFonts w:cstheme="minorHAnsi"/>
          <w:szCs w:val="22"/>
          <w:lang w:eastAsia="zh-CN"/>
        </w:rPr>
        <w:t>Termin gwarancji należy podać w pełnych latach.</w:t>
      </w:r>
    </w:p>
    <w:p w:rsidR="00236354" w:rsidRPr="002B0F06" w:rsidRDefault="00236354" w:rsidP="002B0F06">
      <w:pPr>
        <w:pStyle w:val="Poziom2"/>
        <w:numPr>
          <w:ilvl w:val="0"/>
          <w:numId w:val="0"/>
        </w:numPr>
        <w:ind w:left="709"/>
        <w:rPr>
          <w:rFonts w:cstheme="minorHAnsi"/>
          <w:szCs w:val="22"/>
          <w:lang w:eastAsia="zh-CN"/>
        </w:rPr>
      </w:pPr>
      <w:r w:rsidRPr="002B0F06">
        <w:rPr>
          <w:rFonts w:cstheme="minorHAnsi"/>
          <w:szCs w:val="22"/>
          <w:lang w:eastAsia="zh-CN"/>
        </w:rPr>
        <w:t>Najdłuższy przyjęty do oceny okres gwarancji wynosi 20 lat. W trakcie realizacji umowy Wykonawca będzie związany oświadczeniem w ofercie.</w:t>
      </w:r>
    </w:p>
    <w:p w:rsidR="002B0F06" w:rsidRDefault="002B0F06" w:rsidP="002B0F06">
      <w:pPr>
        <w:pStyle w:val="Poziom2"/>
        <w:numPr>
          <w:ilvl w:val="0"/>
          <w:numId w:val="0"/>
        </w:numPr>
        <w:ind w:left="709"/>
        <w:rPr>
          <w:rFonts w:cstheme="minorHAnsi"/>
          <w:szCs w:val="22"/>
          <w:lang w:eastAsia="zh-CN"/>
        </w:rPr>
      </w:pPr>
      <w:r>
        <w:rPr>
          <w:rFonts w:cstheme="minorHAnsi"/>
          <w:szCs w:val="22"/>
          <w:lang w:eastAsia="zh-CN"/>
        </w:rPr>
        <w:t>Brak wskazania okresu gwarancji modułów fotowoltaicznych będzie oznaczać, że moduły fotowoltaicznej objęte są minimalną wymaganą gwarancją producenta.</w:t>
      </w:r>
    </w:p>
    <w:p w:rsidR="00032ED1" w:rsidRPr="00032ED1" w:rsidRDefault="00032ED1" w:rsidP="00032ED1">
      <w:pPr>
        <w:pStyle w:val="Poziom2"/>
        <w:keepLines w:val="0"/>
        <w:widowControl/>
        <w:numPr>
          <w:ilvl w:val="1"/>
          <w:numId w:val="38"/>
        </w:numPr>
        <w:suppressAutoHyphens w:val="0"/>
        <w:rPr>
          <w:rFonts w:eastAsia="Times New Roman" w:cstheme="minorHAnsi"/>
          <w:kern w:val="0"/>
          <w:szCs w:val="22"/>
        </w:rPr>
      </w:pPr>
      <w:r w:rsidRPr="00032ED1">
        <w:rPr>
          <w:rFonts w:cstheme="minorHAnsi"/>
          <w:szCs w:val="22"/>
        </w:rPr>
        <w:t xml:space="preserve">Kryterium </w:t>
      </w:r>
      <w:r w:rsidRPr="00032ED1">
        <w:rPr>
          <w:rFonts w:cstheme="minorHAnsi"/>
          <w:b/>
          <w:bCs/>
          <w:szCs w:val="22"/>
        </w:rPr>
        <w:t>„Gwarancja na roboty budowlano-montażowe”</w:t>
      </w:r>
      <w:r w:rsidRPr="00032ED1">
        <w:rPr>
          <w:rFonts w:cstheme="minorHAnsi"/>
          <w:szCs w:val="22"/>
        </w:rPr>
        <w:t xml:space="preserve"> będzie rozpatrywane na podstawie oświadczenia Wykonawcy o długości gwarancji na roboty budowlano-montażowe, z uwzględnieniem postanowień umownych. Okres gwarancji będzie liczony w pełnych latach od daty odbioru instalacji. Punkty zostaną przyznane w następujący sposób:</w:t>
      </w:r>
    </w:p>
    <w:p w:rsidR="007767CE" w:rsidRPr="00032ED1" w:rsidRDefault="007767CE" w:rsidP="00461549">
      <w:pPr>
        <w:pStyle w:val="Poziom2"/>
        <w:numPr>
          <w:ilvl w:val="0"/>
          <w:numId w:val="0"/>
        </w:numPr>
        <w:ind w:left="709"/>
        <w:rPr>
          <w:rFonts w:cstheme="minorHAnsi"/>
          <w:szCs w:val="22"/>
        </w:rPr>
      </w:pPr>
      <w:r w:rsidRPr="00032ED1">
        <w:rPr>
          <w:rFonts w:cstheme="minorHAnsi"/>
          <w:szCs w:val="22"/>
        </w:rPr>
        <w:t>Punkty zostaną przyznane w następujący sposób:</w:t>
      </w:r>
    </w:p>
    <w:p w:rsidR="00032ED1" w:rsidRPr="00032ED1" w:rsidRDefault="00032ED1" w:rsidP="00032ED1">
      <w:pPr>
        <w:pStyle w:val="Poziom4"/>
        <w:numPr>
          <w:ilvl w:val="0"/>
          <w:numId w:val="0"/>
        </w:numPr>
        <w:ind w:left="924"/>
        <w:rPr>
          <w:rFonts w:eastAsia="Times New Roman" w:cstheme="minorHAnsi"/>
          <w:b/>
          <w:bCs/>
          <w:kern w:val="0"/>
          <w:szCs w:val="22"/>
        </w:rPr>
      </w:pPr>
      <m:oMathPara>
        <m:oMath>
          <m:r>
            <m:rPr>
              <m:nor/>
            </m:rPr>
            <w:rPr>
              <w:rFonts w:cstheme="minorHAnsi"/>
              <w:b/>
              <w:bCs/>
              <w:szCs w:val="22"/>
            </w:rPr>
            <m:t>Liczba punktów =</m:t>
          </m:r>
          <m:r>
            <m:rPr>
              <m:sty m:val="b"/>
            </m:rPr>
            <w:rPr>
              <w:rFonts w:ascii="Cambria Math" w:hAnsi="Cambria Math" w:cstheme="minorHAnsi"/>
              <w:szCs w:val="22"/>
            </w:rPr>
            <m:t xml:space="preserve"> </m:t>
          </m:r>
          <m:f>
            <m:fPr>
              <m:ctrlPr>
                <w:rPr>
                  <w:rFonts w:ascii="Cambria Math" w:eastAsiaTheme="minorHAnsi" w:hAnsi="Cambria Math" w:cstheme="minorHAnsi"/>
                  <w:b/>
                  <w:bCs/>
                  <w:i/>
                  <w:iCs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cstheme="minorHAnsi"/>
                  <w:b/>
                  <w:bCs/>
                  <w:szCs w:val="22"/>
                </w:rPr>
                <m:t>(Gwarancja oferowana – 5)</m:t>
              </m:r>
            </m:num>
            <m:den>
              <m:r>
                <m:rPr>
                  <m:nor/>
                </m:rPr>
                <w:rPr>
                  <w:rFonts w:cstheme="minorHAnsi"/>
                  <w:b/>
                  <w:bCs/>
                  <w:szCs w:val="22"/>
                </w:rPr>
                <m:t>2</m:t>
              </m:r>
            </m:den>
          </m:f>
          <m:r>
            <m:rPr>
              <m:nor/>
            </m:rPr>
            <w:rPr>
              <w:rFonts w:cstheme="minorHAnsi"/>
              <w:b/>
              <w:bCs/>
              <w:szCs w:val="22"/>
            </w:rPr>
            <m:t xml:space="preserve"> × 20</m:t>
          </m:r>
        </m:oMath>
      </m:oMathPara>
    </w:p>
    <w:p w:rsidR="00032ED1" w:rsidRPr="00032ED1" w:rsidRDefault="00032ED1" w:rsidP="00032ED1">
      <w:pPr>
        <w:pStyle w:val="Poziom2"/>
        <w:numPr>
          <w:ilvl w:val="0"/>
          <w:numId w:val="0"/>
        </w:numPr>
        <w:ind w:left="709"/>
        <w:rPr>
          <w:rFonts w:cstheme="minorHAnsi"/>
          <w:szCs w:val="22"/>
          <w:lang w:eastAsia="zh-CN"/>
        </w:rPr>
      </w:pPr>
      <w:r w:rsidRPr="00032ED1">
        <w:rPr>
          <w:rFonts w:cstheme="minorHAnsi"/>
          <w:szCs w:val="22"/>
          <w:lang w:eastAsia="zh-CN"/>
        </w:rPr>
        <w:t>W przypadku braku wskazania oferowanego okresu gwarancji, Zamawiający uzna, że roboty budowlano-montażowe objęte są 5-letnią gwarancją Wykonawcy.</w:t>
      </w:r>
    </w:p>
    <w:p w:rsidR="00032ED1" w:rsidRPr="00032ED1" w:rsidRDefault="00032ED1" w:rsidP="00032ED1">
      <w:pPr>
        <w:pStyle w:val="Poziom2"/>
        <w:numPr>
          <w:ilvl w:val="0"/>
          <w:numId w:val="0"/>
        </w:numPr>
        <w:ind w:left="709"/>
        <w:rPr>
          <w:rFonts w:cstheme="minorHAnsi"/>
          <w:szCs w:val="22"/>
          <w:lang w:eastAsia="zh-CN"/>
        </w:rPr>
      </w:pPr>
      <w:r w:rsidRPr="00032ED1">
        <w:rPr>
          <w:rFonts w:cstheme="minorHAnsi"/>
          <w:szCs w:val="22"/>
          <w:lang w:eastAsia="zh-CN"/>
        </w:rPr>
        <w:t>Termin gwarancji należy podać w pełnych latach.</w:t>
      </w:r>
    </w:p>
    <w:p w:rsidR="00032ED1" w:rsidRPr="00032ED1" w:rsidRDefault="00032ED1" w:rsidP="00032ED1">
      <w:pPr>
        <w:ind w:left="709"/>
        <w:rPr>
          <w:rFonts w:cstheme="minorHAnsi"/>
          <w:color w:val="1F497D"/>
          <w:sz w:val="22"/>
          <w:szCs w:val="22"/>
          <w:lang w:eastAsia="en-US"/>
        </w:rPr>
      </w:pPr>
      <w:r w:rsidRPr="00032ED1">
        <w:rPr>
          <w:rFonts w:cstheme="minorHAnsi"/>
          <w:sz w:val="22"/>
          <w:szCs w:val="22"/>
          <w:lang w:eastAsia="zh-CN"/>
        </w:rPr>
        <w:t>Najdłuższy przyjęty do oceny okres gwarancji wynosi 7 lat. W trakcie realizacji umowy Wykonawca będzie związany oświadczeniem wskazanym w ofercie.</w:t>
      </w:r>
    </w:p>
    <w:p w:rsidR="00485897" w:rsidRPr="009E5DB4" w:rsidRDefault="00485897" w:rsidP="00236354">
      <w:pPr>
        <w:pStyle w:val="Poziom2"/>
      </w:pPr>
      <w:r w:rsidRPr="009E5DB4">
        <w:t>Za najkorzystniejszą ofertę zostanie uznana oferta, która otrzyma najwyższą liczbę punktów stanowiących sumę punktów przyznanych w ramach każdego z</w:t>
      </w:r>
      <w:r>
        <w:t xml:space="preserve"> podanych kryteriów oceny ofert, spośród ofert niepodlegających odrzuceniu.</w:t>
      </w:r>
    </w:p>
    <w:p w:rsidR="00485897" w:rsidRPr="009E5DB4" w:rsidRDefault="00485897" w:rsidP="00485897">
      <w:pPr>
        <w:pStyle w:val="Poziom2"/>
      </w:pPr>
      <w:r w:rsidRPr="009E5DB4">
        <w:t xml:space="preserve">Zamawiający udzieli zamówienia </w:t>
      </w:r>
      <w:r>
        <w:t>Wykonawc</w:t>
      </w:r>
      <w:r w:rsidRPr="009E5DB4">
        <w:t xml:space="preserve">y, który spełni wszystkie warunki </w:t>
      </w:r>
      <w:r w:rsidR="004B66EC">
        <w:t>zamówienia</w:t>
      </w:r>
      <w:r w:rsidRPr="009E5DB4">
        <w:t xml:space="preserve"> oraz otrzyma największą liczbę punktów (zaokrągloną do dwóch miejsc po przecinku).</w:t>
      </w:r>
    </w:p>
    <w:p w:rsidR="00485897" w:rsidRPr="003139A4" w:rsidRDefault="00485897" w:rsidP="00485897">
      <w:pPr>
        <w:pStyle w:val="Poziom2"/>
      </w:pPr>
      <w:r w:rsidRPr="002E0091">
        <w:t xml:space="preserve">Jeżeli nie </w:t>
      </w:r>
      <w:r>
        <w:t xml:space="preserve">będzie </w:t>
      </w:r>
      <w:r w:rsidRPr="002E0091">
        <w:t xml:space="preserve">można wybrać najkorzystniejszej oferty z uwagi na to, że dwie lub więcej ofert przedstawia taki sam bilans ceny i innych kryteriów oceny ofert, </w:t>
      </w:r>
      <w:r>
        <w:t>Zamawiający wybierze</w:t>
      </w:r>
      <w:r w:rsidRPr="002E0091">
        <w:t xml:space="preserve"> spośród tych ofert ofertę</w:t>
      </w:r>
      <w:r>
        <w:t xml:space="preserve"> z najniższą ceną, a </w:t>
      </w:r>
      <w:r>
        <w:rPr>
          <w:sz w:val="23"/>
          <w:szCs w:val="23"/>
        </w:rPr>
        <w:t>jeżeli nie będzie można dokonać wyboru oferty w ten sposób, Zamawiający wezwie Wykonawców, którzy złożyli te oferty, do złożenia w terminie określonym przez Zamawiającego ofert dodatkowych zawierających nową cenę.</w:t>
      </w:r>
    </w:p>
    <w:p w:rsidR="009D5298" w:rsidRPr="009E5DB4" w:rsidRDefault="001B7940" w:rsidP="0047304F">
      <w:pPr>
        <w:pStyle w:val="Poziom1"/>
      </w:pPr>
      <w:bookmarkStart w:id="58" w:name="_Toc44313490"/>
      <w:bookmarkStart w:id="59" w:name="_Toc204585690"/>
      <w:r w:rsidRPr="009E5DB4">
        <w:t xml:space="preserve">OFERTA SKŁADANA PRZEZ </w:t>
      </w:r>
      <w:r>
        <w:t>WYKONAWC</w:t>
      </w:r>
      <w:r w:rsidRPr="009E5DB4">
        <w:t>ÓW WSPÓLNIE UBIEGAJĄCYCH SIĘ O ZAMÓWIENIE</w:t>
      </w:r>
      <w:bookmarkEnd w:id="58"/>
      <w:bookmarkEnd w:id="59"/>
    </w:p>
    <w:p w:rsidR="00B40AB6" w:rsidRDefault="00B40AB6" w:rsidP="00B40AB6">
      <w:pPr>
        <w:pStyle w:val="Poziom2"/>
      </w:pPr>
      <w:r>
        <w:t>Wykonawcy mogą wspólnie ubiegać się o udzielenie zamówienia.</w:t>
      </w:r>
    </w:p>
    <w:p w:rsidR="00B40AB6" w:rsidRDefault="00B40AB6" w:rsidP="00B40AB6">
      <w:pPr>
        <w:pStyle w:val="Poziom2"/>
      </w:pPr>
      <w:r>
        <w:lastRenderedPageBreak/>
        <w:t xml:space="preserve">W </w:t>
      </w:r>
      <w:r w:rsidRPr="00B40AB6">
        <w:t>przypadku</w:t>
      </w:r>
      <w:r>
        <w:t xml:space="preserve"> wspólnego ubiegania się o udzielenie zamówienia</w:t>
      </w:r>
      <w:r w:rsidRPr="00B40AB6">
        <w:t xml:space="preserve">, </w:t>
      </w:r>
      <w:r>
        <w:t>W</w:t>
      </w:r>
      <w:r w:rsidRPr="00B40AB6">
        <w:t>ykonawcy ustanaw</w:t>
      </w:r>
      <w:r>
        <w:t>iają pełnomocnika do reprezento</w:t>
      </w:r>
      <w:r w:rsidRPr="00B40AB6">
        <w:t>wania ich w postępowaniu o udzielenie zamówienia albo do repreze</w:t>
      </w:r>
      <w:r>
        <w:t>ntowania w postępowaniu i zawar</w:t>
      </w:r>
      <w:r w:rsidRPr="00B40AB6">
        <w:t>cia umowy w sprawie zamówienia publicznego.</w:t>
      </w:r>
    </w:p>
    <w:p w:rsidR="00BC4358" w:rsidRDefault="009D5298" w:rsidP="00BC4358">
      <w:pPr>
        <w:pStyle w:val="Poziom2"/>
      </w:pPr>
      <w:r w:rsidRPr="009E5DB4">
        <w:t xml:space="preserve">Przepisy dotyczące </w:t>
      </w:r>
      <w:r>
        <w:t>Wykonawc</w:t>
      </w:r>
      <w:r w:rsidRPr="009E5DB4">
        <w:t xml:space="preserve">y stosuje się odpowiednio do </w:t>
      </w:r>
      <w:r>
        <w:t>Wykonawc</w:t>
      </w:r>
      <w:r w:rsidRPr="009E5DB4">
        <w:t>ów wspólnie ubiegających się o udzielenie zamówienia.</w:t>
      </w:r>
    </w:p>
    <w:p w:rsidR="007D3A1D" w:rsidRPr="009E5DB4" w:rsidRDefault="00BF3DED" w:rsidP="00BC4358">
      <w:pPr>
        <w:pStyle w:val="Poziom2"/>
      </w:pPr>
      <w:r>
        <w:t xml:space="preserve">Oferta Wykonawców wspólnie ubiegających się o udzielenie zamówienia musi być podpisana w taki sposób, żeby prawnie zobowiązywała wszystkich Wykonawców </w:t>
      </w:r>
      <w:r w:rsidR="008C4D69">
        <w:t>wspólnie ubiegających się o udzielenie zamówienia</w:t>
      </w:r>
      <w:r>
        <w:t xml:space="preserve"> (</w:t>
      </w:r>
      <w:r w:rsidR="00A65331">
        <w:t xml:space="preserve">tj. </w:t>
      </w:r>
      <w:r>
        <w:t>przez każdego z Wykonawców lub upoważnionego pełnomocnika).</w:t>
      </w:r>
      <w:r w:rsidR="007D3A1D">
        <w:t xml:space="preserve"> </w:t>
      </w:r>
    </w:p>
    <w:p w:rsidR="007E3E5C" w:rsidRPr="007E3E5C" w:rsidRDefault="007E3E5C" w:rsidP="00B40AB6">
      <w:pPr>
        <w:pStyle w:val="Poziom2"/>
        <w:rPr>
          <w:rFonts w:eastAsia="TimesNewRoman"/>
          <w:b/>
          <w:bCs/>
        </w:rPr>
      </w:pPr>
      <w:r>
        <w:t>Wykonawcy wspólnie ubiegający się o udzielenie zamówienia dołączają do oferty oświadczenie, z którego wynika, które roboty budowlane, dostawy lub usługi wykonają poszczególni Wykonawcy.</w:t>
      </w:r>
    </w:p>
    <w:p w:rsidR="007E3E5C" w:rsidRPr="007E3E5C" w:rsidRDefault="007E3E5C" w:rsidP="007E3E5C">
      <w:pPr>
        <w:pStyle w:val="Poziom2"/>
        <w:rPr>
          <w:rFonts w:eastAsia="TimesNewRoman"/>
          <w:b/>
          <w:bCs/>
        </w:rPr>
      </w:pPr>
      <w:r w:rsidRPr="009E5DB4">
        <w:t xml:space="preserve">Wszelka korespondencja w sprawie oferty dokonywana będzie z pełnomocnikiem </w:t>
      </w:r>
      <w:r>
        <w:t>Wykonawc</w:t>
      </w:r>
      <w:r w:rsidRPr="009E5DB4">
        <w:t>ów wspólnie ubiegających się o udzielenie zamówienia publicznego na adres wskazany w ofercie.</w:t>
      </w:r>
    </w:p>
    <w:p w:rsidR="00485897" w:rsidRPr="009E5DB4" w:rsidRDefault="001B7940" w:rsidP="00485897">
      <w:pPr>
        <w:pStyle w:val="Poziom1"/>
      </w:pPr>
      <w:bookmarkStart w:id="60" w:name="_Toc204585691"/>
      <w:r>
        <w:t>PRZYGOTOWANIE OFERTY</w:t>
      </w:r>
      <w:bookmarkEnd w:id="60"/>
    </w:p>
    <w:p w:rsidR="002462C9" w:rsidRPr="002462C9" w:rsidRDefault="002462C9" w:rsidP="002462C9">
      <w:pPr>
        <w:pStyle w:val="Poziom2"/>
        <w:rPr>
          <w:rFonts w:cstheme="minorHAnsi"/>
        </w:rPr>
      </w:pPr>
      <w:r w:rsidRPr="002462C9">
        <w:rPr>
          <w:rFonts w:cstheme="minorHAnsi"/>
        </w:rPr>
        <w:t>Ofertę należy przygotować i złożyć zgodnie z wymaganiami Zamawiającego, w szczególności w zakresie sposobu sporządzania i przekazywania dokumentów, określonego w rozdziale</w:t>
      </w:r>
      <w:r w:rsidR="00A31653">
        <w:rPr>
          <w:rFonts w:cstheme="minorHAnsi"/>
        </w:rPr>
        <w:t xml:space="preserve"> </w:t>
      </w:r>
      <w:r w:rsidR="0001516B">
        <w:rPr>
          <w:rFonts w:cstheme="minorHAnsi"/>
        </w:rPr>
        <w:fldChar w:fldCharType="begin"/>
      </w:r>
      <w:r w:rsidR="00A31653">
        <w:rPr>
          <w:rFonts w:cstheme="minorHAnsi"/>
        </w:rPr>
        <w:instrText xml:space="preserve"> REF _Ref197967590 \r \h </w:instrText>
      </w:r>
      <w:r w:rsidR="0001516B">
        <w:rPr>
          <w:rFonts w:cstheme="minorHAnsi"/>
        </w:rPr>
      </w:r>
      <w:r w:rsidR="0001516B">
        <w:rPr>
          <w:rFonts w:cstheme="minorHAnsi"/>
        </w:rPr>
        <w:fldChar w:fldCharType="separate"/>
      </w:r>
      <w:r w:rsidR="00E5437C">
        <w:rPr>
          <w:rFonts w:cstheme="minorHAnsi"/>
        </w:rPr>
        <w:t>10</w:t>
      </w:r>
      <w:r w:rsidR="0001516B">
        <w:rPr>
          <w:rFonts w:cstheme="minorHAnsi"/>
        </w:rPr>
        <w:fldChar w:fldCharType="end"/>
      </w:r>
      <w:r w:rsidRPr="002462C9">
        <w:rPr>
          <w:rFonts w:cstheme="minorHAnsi"/>
        </w:rPr>
        <w:t xml:space="preserve">. </w:t>
      </w:r>
      <w:r w:rsidR="00F03B98">
        <w:rPr>
          <w:rFonts w:cstheme="minorHAnsi"/>
        </w:rPr>
        <w:t xml:space="preserve">i </w:t>
      </w:r>
      <w:r w:rsidR="0001516B">
        <w:rPr>
          <w:rFonts w:cstheme="minorHAnsi"/>
        </w:rPr>
        <w:fldChar w:fldCharType="begin"/>
      </w:r>
      <w:r w:rsidR="00F03B98">
        <w:rPr>
          <w:rFonts w:cstheme="minorHAnsi"/>
        </w:rPr>
        <w:instrText xml:space="preserve"> REF _Ref170723846 \r \h </w:instrText>
      </w:r>
      <w:r w:rsidR="0001516B">
        <w:rPr>
          <w:rFonts w:cstheme="minorHAnsi"/>
        </w:rPr>
      </w:r>
      <w:r w:rsidR="0001516B">
        <w:rPr>
          <w:rFonts w:cstheme="minorHAnsi"/>
        </w:rPr>
        <w:fldChar w:fldCharType="separate"/>
      </w:r>
      <w:r w:rsidR="00E5437C">
        <w:rPr>
          <w:rFonts w:cstheme="minorHAnsi"/>
        </w:rPr>
        <w:t>20</w:t>
      </w:r>
      <w:r w:rsidR="0001516B">
        <w:rPr>
          <w:rFonts w:cstheme="minorHAnsi"/>
        </w:rPr>
        <w:fldChar w:fldCharType="end"/>
      </w:r>
      <w:r w:rsidRPr="002462C9">
        <w:rPr>
          <w:rFonts w:cstheme="minorHAnsi"/>
        </w:rPr>
        <w:t>. SWZ.</w:t>
      </w:r>
    </w:p>
    <w:p w:rsidR="003C5F75" w:rsidRPr="0027771F" w:rsidRDefault="003C5F75" w:rsidP="003C5F75">
      <w:pPr>
        <w:pStyle w:val="Poziom2"/>
      </w:pPr>
      <w:r w:rsidRPr="0027771F">
        <w:t xml:space="preserve">Wykonawca składa ofertę za pośrednictwem </w:t>
      </w:r>
      <w:r w:rsidR="00CA5413">
        <w:t>platformy zakupowej</w:t>
      </w:r>
      <w:r>
        <w:t xml:space="preserve"> </w:t>
      </w:r>
      <w:r w:rsidRPr="0027771F">
        <w:t>i załącza do niej:</w:t>
      </w:r>
    </w:p>
    <w:p w:rsidR="003C5F75" w:rsidRDefault="00CA5413" w:rsidP="003C5F75">
      <w:pPr>
        <w:pStyle w:val="Poziom3"/>
      </w:pPr>
      <w:r>
        <w:t>Jednolity Europejski Dokument Zamówienia</w:t>
      </w:r>
      <w:r w:rsidR="00BA7D0F">
        <w:t>;</w:t>
      </w:r>
    </w:p>
    <w:p w:rsidR="00BA7D0F" w:rsidRDefault="00BA7D0F" w:rsidP="00BA7D0F">
      <w:pPr>
        <w:pStyle w:val="Poziom3"/>
      </w:pPr>
      <w:r>
        <w:t>Oświadczenie Wykonawcy o niepodleganiu wykluczeniu na podstawie art. 5k rozporządzenia Rady UE 833/2014;</w:t>
      </w:r>
    </w:p>
    <w:p w:rsidR="009214E2" w:rsidRDefault="00536385" w:rsidP="003C5F75">
      <w:pPr>
        <w:pStyle w:val="Poziom3"/>
      </w:pPr>
      <w:r>
        <w:t>Wadium</w:t>
      </w:r>
      <w:r w:rsidR="009214E2">
        <w:t>;</w:t>
      </w:r>
    </w:p>
    <w:p w:rsidR="003C5F75" w:rsidRPr="00042343" w:rsidRDefault="003C5F75" w:rsidP="003C5F75">
      <w:pPr>
        <w:pStyle w:val="Poziom3"/>
      </w:pPr>
      <w:bookmarkStart w:id="61" w:name="_Ref86399703"/>
      <w:r w:rsidRPr="00042343">
        <w:t>Jeżeli w imieniu Wykonawcy działa osoba, której umocowanie do jego reprezentowania nie wynika z bezpłatnych i ogólnodostępnych baz danych</w:t>
      </w:r>
      <w:r>
        <w:t xml:space="preserve"> (Krajowego Rejestru Sądowego, Centralnej Ewidencji i Informacji o Działalności Gospodarczej lub innego właściwego rejestru)</w:t>
      </w:r>
      <w:r w:rsidRPr="00042343">
        <w:t xml:space="preserve">, Wykonawca zobowiązany jest </w:t>
      </w:r>
      <w:r>
        <w:t xml:space="preserve">do </w:t>
      </w:r>
      <w:r w:rsidRPr="00042343">
        <w:t xml:space="preserve">złożenia pełnomocnictwa lub innego dokumentu potwierdzającego umocowanie do reprezentowania Wykonawcy </w:t>
      </w:r>
      <w:r>
        <w:t>(w</w:t>
      </w:r>
      <w:r w:rsidRPr="00042343">
        <w:t xml:space="preserve">ymóg ten stosuje się odpowiednio do osoby działającej w imieniu Wykonawców wspólnie ubiegających się o udzielenie zamówienia publicznego </w:t>
      </w:r>
      <w:r>
        <w:t>oraz</w:t>
      </w:r>
      <w:r w:rsidRPr="00042343">
        <w:t xml:space="preserve"> podmiotu udostępniającego zasoby na zasadach określonych w art. 118 usta</w:t>
      </w:r>
      <w:r>
        <w:t xml:space="preserve">wy </w:t>
      </w:r>
      <w:proofErr w:type="spellStart"/>
      <w:r>
        <w:t>Pzp</w:t>
      </w:r>
      <w:proofErr w:type="spellEnd"/>
      <w:r>
        <w:t>);</w:t>
      </w:r>
      <w:bookmarkEnd w:id="61"/>
    </w:p>
    <w:p w:rsidR="003C5F75" w:rsidRPr="0045009F" w:rsidRDefault="003C5F75" w:rsidP="003C5F75">
      <w:pPr>
        <w:pStyle w:val="Poziom3"/>
      </w:pPr>
      <w:r>
        <w:t>Oświadczenie określające</w:t>
      </w:r>
      <w:r w:rsidRPr="0045009F">
        <w:t>, które roboty budowlane</w:t>
      </w:r>
      <w:r>
        <w:t>, dostawy lub usługi</w:t>
      </w:r>
      <w:r w:rsidRPr="0045009F">
        <w:t xml:space="preserve"> wykonają poszczególni Wykonawcy wspólnie ubiegający się o udzielenie zamówienia – w przypadku </w:t>
      </w:r>
      <w:r>
        <w:t>wspólnego ubiegania się o udzielenie zamówienia</w:t>
      </w:r>
      <w:r w:rsidRPr="0045009F">
        <w:t>;</w:t>
      </w:r>
    </w:p>
    <w:p w:rsidR="003C5F75" w:rsidRPr="0027771F" w:rsidRDefault="003C5F75" w:rsidP="003C5F75">
      <w:pPr>
        <w:pStyle w:val="Poziom3"/>
      </w:pPr>
      <w:r w:rsidRPr="0027771F">
        <w:t>Zobowiązanie podmiotu udostępniającego zasoby</w:t>
      </w:r>
      <w:r>
        <w:t xml:space="preserve"> oraz o</w:t>
      </w:r>
      <w:r w:rsidRPr="005C73AD">
        <w:t>świadczenie</w:t>
      </w:r>
      <w:r>
        <w:t xml:space="preserve"> podmiotu</w:t>
      </w:r>
      <w:r w:rsidRPr="005C73AD">
        <w:t xml:space="preserve"> o niepod</w:t>
      </w:r>
      <w:r>
        <w:t>leganiu wykluczeniu i spełnianiu</w:t>
      </w:r>
      <w:r w:rsidRPr="005C73AD">
        <w:t xml:space="preserve"> warunków udziału w postępowaniu</w:t>
      </w:r>
      <w:r w:rsidRPr="0027771F">
        <w:t xml:space="preserve"> </w:t>
      </w:r>
      <w:r w:rsidR="00914022">
        <w:t xml:space="preserve">w formie Jednolitego Europejskiego Dokumentu Zamówienia </w:t>
      </w:r>
      <w:r w:rsidRPr="0027771F">
        <w:t xml:space="preserve">– </w:t>
      </w:r>
      <w:r>
        <w:t>jeżeli dotyczy</w:t>
      </w:r>
      <w:r w:rsidRPr="0027771F">
        <w:t>;</w:t>
      </w:r>
    </w:p>
    <w:p w:rsidR="003C5F75" w:rsidRDefault="003C5F75" w:rsidP="003C5F75">
      <w:pPr>
        <w:pStyle w:val="Poziom3"/>
      </w:pPr>
      <w:r w:rsidRPr="0027771F">
        <w:t>Uzasadnienie zastrzeżenia tajemnicy przedsiębiorstwa – w przypadku zastrzeż</w:t>
      </w:r>
      <w:r>
        <w:t>enia tajemnicy przedsiębiorstwa.</w:t>
      </w:r>
    </w:p>
    <w:p w:rsidR="00007704" w:rsidRDefault="00007704" w:rsidP="00485897">
      <w:pPr>
        <w:pStyle w:val="Poziom2"/>
      </w:pPr>
      <w:r>
        <w:t>Oferta musi być podpisana przez osobę lub osoby umocowane do reprezentowania Wykonawcy</w:t>
      </w:r>
      <w:r w:rsidR="00583DDD">
        <w:t xml:space="preserve"> lub Wykonawców wspólnie ubiegających się o udzielenie zamówienia</w:t>
      </w:r>
      <w:r>
        <w:t>.</w:t>
      </w:r>
    </w:p>
    <w:p w:rsidR="00485897" w:rsidRPr="0027771F" w:rsidRDefault="00485897" w:rsidP="00485897">
      <w:pPr>
        <w:pStyle w:val="Poziom2"/>
      </w:pPr>
      <w:r w:rsidRPr="0027771F">
        <w:lastRenderedPageBreak/>
        <w:t xml:space="preserve">Ofertę należy sporządzić zgodnie </w:t>
      </w:r>
      <w:r w:rsidR="005509C3">
        <w:t xml:space="preserve">z </w:t>
      </w:r>
      <w:r w:rsidRPr="0027771F">
        <w:t>treścią zawartą w formularzach stanowiących załączniki do SWZ, w języku polskim.</w:t>
      </w:r>
    </w:p>
    <w:p w:rsidR="00D83185" w:rsidRPr="00950535" w:rsidRDefault="00D83185" w:rsidP="00D83185">
      <w:pPr>
        <w:pStyle w:val="Poziom2"/>
      </w:pPr>
      <w:r w:rsidRPr="00950535">
        <w:t>Wykonawca wskazuje w ofercie części zamówienia, których wykonanie zamierza powierzyć podwykonawcom, oraz podaje nazwy ewentualnych podwykonawców, jeżeli są już znani.</w:t>
      </w:r>
    </w:p>
    <w:p w:rsidR="00485897" w:rsidRPr="00583DDD" w:rsidRDefault="00485897" w:rsidP="00485897">
      <w:pPr>
        <w:pStyle w:val="Poziom2"/>
      </w:pPr>
      <w:r w:rsidRPr="00583DDD">
        <w:t xml:space="preserve">Każdy Wykonawca może złożyć w niniejszym postępowaniu tylko jedną ofertę. Za równoznaczne ze złożeniem więcej niż jednej oferty przez tego samego Wykonawcę zostanie uznana sytuacja, w której </w:t>
      </w:r>
      <w:r w:rsidR="007E0AE9" w:rsidRPr="00583DDD">
        <w:t>Wykonawca</w:t>
      </w:r>
      <w:r w:rsidRPr="00583DDD">
        <w:t xml:space="preserve"> występuje w dwóch lub więcej ofertach składanych wspólnie lub jest samodzielnym Wykonawcą, a jednocześnie uczestnikiem oferty wspólnej.</w:t>
      </w:r>
    </w:p>
    <w:p w:rsidR="002E0091" w:rsidRPr="0027771F" w:rsidRDefault="001B7940" w:rsidP="002E0091">
      <w:pPr>
        <w:pStyle w:val="Poziom1"/>
      </w:pPr>
      <w:bookmarkStart w:id="62" w:name="_Toc44313494"/>
      <w:bookmarkStart w:id="63" w:name="_Toc204585692"/>
      <w:bookmarkStart w:id="64" w:name="_Toc44313498"/>
      <w:r w:rsidRPr="0027771F">
        <w:t>TERMIN ZWIĄZANIA OFERTĄ</w:t>
      </w:r>
      <w:bookmarkEnd w:id="62"/>
      <w:bookmarkEnd w:id="63"/>
    </w:p>
    <w:p w:rsidR="002462C9" w:rsidRPr="00001BC4" w:rsidRDefault="002462C9" w:rsidP="002462C9">
      <w:pPr>
        <w:pStyle w:val="Poziom2"/>
        <w:rPr>
          <w:rFonts w:cstheme="minorHAnsi"/>
        </w:rPr>
      </w:pPr>
      <w:r w:rsidRPr="00001BC4">
        <w:rPr>
          <w:rFonts w:cstheme="minorHAnsi"/>
        </w:rPr>
        <w:t xml:space="preserve">Wykonawca będzie związany ofertą do dnia </w:t>
      </w:r>
      <w:r w:rsidR="005E5599" w:rsidRPr="00001BC4">
        <w:rPr>
          <w:rFonts w:cstheme="minorHAnsi"/>
          <w:b/>
        </w:rPr>
        <w:t>13.12.2025</w:t>
      </w:r>
      <w:r w:rsidRPr="00001BC4">
        <w:rPr>
          <w:rFonts w:cstheme="minorHAnsi"/>
        </w:rPr>
        <w:t xml:space="preserve"> </w:t>
      </w:r>
      <w:r w:rsidRPr="00001BC4">
        <w:rPr>
          <w:rFonts w:cstheme="minorHAnsi"/>
          <w:b/>
        </w:rPr>
        <w:t xml:space="preserve">r. </w:t>
      </w:r>
      <w:r w:rsidRPr="00001BC4">
        <w:rPr>
          <w:rFonts w:cstheme="minorHAnsi"/>
        </w:rPr>
        <w:t>Pierwszym dniem terminu związania ofertą jest dzień, w którym upływa termin składania ofert.</w:t>
      </w:r>
    </w:p>
    <w:p w:rsidR="00D67400" w:rsidRDefault="00D67400" w:rsidP="002E0091">
      <w:pPr>
        <w:pStyle w:val="Poziom2"/>
      </w:pPr>
      <w:r w:rsidRPr="0027771F">
        <w:t>W przypadku gdy wybór najkorzystniejszej oferty nie nastąpi przed upływem terminu związania ofertą</w:t>
      </w:r>
      <w:r w:rsidR="00B773F4" w:rsidRPr="0027771F">
        <w:t xml:space="preserve">, </w:t>
      </w:r>
      <w:r w:rsidR="00B773F4" w:rsidRPr="0027771F">
        <w:rPr>
          <w:u w:val="single"/>
        </w:rPr>
        <w:t>Zamawiający</w:t>
      </w:r>
      <w:r w:rsidR="00B773F4" w:rsidRPr="0027771F">
        <w:t xml:space="preserve"> przed upływem tego terminu zwraca się jednokrotnie do Wykonawców o wyrażenie zgody na przedłużenie terminu związania ofertą.</w:t>
      </w:r>
    </w:p>
    <w:p w:rsidR="00A8494F" w:rsidRDefault="00A8494F" w:rsidP="00A8494F">
      <w:pPr>
        <w:pStyle w:val="Poziom2"/>
        <w:rPr>
          <w:rFonts w:cstheme="minorHAnsi"/>
        </w:rPr>
      </w:pPr>
      <w:r w:rsidRPr="00B4001D">
        <w:rPr>
          <w:rFonts w:cstheme="minorHAnsi"/>
        </w:rPr>
        <w:t>Przedłużenie terminu związania ofert</w:t>
      </w:r>
      <w:r w:rsidR="00724201">
        <w:rPr>
          <w:rFonts w:cstheme="minorHAnsi"/>
        </w:rPr>
        <w:t>ą</w:t>
      </w:r>
      <w:r w:rsidRPr="00B4001D">
        <w:rPr>
          <w:rFonts w:cstheme="minorHAnsi"/>
        </w:rPr>
        <w:t xml:space="preserve"> wymaga złożenia przez Wykonawcę pisemnego oświadczenia o wyrażeniu zgody na przedłużenie terminu związania ofertą</w:t>
      </w:r>
      <w:r w:rsidR="00434C3D">
        <w:rPr>
          <w:rFonts w:cstheme="minorHAnsi"/>
        </w:rPr>
        <w:t xml:space="preserve"> z jednoczesnym przedłużeniem ważności wadium na przedłużony okres związania ofertą albo, jeżeli nie jest to możliwe, z wniesieniem nowego wadium na przedłużony okres związania ofertą</w:t>
      </w:r>
      <w:r w:rsidRPr="00B4001D">
        <w:rPr>
          <w:rFonts w:cstheme="minorHAnsi"/>
        </w:rPr>
        <w:t>.</w:t>
      </w:r>
    </w:p>
    <w:p w:rsidR="000952D1" w:rsidRPr="0027771F" w:rsidRDefault="000952D1" w:rsidP="000952D1">
      <w:pPr>
        <w:pStyle w:val="Poziom2"/>
      </w:pPr>
      <w:r w:rsidRPr="000952D1">
        <w:t>Jeżeli termin związania ofertą upłynął przed wybo</w:t>
      </w:r>
      <w:r>
        <w:t>rem najkorzystniejszej oferty, Z</w:t>
      </w:r>
      <w:r w:rsidRPr="000952D1">
        <w:t xml:space="preserve">amawiający wzywa </w:t>
      </w:r>
      <w:r>
        <w:t>W</w:t>
      </w:r>
      <w:r w:rsidRPr="000952D1">
        <w:t xml:space="preserve">ykonawcę, którego oferta otrzymała najwyższą ocenę, do </w:t>
      </w:r>
      <w:r>
        <w:t>wyrażenia, w wyznaczonym przez Z</w:t>
      </w:r>
      <w:r w:rsidRPr="000952D1">
        <w:t>amawiającego terminie, pisemnej zgody na wybór jego oferty</w:t>
      </w:r>
      <w:r>
        <w:t>.</w:t>
      </w:r>
    </w:p>
    <w:p w:rsidR="009D5298" w:rsidRPr="0034364E" w:rsidRDefault="001B7940" w:rsidP="002E0091">
      <w:pPr>
        <w:pStyle w:val="Poziom1"/>
      </w:pPr>
      <w:bookmarkStart w:id="65" w:name="_Toc204585693"/>
      <w:r w:rsidRPr="0034364E">
        <w:t>WADIUM</w:t>
      </w:r>
      <w:bookmarkEnd w:id="64"/>
      <w:bookmarkEnd w:id="65"/>
      <w:r w:rsidR="009D5298" w:rsidRPr="0034364E">
        <w:tab/>
      </w:r>
    </w:p>
    <w:p w:rsidR="00C936A5" w:rsidRPr="006D0948" w:rsidRDefault="00C936A5" w:rsidP="00C936A5">
      <w:pPr>
        <w:pStyle w:val="Poziom2"/>
        <w:rPr>
          <w:lang w:eastAsia="pl-PL"/>
        </w:rPr>
      </w:pPr>
      <w:bookmarkStart w:id="66" w:name="_Ref60986602"/>
      <w:bookmarkStart w:id="67" w:name="_Ref65689720"/>
      <w:bookmarkStart w:id="68" w:name="_Ref66279163"/>
      <w:bookmarkStart w:id="69" w:name="_Ref109907632"/>
      <w:bookmarkStart w:id="70" w:name="_Toc44313499"/>
      <w:r w:rsidRPr="006D0948">
        <w:rPr>
          <w:lang w:eastAsia="pl-PL"/>
        </w:rPr>
        <w:t>Oferta musi być zabezpieczona wadium w wysokości</w:t>
      </w:r>
      <w:r w:rsidR="001E17F6" w:rsidRPr="006D0948">
        <w:rPr>
          <w:lang w:eastAsia="pl-PL"/>
        </w:rPr>
        <w:t xml:space="preserve"> </w:t>
      </w:r>
      <w:r w:rsidR="00333955" w:rsidRPr="006D0948">
        <w:rPr>
          <w:b/>
          <w:lang w:eastAsia="pl-PL"/>
        </w:rPr>
        <w:t>10</w:t>
      </w:r>
      <w:r w:rsidRPr="006D0948">
        <w:rPr>
          <w:b/>
          <w:bCs/>
          <w:lang w:eastAsia="pl-PL"/>
        </w:rPr>
        <w:t> 000,00 zł</w:t>
      </w:r>
      <w:r w:rsidRPr="006D0948">
        <w:rPr>
          <w:lang w:eastAsia="pl-PL"/>
        </w:rPr>
        <w:t>.</w:t>
      </w:r>
    </w:p>
    <w:p w:rsidR="00C936A5" w:rsidRPr="00774AE4" w:rsidRDefault="00C936A5" w:rsidP="00C936A5">
      <w:pPr>
        <w:pStyle w:val="Poziom2"/>
        <w:rPr>
          <w:lang w:eastAsia="pl-PL"/>
        </w:rPr>
      </w:pPr>
      <w:r w:rsidRPr="00774AE4">
        <w:rPr>
          <w:lang w:eastAsia="pl-PL"/>
        </w:rPr>
        <w:t xml:space="preserve">Wykonawca wnosi wadium przed upływem terminu składania ofert i utrzymuje nieprzerwanie do dnia upływu terminu związania ofertą, z wyjątkiem przypadków, o których mowa w art. 98 ust. 1 pkt 2 i 3 oraz ust. 2 ustawy </w:t>
      </w:r>
      <w:proofErr w:type="spellStart"/>
      <w:r w:rsidRPr="00774AE4">
        <w:rPr>
          <w:lang w:eastAsia="pl-PL"/>
        </w:rPr>
        <w:t>Pzp</w:t>
      </w:r>
      <w:proofErr w:type="spellEnd"/>
      <w:r w:rsidRPr="00774AE4">
        <w:rPr>
          <w:lang w:eastAsia="pl-PL"/>
        </w:rPr>
        <w:t>.</w:t>
      </w:r>
    </w:p>
    <w:p w:rsidR="00C936A5" w:rsidRPr="00774AE4" w:rsidRDefault="00C936A5" w:rsidP="00C936A5">
      <w:pPr>
        <w:pStyle w:val="Poziom2"/>
        <w:rPr>
          <w:lang w:eastAsia="pl-PL"/>
        </w:rPr>
      </w:pPr>
      <w:r w:rsidRPr="00774AE4">
        <w:rPr>
          <w:lang w:eastAsia="pl-PL"/>
        </w:rPr>
        <w:t>Wadium może być wnoszone według wyboru Wykonawcy w jednej lub kilku następujących formach:</w:t>
      </w:r>
    </w:p>
    <w:p w:rsidR="00C936A5" w:rsidRPr="00774AE4" w:rsidRDefault="00C936A5" w:rsidP="00C936A5">
      <w:pPr>
        <w:pStyle w:val="Poziom3"/>
        <w:rPr>
          <w:lang w:eastAsia="pl-PL"/>
        </w:rPr>
      </w:pPr>
      <w:r w:rsidRPr="00774AE4">
        <w:rPr>
          <w:lang w:eastAsia="pl-PL"/>
        </w:rPr>
        <w:t>pieniądzu;</w:t>
      </w:r>
    </w:p>
    <w:p w:rsidR="00C936A5" w:rsidRPr="00774AE4" w:rsidRDefault="00C936A5" w:rsidP="00C936A5">
      <w:pPr>
        <w:pStyle w:val="Poziom3"/>
        <w:rPr>
          <w:lang w:eastAsia="pl-PL"/>
        </w:rPr>
      </w:pPr>
      <w:r w:rsidRPr="00774AE4">
        <w:rPr>
          <w:lang w:eastAsia="pl-PL"/>
        </w:rPr>
        <w:t>gwarancjach bankowych;</w:t>
      </w:r>
    </w:p>
    <w:p w:rsidR="00C936A5" w:rsidRPr="00774AE4" w:rsidRDefault="00C936A5" w:rsidP="00C936A5">
      <w:pPr>
        <w:pStyle w:val="Poziom3"/>
        <w:rPr>
          <w:lang w:eastAsia="pl-PL"/>
        </w:rPr>
      </w:pPr>
      <w:r w:rsidRPr="00774AE4">
        <w:rPr>
          <w:lang w:eastAsia="pl-PL"/>
        </w:rPr>
        <w:t>gwarancjach ubezpieczeniowych;</w:t>
      </w:r>
    </w:p>
    <w:p w:rsidR="00C936A5" w:rsidRPr="00774AE4" w:rsidRDefault="00C936A5" w:rsidP="00C936A5">
      <w:pPr>
        <w:pStyle w:val="Poziom3"/>
        <w:rPr>
          <w:lang w:eastAsia="pl-PL"/>
        </w:rPr>
      </w:pPr>
      <w:r w:rsidRPr="00774AE4">
        <w:rPr>
          <w:lang w:eastAsia="pl-PL"/>
        </w:rPr>
        <w:t>poręczeniach udzielanych przez podmioty, o kt</w:t>
      </w:r>
      <w:r>
        <w:rPr>
          <w:lang w:eastAsia="pl-PL"/>
        </w:rPr>
        <w:t>órych mowa w art. 6b ust. 5 pkt </w:t>
      </w:r>
      <w:r w:rsidRPr="00774AE4">
        <w:rPr>
          <w:lang w:eastAsia="pl-PL"/>
        </w:rPr>
        <w:t xml:space="preserve">2 ustawy z dnia 9 listopada 2000 r. o utworzeniu Polskiej Agencji Rozwoju Przedsiębiorczości (Dz. U. z </w:t>
      </w:r>
      <w:r>
        <w:rPr>
          <w:lang w:eastAsia="pl-PL"/>
        </w:rPr>
        <w:t>2024</w:t>
      </w:r>
      <w:r w:rsidRPr="00774AE4">
        <w:rPr>
          <w:lang w:eastAsia="pl-PL"/>
        </w:rPr>
        <w:t xml:space="preserve"> r. poz. </w:t>
      </w:r>
      <w:r>
        <w:rPr>
          <w:lang w:eastAsia="pl-PL"/>
        </w:rPr>
        <w:t>419</w:t>
      </w:r>
      <w:r w:rsidRPr="00774AE4">
        <w:rPr>
          <w:lang w:eastAsia="pl-PL"/>
        </w:rPr>
        <w:t>).</w:t>
      </w:r>
    </w:p>
    <w:p w:rsidR="00C936A5" w:rsidRPr="002250B7" w:rsidRDefault="00C936A5" w:rsidP="00B73C4D">
      <w:pPr>
        <w:pStyle w:val="Poziom2"/>
        <w:rPr>
          <w:lang w:eastAsia="pl-PL"/>
        </w:rPr>
      </w:pPr>
      <w:r w:rsidRPr="002250B7">
        <w:rPr>
          <w:lang w:eastAsia="pl-PL"/>
        </w:rPr>
        <w:t xml:space="preserve">Wadium wnoszone w pieniądzu należy wpłacić na rachunek bankowy Zamawiającego nr </w:t>
      </w:r>
      <w:r w:rsidR="002250B7">
        <w:rPr>
          <w:lang w:eastAsia="pl-PL"/>
        </w:rPr>
        <w:br/>
      </w:r>
      <w:r w:rsidR="00B73C4D" w:rsidRPr="002250B7">
        <w:rPr>
          <w:lang w:eastAsia="pl-PL"/>
        </w:rPr>
        <w:t>54</w:t>
      </w:r>
      <w:r w:rsidR="002250B7">
        <w:rPr>
          <w:lang w:eastAsia="pl-PL"/>
        </w:rPr>
        <w:t xml:space="preserve"> </w:t>
      </w:r>
      <w:r w:rsidR="00B73C4D" w:rsidRPr="002250B7">
        <w:rPr>
          <w:lang w:eastAsia="pl-PL"/>
        </w:rPr>
        <w:t>8460 0008 2001 0000 0909 0002</w:t>
      </w:r>
      <w:r w:rsidR="002250B7">
        <w:rPr>
          <w:lang w:eastAsia="pl-PL"/>
        </w:rPr>
        <w:t xml:space="preserve"> </w:t>
      </w:r>
      <w:r w:rsidRPr="002250B7">
        <w:rPr>
          <w:lang w:eastAsia="pl-PL"/>
        </w:rPr>
        <w:t xml:space="preserve">w Banku </w:t>
      </w:r>
      <w:r w:rsidR="002250B7" w:rsidRPr="002250B7">
        <w:rPr>
          <w:lang w:eastAsia="pl-PL"/>
        </w:rPr>
        <w:t>Spółdzielczym w Sośnicowicach</w:t>
      </w:r>
      <w:r w:rsidRPr="002250B7">
        <w:rPr>
          <w:lang w:eastAsia="pl-PL"/>
        </w:rPr>
        <w:t xml:space="preserve">, tytułem: </w:t>
      </w:r>
      <w:r w:rsidRPr="002250B7">
        <w:rPr>
          <w:b/>
          <w:bCs/>
          <w:i/>
          <w:lang w:eastAsia="pl-PL"/>
        </w:rPr>
        <w:t>„</w:t>
      </w:r>
      <w:r w:rsidR="00536385" w:rsidRPr="002250B7">
        <w:rPr>
          <w:b/>
          <w:bCs/>
          <w:i/>
          <w:lang w:eastAsia="pl-PL"/>
        </w:rPr>
        <w:t xml:space="preserve">Wadium – </w:t>
      </w:r>
      <w:r w:rsidR="00333955" w:rsidRPr="002250B7">
        <w:rPr>
          <w:b/>
          <w:bCs/>
          <w:i/>
          <w:iCs/>
          <w:lang w:eastAsia="pl-PL"/>
        </w:rPr>
        <w:t>wykonanie instalacji fotowoltaicznych</w:t>
      </w:r>
      <w:r w:rsidR="00B73C4D" w:rsidRPr="002250B7">
        <w:rPr>
          <w:b/>
          <w:bCs/>
          <w:i/>
          <w:iCs/>
          <w:lang w:eastAsia="pl-PL"/>
        </w:rPr>
        <w:t xml:space="preserve"> 2</w:t>
      </w:r>
      <w:r w:rsidRPr="002250B7">
        <w:rPr>
          <w:b/>
          <w:bCs/>
          <w:i/>
          <w:iCs/>
          <w:lang w:eastAsia="pl-PL"/>
        </w:rPr>
        <w:t>”</w:t>
      </w:r>
      <w:r w:rsidRPr="002250B7">
        <w:rPr>
          <w:i/>
          <w:iCs/>
          <w:lang w:eastAsia="pl-PL"/>
        </w:rPr>
        <w:t xml:space="preserve">. </w:t>
      </w:r>
      <w:r w:rsidRPr="002250B7">
        <w:rPr>
          <w:lang w:eastAsia="pl-PL"/>
        </w:rPr>
        <w:t>Potwierdzenie przelewu zaleca się dołączyć do oferty.</w:t>
      </w:r>
    </w:p>
    <w:p w:rsidR="00C936A5" w:rsidRPr="00774AE4" w:rsidRDefault="00C936A5" w:rsidP="00C936A5">
      <w:pPr>
        <w:pStyle w:val="Poziom2"/>
        <w:rPr>
          <w:lang w:eastAsia="pl-PL"/>
        </w:rPr>
      </w:pPr>
      <w:r w:rsidRPr="00774AE4">
        <w:rPr>
          <w:lang w:eastAsia="pl-PL"/>
        </w:rPr>
        <w:t>O skuteczności wniesienia wadium w pieniądzu decyduje data i godzina wpływu środków na rachunek bankowy Zamawiającego.</w:t>
      </w:r>
    </w:p>
    <w:p w:rsidR="00C936A5" w:rsidRPr="00774AE4" w:rsidRDefault="00C936A5" w:rsidP="00C936A5">
      <w:pPr>
        <w:pStyle w:val="Poziom2"/>
        <w:rPr>
          <w:lang w:eastAsia="pl-PL"/>
        </w:rPr>
      </w:pPr>
      <w:r w:rsidRPr="00774AE4">
        <w:rPr>
          <w:lang w:eastAsia="pl-PL"/>
        </w:rPr>
        <w:t>Jeżeli wadium jest wnoszone w formie gwarancji lub poręczenia, Wykonawca wraz z ofertą przekazuje Zamawiającemu oryginał gwarancji lub poręczenia, w postaci elektronicznej.</w:t>
      </w:r>
    </w:p>
    <w:p w:rsidR="00C936A5" w:rsidRPr="00774AE4" w:rsidRDefault="00C936A5" w:rsidP="00C936A5">
      <w:pPr>
        <w:pStyle w:val="Poziom2"/>
        <w:rPr>
          <w:lang w:eastAsia="pl-PL"/>
        </w:rPr>
      </w:pPr>
      <w:r w:rsidRPr="00774AE4">
        <w:rPr>
          <w:lang w:eastAsia="pl-PL"/>
        </w:rPr>
        <w:lastRenderedPageBreak/>
        <w:t xml:space="preserve">W treści wadium składanego w formie gwarancji lub poręczenia muszą być wyszczególnione okoliczności, w jakich Zamawiający może je zatrzymać. Okoliczności te muszą zawierać sytuacje określone w art. 98 ust. 6 ustawy </w:t>
      </w:r>
      <w:proofErr w:type="spellStart"/>
      <w:r w:rsidRPr="00774AE4">
        <w:rPr>
          <w:lang w:eastAsia="pl-PL"/>
        </w:rPr>
        <w:t>Pzp</w:t>
      </w:r>
      <w:proofErr w:type="spellEnd"/>
      <w:r>
        <w:rPr>
          <w:lang w:eastAsia="pl-PL"/>
        </w:rPr>
        <w:t>, tj.</w:t>
      </w:r>
      <w:r w:rsidRPr="00774AE4">
        <w:rPr>
          <w:lang w:eastAsia="pl-PL"/>
        </w:rPr>
        <w:t>:</w:t>
      </w:r>
    </w:p>
    <w:p w:rsidR="00C936A5" w:rsidRPr="00774AE4" w:rsidRDefault="00C936A5" w:rsidP="00C936A5">
      <w:pPr>
        <w:pStyle w:val="Poziom3"/>
        <w:rPr>
          <w:lang w:eastAsia="pl-PL"/>
        </w:rPr>
      </w:pPr>
      <w:r w:rsidRPr="00774AE4">
        <w:rPr>
          <w:lang w:eastAsia="pl-PL"/>
        </w:rPr>
        <w:t xml:space="preserve">Wykonawca w odpowiedzi na wezwanie, o którym mowa w art. 107 ust. 2 lub art. 128 ust. 1 ustawy, z przyczyn leżących po jego stronie, nie złożył podmiotowych środków dowodowych lub przedmiotowych środków dowodowych potwierdzających okoliczności, o których mowa w art. 57 lub art. 106 ust. 1 ustawy, oświadczenia, o którym mowa w art. 125 ust. 1 ustawy, innych dokumentów lub oświadczeń lub nie wyraził zgody na poprawienie omyłki, o której mowa w art. 223 ust. 2 pkt 3 ustawy, co spowodowało brak możliwości wybrania oferty złożonej przez Wykonawcę jako najkorzystniejszej; </w:t>
      </w:r>
    </w:p>
    <w:p w:rsidR="00C936A5" w:rsidRPr="00774AE4" w:rsidRDefault="00C936A5" w:rsidP="00C936A5">
      <w:pPr>
        <w:pStyle w:val="Poziom3"/>
        <w:rPr>
          <w:lang w:eastAsia="pl-PL"/>
        </w:rPr>
      </w:pPr>
      <w:r w:rsidRPr="00774AE4">
        <w:rPr>
          <w:lang w:eastAsia="pl-PL"/>
        </w:rPr>
        <w:t xml:space="preserve">Wykonawca, którego oferta została wybrana: </w:t>
      </w:r>
    </w:p>
    <w:p w:rsidR="00C936A5" w:rsidRPr="00774AE4" w:rsidRDefault="00C936A5" w:rsidP="00C936A5">
      <w:pPr>
        <w:pStyle w:val="Poziom4"/>
        <w:rPr>
          <w:lang w:eastAsia="pl-PL"/>
        </w:rPr>
      </w:pPr>
      <w:r w:rsidRPr="00774AE4">
        <w:rPr>
          <w:lang w:eastAsia="pl-PL"/>
        </w:rPr>
        <w:t xml:space="preserve">odmówił podpisania umowy w sprawie zamówienia publicznego na warunkach określonych w ofercie, </w:t>
      </w:r>
    </w:p>
    <w:p w:rsidR="00C936A5" w:rsidRPr="00774AE4" w:rsidRDefault="00C936A5" w:rsidP="00C936A5">
      <w:pPr>
        <w:pStyle w:val="Poziom4"/>
        <w:rPr>
          <w:lang w:eastAsia="pl-PL"/>
        </w:rPr>
      </w:pPr>
      <w:r w:rsidRPr="00774AE4">
        <w:rPr>
          <w:lang w:eastAsia="pl-PL"/>
        </w:rPr>
        <w:t xml:space="preserve">nie wniósł wymaganego zabezpieczenia należytego wykonania umowy; </w:t>
      </w:r>
    </w:p>
    <w:p w:rsidR="00C936A5" w:rsidRPr="00774AE4" w:rsidRDefault="00C936A5" w:rsidP="00C936A5">
      <w:pPr>
        <w:pStyle w:val="Poziom3"/>
        <w:rPr>
          <w:lang w:eastAsia="pl-PL"/>
        </w:rPr>
      </w:pPr>
      <w:r w:rsidRPr="00774AE4">
        <w:rPr>
          <w:lang w:eastAsia="pl-PL"/>
        </w:rPr>
        <w:t>zawarcie umowy w sprawie zamówienia publicznego stało się niemożliwe z przyczyn leżących po stronie Wykonawcy, którego oferta została wybrana.</w:t>
      </w:r>
    </w:p>
    <w:p w:rsidR="00C936A5" w:rsidRDefault="00C936A5" w:rsidP="00C936A5">
      <w:pPr>
        <w:pStyle w:val="Poziom2"/>
        <w:rPr>
          <w:lang w:eastAsia="pl-PL"/>
        </w:rPr>
      </w:pPr>
      <w:r w:rsidRPr="00774AE4">
        <w:rPr>
          <w:lang w:eastAsia="pl-PL"/>
        </w:rPr>
        <w:t>Z treści wadium składanego w formie gwarancji lub poręczenia powinno wynikać jednoznacznie gwarantowanie wypłaty należności w sposób nieodwołalny, bezwarunkowy i na pierwsze żądanie.</w:t>
      </w:r>
    </w:p>
    <w:p w:rsidR="00A30577" w:rsidRPr="00C26086" w:rsidRDefault="00A30577" w:rsidP="00C936A5">
      <w:pPr>
        <w:pStyle w:val="Poziom2"/>
        <w:rPr>
          <w:lang w:eastAsia="pl-PL"/>
        </w:rPr>
      </w:pPr>
      <w:r w:rsidRPr="00C26086">
        <w:rPr>
          <w:lang w:eastAsia="pl-PL"/>
        </w:rPr>
        <w:t>Wadium składane w formie gwarancji lub poręczenia musi podlegać prawu polskiemu</w:t>
      </w:r>
      <w:r w:rsidR="00C26086" w:rsidRPr="00C26086">
        <w:rPr>
          <w:lang w:eastAsia="pl-PL"/>
        </w:rPr>
        <w:t xml:space="preserve">, a wszelkie spory </w:t>
      </w:r>
      <w:r w:rsidR="00C26086">
        <w:rPr>
          <w:lang w:eastAsia="pl-PL"/>
        </w:rPr>
        <w:t>dotyczące</w:t>
      </w:r>
      <w:r w:rsidR="00C26086" w:rsidRPr="00C26086">
        <w:rPr>
          <w:lang w:eastAsia="pl-PL"/>
        </w:rPr>
        <w:t xml:space="preserve"> wadium będą rozstrzygane zgodnie z prawem polskim i poddane jurysdykcji sądów polskich.</w:t>
      </w:r>
    </w:p>
    <w:p w:rsidR="00C936A5" w:rsidRPr="00774AE4" w:rsidRDefault="00C936A5" w:rsidP="00C936A5">
      <w:pPr>
        <w:pStyle w:val="Poziom2"/>
        <w:rPr>
          <w:lang w:eastAsia="pl-PL"/>
        </w:rPr>
      </w:pPr>
      <w:r w:rsidRPr="00774AE4">
        <w:rPr>
          <w:lang w:eastAsia="pl-PL"/>
        </w:rPr>
        <w:t>Wadium wniesione przez jednego z Wykonawców wspólnie ubiegających się o udzielenie zamówienia uważa się za wniesione prawidłowo, przy czym wadium składane w formie gwarancji lub poręczenia powinno gwarantować wypłatę należności za działania lub zaniechania wszystkich Wykonawców wspólnie ubiegających się o udzielenie zamówienia.</w:t>
      </w:r>
    </w:p>
    <w:p w:rsidR="00C936A5" w:rsidRPr="00774AE4" w:rsidRDefault="00C936A5" w:rsidP="00C936A5">
      <w:pPr>
        <w:pStyle w:val="Poziom2"/>
        <w:rPr>
          <w:lang w:eastAsia="pl-PL"/>
        </w:rPr>
      </w:pPr>
      <w:r w:rsidRPr="00774AE4">
        <w:rPr>
          <w:lang w:eastAsia="pl-PL"/>
        </w:rPr>
        <w:t>Oferta Wykonawcy, który nie wniósł wadium lub wniósł w sposób nieprawidłowy, lub nie utrzymywał wadium nieprzerwanie do upływu terminu związania ofertą, lub złożył wniosek o zwrot wadium, podlega odrzuceniu.</w:t>
      </w:r>
    </w:p>
    <w:p w:rsidR="00C936A5" w:rsidRPr="00774AE4" w:rsidRDefault="00C936A5" w:rsidP="00C936A5">
      <w:pPr>
        <w:pStyle w:val="Poziom2"/>
        <w:rPr>
          <w:lang w:eastAsia="pl-PL"/>
        </w:rPr>
      </w:pPr>
      <w:r w:rsidRPr="00774AE4">
        <w:rPr>
          <w:lang w:eastAsia="pl-PL"/>
        </w:rPr>
        <w:t xml:space="preserve">W okolicznościach wskazanych w art. 98 ust. 6 ustawy </w:t>
      </w:r>
      <w:proofErr w:type="spellStart"/>
      <w:r w:rsidRPr="00774AE4">
        <w:rPr>
          <w:lang w:eastAsia="pl-PL"/>
        </w:rPr>
        <w:t>Pzp</w:t>
      </w:r>
      <w:proofErr w:type="spellEnd"/>
      <w:r w:rsidRPr="00774AE4">
        <w:rPr>
          <w:lang w:eastAsia="pl-PL"/>
        </w:rPr>
        <w:t xml:space="preserve"> Zamawiający zatrzymuje wadium wraz odsetkami, a w przypadku wadium wniesionego w formie gwarancji lub poręczenia występuje odpowiednio do gwaranta albo poręczyciela z żądaniem wypłaty wadium.</w:t>
      </w:r>
    </w:p>
    <w:p w:rsidR="00C936A5" w:rsidRDefault="00C936A5" w:rsidP="00C936A5">
      <w:pPr>
        <w:pStyle w:val="Poziom2"/>
      </w:pPr>
      <w:r w:rsidRPr="00A63F99">
        <w:rPr>
          <w:lang w:eastAsia="pl-PL"/>
        </w:rPr>
        <w:t xml:space="preserve">Zamawiający dokona zwrotu wadium na zasadach określonych w art. 98 ust. 1-5 ustawy </w:t>
      </w:r>
      <w:proofErr w:type="spellStart"/>
      <w:r w:rsidRPr="00A63F99">
        <w:rPr>
          <w:lang w:eastAsia="pl-PL"/>
        </w:rPr>
        <w:t>Pzp</w:t>
      </w:r>
      <w:proofErr w:type="spellEnd"/>
      <w:r w:rsidRPr="00A63F99">
        <w:rPr>
          <w:lang w:eastAsia="pl-PL"/>
        </w:rPr>
        <w:t>.</w:t>
      </w:r>
    </w:p>
    <w:p w:rsidR="00A06CAA" w:rsidRPr="0027771F" w:rsidRDefault="001B7940" w:rsidP="00C936A5">
      <w:pPr>
        <w:pStyle w:val="Poziom1"/>
      </w:pPr>
      <w:bookmarkStart w:id="71" w:name="_Ref170723846"/>
      <w:bookmarkStart w:id="72" w:name="_Toc204585694"/>
      <w:r w:rsidRPr="0027771F">
        <w:t>ZŁOŻENIE OFERTY</w:t>
      </w:r>
      <w:bookmarkEnd w:id="66"/>
      <w:bookmarkEnd w:id="67"/>
      <w:bookmarkEnd w:id="68"/>
      <w:bookmarkEnd w:id="69"/>
      <w:bookmarkEnd w:id="71"/>
      <w:bookmarkEnd w:id="72"/>
    </w:p>
    <w:p w:rsidR="00CA5413" w:rsidRPr="00076D79" w:rsidRDefault="00CA5413" w:rsidP="00076D79">
      <w:pPr>
        <w:pStyle w:val="Poziom2"/>
      </w:pPr>
      <w:bookmarkStart w:id="73" w:name="_Toc44313502"/>
      <w:bookmarkEnd w:id="70"/>
      <w:r w:rsidRPr="00076D79">
        <w:t>Ofertę wraz z wymaganymi dokumentami należy umieścić na platformie zakupowej</w:t>
      </w:r>
      <w:r w:rsidR="00076D79">
        <w:t xml:space="preserve"> </w:t>
      </w:r>
      <w:r w:rsidRPr="00076D79">
        <w:t xml:space="preserve">Zamawiającego. </w:t>
      </w:r>
    </w:p>
    <w:p w:rsidR="00CA5413" w:rsidRDefault="00CA5413" w:rsidP="00CA5413">
      <w:pPr>
        <w:pStyle w:val="Poziom2"/>
      </w:pPr>
      <w:r>
        <w:t>Do oferty należy dołączyć wszystkie wymagane dokumenty.</w:t>
      </w:r>
    </w:p>
    <w:p w:rsidR="00CA5413" w:rsidRDefault="00CA5413" w:rsidP="00CA5413">
      <w:pPr>
        <w:pStyle w:val="Poziom2"/>
      </w:pPr>
      <w:r>
        <w:t>Po wypełnieniu Formularza składania oferty lub wniosku i dołączenia wszystkich wymaganych załączników należy kliknąć przycisk „</w:t>
      </w:r>
      <w:r w:rsidRPr="00260255">
        <w:rPr>
          <w:b/>
        </w:rPr>
        <w:t>Przejdź do podsumowania</w:t>
      </w:r>
      <w:r>
        <w:t>”.</w:t>
      </w:r>
    </w:p>
    <w:p w:rsidR="00CA5413" w:rsidRDefault="00CA5413" w:rsidP="00CA5413">
      <w:pPr>
        <w:pStyle w:val="Poziom2"/>
      </w:pPr>
      <w:r>
        <w:t>Oferta, pod rygorem odrzucenia, musi zostać podpisana elektronicznym podpisem kwalifikowanym. W procesie składania oferty za pośrednictwem p</w:t>
      </w:r>
      <w:r w:rsidRPr="006C76C0">
        <w:t>latformy</w:t>
      </w:r>
      <w:r>
        <w:t xml:space="preserve"> Wykonawca powinien złożyć odpowiedni podpis bezpośrednio </w:t>
      </w:r>
      <w:r w:rsidRPr="002C30E4">
        <w:rPr>
          <w:b/>
          <w:u w:val="single"/>
        </w:rPr>
        <w:t>na dokumentach</w:t>
      </w:r>
      <w:r>
        <w:t xml:space="preserve"> przesłanych za pośrednictwem p</w:t>
      </w:r>
      <w:r w:rsidRPr="006C76C0">
        <w:t>latformy</w:t>
      </w:r>
      <w:r>
        <w:t xml:space="preserve">. </w:t>
      </w:r>
    </w:p>
    <w:p w:rsidR="00CA5413" w:rsidRDefault="00CA5413" w:rsidP="00CA5413">
      <w:pPr>
        <w:pStyle w:val="Poziom2"/>
      </w:pPr>
      <w:r>
        <w:lastRenderedPageBreak/>
        <w:t>Za datę złożenia oferty przyjmuje się datę jej przekazania w systemie (platformie) w drugim kroku składania oferty poprzez kliknięcie przycisku „</w:t>
      </w:r>
      <w:r w:rsidRPr="00F112C2">
        <w:rPr>
          <w:b/>
        </w:rPr>
        <w:t>Złóż ofertę</w:t>
      </w:r>
      <w:r>
        <w:t>” i wyświetlenie się komunikatu, że oferta została zaszyfrowana i złożona.</w:t>
      </w:r>
    </w:p>
    <w:p w:rsidR="00CA5413" w:rsidRDefault="00CA5413" w:rsidP="00CA5413">
      <w:pPr>
        <w:pStyle w:val="Poziom2"/>
        <w:rPr>
          <w:rFonts w:cstheme="minorHAnsi"/>
        </w:rPr>
      </w:pPr>
      <w:r w:rsidRPr="0014525A">
        <w:rPr>
          <w:rFonts w:cstheme="minorHAnsi"/>
        </w:rPr>
        <w:t>Ofertę należy złożyć w dopuszczalnym przez Zamawiającego formacie sporządzania dokumentów, przy czym dla dokumentów Zamawiający zaleca format PDF oraz stosowanie podpisu wewnętrznego.</w:t>
      </w:r>
    </w:p>
    <w:p w:rsidR="00CA5413" w:rsidRPr="0014525A" w:rsidRDefault="00CA5413" w:rsidP="00CA5413">
      <w:pPr>
        <w:pStyle w:val="Poziom2"/>
      </w:pPr>
      <w:r w:rsidRPr="0014525A">
        <w:t>W przypadku gdy dokumenty elektroniczne przekazywane przy użyciu środków komunikacji elektronicznej zawierają informacje stanowiące tajemnicę przedsiębiorstwa w rozumieniu przepisów ustawy z dnia 16 kwietnia 1993 r. o zwalczaniu nieucz</w:t>
      </w:r>
      <w:r>
        <w:t>ciwej konkurencji (</w:t>
      </w:r>
      <w:r w:rsidRPr="00842309">
        <w:rPr>
          <w:rFonts w:cstheme="minorHAnsi"/>
        </w:rPr>
        <w:t>Dz.U. 2022 poz. 1233</w:t>
      </w:r>
      <w:r>
        <w:rPr>
          <w:rFonts w:cstheme="minorHAnsi"/>
        </w:rPr>
        <w:t xml:space="preserve"> ze zm.</w:t>
      </w:r>
      <w:r w:rsidRPr="0014525A">
        <w:t xml:space="preserve">), Wykonawca, w celu zachowania poufności tych informacji, przekazuje je w wydzielonym i odpowiednio oznaczonym pliku. </w:t>
      </w:r>
    </w:p>
    <w:p w:rsidR="00CA5413" w:rsidRDefault="00CA5413" w:rsidP="00CA5413">
      <w:pPr>
        <w:pStyle w:val="Poziom2"/>
      </w:pPr>
      <w:r w:rsidRPr="0014525A">
        <w:rPr>
          <w:rFonts w:cstheme="minorHAnsi"/>
        </w:rPr>
        <w:t xml:space="preserve">Wykonawca może przed upływem terminu do składania ofert wycofać ofertę za pośrednictwem </w:t>
      </w:r>
      <w:r w:rsidRPr="0014525A">
        <w:rPr>
          <w:rFonts w:cstheme="minorHAnsi"/>
          <w:b/>
        </w:rPr>
        <w:t>Formularza składania oferty lub wniosku</w:t>
      </w:r>
      <w:r w:rsidRPr="0014525A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t xml:space="preserve">Szczegółowa instrukcja dla Wykonawców dotycząca złożenia, zmiany i wycofania oferty znajduje się na stronie internetowej pod adresem: </w:t>
      </w:r>
      <w:hyperlink r:id="rId14">
        <w:r>
          <w:rPr>
            <w:color w:val="1155CC"/>
            <w:u w:val="single"/>
          </w:rPr>
          <w:t>https://platformazakupowa.pl/strona/45-instrukcje</w:t>
        </w:r>
      </w:hyperlink>
    </w:p>
    <w:p w:rsidR="00CA5413" w:rsidRPr="0014525A" w:rsidRDefault="00CA5413" w:rsidP="00CA5413">
      <w:pPr>
        <w:pStyle w:val="Poziom2"/>
        <w:rPr>
          <w:rFonts w:cstheme="minorHAnsi"/>
        </w:rPr>
      </w:pPr>
      <w:r w:rsidRPr="0014525A">
        <w:rPr>
          <w:rFonts w:cstheme="minorHAnsi"/>
        </w:rPr>
        <w:t>Wykonawca po upływie terminu do składania ofert nie może dokonać zmiany ani wycofać złożonej oferty.</w:t>
      </w:r>
    </w:p>
    <w:p w:rsidR="009D5298" w:rsidRPr="0027771F" w:rsidRDefault="001B7940" w:rsidP="005D2FFB">
      <w:pPr>
        <w:pStyle w:val="Poziom1"/>
      </w:pPr>
      <w:bookmarkStart w:id="74" w:name="_Toc204585695"/>
      <w:r w:rsidRPr="0027771F">
        <w:t>TERMIN SKŁADANIA OFERT</w:t>
      </w:r>
      <w:bookmarkEnd w:id="73"/>
      <w:bookmarkEnd w:id="74"/>
    </w:p>
    <w:p w:rsidR="002462C9" w:rsidRPr="00001BC4" w:rsidRDefault="002462C9" w:rsidP="002462C9">
      <w:pPr>
        <w:pStyle w:val="Poziom2"/>
        <w:rPr>
          <w:rFonts w:cstheme="minorHAnsi"/>
        </w:rPr>
      </w:pPr>
      <w:r w:rsidRPr="00001BC4">
        <w:rPr>
          <w:rFonts w:cstheme="minorHAnsi"/>
        </w:rPr>
        <w:t xml:space="preserve">Ofertę należy złożyć w sposób opisany w SWZ w terminie </w:t>
      </w:r>
      <w:r w:rsidRPr="00001BC4">
        <w:rPr>
          <w:rFonts w:cstheme="minorHAnsi"/>
          <w:b/>
        </w:rPr>
        <w:t xml:space="preserve">do dnia </w:t>
      </w:r>
      <w:r w:rsidR="005E5599" w:rsidRPr="00001BC4">
        <w:rPr>
          <w:rFonts w:cstheme="minorHAnsi"/>
          <w:b/>
        </w:rPr>
        <w:t>15.09.2025 r. do godziny 09</w:t>
      </w:r>
      <w:r w:rsidRPr="00001BC4">
        <w:rPr>
          <w:rFonts w:cstheme="minorHAnsi"/>
          <w:b/>
        </w:rPr>
        <w:t>:00:00</w:t>
      </w:r>
      <w:r w:rsidRPr="00001BC4">
        <w:rPr>
          <w:rFonts w:cstheme="minorHAnsi"/>
        </w:rPr>
        <w:t xml:space="preserve">, rozumianym jako dostarczenie oferty na </w:t>
      </w:r>
      <w:r w:rsidR="007A19D2" w:rsidRPr="00001BC4">
        <w:rPr>
          <w:rFonts w:cstheme="minorHAnsi"/>
        </w:rPr>
        <w:t>platformę zakupową</w:t>
      </w:r>
      <w:r w:rsidRPr="00001BC4">
        <w:rPr>
          <w:rFonts w:cstheme="minorHAnsi"/>
        </w:rPr>
        <w:t>.</w:t>
      </w:r>
    </w:p>
    <w:p w:rsidR="000E5A09" w:rsidRPr="00001BC4" w:rsidRDefault="000E5A09" w:rsidP="005D2FFB">
      <w:pPr>
        <w:pStyle w:val="Poziom2"/>
      </w:pPr>
      <w:r w:rsidRPr="00001BC4">
        <w:t xml:space="preserve">Oferty złożone po terminie </w:t>
      </w:r>
      <w:r w:rsidR="00615639" w:rsidRPr="00001BC4">
        <w:t xml:space="preserve">składania ofert </w:t>
      </w:r>
      <w:r w:rsidRPr="00001BC4">
        <w:t>zostaną odrzucone.</w:t>
      </w:r>
    </w:p>
    <w:p w:rsidR="009D5298" w:rsidRPr="00001BC4" w:rsidRDefault="001B7940" w:rsidP="00D912FA">
      <w:pPr>
        <w:pStyle w:val="Poziom1"/>
      </w:pPr>
      <w:bookmarkStart w:id="75" w:name="_Toc44313503"/>
      <w:bookmarkStart w:id="76" w:name="_Toc204585696"/>
      <w:r w:rsidRPr="00001BC4">
        <w:t>OTWARCIE OFERT</w:t>
      </w:r>
      <w:bookmarkEnd w:id="75"/>
      <w:bookmarkEnd w:id="76"/>
    </w:p>
    <w:p w:rsidR="00D912FA" w:rsidRPr="00001BC4" w:rsidRDefault="00D912FA" w:rsidP="004F03F1">
      <w:pPr>
        <w:pStyle w:val="Poziom2"/>
      </w:pPr>
      <w:r w:rsidRPr="00001BC4">
        <w:t xml:space="preserve">Otwarcie ofert nastąpi w dniu </w:t>
      </w:r>
      <w:r w:rsidR="005E5599" w:rsidRPr="00001BC4">
        <w:rPr>
          <w:b/>
        </w:rPr>
        <w:t>15.09.2025</w:t>
      </w:r>
      <w:r w:rsidRPr="00001BC4">
        <w:t xml:space="preserve"> </w:t>
      </w:r>
      <w:r w:rsidRPr="00001BC4">
        <w:rPr>
          <w:b/>
        </w:rPr>
        <w:t>r.</w:t>
      </w:r>
      <w:r w:rsidRPr="00001BC4">
        <w:t xml:space="preserve"> </w:t>
      </w:r>
      <w:r w:rsidR="005E5599" w:rsidRPr="00001BC4">
        <w:rPr>
          <w:b/>
        </w:rPr>
        <w:t>o godzinie 09:</w:t>
      </w:r>
      <w:r w:rsidR="002205A1" w:rsidRPr="00001BC4">
        <w:rPr>
          <w:b/>
        </w:rPr>
        <w:t>30</w:t>
      </w:r>
      <w:r w:rsidRPr="00001BC4">
        <w:t>.</w:t>
      </w:r>
    </w:p>
    <w:p w:rsidR="002462C9" w:rsidRPr="0014525A" w:rsidRDefault="002462C9" w:rsidP="002462C9">
      <w:pPr>
        <w:pStyle w:val="Poziom2"/>
        <w:rPr>
          <w:rFonts w:cstheme="minorHAnsi"/>
        </w:rPr>
      </w:pPr>
      <w:r w:rsidRPr="0014525A">
        <w:rPr>
          <w:rFonts w:cstheme="minorHAnsi"/>
        </w:rPr>
        <w:t xml:space="preserve">Otwarcie ofert następuje po odszyfrowaniu i pobraniu z </w:t>
      </w:r>
      <w:r w:rsidR="00CA5413">
        <w:rPr>
          <w:rFonts w:cstheme="minorHAnsi"/>
        </w:rPr>
        <w:t>platformy zakupowej</w:t>
      </w:r>
      <w:r w:rsidRPr="0014525A">
        <w:rPr>
          <w:rFonts w:cstheme="minorHAnsi"/>
        </w:rPr>
        <w:t xml:space="preserve"> złożonych ofert. Zamawiający nie przewiduje publicznej sesji otwarcia ofert.</w:t>
      </w:r>
    </w:p>
    <w:p w:rsidR="003E7692" w:rsidRPr="0027771F" w:rsidRDefault="003E7692" w:rsidP="003E7692">
      <w:pPr>
        <w:pStyle w:val="Poziom2"/>
        <w:rPr>
          <w:rFonts w:eastAsia="TimesNewRoman" w:cstheme="minorHAnsi"/>
          <w:szCs w:val="22"/>
        </w:rPr>
      </w:pPr>
      <w:r w:rsidRPr="0027771F">
        <w:rPr>
          <w:rFonts w:eastAsia="TimesNewRoman" w:cstheme="minorHAnsi"/>
          <w:szCs w:val="22"/>
        </w:rPr>
        <w:t xml:space="preserve">Przed otwarciem ofert Zamawiający </w:t>
      </w:r>
      <w:r w:rsidR="00C07790">
        <w:rPr>
          <w:rFonts w:eastAsia="TimesNewRoman" w:cstheme="minorHAnsi"/>
          <w:szCs w:val="22"/>
        </w:rPr>
        <w:t>udostępni na stronie prowadzonego postępowania</w:t>
      </w:r>
      <w:r w:rsidRPr="0027771F">
        <w:rPr>
          <w:rFonts w:eastAsia="TimesNewRoman" w:cstheme="minorHAnsi"/>
          <w:szCs w:val="22"/>
        </w:rPr>
        <w:t xml:space="preserve"> kwotę, jaką zamierza przeznaczyć na sfinansowanie zamówienia.</w:t>
      </w:r>
    </w:p>
    <w:p w:rsidR="00D912FA" w:rsidRPr="0027771F" w:rsidRDefault="00D912FA" w:rsidP="004F03F1">
      <w:pPr>
        <w:pStyle w:val="Poziom2"/>
      </w:pPr>
      <w:r w:rsidRPr="0027771F">
        <w:t xml:space="preserve">Niezwłocznie po otwarciu ofert Zamawiający </w:t>
      </w:r>
      <w:r w:rsidR="00CA58E7">
        <w:t>udostępni</w:t>
      </w:r>
      <w:r w:rsidRPr="0027771F">
        <w:t xml:space="preserve"> na </w:t>
      </w:r>
      <w:r w:rsidR="00CA58E7">
        <w:t>stronie internetowej informacje</w:t>
      </w:r>
      <w:r w:rsidRPr="0027771F">
        <w:t xml:space="preserve"> z otwarcia ofert.</w:t>
      </w:r>
    </w:p>
    <w:p w:rsidR="00FB5EA0" w:rsidRPr="00436114" w:rsidRDefault="00FB5EA0" w:rsidP="00FB5EA0">
      <w:pPr>
        <w:pStyle w:val="Poziom2"/>
        <w:rPr>
          <w:shd w:val="clear" w:color="auto" w:fill="FFFF00"/>
        </w:rPr>
      </w:pPr>
      <w:bookmarkStart w:id="77" w:name="_Toc44313504"/>
      <w:r w:rsidRPr="00436114">
        <w:t xml:space="preserve">Zamawiający informuje, że zgodnie z art. 18 w związku z art. 74 ustawy </w:t>
      </w:r>
      <w:proofErr w:type="spellStart"/>
      <w:r w:rsidRPr="00436114">
        <w:t>Pzp</w:t>
      </w:r>
      <w:proofErr w:type="spellEnd"/>
      <w:r w:rsidRPr="00436114">
        <w:t xml:space="preserve"> oferty składane w niniejszym postępowaniu są jawne od chwili ich otwarcia, z wyjątkiem informacji stanowiących tajemnicę przedsiębiorstwa w rozumieniu ustawy z dnia 16 kwietnia 1993 r. o zwalczaniu nieuczciwej konkurencji (</w:t>
      </w:r>
      <w:r w:rsidRPr="00436114">
        <w:rPr>
          <w:rFonts w:cstheme="minorHAnsi"/>
          <w:szCs w:val="22"/>
        </w:rPr>
        <w:t>Dz.U. z 2022 r. poz. 1233</w:t>
      </w:r>
      <w:r w:rsidRPr="00436114">
        <w:t>), których się nie ujawnia – pod warunkiem, że Wykonawca, nie później niż w terminie ich złożenia, odpowiednio oznaczył, wyodrębnił i zastrzegł, że nie mogą one być udostępniane oraz wykazał, że zastrzeżone informacje stanowią tajemnicę przedsiębiorstwa.</w:t>
      </w:r>
    </w:p>
    <w:p w:rsidR="009D5298" w:rsidRPr="0027771F" w:rsidRDefault="001B7940" w:rsidP="00BB0125">
      <w:pPr>
        <w:pStyle w:val="Poziom1"/>
      </w:pPr>
      <w:bookmarkStart w:id="78" w:name="_Toc204585697"/>
      <w:r w:rsidRPr="0027771F">
        <w:t>WARUNKI UMOWY O WYKONANIE ZAMÓWIENIA</w:t>
      </w:r>
      <w:bookmarkEnd w:id="77"/>
      <w:r w:rsidR="00485897" w:rsidRPr="0027771F">
        <w:t xml:space="preserve"> </w:t>
      </w:r>
      <w:r w:rsidRPr="0027771F">
        <w:t>PUBLICZNEGO</w:t>
      </w:r>
      <w:bookmarkEnd w:id="78"/>
    </w:p>
    <w:p w:rsidR="009D5298" w:rsidRPr="0027771F" w:rsidRDefault="00DB187A" w:rsidP="00BB0125">
      <w:pPr>
        <w:pStyle w:val="Poziom2"/>
      </w:pPr>
      <w:r>
        <w:t>Projektowane postanowienia umowy w sprawie zamówienia publicznego</w:t>
      </w:r>
      <w:r w:rsidR="009D5298" w:rsidRPr="0027771F">
        <w:t xml:space="preserve">, które zostaną wprowadzone do treści </w:t>
      </w:r>
      <w:r>
        <w:t xml:space="preserve">tej </w:t>
      </w:r>
      <w:r w:rsidR="009D5298" w:rsidRPr="0027771F">
        <w:t>umowy</w:t>
      </w:r>
      <w:r w:rsidR="009F7AAC" w:rsidRPr="0027771F">
        <w:t>,</w:t>
      </w:r>
      <w:r w:rsidR="009D5298" w:rsidRPr="0027771F">
        <w:t xml:space="preserve"> </w:t>
      </w:r>
      <w:r w:rsidR="00A03D20">
        <w:t>zostały określone w</w:t>
      </w:r>
      <w:r w:rsidR="00E05CF0" w:rsidRPr="0027771F">
        <w:t xml:space="preserve"> załącznik</w:t>
      </w:r>
      <w:r w:rsidR="00316331">
        <w:t>u</w:t>
      </w:r>
      <w:r w:rsidR="00E05CF0" w:rsidRPr="0027771F">
        <w:t xml:space="preserve"> do S</w:t>
      </w:r>
      <w:r w:rsidR="009D5298" w:rsidRPr="0027771F">
        <w:t>WZ.</w:t>
      </w:r>
    </w:p>
    <w:p w:rsidR="009F7AAC" w:rsidRPr="0027771F" w:rsidRDefault="009F7AAC" w:rsidP="00BB0125">
      <w:pPr>
        <w:pStyle w:val="Poziom2"/>
      </w:pPr>
      <w:r w:rsidRPr="0027771F">
        <w:t>Dopuszcza się zmianę zawartej umowy w stosunku do</w:t>
      </w:r>
      <w:r w:rsidR="003E7692">
        <w:t xml:space="preserve"> </w:t>
      </w:r>
      <w:r w:rsidRPr="0027771F">
        <w:t>treści</w:t>
      </w:r>
      <w:r w:rsidR="001340ED">
        <w:t xml:space="preserve"> oferty, na podstawie której dokonano</w:t>
      </w:r>
      <w:r w:rsidRPr="0027771F">
        <w:t xml:space="preserve"> wyboru </w:t>
      </w:r>
      <w:r w:rsidR="001340ED">
        <w:t>Wykonawcy</w:t>
      </w:r>
      <w:r w:rsidRPr="0027771F">
        <w:t xml:space="preserve">, na warunkach wynikających </w:t>
      </w:r>
      <w:r w:rsidR="001340ED">
        <w:t xml:space="preserve">z projektowanych postanowień umowy </w:t>
      </w:r>
      <w:r w:rsidRPr="0027771F">
        <w:t xml:space="preserve">lub ustawy </w:t>
      </w:r>
      <w:proofErr w:type="spellStart"/>
      <w:r w:rsidRPr="0027771F">
        <w:t>Pzp</w:t>
      </w:r>
      <w:proofErr w:type="spellEnd"/>
      <w:r w:rsidRPr="0027771F">
        <w:t>.</w:t>
      </w:r>
    </w:p>
    <w:p w:rsidR="009F7AAC" w:rsidRPr="0027771F" w:rsidRDefault="009F7AAC" w:rsidP="00BB0125">
      <w:pPr>
        <w:pStyle w:val="Poziom2"/>
      </w:pPr>
      <w:r w:rsidRPr="0027771F">
        <w:t xml:space="preserve">Zmiana umowy dokonywana jest w formie pisemnej na zasadach wynikających z ustawy </w:t>
      </w:r>
      <w:proofErr w:type="spellStart"/>
      <w:r w:rsidRPr="0027771F">
        <w:t>Pzp</w:t>
      </w:r>
      <w:proofErr w:type="spellEnd"/>
      <w:r w:rsidRPr="0027771F">
        <w:t>.</w:t>
      </w:r>
    </w:p>
    <w:p w:rsidR="009D5298" w:rsidRPr="0027771F" w:rsidRDefault="009D5298" w:rsidP="00BB0125">
      <w:pPr>
        <w:pStyle w:val="Poziom2"/>
        <w:rPr>
          <w:b/>
          <w:bCs/>
        </w:rPr>
      </w:pPr>
      <w:r w:rsidRPr="0027771F">
        <w:lastRenderedPageBreak/>
        <w:t xml:space="preserve">Wszelkie pytania dotyczące </w:t>
      </w:r>
      <w:r w:rsidR="002A6463">
        <w:t>projektowanych postanowień umowy</w:t>
      </w:r>
      <w:r w:rsidRPr="0027771F">
        <w:t xml:space="preserve"> będą </w:t>
      </w:r>
      <w:r w:rsidR="00E90FFB" w:rsidRPr="0027771F">
        <w:t xml:space="preserve">rozpatrywane </w:t>
      </w:r>
      <w:r w:rsidRPr="0027771F">
        <w:t xml:space="preserve">przez Zamawiającego w trybie </w:t>
      </w:r>
      <w:r w:rsidR="00F77DA6" w:rsidRPr="0027771F">
        <w:t>wyjaśniania treści SWZ.</w:t>
      </w:r>
    </w:p>
    <w:p w:rsidR="009D5298" w:rsidRPr="0027771F" w:rsidRDefault="001B7940" w:rsidP="009F7AAC">
      <w:pPr>
        <w:pStyle w:val="Poziom1"/>
      </w:pPr>
      <w:bookmarkStart w:id="79" w:name="_Toc44313506"/>
      <w:bookmarkStart w:id="80" w:name="_Toc204585698"/>
      <w:r w:rsidRPr="0027771F">
        <w:t>INFORMACJA O FORMALNOŚCIACH PO WYBORZE OFERTY</w:t>
      </w:r>
      <w:bookmarkEnd w:id="79"/>
      <w:bookmarkEnd w:id="80"/>
    </w:p>
    <w:p w:rsidR="00546E39" w:rsidRPr="009E5DB4" w:rsidRDefault="00546E39" w:rsidP="00546E39">
      <w:pPr>
        <w:pStyle w:val="Poziom2"/>
      </w:pPr>
      <w:bookmarkStart w:id="81" w:name="_Toc44313507"/>
      <w:r w:rsidRPr="0027771F">
        <w:t>Zamawiający poinformuje Wykonawcę, którego oferta zostanie</w:t>
      </w:r>
      <w:r w:rsidRPr="009E5DB4">
        <w:t xml:space="preserve"> wybrana jako najkorzystniejsza, o </w:t>
      </w:r>
      <w:r>
        <w:t>planowanym miejscu i</w:t>
      </w:r>
      <w:r w:rsidRPr="009E5DB4">
        <w:t xml:space="preserve"> terminie zawarcia umowy.</w:t>
      </w:r>
    </w:p>
    <w:p w:rsidR="00546E39" w:rsidRDefault="00546E39" w:rsidP="00546E39">
      <w:pPr>
        <w:pStyle w:val="Poziom2"/>
      </w:pPr>
      <w:r>
        <w:t>Przed podpisaniem umowy Wykonawca zobowiązany jest przedłożyć Zamawiającemu:</w:t>
      </w:r>
    </w:p>
    <w:p w:rsidR="00C936A5" w:rsidRDefault="00C936A5" w:rsidP="00C936A5">
      <w:pPr>
        <w:pStyle w:val="Poziom3"/>
      </w:pPr>
      <w:r>
        <w:t>zabezpieczenie należytego wykonania umowy;</w:t>
      </w:r>
    </w:p>
    <w:p w:rsidR="008178E6" w:rsidRPr="00FB1234" w:rsidRDefault="00AD7F37" w:rsidP="001439C2">
      <w:pPr>
        <w:pStyle w:val="Poziom3"/>
      </w:pPr>
      <w:r>
        <w:t>wycenę wskazującą</w:t>
      </w:r>
      <w:r w:rsidR="008178E6" w:rsidRPr="00FB1234">
        <w:t xml:space="preserve"> wyliczenie ceny </w:t>
      </w:r>
      <w:r w:rsidR="007A19D2">
        <w:t>wszystkich instalacji</w:t>
      </w:r>
      <w:r w:rsidR="008178E6" w:rsidRPr="00FB1234">
        <w:t xml:space="preserve"> (w sposób nie mniej szczegółowy niż załączon</w:t>
      </w:r>
      <w:r w:rsidR="00630EE1" w:rsidRPr="00FB1234">
        <w:t>e</w:t>
      </w:r>
      <w:r w:rsidR="00FB1234" w:rsidRPr="00FB1234">
        <w:t xml:space="preserve"> do PFU zestawienie</w:t>
      </w:r>
      <w:r w:rsidR="008178E6" w:rsidRPr="00FB1234">
        <w:t xml:space="preserve"> </w:t>
      </w:r>
      <w:r w:rsidR="00630EE1" w:rsidRPr="00FB1234">
        <w:t>robót</w:t>
      </w:r>
      <w:r w:rsidR="008178E6" w:rsidRPr="00FB1234">
        <w:t>).</w:t>
      </w:r>
    </w:p>
    <w:p w:rsidR="00546E39" w:rsidRDefault="00546E39" w:rsidP="000C0409">
      <w:pPr>
        <w:pStyle w:val="Poziom3"/>
      </w:pPr>
      <w:r>
        <w:t xml:space="preserve">kopię </w:t>
      </w:r>
      <w:r w:rsidRPr="00AB0CE1">
        <w:t>polisy ubezpieczenia od odpowiedzialności cywilnej w zakresie prowadzonej działalności gospodarczej związanej z przedmiotem zamówienia i utrzymywania jej przez cały okres realizacji zamó</w:t>
      </w:r>
      <w:r w:rsidR="000C0409">
        <w:t xml:space="preserve">wienia, na kwotę nie niższą niż </w:t>
      </w:r>
      <w:r w:rsidR="00333955">
        <w:t>0,4</w:t>
      </w:r>
      <w:r w:rsidR="00E157BD">
        <w:t xml:space="preserve"> mln</w:t>
      </w:r>
      <w:r w:rsidR="00D16821">
        <w:t xml:space="preserve"> </w:t>
      </w:r>
      <w:r w:rsidR="000C0409">
        <w:t>zł</w:t>
      </w:r>
      <w:r w:rsidR="007559F1">
        <w:t>;</w:t>
      </w:r>
    </w:p>
    <w:p w:rsidR="00E12D74" w:rsidRDefault="00E12D74" w:rsidP="00E12D74">
      <w:pPr>
        <w:pStyle w:val="Poziom3"/>
      </w:pPr>
      <w:r>
        <w:t>kopię</w:t>
      </w:r>
      <w:r w:rsidRPr="00D735B6">
        <w:t xml:space="preserve"> </w:t>
      </w:r>
      <w:r>
        <w:t>zaświadczenia, o którym</w:t>
      </w:r>
      <w:r w:rsidRPr="00D735B6">
        <w:t xml:space="preserve"> mowa w art. 12 ust. 7</w:t>
      </w:r>
      <w:r w:rsidR="00B73C4D">
        <w:t xml:space="preserve"> ustawy Prawo budowlane</w:t>
      </w:r>
      <w:r>
        <w:t xml:space="preserve"> wraz z kopią</w:t>
      </w:r>
      <w:r w:rsidRPr="00D735B6">
        <w:t xml:space="preserve"> decyzji o nadaniu uprawnień budowlanych</w:t>
      </w:r>
      <w:r>
        <w:t xml:space="preserve"> projektanta oraz kierownika budowy.</w:t>
      </w:r>
    </w:p>
    <w:p w:rsidR="00A35001" w:rsidRDefault="00546E39" w:rsidP="00546E39">
      <w:pPr>
        <w:pStyle w:val="Poziom2"/>
      </w:pPr>
      <w:r w:rsidRPr="009E5DB4">
        <w:t xml:space="preserve">W przypadku gdy do realizacji zamówienia zostanie wybrana oferta złożona przez </w:t>
      </w:r>
      <w:r>
        <w:t>Wykonawców wspólnie ubiegających</w:t>
      </w:r>
      <w:r w:rsidRPr="009E5DB4">
        <w:t xml:space="preserve"> się o udzielenie zamówienia, przed podpisaniem umowy </w:t>
      </w:r>
      <w:r>
        <w:t>Wykonawcy</w:t>
      </w:r>
      <w:r w:rsidRPr="009E5DB4">
        <w:t xml:space="preserve"> będą zobowiązani do przedłożenia Zamawiającemu um</w:t>
      </w:r>
      <w:r>
        <w:t>owy regulującej ich współpracę.</w:t>
      </w:r>
    </w:p>
    <w:p w:rsidR="00546E39" w:rsidRPr="009E5DB4" w:rsidRDefault="00546E39" w:rsidP="00546E39">
      <w:pPr>
        <w:pStyle w:val="Poziom2"/>
      </w:pPr>
      <w:r w:rsidRPr="00042343">
        <w:t xml:space="preserve">Jeżeli </w:t>
      </w:r>
      <w:r>
        <w:t>umowę będzie podpisywać osoba</w:t>
      </w:r>
      <w:r w:rsidRPr="00042343">
        <w:t xml:space="preserve">, której umocowanie do reprezentowania </w:t>
      </w:r>
      <w:r>
        <w:t xml:space="preserve">Wykonawcy </w:t>
      </w:r>
      <w:r w:rsidRPr="00042343">
        <w:t>nie wynika z bezpłatnych i ogólnodostępnych baz danych</w:t>
      </w:r>
      <w:r>
        <w:t xml:space="preserve"> (Krajowego Rejestru Sądowego, Centralnej Ewidencji i Informacji o Działalności Gospodarczej lub innego właściwego rejestru)</w:t>
      </w:r>
      <w:r w:rsidRPr="00042343">
        <w:t xml:space="preserve">, Wykonawca zobowiązany jest </w:t>
      </w:r>
      <w:r>
        <w:t xml:space="preserve">do </w:t>
      </w:r>
      <w:r w:rsidRPr="00042343">
        <w:t xml:space="preserve">złożenia pełnomocnictwa lub innego dokumentu potwierdzającego umocowanie </w:t>
      </w:r>
      <w:r>
        <w:t xml:space="preserve">osoby </w:t>
      </w:r>
      <w:r w:rsidRPr="00042343">
        <w:t>do reprezentowania Wykonawcy</w:t>
      </w:r>
      <w:r>
        <w:t>.</w:t>
      </w:r>
    </w:p>
    <w:p w:rsidR="00546E39" w:rsidRDefault="00546E39" w:rsidP="00546E39">
      <w:pPr>
        <w:pStyle w:val="Poziom2"/>
        <w:rPr>
          <w:color w:val="000000"/>
        </w:rPr>
      </w:pPr>
      <w:r w:rsidRPr="009E5DB4">
        <w:rPr>
          <w:color w:val="000000"/>
        </w:rPr>
        <w:t>Brak spełnienia formalności opisanych w niniejszym rozdziale uniemożliwi</w:t>
      </w:r>
      <w:r>
        <w:rPr>
          <w:color w:val="000000"/>
        </w:rPr>
        <w:t>a</w:t>
      </w:r>
      <w:r w:rsidRPr="009E5DB4">
        <w:rPr>
          <w:color w:val="000000"/>
        </w:rPr>
        <w:t xml:space="preserve"> zawarcie umowy z przyczyn leżących po stronie </w:t>
      </w:r>
      <w:r>
        <w:rPr>
          <w:color w:val="000000"/>
        </w:rPr>
        <w:t>Wykonawc</w:t>
      </w:r>
      <w:r w:rsidRPr="009E5DB4">
        <w:rPr>
          <w:color w:val="000000"/>
        </w:rPr>
        <w:t>y.</w:t>
      </w:r>
    </w:p>
    <w:p w:rsidR="00546E39" w:rsidRDefault="00546E39" w:rsidP="00546E39">
      <w:pPr>
        <w:pStyle w:val="Poziom1"/>
      </w:pPr>
      <w:bookmarkStart w:id="82" w:name="_Toc128904965"/>
      <w:bookmarkStart w:id="83" w:name="_Toc204585699"/>
      <w:r>
        <w:rPr>
          <w:caps w:val="0"/>
        </w:rPr>
        <w:t>ZABEZPIECZENIE NALEŻYTEGO WYKONANIA UMOWY</w:t>
      </w:r>
      <w:bookmarkEnd w:id="82"/>
      <w:bookmarkEnd w:id="83"/>
    </w:p>
    <w:p w:rsidR="00C936A5" w:rsidRPr="003E583A" w:rsidRDefault="00C936A5" w:rsidP="00C936A5">
      <w:pPr>
        <w:pStyle w:val="Poziom2"/>
      </w:pPr>
      <w:r w:rsidRPr="003E583A">
        <w:t>Wykonawca zobowiązany jest wnieść zabezpieczenie należytego wykonania umowy w wysok</w:t>
      </w:r>
      <w:r w:rsidRPr="003E583A">
        <w:rPr>
          <w:color w:val="000000"/>
        </w:rPr>
        <w:t>ości 5% ceny całko</w:t>
      </w:r>
      <w:r w:rsidRPr="003E583A">
        <w:t>witej podanej w ofercie.</w:t>
      </w:r>
    </w:p>
    <w:p w:rsidR="00C936A5" w:rsidRPr="003E583A" w:rsidRDefault="00C936A5" w:rsidP="00C936A5">
      <w:pPr>
        <w:pStyle w:val="Poziom2"/>
      </w:pPr>
      <w:r w:rsidRPr="003E583A">
        <w:t xml:space="preserve">Zabezpieczenie służy pokryciu roszczeń z tytułu niewykonania lub nienależytego wykonania umowy. </w:t>
      </w:r>
    </w:p>
    <w:p w:rsidR="00C936A5" w:rsidRPr="003E583A" w:rsidRDefault="00C936A5" w:rsidP="00C936A5">
      <w:pPr>
        <w:pStyle w:val="Poziom2"/>
      </w:pPr>
      <w:r w:rsidRPr="003E583A">
        <w:t xml:space="preserve">Zabezpieczenie może być wnoszone według wyboru Wykonawcy w jednej lub kilku formach określonych w art. 450 ust. 1 ustawy </w:t>
      </w:r>
      <w:proofErr w:type="spellStart"/>
      <w:r w:rsidRPr="003E583A">
        <w:t>Pzp</w:t>
      </w:r>
      <w:proofErr w:type="spellEnd"/>
      <w:r w:rsidRPr="003E583A">
        <w:t>.</w:t>
      </w:r>
    </w:p>
    <w:p w:rsidR="00C936A5" w:rsidRPr="003E583A" w:rsidRDefault="00C936A5" w:rsidP="00C936A5">
      <w:pPr>
        <w:pStyle w:val="Poziom2"/>
      </w:pPr>
      <w:r w:rsidRPr="003E583A">
        <w:t>Zabezpieczenie w formie bezgotówkowej musi zawierać nieodwołalną i bezwarunkową gwarancję płatną na pierwsze pisemne żądanie Zamawiającego.</w:t>
      </w:r>
    </w:p>
    <w:p w:rsidR="00C936A5" w:rsidRPr="003E583A" w:rsidRDefault="00C936A5" w:rsidP="00C936A5">
      <w:pPr>
        <w:pStyle w:val="Poziom2"/>
      </w:pPr>
      <w:r w:rsidRPr="003E583A">
        <w:t>W trakcie realizacji umowy Wykonawca może dokonać zmiany formy zabezpieczenia na jedną lub kilka form z zachowaniem ciągłości zabezpieczenia i bez zmniejszenia jego wysokości.</w:t>
      </w:r>
    </w:p>
    <w:p w:rsidR="00C936A5" w:rsidRPr="003E583A" w:rsidRDefault="00C936A5" w:rsidP="00C936A5">
      <w:pPr>
        <w:pStyle w:val="Poziom2"/>
        <w:rPr>
          <w:color w:val="000000"/>
        </w:rPr>
      </w:pPr>
      <w:r w:rsidRPr="003E583A">
        <w:t>Zamawiający zwraca zabezpieczenie w terminie do 30 dni od dnia wykonania zamówienia i uznania przez Zamawiającego za należycie wykonane.</w:t>
      </w:r>
    </w:p>
    <w:p w:rsidR="00C936A5" w:rsidRDefault="00C936A5" w:rsidP="00C936A5">
      <w:pPr>
        <w:pStyle w:val="Poziom2"/>
        <w:rPr>
          <w:color w:val="000000"/>
        </w:rPr>
      </w:pPr>
      <w:r w:rsidRPr="003E583A">
        <w:rPr>
          <w:color w:val="000000"/>
        </w:rPr>
        <w:t>Kwota pozostawiona na zabezpieczenie roszczeń z tytułu rękojmi za wady lub gwarancji będzie wynosić 30% wysokości zabezpieczenia. Kwota ta zostanie zwrócona nie później niż w 15</w:t>
      </w:r>
      <w:r>
        <w:rPr>
          <w:color w:val="000000"/>
        </w:rPr>
        <w:t>.</w:t>
      </w:r>
      <w:r w:rsidRPr="003E583A">
        <w:rPr>
          <w:color w:val="000000"/>
        </w:rPr>
        <w:t xml:space="preserve"> dniu po upływie okresu rękojmi za wady lub gwarancji.</w:t>
      </w:r>
    </w:p>
    <w:p w:rsidR="00C936A5" w:rsidRDefault="00C936A5" w:rsidP="00C936A5">
      <w:pPr>
        <w:pStyle w:val="Poziom2"/>
      </w:pPr>
      <w:r>
        <w:lastRenderedPageBreak/>
        <w:t>Zabezpieczenie należytego wykonania umowy należy wnieść przed zawarciem umowy, a jego treść uzgodnić z Zamawiającym.</w:t>
      </w:r>
    </w:p>
    <w:p w:rsidR="006D0948" w:rsidRPr="006D0948" w:rsidRDefault="006D0948" w:rsidP="006D0948">
      <w:pPr>
        <w:pStyle w:val="Poziom2"/>
      </w:pPr>
      <w:r w:rsidRPr="006D0948">
        <w:t xml:space="preserve">Jeżeli okres, na jaki ma zostać wniesione zabezpieczenie, przekracza 5 lat, zabezpieczenie w pieniądzu wnosi się na cały ten okres, a zabezpieczenie w innej formie wnosi się na okres nie krótszy niż 5 lat, z </w:t>
      </w:r>
      <w:r>
        <w:t>jednoczesnym zobowiązaniem się W</w:t>
      </w:r>
      <w:r w:rsidRPr="006D0948">
        <w:t>ykonawcy do przedłużenia zabezpieczenia lub wniesienia nowego zabezpieczenia na kolejne okresy.</w:t>
      </w:r>
    </w:p>
    <w:p w:rsidR="009D5298" w:rsidRPr="0027771F" w:rsidRDefault="001B7940" w:rsidP="00C936A5">
      <w:pPr>
        <w:pStyle w:val="Poziom1"/>
      </w:pPr>
      <w:bookmarkStart w:id="84" w:name="_Toc204585700"/>
      <w:r w:rsidRPr="0027771F">
        <w:t>ŚRODKI OCHRONY PRAWNEJ</w:t>
      </w:r>
      <w:bookmarkEnd w:id="81"/>
      <w:bookmarkEnd w:id="84"/>
    </w:p>
    <w:p w:rsidR="009D5298" w:rsidRDefault="009D5298" w:rsidP="003043D6">
      <w:pPr>
        <w:pStyle w:val="Poziom2"/>
      </w:pPr>
      <w:r w:rsidRPr="0027771F">
        <w:t xml:space="preserve">Wykonawcy, a także innemu podmiotowi, jeżeli ma lub miał interes w uzyskaniu przedmiotowego zamówienia oraz poniósł lub może ponieść szkodę w wyniku naruszenia przez Zamawiającego przepisów ustawy </w:t>
      </w:r>
      <w:proofErr w:type="spellStart"/>
      <w:r w:rsidRPr="0027771F">
        <w:t>Pzp</w:t>
      </w:r>
      <w:proofErr w:type="spellEnd"/>
      <w:r w:rsidRPr="0027771F">
        <w:t xml:space="preserve">, przysługują środki ochrony </w:t>
      </w:r>
      <w:r w:rsidR="003043D6" w:rsidRPr="0027771F">
        <w:t>prawnej przewidziane w dziale IX</w:t>
      </w:r>
      <w:r w:rsidRPr="0027771F">
        <w:t xml:space="preserve"> ustawy </w:t>
      </w:r>
      <w:proofErr w:type="spellStart"/>
      <w:r w:rsidRPr="0027771F">
        <w:t>Pzp</w:t>
      </w:r>
      <w:proofErr w:type="spellEnd"/>
      <w:r w:rsidRPr="0027771F">
        <w:t>.</w:t>
      </w:r>
    </w:p>
    <w:p w:rsidR="00066B26" w:rsidRPr="00612A6E" w:rsidRDefault="00066B26" w:rsidP="003043D6">
      <w:pPr>
        <w:pStyle w:val="Poziom2"/>
      </w:pPr>
      <w:r w:rsidRPr="00612A6E">
        <w:t>Odwołanie przysługuje na:</w:t>
      </w:r>
    </w:p>
    <w:p w:rsidR="00066B26" w:rsidRPr="00612A6E" w:rsidRDefault="00066B26" w:rsidP="00066B26">
      <w:pPr>
        <w:pStyle w:val="Poziom3"/>
      </w:pPr>
      <w:r w:rsidRPr="00612A6E">
        <w:t xml:space="preserve">niezgodną z przepisami ustawy </w:t>
      </w:r>
      <w:proofErr w:type="spellStart"/>
      <w:r w:rsidRPr="00612A6E">
        <w:t>Pzp</w:t>
      </w:r>
      <w:proofErr w:type="spellEnd"/>
      <w:r w:rsidRPr="00612A6E">
        <w:t xml:space="preserve"> czynność Zamawiającego, podjętą w postępowaniu o udzielenie zamówienia, w tym na projektowane postanowienia umowy;</w:t>
      </w:r>
    </w:p>
    <w:p w:rsidR="00066B26" w:rsidRPr="00612A6E" w:rsidRDefault="00066B26" w:rsidP="00066B26">
      <w:pPr>
        <w:pStyle w:val="Poziom3"/>
      </w:pPr>
      <w:r w:rsidRPr="00612A6E">
        <w:t xml:space="preserve">zaniechanie czynności w postępowaniu o udzielenie zamówienia, do której Zamawiający był </w:t>
      </w:r>
      <w:r w:rsidR="008C27E4" w:rsidRPr="00612A6E">
        <w:t>z</w:t>
      </w:r>
      <w:r w:rsidRPr="00612A6E">
        <w:t xml:space="preserve">obowiązany na podstawie ustawy </w:t>
      </w:r>
      <w:proofErr w:type="spellStart"/>
      <w:r w:rsidRPr="00612A6E">
        <w:t>Pzp</w:t>
      </w:r>
      <w:proofErr w:type="spellEnd"/>
      <w:r w:rsidRPr="00612A6E">
        <w:t>.</w:t>
      </w:r>
    </w:p>
    <w:p w:rsidR="004608F5" w:rsidRPr="008779C4" w:rsidRDefault="004608F5" w:rsidP="004608F5">
      <w:pPr>
        <w:pStyle w:val="Poziom2"/>
        <w:rPr>
          <w:rFonts w:eastAsia="Times New Roman"/>
          <w:bCs/>
          <w:kern w:val="0"/>
          <w:lang w:eastAsia="pl-PL"/>
        </w:rPr>
      </w:pPr>
      <w:r w:rsidRPr="008779C4">
        <w:rPr>
          <w:rFonts w:eastAsia="Times New Roman"/>
          <w:bCs/>
          <w:kern w:val="0"/>
          <w:lang w:eastAsia="pl-PL"/>
        </w:rPr>
        <w:t>Odwołanie wnosi się w terminie:</w:t>
      </w:r>
    </w:p>
    <w:p w:rsidR="004608F5" w:rsidRPr="00181674" w:rsidRDefault="00CA5413" w:rsidP="004608F5">
      <w:pPr>
        <w:pStyle w:val="Poziom3"/>
        <w:rPr>
          <w:lang w:eastAsia="en-US"/>
        </w:rPr>
      </w:pPr>
      <w:bookmarkStart w:id="85" w:name="_Ref116041101"/>
      <w:r>
        <w:rPr>
          <w:lang w:eastAsia="en-US"/>
        </w:rPr>
        <w:t>10</w:t>
      </w:r>
      <w:r w:rsidR="004608F5" w:rsidRPr="00181674">
        <w:rPr>
          <w:lang w:eastAsia="en-US"/>
        </w:rPr>
        <w:t xml:space="preserve"> dni od dnia przekazania informacji o czynności Zamawiającego stanowiącej podstawę jego wniesienia, jeżeli informacja została przekazana przy użyciu środków komunikacji elektronicznej</w:t>
      </w:r>
      <w:bookmarkEnd w:id="85"/>
      <w:r w:rsidR="004608F5" w:rsidRPr="00181674">
        <w:rPr>
          <w:lang w:eastAsia="en-US"/>
        </w:rPr>
        <w:t>;</w:t>
      </w:r>
    </w:p>
    <w:p w:rsidR="004608F5" w:rsidRPr="00181674" w:rsidRDefault="00CA5413" w:rsidP="004608F5">
      <w:pPr>
        <w:pStyle w:val="Poziom3"/>
        <w:rPr>
          <w:rFonts w:eastAsia="Times New Roman"/>
          <w:bCs/>
          <w:lang w:eastAsia="pl-PL"/>
        </w:rPr>
      </w:pPr>
      <w:r>
        <w:rPr>
          <w:lang w:eastAsia="en-US"/>
        </w:rPr>
        <w:t>15</w:t>
      </w:r>
      <w:r w:rsidR="004608F5" w:rsidRPr="00181674">
        <w:rPr>
          <w:lang w:eastAsia="en-US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="004608F5" w:rsidRPr="00181674">
        <w:rPr>
          <w:lang w:eastAsia="en-US"/>
        </w:rPr>
        <w:t>pkt</w:t>
      </w:r>
      <w:proofErr w:type="spellEnd"/>
      <w:r w:rsidR="004608F5" w:rsidRPr="00181674">
        <w:rPr>
          <w:lang w:eastAsia="en-US"/>
        </w:rPr>
        <w:t xml:space="preserve"> </w:t>
      </w:r>
      <w:fldSimple w:instr=" REF _Ref116041101 \r \h  \* MERGEFORMAT ">
        <w:r w:rsidR="00E5437C">
          <w:rPr>
            <w:lang w:eastAsia="en-US"/>
          </w:rPr>
          <w:t>26.3.1</w:t>
        </w:r>
      </w:fldSimple>
      <w:r w:rsidR="004608F5" w:rsidRPr="00181674">
        <w:rPr>
          <w:lang w:eastAsia="en-US"/>
        </w:rPr>
        <w:t>.</w:t>
      </w:r>
    </w:p>
    <w:p w:rsidR="009D5298" w:rsidRPr="0027771F" w:rsidRDefault="00066B26" w:rsidP="003043D6">
      <w:pPr>
        <w:pStyle w:val="Poziom2"/>
        <w:rPr>
          <w:rFonts w:eastAsia="Times New Roman"/>
          <w:b/>
          <w:bCs/>
          <w:kern w:val="0"/>
          <w:lang w:eastAsia="pl-PL"/>
        </w:rPr>
      </w:pPr>
      <w:r>
        <w:rPr>
          <w:rFonts w:eastAsia="Times New Roman"/>
        </w:rPr>
        <w:t>Nazwa i siedziba Zamawiającego</w:t>
      </w:r>
      <w:r w:rsidR="009D5298" w:rsidRPr="0027771F">
        <w:rPr>
          <w:rFonts w:eastAsia="Times New Roman"/>
        </w:rPr>
        <w:t xml:space="preserve">: </w:t>
      </w:r>
      <w:r w:rsidR="009D5298" w:rsidRPr="0027771F">
        <w:rPr>
          <w:rFonts w:eastAsia="Times New Roman"/>
          <w:b/>
        </w:rPr>
        <w:t xml:space="preserve">Gmina </w:t>
      </w:r>
      <w:r w:rsidR="00CA5413">
        <w:rPr>
          <w:rFonts w:eastAsia="Times New Roman"/>
          <w:b/>
        </w:rPr>
        <w:t>Sośnicowice</w:t>
      </w:r>
      <w:r w:rsidR="009D5298" w:rsidRPr="0027771F">
        <w:rPr>
          <w:rFonts w:eastAsia="Times New Roman"/>
          <w:b/>
        </w:rPr>
        <w:t xml:space="preserve"> (ul. </w:t>
      </w:r>
      <w:r w:rsidR="00CA5413">
        <w:rPr>
          <w:rFonts w:eastAsia="Times New Roman"/>
          <w:b/>
        </w:rPr>
        <w:t>Rynek 19, 44-153 Sośnicowice</w:t>
      </w:r>
      <w:r w:rsidR="009D5298" w:rsidRPr="0027771F">
        <w:rPr>
          <w:rFonts w:eastAsia="Times New Roman"/>
          <w:b/>
        </w:rPr>
        <w:t>)</w:t>
      </w:r>
      <w:r w:rsidR="009D5298" w:rsidRPr="0027771F">
        <w:rPr>
          <w:rFonts w:eastAsia="Times New Roman"/>
          <w:b/>
          <w:bCs/>
          <w:kern w:val="0"/>
          <w:lang w:eastAsia="pl-PL"/>
        </w:rPr>
        <w:t>.</w:t>
      </w:r>
    </w:p>
    <w:p w:rsidR="009D5298" w:rsidRPr="0027771F" w:rsidRDefault="001B7940" w:rsidP="003043D6">
      <w:pPr>
        <w:pStyle w:val="Poziom1"/>
      </w:pPr>
      <w:bookmarkStart w:id="86" w:name="_Toc44313508"/>
      <w:bookmarkStart w:id="87" w:name="_Toc204585701"/>
      <w:r w:rsidRPr="0027771F">
        <w:t>POSTANOWIENIA KOŃCOWE</w:t>
      </w:r>
      <w:bookmarkEnd w:id="86"/>
      <w:bookmarkEnd w:id="87"/>
    </w:p>
    <w:p w:rsidR="009D5298" w:rsidRPr="0027771F" w:rsidRDefault="009D5298" w:rsidP="003043D6">
      <w:pPr>
        <w:pStyle w:val="Poziom2"/>
      </w:pPr>
      <w:r w:rsidRPr="0027771F">
        <w:t xml:space="preserve">Do spraw nieuregulowanych w niniejszej specyfikacji </w:t>
      </w:r>
      <w:r w:rsidR="000837B4">
        <w:t xml:space="preserve">warunków zamówienia </w:t>
      </w:r>
      <w:r w:rsidRPr="0027771F">
        <w:t xml:space="preserve">zastosowanie mają przepisy ustawy </w:t>
      </w:r>
      <w:proofErr w:type="spellStart"/>
      <w:r w:rsidR="00607717">
        <w:t>Pzp</w:t>
      </w:r>
      <w:proofErr w:type="spellEnd"/>
      <w:r w:rsidRPr="0027771F">
        <w:t xml:space="preserve"> z przepisami aktów wykonawczych oraz przepisy ustawy Prawo budowlane i innych ustaw.</w:t>
      </w:r>
    </w:p>
    <w:p w:rsidR="009D5298" w:rsidRDefault="009D5298" w:rsidP="003043D6">
      <w:pPr>
        <w:pStyle w:val="Poziom2"/>
      </w:pPr>
      <w:r w:rsidRPr="0027771F">
        <w:t>Wszelkie koszty związane z przygotowaniem oferty i udziałem w postępowaniu ponosi Wykonawca.</w:t>
      </w:r>
    </w:p>
    <w:p w:rsidR="001340ED" w:rsidRPr="0027771F" w:rsidRDefault="001340ED" w:rsidP="001340ED">
      <w:pPr>
        <w:pStyle w:val="Poziom2"/>
      </w:pPr>
      <w:r w:rsidRPr="00FD2043">
        <w:t xml:space="preserve">Zakres dokumentów i oświadczeń, </w:t>
      </w:r>
      <w:r>
        <w:t>jakich</w:t>
      </w:r>
      <w:r w:rsidRPr="00FD2043">
        <w:t xml:space="preserve"> żąda Zamawiający od Wykonawców w niniejszym postępowaniu o udzielenie zam</w:t>
      </w:r>
      <w:r>
        <w:t>ówienia, reguluje wyłącznie SWZ</w:t>
      </w:r>
      <w:r w:rsidRPr="00FD2043">
        <w:t xml:space="preserve"> </w:t>
      </w:r>
      <w:r>
        <w:t>z wyłączeniem załączników do SWZ.</w:t>
      </w:r>
    </w:p>
    <w:p w:rsidR="00D75EB7" w:rsidRDefault="001B7940" w:rsidP="00D75EB7">
      <w:pPr>
        <w:pStyle w:val="Poziom1"/>
      </w:pPr>
      <w:bookmarkStart w:id="88" w:name="_Toc204585702"/>
      <w:r w:rsidRPr="0027771F">
        <w:t>KLAUZULA INFORMACYJNA RODO</w:t>
      </w:r>
      <w:bookmarkEnd w:id="88"/>
    </w:p>
    <w:p w:rsidR="001340ED" w:rsidRPr="009F0A1A" w:rsidRDefault="001340ED" w:rsidP="001340ED">
      <w:pPr>
        <w:pStyle w:val="Poziom2"/>
      </w:pPr>
      <w:r w:rsidRPr="009F0A1A">
        <w:t xml:space="preserve">Zgodnie z art. 13 </w:t>
      </w:r>
      <w:r>
        <w:t xml:space="preserve">ust. </w:t>
      </w:r>
      <w:r w:rsidRPr="009F0A1A">
        <w:t xml:space="preserve">1 i 2 Rozporządzenia Parlamentu Europejskiego i Rady (UE) 2016/679 z dnia 27 kwietnia 2016r. w sprawie ochrony osób fizycznych w związku z przetwarzaniem danych osobowych i w sprawie swobodnego przepływu takich danych oraz uchylenia dyrektywy 95/46/WE </w:t>
      </w:r>
      <w:r>
        <w:t>Zamawiający przekazuje poniższe informacje.</w:t>
      </w:r>
    </w:p>
    <w:p w:rsidR="001340ED" w:rsidRPr="00E73247" w:rsidRDefault="001340ED" w:rsidP="001340ED">
      <w:pPr>
        <w:pStyle w:val="Poziom2"/>
      </w:pPr>
      <w:r w:rsidRPr="00E73247">
        <w:t xml:space="preserve">Administratorem Pani/Pana danych osobowych jest </w:t>
      </w:r>
      <w:r w:rsidR="0098421C">
        <w:t>Burmistrz Miasta Sośnicowice</w:t>
      </w:r>
      <w:r w:rsidRPr="00E73247">
        <w:t xml:space="preserve"> reprezentujący Gminę </w:t>
      </w:r>
      <w:r w:rsidR="0098421C">
        <w:t>Sośnicowice</w:t>
      </w:r>
      <w:r w:rsidRPr="00E73247">
        <w:t xml:space="preserve"> z siedzibą:</w:t>
      </w:r>
    </w:p>
    <w:p w:rsidR="001340ED" w:rsidRPr="009441A1" w:rsidRDefault="001340ED" w:rsidP="001340ED">
      <w:pPr>
        <w:pStyle w:val="Bezodstpw"/>
        <w:rPr>
          <w:b/>
        </w:rPr>
      </w:pPr>
      <w:r w:rsidRPr="009441A1">
        <w:rPr>
          <w:b/>
        </w:rPr>
        <w:t xml:space="preserve">Gmina </w:t>
      </w:r>
      <w:r w:rsidR="0098421C">
        <w:rPr>
          <w:b/>
        </w:rPr>
        <w:t>Sośnicowice</w:t>
      </w:r>
    </w:p>
    <w:p w:rsidR="001340ED" w:rsidRPr="009441A1" w:rsidRDefault="001340ED" w:rsidP="001340ED">
      <w:pPr>
        <w:pStyle w:val="Bezodstpw"/>
        <w:rPr>
          <w:b/>
        </w:rPr>
      </w:pPr>
      <w:r w:rsidRPr="009441A1">
        <w:rPr>
          <w:b/>
        </w:rPr>
        <w:lastRenderedPageBreak/>
        <w:t>ul.</w:t>
      </w:r>
      <w:r w:rsidR="008A43C0">
        <w:rPr>
          <w:b/>
        </w:rPr>
        <w:t xml:space="preserve"> </w:t>
      </w:r>
      <w:r w:rsidR="0098421C">
        <w:rPr>
          <w:b/>
        </w:rPr>
        <w:t>Rynek 19, 44-153 Sośnicowice</w:t>
      </w:r>
    </w:p>
    <w:p w:rsidR="001340ED" w:rsidRPr="00CA33EB" w:rsidRDefault="001340ED" w:rsidP="001340ED">
      <w:pPr>
        <w:pStyle w:val="Bezodstpw"/>
        <w:rPr>
          <w:b/>
        </w:rPr>
      </w:pPr>
      <w:r w:rsidRPr="00CA33EB">
        <w:rPr>
          <w:b/>
        </w:rPr>
        <w:t>tel.</w:t>
      </w:r>
      <w:r w:rsidR="0098421C">
        <w:rPr>
          <w:b/>
        </w:rPr>
        <w:t xml:space="preserve"> (32) 238 71 91</w:t>
      </w:r>
      <w:r w:rsidRPr="00CA33EB">
        <w:rPr>
          <w:rStyle w:val="Pogrubienie"/>
          <w:rFonts w:cstheme="minorHAnsi"/>
          <w:b w:val="0"/>
          <w:szCs w:val="22"/>
        </w:rPr>
        <w:t>,</w:t>
      </w:r>
      <w:r w:rsidRPr="00CA33EB">
        <w:rPr>
          <w:b/>
        </w:rPr>
        <w:t xml:space="preserve">e-mail: </w:t>
      </w:r>
      <w:r w:rsidR="0098421C" w:rsidRPr="007A19D2">
        <w:rPr>
          <w:b/>
          <w:u w:val="single"/>
        </w:rPr>
        <w:t>um@sosnicowice.pl</w:t>
      </w:r>
      <w:r w:rsidR="0098421C">
        <w:rPr>
          <w:b/>
        </w:rPr>
        <w:t xml:space="preserve"> </w:t>
      </w:r>
    </w:p>
    <w:p w:rsidR="001340ED" w:rsidRPr="009441A1" w:rsidRDefault="001340ED" w:rsidP="001340ED">
      <w:pPr>
        <w:pStyle w:val="Poziom2"/>
      </w:pPr>
      <w:r w:rsidRPr="009441A1">
        <w:t>Administrator wyznaczył Inspektora Ochrony Danych, z którym można się skontaktować w sprawach oraz prawach dotyczących ochrony swoich danych osobowych w następujący sposób:</w:t>
      </w:r>
    </w:p>
    <w:p w:rsidR="001340ED" w:rsidRPr="0027771F" w:rsidRDefault="001340ED" w:rsidP="0098421C">
      <w:pPr>
        <w:pStyle w:val="Poziom3"/>
      </w:pPr>
      <w:r w:rsidRPr="0027771F">
        <w:t>pisemnie pod adresem:</w:t>
      </w:r>
      <w:r w:rsidR="0098421C">
        <w:t xml:space="preserve"> </w:t>
      </w:r>
      <w:r w:rsidR="0098421C" w:rsidRPr="0098421C">
        <w:t>ul. Rynek 19, 44-153 Sośnicowice</w:t>
      </w:r>
      <w:r>
        <w:t>,</w:t>
      </w:r>
    </w:p>
    <w:p w:rsidR="001340ED" w:rsidRPr="0027771F" w:rsidRDefault="001340ED" w:rsidP="001340ED">
      <w:pPr>
        <w:pStyle w:val="Poziom3"/>
      </w:pPr>
      <w:r w:rsidRPr="0027771F">
        <w:rPr>
          <w:rStyle w:val="Domylnaczcionkaakapitu1"/>
          <w:rFonts w:eastAsia="Times New Roman" w:cstheme="minorHAnsi"/>
          <w:szCs w:val="22"/>
          <w:lang w:eastAsia="pl-PL"/>
        </w:rPr>
        <w:t>pocztą elektroniczną pod adresem e-mail:</w:t>
      </w:r>
      <w:r w:rsidR="0098421C">
        <w:rPr>
          <w:rStyle w:val="Domylnaczcionkaakapitu1"/>
          <w:rFonts w:eastAsia="Times New Roman" w:cstheme="minorHAnsi"/>
          <w:szCs w:val="22"/>
          <w:lang w:eastAsia="pl-PL"/>
        </w:rPr>
        <w:t xml:space="preserve"> </w:t>
      </w:r>
      <w:r w:rsidR="0098421C" w:rsidRPr="007A19D2">
        <w:rPr>
          <w:rStyle w:val="Domylnaczcionkaakapitu1"/>
          <w:rFonts w:eastAsia="Times New Roman" w:cstheme="minorHAnsi"/>
          <w:szCs w:val="22"/>
          <w:u w:val="single"/>
          <w:lang w:eastAsia="pl-PL"/>
        </w:rPr>
        <w:t>iod@sosnicowice.pl</w:t>
      </w:r>
      <w:r>
        <w:rPr>
          <w:rStyle w:val="Domylnaczcionkaakapitu1"/>
          <w:rFonts w:eastAsia="Times New Roman" w:cstheme="minorHAnsi"/>
          <w:szCs w:val="22"/>
          <w:lang w:eastAsia="pl-PL"/>
        </w:rPr>
        <w:t>.</w:t>
      </w:r>
    </w:p>
    <w:p w:rsidR="001340ED" w:rsidRPr="009441A1" w:rsidRDefault="001340ED" w:rsidP="001340ED">
      <w:pPr>
        <w:pStyle w:val="Poziom2"/>
      </w:pPr>
      <w:r w:rsidRPr="009441A1">
        <w:t>Pani/Pana dane osobowe przetwarzane będą na podstawie art</w:t>
      </w:r>
      <w:r w:rsidR="0098421C">
        <w:t xml:space="preserve">. 6 ust. 1 lit. b, </w:t>
      </w:r>
      <w:r w:rsidRPr="009441A1">
        <w:t>c</w:t>
      </w:r>
      <w:r w:rsidR="0098421C">
        <w:t>, e oraz art. 10</w:t>
      </w:r>
      <w:r w:rsidRPr="009441A1">
        <w:t xml:space="preserve"> RODO w celu związanym z niniejszym postępowaniem o udzielenie zamówienia publicznego (zgodnie z ustawą </w:t>
      </w:r>
      <w:proofErr w:type="spellStart"/>
      <w:r w:rsidRPr="009441A1">
        <w:t>Pzp</w:t>
      </w:r>
      <w:proofErr w:type="spellEnd"/>
      <w:r w:rsidRPr="009441A1">
        <w:t>) - przetwarzanie ze względu na niezbędność wykonania umowy oraz niezbędność wypełnienia obowiązku prawnego ciążącego na administratorze.</w:t>
      </w:r>
    </w:p>
    <w:p w:rsidR="001340ED" w:rsidRPr="001A3CAD" w:rsidRDefault="001340ED" w:rsidP="001340ED">
      <w:pPr>
        <w:pStyle w:val="Poziom2"/>
      </w:pPr>
      <w:r w:rsidRPr="001A3CAD">
        <w:t xml:space="preserve">Pani/Pana dane osobowe będą przechowywane przez </w:t>
      </w:r>
      <w:r w:rsidR="001A3CAD" w:rsidRPr="001A3CAD">
        <w:t>co najmniej 4 lata od dnia zakończenia postępowania o udzielenie zamówienia publicznego</w:t>
      </w:r>
      <w:r w:rsidR="0098421C">
        <w:t>, w tym przez okres trwałości projektu wynoszący 5 lat od dnia jego zakończenia.</w:t>
      </w:r>
      <w:r w:rsidRPr="001A3CAD">
        <w:t xml:space="preserve"> Pani/Pana dane osobowe będą przechowywane przez okres niezbędny do dochodzenia lub obrony roszczeń.</w:t>
      </w:r>
    </w:p>
    <w:p w:rsidR="001340ED" w:rsidRDefault="001340ED" w:rsidP="001340ED">
      <w:pPr>
        <w:pStyle w:val="Poziom2"/>
      </w:pPr>
      <w:r w:rsidRPr="009F0A1A">
        <w:t>Obowiązek podania przez Panią/Pana danych osobowych związany jest z udziałem w postępowaniu o udzielenie zamówienia publicznego; podanie danych jest niezbędne do realizacji zarówno postępowania</w:t>
      </w:r>
      <w:r>
        <w:t>,</w:t>
      </w:r>
      <w:r w:rsidRPr="009F0A1A">
        <w:t xml:space="preserve"> jak i dalszych etapów czyli po</w:t>
      </w:r>
      <w:r>
        <w:t>dpisania umowy i jej realizacji.</w:t>
      </w:r>
    </w:p>
    <w:p w:rsidR="001340ED" w:rsidRPr="009F0A1A" w:rsidRDefault="001340ED" w:rsidP="001340ED">
      <w:pPr>
        <w:pStyle w:val="Poziom2"/>
      </w:pPr>
      <w:r w:rsidRPr="009F0A1A">
        <w:t xml:space="preserve">Odbiorcami Pani/Pana danych osobowych będą osoby lub podmioty, którym udostępniona zostanie dokumentacja z postępowania o udzielenie zamówienia publicznego w oparciu o przepisy </w:t>
      </w:r>
      <w:r w:rsidR="00C13385">
        <w:t xml:space="preserve">ustawy </w:t>
      </w:r>
      <w:proofErr w:type="spellStart"/>
      <w:r w:rsidR="00C13385">
        <w:t>Pzp</w:t>
      </w:r>
      <w:proofErr w:type="spellEnd"/>
      <w:r w:rsidR="00C13385">
        <w:t xml:space="preserve"> oraz </w:t>
      </w:r>
      <w:r w:rsidRPr="009F0A1A">
        <w:t>o dostępie do informacji publicznej,</w:t>
      </w:r>
      <w:r>
        <w:t xml:space="preserve"> włączając w to systemy informatyczne pośredniczące.</w:t>
      </w:r>
    </w:p>
    <w:p w:rsidR="001340ED" w:rsidRPr="009F0A1A" w:rsidRDefault="001340ED" w:rsidP="001340ED">
      <w:pPr>
        <w:pStyle w:val="Poziom2"/>
      </w:pPr>
      <w:r w:rsidRPr="009F0A1A">
        <w:t>Odbiorcami Pani/Pana danych osobowych w szerszym zak</w:t>
      </w:r>
      <w:r>
        <w:t>resie mogą być Organy Państwowe.</w:t>
      </w:r>
    </w:p>
    <w:p w:rsidR="001340ED" w:rsidRPr="009F0A1A" w:rsidRDefault="001340ED" w:rsidP="001340ED">
      <w:pPr>
        <w:pStyle w:val="Poziom2"/>
      </w:pPr>
      <w:r w:rsidRPr="009F0A1A">
        <w:t>W odniesieniu do Pani/Pana danych osobowych decyzje nie będą podejmowane w sposób zautomatyzo</w:t>
      </w:r>
      <w:r>
        <w:t>wany, stosownie do art. 22 RODO.</w:t>
      </w:r>
    </w:p>
    <w:p w:rsidR="001340ED" w:rsidRPr="009F0A1A" w:rsidRDefault="001340ED" w:rsidP="001340ED">
      <w:pPr>
        <w:pStyle w:val="Poziom2"/>
      </w:pPr>
      <w:r w:rsidRPr="009F0A1A">
        <w:t>Posiada Pani/Pan:</w:t>
      </w:r>
    </w:p>
    <w:p w:rsidR="001340ED" w:rsidRPr="009F0A1A" w:rsidRDefault="001340ED" w:rsidP="001340ED">
      <w:pPr>
        <w:pStyle w:val="Poziom4"/>
        <w:ind w:left="1037"/>
      </w:pPr>
      <w:r w:rsidRPr="009F0A1A">
        <w:t>na podstawie art. 15 RODO prawo dostę</w:t>
      </w:r>
      <w:r w:rsidR="003214B0">
        <w:t>pu do własnych danych osobowych;</w:t>
      </w:r>
    </w:p>
    <w:p w:rsidR="001340ED" w:rsidRPr="009F0A1A" w:rsidRDefault="001340ED" w:rsidP="001340ED">
      <w:pPr>
        <w:pStyle w:val="Poziom4"/>
        <w:ind w:left="1037"/>
      </w:pPr>
      <w:r w:rsidRPr="009F0A1A">
        <w:t>na podstawie art. 16 RODO prawo sprosto</w:t>
      </w:r>
      <w:r w:rsidR="003214B0">
        <w:t>wania własnych danych osobowych;</w:t>
      </w:r>
    </w:p>
    <w:p w:rsidR="001340ED" w:rsidRPr="009F0A1A" w:rsidRDefault="001340ED" w:rsidP="001340ED">
      <w:pPr>
        <w:pStyle w:val="Poziom4"/>
        <w:ind w:left="1037"/>
      </w:pPr>
      <w:r w:rsidRPr="009F0A1A">
        <w:t>na podstawie art. 18 RO</w:t>
      </w:r>
      <w:r>
        <w:t>DO</w:t>
      </w:r>
      <w:r w:rsidRPr="009F0A1A">
        <w:t xml:space="preserve"> prawo żądania od administratora ograniczenia przetwarzania danych osobowych z zastrzeżeniem przypadków, o których mowa w art. 18 ust. 2 RODO</w:t>
      </w:r>
      <w:r>
        <w:t xml:space="preserve"> </w:t>
      </w:r>
      <w:r w:rsidR="003214B0">
        <w:t>własnych danych osobowych;</w:t>
      </w:r>
    </w:p>
    <w:p w:rsidR="001340ED" w:rsidRDefault="001340ED" w:rsidP="001340ED">
      <w:pPr>
        <w:pStyle w:val="Poziom4"/>
        <w:ind w:left="1037"/>
      </w:pPr>
      <w:r w:rsidRPr="009F0A1A">
        <w:t>prawo wniesienia skargi do Prezesa Urzędu Ochrony Danych Osobowych, gdy uzna Pani/Pan, że przetwarzanie danych osobowych dotyczących Pani/Pana narusza przepisy RODO</w:t>
      </w:r>
      <w:r>
        <w:t>.</w:t>
      </w:r>
    </w:p>
    <w:p w:rsidR="001340ED" w:rsidRPr="009F0A1A" w:rsidRDefault="001340ED" w:rsidP="001340ED">
      <w:pPr>
        <w:pStyle w:val="Poziom2"/>
      </w:pPr>
      <w:r>
        <w:t>N</w:t>
      </w:r>
      <w:r w:rsidRPr="009F0A1A">
        <w:t>ie przysługuje Pani/Panu:</w:t>
      </w:r>
    </w:p>
    <w:p w:rsidR="001340ED" w:rsidRPr="009F0A1A" w:rsidRDefault="001340ED" w:rsidP="001340ED">
      <w:pPr>
        <w:pStyle w:val="Poziom4"/>
        <w:ind w:left="1037"/>
      </w:pPr>
      <w:r w:rsidRPr="009F0A1A">
        <w:t>w związku z art. 17 ust. 3 lit. b, d lub e RODO prawo do usunięcia danych osobowych;</w:t>
      </w:r>
    </w:p>
    <w:p w:rsidR="001340ED" w:rsidRPr="009F0A1A" w:rsidRDefault="001340ED" w:rsidP="001340ED">
      <w:pPr>
        <w:pStyle w:val="Poziom4"/>
        <w:ind w:left="1037"/>
      </w:pPr>
      <w:r w:rsidRPr="009F0A1A">
        <w:t>prawo do przenoszenia danych osobowych, o których mowa w art. 20 RODO,</w:t>
      </w:r>
    </w:p>
    <w:p w:rsidR="001340ED" w:rsidRDefault="001340ED" w:rsidP="001340ED">
      <w:pPr>
        <w:pStyle w:val="Poziom4"/>
        <w:ind w:left="1037"/>
      </w:pPr>
      <w:r w:rsidRPr="009F0A1A">
        <w:t>na podstawie art. 21 RODO prawo sprzeciwu, wobec przetwarzania danych osobowych, gdyż podstawą prawną przetwarzania Pani/Pana danych osobowych jest art. 6 ust. 1 lit c RODO.</w:t>
      </w:r>
    </w:p>
    <w:p w:rsidR="001340ED" w:rsidRPr="00F21847" w:rsidRDefault="001340ED" w:rsidP="001340ED">
      <w:pPr>
        <w:pStyle w:val="Poziom2"/>
      </w:pPr>
      <w:r>
        <w:t>S</w:t>
      </w:r>
      <w:r w:rsidRPr="00F21847">
        <w:t>korzystanie z prawa do sprostowania nie może skutkować zmianą wyniku postępowania</w:t>
      </w:r>
      <w:r>
        <w:t xml:space="preserve"> </w:t>
      </w:r>
      <w:r w:rsidRPr="00F21847">
        <w:t xml:space="preserve">o udzielenie zamówienia publicznego ani zmianą postanowień umowy w zakresie niezgodnym z ustawą </w:t>
      </w:r>
      <w:proofErr w:type="spellStart"/>
      <w:r w:rsidRPr="00F21847">
        <w:t>Pzp</w:t>
      </w:r>
      <w:proofErr w:type="spellEnd"/>
      <w:r w:rsidRPr="00F21847">
        <w:t xml:space="preserve"> oraz nie może naruszać integralności protokołu oraz jego załączników.</w:t>
      </w:r>
    </w:p>
    <w:p w:rsidR="001340ED" w:rsidRPr="00F21847" w:rsidRDefault="001340ED" w:rsidP="001340ED">
      <w:pPr>
        <w:pStyle w:val="Poziom2"/>
      </w:pPr>
      <w:r>
        <w:lastRenderedPageBreak/>
        <w:t>P</w:t>
      </w:r>
      <w:r w:rsidRPr="00F21847">
        <w:t>rawo do ograniczenia przetwarzania nie ma zastosowania w odniesieniu do przechowywania, w</w:t>
      </w:r>
      <w:r>
        <w:t xml:space="preserve"> </w:t>
      </w:r>
      <w:r w:rsidRPr="00F21847">
        <w:t>celu zapewnienia korzystania ze środków ochrony prawnej lub w celu ochrony praw innej osoby fizycznej lub prawnej, lub z uwagi na ważne względy interesu publicznego Unii Europejskiej lub państwa członkowskiego.</w:t>
      </w:r>
    </w:p>
    <w:p w:rsidR="001340ED" w:rsidRDefault="001340ED" w:rsidP="001340ED">
      <w:pPr>
        <w:pStyle w:val="Poziom2"/>
      </w:pPr>
      <w:r w:rsidRPr="00F21847">
        <w:t>Wystąpienie z żądaniem, o którym mowa w art. 18 ust. 1 RODO, nie ogranicza przetwarzania danych osobowych do czasu zakończenia postępowania o udzielenie zamówienia publicznego.</w:t>
      </w:r>
    </w:p>
    <w:p w:rsidR="009D5298" w:rsidRPr="009E5DB4" w:rsidRDefault="001B7940" w:rsidP="00EF26AB">
      <w:pPr>
        <w:pStyle w:val="Poziom1"/>
      </w:pPr>
      <w:bookmarkStart w:id="89" w:name="_Toc44313509"/>
      <w:bookmarkStart w:id="90" w:name="_Toc204585703"/>
      <w:r w:rsidRPr="009E5DB4">
        <w:t>ZAŁĄCZNIKI</w:t>
      </w:r>
      <w:bookmarkEnd w:id="89"/>
      <w:bookmarkEnd w:id="90"/>
    </w:p>
    <w:p w:rsidR="009D5298" w:rsidRDefault="009D5298" w:rsidP="006F70E3">
      <w:pPr>
        <w:pStyle w:val="Bezodstpw"/>
        <w:keepNext/>
        <w:spacing w:after="240"/>
      </w:pPr>
      <w:r w:rsidRPr="009E5DB4">
        <w:t>Wszystkie poniższe załączniki stanowią integralną część</w:t>
      </w:r>
      <w:r w:rsidR="002017C1">
        <w:t xml:space="preserve"> S</w:t>
      </w:r>
      <w:r>
        <w:t>WZ:</w:t>
      </w:r>
    </w:p>
    <w:p w:rsidR="00EF26AB" w:rsidRDefault="006954F9" w:rsidP="00A7172F">
      <w:pPr>
        <w:pStyle w:val="Bezodstpw"/>
        <w:numPr>
          <w:ilvl w:val="0"/>
          <w:numId w:val="10"/>
        </w:numPr>
        <w:ind w:left="2694" w:hanging="1985"/>
      </w:pPr>
      <w:r>
        <w:t>Projektowane postanowienia umowy</w:t>
      </w:r>
    </w:p>
    <w:p w:rsidR="00EF26AB" w:rsidRDefault="009451B8" w:rsidP="00A7172F">
      <w:pPr>
        <w:pStyle w:val="Bezodstpw"/>
        <w:numPr>
          <w:ilvl w:val="0"/>
          <w:numId w:val="10"/>
        </w:numPr>
        <w:ind w:left="2694" w:hanging="1985"/>
      </w:pPr>
      <w:r>
        <w:t>Program funkcjonalno-użytkowy</w:t>
      </w:r>
    </w:p>
    <w:p w:rsidR="00EF26AB" w:rsidRDefault="00EF26AB" w:rsidP="00A7172F">
      <w:pPr>
        <w:pStyle w:val="Bezodstpw"/>
        <w:numPr>
          <w:ilvl w:val="0"/>
          <w:numId w:val="10"/>
        </w:numPr>
        <w:ind w:left="2694" w:hanging="1985"/>
      </w:pPr>
      <w:r>
        <w:t>Formularz oferty</w:t>
      </w:r>
    </w:p>
    <w:p w:rsidR="00EF26AB" w:rsidRDefault="00A8065A" w:rsidP="00A7172F">
      <w:pPr>
        <w:pStyle w:val="Bezodstpw"/>
        <w:numPr>
          <w:ilvl w:val="0"/>
          <w:numId w:val="10"/>
        </w:numPr>
        <w:ind w:left="2694" w:hanging="1985"/>
      </w:pPr>
      <w:r>
        <w:t>Jednolity Europejski Dokument Zamówienia</w:t>
      </w:r>
    </w:p>
    <w:p w:rsidR="00A8065A" w:rsidRDefault="00A8065A" w:rsidP="00A8065A">
      <w:pPr>
        <w:pStyle w:val="Bezodstpw"/>
        <w:ind w:left="2694"/>
      </w:pPr>
      <w:r>
        <w:t>Oświadczenie Wykonawcy o niepodleganiu wykluczeniu na podstawie art. 5k rozporządzenia Rady UE 833/2014</w:t>
      </w:r>
    </w:p>
    <w:p w:rsidR="00BC6493" w:rsidRDefault="00BC6493" w:rsidP="00A7172F">
      <w:pPr>
        <w:pStyle w:val="Bezodstpw"/>
        <w:numPr>
          <w:ilvl w:val="0"/>
          <w:numId w:val="10"/>
        </w:numPr>
        <w:ind w:left="2694" w:hanging="1985"/>
      </w:pPr>
      <w:r w:rsidRPr="00FC2F9B">
        <w:t>Oświadczenie Wykonaw</w:t>
      </w:r>
      <w:r>
        <w:t>ców wspólnie ubiegających się o </w:t>
      </w:r>
      <w:r w:rsidRPr="00FC2F9B">
        <w:t>udzielenie zamówienia</w:t>
      </w:r>
    </w:p>
    <w:p w:rsidR="009815D8" w:rsidRDefault="009815D8" w:rsidP="00E52967">
      <w:pPr>
        <w:pStyle w:val="Bezodstpw"/>
        <w:numPr>
          <w:ilvl w:val="0"/>
          <w:numId w:val="10"/>
        </w:numPr>
        <w:ind w:left="2694" w:hanging="1985"/>
      </w:pPr>
      <w:r>
        <w:t xml:space="preserve">Oświadczenie o aktualności informacji zawartych w oświadczeniu, o którym mowa w art. 125 ust. 1 ustawy </w:t>
      </w:r>
      <w:proofErr w:type="spellStart"/>
      <w:r>
        <w:t>Pzp</w:t>
      </w:r>
      <w:proofErr w:type="spellEnd"/>
    </w:p>
    <w:p w:rsidR="00E52967" w:rsidRDefault="00E52967" w:rsidP="00E52967">
      <w:pPr>
        <w:pStyle w:val="Bezodstpw"/>
        <w:numPr>
          <w:ilvl w:val="0"/>
          <w:numId w:val="10"/>
        </w:numPr>
        <w:ind w:left="2694" w:hanging="1985"/>
      </w:pPr>
      <w:r>
        <w:t>Oświadczenie o przynależności lub braku przynależności do grupy kapitałowej</w:t>
      </w:r>
      <w:r>
        <w:tab/>
      </w:r>
    </w:p>
    <w:p w:rsidR="00895E2C" w:rsidRDefault="00895E2C" w:rsidP="00A7172F">
      <w:pPr>
        <w:pStyle w:val="Bezodstpw"/>
        <w:numPr>
          <w:ilvl w:val="0"/>
          <w:numId w:val="10"/>
        </w:numPr>
        <w:ind w:left="2694" w:hanging="1985"/>
      </w:pPr>
      <w:r>
        <w:t>Wykaz robót budowlanych</w:t>
      </w:r>
    </w:p>
    <w:p w:rsidR="00895E2C" w:rsidRPr="00FC2F9B" w:rsidRDefault="00895E2C" w:rsidP="00A7172F">
      <w:pPr>
        <w:pStyle w:val="Bezodstpw"/>
        <w:numPr>
          <w:ilvl w:val="0"/>
          <w:numId w:val="10"/>
        </w:numPr>
        <w:ind w:left="2694" w:hanging="1985"/>
      </w:pPr>
      <w:r>
        <w:t>Wykaz osób</w:t>
      </w:r>
    </w:p>
    <w:p w:rsidR="00CF24C4" w:rsidRPr="00437DFA" w:rsidRDefault="00CF24C4" w:rsidP="00A7172F">
      <w:pPr>
        <w:pStyle w:val="Bezodstpw"/>
        <w:numPr>
          <w:ilvl w:val="0"/>
          <w:numId w:val="10"/>
        </w:numPr>
        <w:ind w:left="2694" w:hanging="1985"/>
      </w:pPr>
      <w:r w:rsidRPr="00437DFA">
        <w:t>Zobowiązanie podmiotu udostępniającego zasoby (przykład)</w:t>
      </w:r>
    </w:p>
    <w:p w:rsidR="00CF24C4" w:rsidRPr="00240055" w:rsidRDefault="00CF24C4" w:rsidP="00CF24C4">
      <w:pPr>
        <w:pStyle w:val="Bezodstpw"/>
        <w:ind w:left="2694"/>
      </w:pPr>
    </w:p>
    <w:sectPr w:rsidR="00CF24C4" w:rsidRPr="00240055" w:rsidSect="003127F3">
      <w:footerReference w:type="default" r:id="rId15"/>
      <w:head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6AD" w:rsidRDefault="00AA56AD" w:rsidP="009D5298">
      <w:pPr>
        <w:spacing w:after="0"/>
      </w:pPr>
      <w:r>
        <w:separator/>
      </w:r>
    </w:p>
    <w:p w:rsidR="00AA56AD" w:rsidRDefault="00AA56AD"/>
    <w:p w:rsidR="00AA56AD" w:rsidRDefault="00AA56AD"/>
    <w:p w:rsidR="00AA56AD" w:rsidRDefault="00AA56AD"/>
    <w:p w:rsidR="00AA56AD" w:rsidRDefault="00AA56AD"/>
  </w:endnote>
  <w:endnote w:type="continuationSeparator" w:id="0">
    <w:p w:rsidR="00AA56AD" w:rsidRDefault="00AA56AD" w:rsidP="009D5298">
      <w:pPr>
        <w:spacing w:after="0"/>
      </w:pPr>
      <w:r>
        <w:continuationSeparator/>
      </w:r>
    </w:p>
    <w:p w:rsidR="00AA56AD" w:rsidRDefault="00AA56AD"/>
    <w:p w:rsidR="00AA56AD" w:rsidRDefault="00AA56AD"/>
    <w:p w:rsidR="00AA56AD" w:rsidRDefault="00AA56AD"/>
    <w:p w:rsidR="00AA56AD" w:rsidRDefault="00AA56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vers-PL">
    <w:altName w:val="Arial"/>
    <w:charset w:val="EE"/>
    <w:family w:val="swiss"/>
    <w:pitch w:val="variable"/>
    <w:sig w:usb0="00000000" w:usb1="00000000" w:usb2="00000000" w:usb3="00000000" w:csb0="00000000" w:csb1="00000000"/>
  </w:font>
  <w:font w:name="TimesNewRoman, '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83917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350DF3" w:rsidRPr="00A53EBD" w:rsidRDefault="00350DF3" w:rsidP="00A53EBD">
            <w:pPr>
              <w:pStyle w:val="Stopka"/>
              <w:spacing w:after="240"/>
              <w:jc w:val="right"/>
              <w:rPr>
                <w:sz w:val="22"/>
                <w:szCs w:val="22"/>
              </w:rPr>
            </w:pPr>
            <w:r w:rsidRPr="0014504F">
              <w:rPr>
                <w:sz w:val="22"/>
                <w:szCs w:val="22"/>
              </w:rPr>
              <w:t xml:space="preserve">Strona </w:t>
            </w:r>
            <w:r w:rsidRPr="0014504F">
              <w:rPr>
                <w:b/>
                <w:bCs/>
                <w:sz w:val="22"/>
                <w:szCs w:val="22"/>
              </w:rPr>
              <w:fldChar w:fldCharType="begin"/>
            </w:r>
            <w:r w:rsidRPr="0014504F">
              <w:rPr>
                <w:b/>
                <w:bCs/>
                <w:sz w:val="22"/>
                <w:szCs w:val="22"/>
              </w:rPr>
              <w:instrText>PAGE</w:instrText>
            </w:r>
            <w:r w:rsidRPr="0014504F">
              <w:rPr>
                <w:b/>
                <w:bCs/>
                <w:sz w:val="22"/>
                <w:szCs w:val="22"/>
              </w:rPr>
              <w:fldChar w:fldCharType="separate"/>
            </w:r>
            <w:r w:rsidR="00E5437C">
              <w:rPr>
                <w:b/>
                <w:bCs/>
                <w:noProof/>
                <w:sz w:val="22"/>
                <w:szCs w:val="22"/>
              </w:rPr>
              <w:t>27</w:t>
            </w:r>
            <w:r w:rsidRPr="0014504F">
              <w:rPr>
                <w:b/>
                <w:bCs/>
                <w:sz w:val="22"/>
                <w:szCs w:val="22"/>
              </w:rPr>
              <w:fldChar w:fldCharType="end"/>
            </w:r>
            <w:r w:rsidRPr="0014504F">
              <w:rPr>
                <w:sz w:val="22"/>
                <w:szCs w:val="22"/>
              </w:rPr>
              <w:t xml:space="preserve"> z </w:t>
            </w:r>
            <w:r w:rsidRPr="0014504F">
              <w:rPr>
                <w:b/>
                <w:bCs/>
                <w:sz w:val="22"/>
                <w:szCs w:val="22"/>
              </w:rPr>
              <w:fldChar w:fldCharType="begin"/>
            </w:r>
            <w:r w:rsidRPr="0014504F">
              <w:rPr>
                <w:b/>
                <w:bCs/>
                <w:sz w:val="22"/>
                <w:szCs w:val="22"/>
              </w:rPr>
              <w:instrText>NUMPAGES</w:instrText>
            </w:r>
            <w:r w:rsidRPr="0014504F">
              <w:rPr>
                <w:b/>
                <w:bCs/>
                <w:sz w:val="22"/>
                <w:szCs w:val="22"/>
              </w:rPr>
              <w:fldChar w:fldCharType="separate"/>
            </w:r>
            <w:r w:rsidR="00E5437C">
              <w:rPr>
                <w:b/>
                <w:bCs/>
                <w:noProof/>
                <w:sz w:val="22"/>
                <w:szCs w:val="22"/>
              </w:rPr>
              <w:t>27</w:t>
            </w:r>
            <w:r w:rsidRPr="0014504F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6AD" w:rsidRDefault="00AA56AD">
      <w:r>
        <w:separator/>
      </w:r>
    </w:p>
    <w:p w:rsidR="00AA56AD" w:rsidRDefault="00AA56AD"/>
    <w:p w:rsidR="00AA56AD" w:rsidRDefault="00AA56AD"/>
    <w:p w:rsidR="00AA56AD" w:rsidRDefault="00AA56AD"/>
  </w:footnote>
  <w:footnote w:type="continuationSeparator" w:id="0">
    <w:p w:rsidR="00AA56AD" w:rsidRDefault="00AA56AD" w:rsidP="009D5298">
      <w:pPr>
        <w:spacing w:after="0"/>
      </w:pPr>
      <w:r>
        <w:continuationSeparator/>
      </w:r>
    </w:p>
    <w:p w:rsidR="00AA56AD" w:rsidRDefault="00AA56AD"/>
    <w:p w:rsidR="00AA56AD" w:rsidRDefault="00AA56AD"/>
    <w:p w:rsidR="00AA56AD" w:rsidRDefault="00AA56AD"/>
    <w:p w:rsidR="00AA56AD" w:rsidRDefault="00AA56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DF3" w:rsidRPr="00CD5DD0" w:rsidRDefault="00350DF3" w:rsidP="00162ADD">
    <w:pPr>
      <w:jc w:val="center"/>
      <w:rPr>
        <w:rFonts w:cstheme="minorHAnsi"/>
        <w:b/>
        <w:i/>
        <w:iCs/>
        <w:sz w:val="22"/>
        <w:szCs w:val="22"/>
      </w:rPr>
    </w:pPr>
    <w:r w:rsidRPr="00CD5DD0">
      <w:rPr>
        <w:rFonts w:eastAsia="Times New Roman" w:cstheme="minorHAnsi"/>
        <w:b/>
        <w:bCs/>
        <w:noProof/>
        <w:kern w:val="0"/>
        <w:sz w:val="22"/>
        <w:szCs w:val="22"/>
        <w:lang w:eastAsia="pl-PL"/>
      </w:rPr>
      <w:drawing>
        <wp:inline distT="0" distB="0" distL="0" distR="0">
          <wp:extent cx="5760720" cy="6083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 SL kolor bez ram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5DD0">
      <w:rPr>
        <w:rStyle w:val="Wyrnieniedelikatne"/>
        <w:rFonts w:cstheme="minorHAnsi"/>
        <w:b/>
        <w:color w:val="auto"/>
        <w:sz w:val="22"/>
        <w:szCs w:val="22"/>
      </w:rPr>
      <w:t xml:space="preserve">Zamówienie współfinasowane ze środków Unii Europejskiej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6CE4536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329B0"/>
    <w:multiLevelType w:val="hybridMultilevel"/>
    <w:tmpl w:val="0456CDC6"/>
    <w:lvl w:ilvl="0" w:tplc="FD123288">
      <w:start w:val="1"/>
      <w:numFmt w:val="bullet"/>
      <w:pStyle w:val="punktorspecyfikac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766B0"/>
    <w:multiLevelType w:val="multilevel"/>
    <w:tmpl w:val="9412FB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A053BA"/>
    <w:multiLevelType w:val="hybridMultilevel"/>
    <w:tmpl w:val="768C68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D3B29"/>
    <w:multiLevelType w:val="hybridMultilevel"/>
    <w:tmpl w:val="B9C07C62"/>
    <w:lvl w:ilvl="0" w:tplc="A8F2F1F8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A1C3C"/>
    <w:multiLevelType w:val="hybridMultilevel"/>
    <w:tmpl w:val="EB769F84"/>
    <w:lvl w:ilvl="0" w:tplc="AAE4918C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07B34E9"/>
    <w:multiLevelType w:val="hybridMultilevel"/>
    <w:tmpl w:val="0AB8B190"/>
    <w:lvl w:ilvl="0" w:tplc="AB5C5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D14803"/>
    <w:multiLevelType w:val="hybridMultilevel"/>
    <w:tmpl w:val="C8C24096"/>
    <w:lvl w:ilvl="0" w:tplc="18EEE824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2F1766"/>
    <w:multiLevelType w:val="multilevel"/>
    <w:tmpl w:val="B96846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2F9D4887"/>
    <w:multiLevelType w:val="hybridMultilevel"/>
    <w:tmpl w:val="61BCFA6E"/>
    <w:lvl w:ilvl="0" w:tplc="AAE4918C">
      <w:start w:val="1"/>
      <w:numFmt w:val="decimal"/>
      <w:lvlText w:val="(%1)"/>
      <w:lvlJc w:val="left"/>
      <w:pPr>
        <w:ind w:left="21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13">
    <w:nsid w:val="30C53604"/>
    <w:multiLevelType w:val="hybridMultilevel"/>
    <w:tmpl w:val="61BCFA6E"/>
    <w:lvl w:ilvl="0" w:tplc="AAE4918C">
      <w:start w:val="1"/>
      <w:numFmt w:val="decimal"/>
      <w:lvlText w:val="(%1)"/>
      <w:lvlJc w:val="left"/>
      <w:pPr>
        <w:ind w:left="32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</w:abstractNum>
  <w:abstractNum w:abstractNumId="14">
    <w:nsid w:val="375A384F"/>
    <w:multiLevelType w:val="hybridMultilevel"/>
    <w:tmpl w:val="C3B23EB0"/>
    <w:lvl w:ilvl="0" w:tplc="AAE4918C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FE6293F"/>
    <w:multiLevelType w:val="hybridMultilevel"/>
    <w:tmpl w:val="30EC2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C02375C"/>
    <w:multiLevelType w:val="hybridMultilevel"/>
    <w:tmpl w:val="E1528F14"/>
    <w:lvl w:ilvl="0" w:tplc="AB5C5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13D68FD"/>
    <w:multiLevelType w:val="hybridMultilevel"/>
    <w:tmpl w:val="0024B25C"/>
    <w:lvl w:ilvl="0" w:tplc="AB5C5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7D3C58"/>
    <w:multiLevelType w:val="hybridMultilevel"/>
    <w:tmpl w:val="C66EEBB8"/>
    <w:lvl w:ilvl="0" w:tplc="6EA2A1AC">
      <w:start w:val="1"/>
      <w:numFmt w:val="decimal"/>
      <w:lvlText w:val="Załącznik nr 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57B90"/>
    <w:multiLevelType w:val="multilevel"/>
    <w:tmpl w:val="DD9A04D4"/>
    <w:styleLink w:val="Styl1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3">
    <w:nsid w:val="57935DF0"/>
    <w:multiLevelType w:val="hybridMultilevel"/>
    <w:tmpl w:val="18025A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2651F7"/>
    <w:multiLevelType w:val="hybridMultilevel"/>
    <w:tmpl w:val="14926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4248B"/>
    <w:multiLevelType w:val="hybridMultilevel"/>
    <w:tmpl w:val="E9B20A78"/>
    <w:lvl w:ilvl="0" w:tplc="EBC6D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32804"/>
    <w:multiLevelType w:val="hybridMultilevel"/>
    <w:tmpl w:val="D0BE87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774F6C"/>
    <w:multiLevelType w:val="hybridMultilevel"/>
    <w:tmpl w:val="F2AAF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06D3C"/>
    <w:multiLevelType w:val="hybridMultilevel"/>
    <w:tmpl w:val="DD524806"/>
    <w:lvl w:ilvl="0" w:tplc="AB5C5D26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>
    <w:nsid w:val="687A4EC3"/>
    <w:multiLevelType w:val="multilevel"/>
    <w:tmpl w:val="D5A24A1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C1AFB"/>
    <w:multiLevelType w:val="hybridMultilevel"/>
    <w:tmpl w:val="4FC8F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D2453D8">
      <w:start w:val="1"/>
      <w:numFmt w:val="decimal"/>
      <w:lvlText w:val="%2)"/>
      <w:lvlJc w:val="left"/>
      <w:pPr>
        <w:ind w:left="644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B5E6AA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E46A01"/>
    <w:multiLevelType w:val="multilevel"/>
    <w:tmpl w:val="FE5250B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  <w:b w:val="0"/>
      </w:rPr>
    </w:lvl>
    <w:lvl w:ilvl="4">
      <w:start w:val="1"/>
      <w:numFmt w:val="lowerLetter"/>
      <w:pStyle w:val="Poziom5"/>
      <w:lvlText w:val="%5)"/>
      <w:lvlJc w:val="left"/>
      <w:pPr>
        <w:ind w:left="2694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2">
    <w:nsid w:val="720F6D30"/>
    <w:multiLevelType w:val="hybridMultilevel"/>
    <w:tmpl w:val="482E8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67780"/>
    <w:multiLevelType w:val="multilevel"/>
    <w:tmpl w:val="F3E8A6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5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4">
    <w:nsid w:val="765F6630"/>
    <w:multiLevelType w:val="multilevel"/>
    <w:tmpl w:val="A4002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5">
    <w:nsid w:val="783B4707"/>
    <w:multiLevelType w:val="multilevel"/>
    <w:tmpl w:val="623E4E3C"/>
    <w:styleLink w:val="Styl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"/>
  </w:num>
  <w:num w:numId="5">
    <w:abstractNumId w:val="13"/>
  </w:num>
  <w:num w:numId="6">
    <w:abstractNumId w:val="6"/>
  </w:num>
  <w:num w:numId="7">
    <w:abstractNumId w:val="31"/>
  </w:num>
  <w:num w:numId="8">
    <w:abstractNumId w:val="22"/>
  </w:num>
  <w:num w:numId="9">
    <w:abstractNumId w:val="35"/>
  </w:num>
  <w:num w:numId="10">
    <w:abstractNumId w:val="21"/>
  </w:num>
  <w:num w:numId="11">
    <w:abstractNumId w:val="12"/>
  </w:num>
  <w:num w:numId="12">
    <w:abstractNumId w:val="8"/>
  </w:num>
  <w:num w:numId="13">
    <w:abstractNumId w:val="18"/>
  </w:num>
  <w:num w:numId="14">
    <w:abstractNumId w:val="28"/>
  </w:num>
  <w:num w:numId="15">
    <w:abstractNumId w:val="5"/>
  </w:num>
  <w:num w:numId="16">
    <w:abstractNumId w:val="14"/>
  </w:num>
  <w:num w:numId="17">
    <w:abstractNumId w:val="27"/>
  </w:num>
  <w:num w:numId="18">
    <w:abstractNumId w:val="25"/>
  </w:num>
  <w:num w:numId="19">
    <w:abstractNumId w:val="24"/>
  </w:num>
  <w:num w:numId="20">
    <w:abstractNumId w:val="16"/>
  </w:num>
  <w:num w:numId="21">
    <w:abstractNumId w:val="29"/>
  </w:num>
  <w:num w:numId="22">
    <w:abstractNumId w:val="32"/>
  </w:num>
  <w:num w:numId="23">
    <w:abstractNumId w:val="34"/>
  </w:num>
  <w:num w:numId="24">
    <w:abstractNumId w:val="17"/>
  </w:num>
  <w:num w:numId="25">
    <w:abstractNumId w:val="19"/>
  </w:num>
  <w:num w:numId="26">
    <w:abstractNumId w:val="7"/>
  </w:num>
  <w:num w:numId="27">
    <w:abstractNumId w:val="2"/>
  </w:num>
  <w:num w:numId="28">
    <w:abstractNumId w:val="33"/>
  </w:num>
  <w:num w:numId="29">
    <w:abstractNumId w:val="10"/>
  </w:num>
  <w:num w:numId="30">
    <w:abstractNumId w:val="20"/>
  </w:num>
  <w:num w:numId="31">
    <w:abstractNumId w:val="30"/>
  </w:num>
  <w:num w:numId="32">
    <w:abstractNumId w:val="23"/>
  </w:num>
  <w:num w:numId="33">
    <w:abstractNumId w:val="3"/>
  </w:num>
  <w:num w:numId="34">
    <w:abstractNumId w:val="26"/>
  </w:num>
  <w:num w:numId="35">
    <w:abstractNumId w:val="4"/>
  </w:num>
  <w:num w:numId="36">
    <w:abstractNumId w:val="9"/>
  </w:num>
  <w:num w:numId="37">
    <w:abstractNumId w:val="3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5298"/>
    <w:rsid w:val="00000B9E"/>
    <w:rsid w:val="00001BC4"/>
    <w:rsid w:val="00001CDB"/>
    <w:rsid w:val="0000223E"/>
    <w:rsid w:val="00004BE5"/>
    <w:rsid w:val="000065A6"/>
    <w:rsid w:val="00006CCC"/>
    <w:rsid w:val="0000768C"/>
    <w:rsid w:val="00007704"/>
    <w:rsid w:val="00011529"/>
    <w:rsid w:val="000125B9"/>
    <w:rsid w:val="00012C78"/>
    <w:rsid w:val="00012D26"/>
    <w:rsid w:val="00014108"/>
    <w:rsid w:val="0001516B"/>
    <w:rsid w:val="00015BB5"/>
    <w:rsid w:val="000166CD"/>
    <w:rsid w:val="0001788F"/>
    <w:rsid w:val="00017A72"/>
    <w:rsid w:val="00017F2A"/>
    <w:rsid w:val="00020808"/>
    <w:rsid w:val="00020FF6"/>
    <w:rsid w:val="00022297"/>
    <w:rsid w:val="00022A32"/>
    <w:rsid w:val="00023C18"/>
    <w:rsid w:val="000241CD"/>
    <w:rsid w:val="0002550E"/>
    <w:rsid w:val="00025A57"/>
    <w:rsid w:val="00025D93"/>
    <w:rsid w:val="0002617C"/>
    <w:rsid w:val="000327C2"/>
    <w:rsid w:val="00032ED1"/>
    <w:rsid w:val="0003332A"/>
    <w:rsid w:val="00033C8B"/>
    <w:rsid w:val="000360CE"/>
    <w:rsid w:val="00037DA1"/>
    <w:rsid w:val="00042343"/>
    <w:rsid w:val="0004238C"/>
    <w:rsid w:val="00042C32"/>
    <w:rsid w:val="00045815"/>
    <w:rsid w:val="000478D1"/>
    <w:rsid w:val="00050B01"/>
    <w:rsid w:val="00051C86"/>
    <w:rsid w:val="000521DA"/>
    <w:rsid w:val="00053104"/>
    <w:rsid w:val="0005655E"/>
    <w:rsid w:val="000569B3"/>
    <w:rsid w:val="00060A4D"/>
    <w:rsid w:val="00060F01"/>
    <w:rsid w:val="00064399"/>
    <w:rsid w:val="0006695E"/>
    <w:rsid w:val="00066ADF"/>
    <w:rsid w:val="00066B26"/>
    <w:rsid w:val="00066C17"/>
    <w:rsid w:val="00067D7D"/>
    <w:rsid w:val="00070029"/>
    <w:rsid w:val="00070A0B"/>
    <w:rsid w:val="00070E96"/>
    <w:rsid w:val="00071FA7"/>
    <w:rsid w:val="00072DB8"/>
    <w:rsid w:val="00076D79"/>
    <w:rsid w:val="000777F1"/>
    <w:rsid w:val="00077E33"/>
    <w:rsid w:val="00081277"/>
    <w:rsid w:val="000837B4"/>
    <w:rsid w:val="000837CD"/>
    <w:rsid w:val="00083FA9"/>
    <w:rsid w:val="00084349"/>
    <w:rsid w:val="000906B9"/>
    <w:rsid w:val="0009328A"/>
    <w:rsid w:val="000939EB"/>
    <w:rsid w:val="00093AF5"/>
    <w:rsid w:val="000952D1"/>
    <w:rsid w:val="000952FC"/>
    <w:rsid w:val="000966A9"/>
    <w:rsid w:val="000972EA"/>
    <w:rsid w:val="000A0FB2"/>
    <w:rsid w:val="000A2553"/>
    <w:rsid w:val="000A3D4C"/>
    <w:rsid w:val="000A4056"/>
    <w:rsid w:val="000A48EA"/>
    <w:rsid w:val="000B15CC"/>
    <w:rsid w:val="000B1733"/>
    <w:rsid w:val="000B52C8"/>
    <w:rsid w:val="000B6175"/>
    <w:rsid w:val="000B7F11"/>
    <w:rsid w:val="000C0409"/>
    <w:rsid w:val="000C0E2D"/>
    <w:rsid w:val="000C25B7"/>
    <w:rsid w:val="000C2D6B"/>
    <w:rsid w:val="000C3910"/>
    <w:rsid w:val="000C40B6"/>
    <w:rsid w:val="000C6D01"/>
    <w:rsid w:val="000C7A11"/>
    <w:rsid w:val="000C7B5F"/>
    <w:rsid w:val="000D1CC5"/>
    <w:rsid w:val="000D2A48"/>
    <w:rsid w:val="000D2AA8"/>
    <w:rsid w:val="000D2E13"/>
    <w:rsid w:val="000D31CD"/>
    <w:rsid w:val="000D3A48"/>
    <w:rsid w:val="000D42B2"/>
    <w:rsid w:val="000D5905"/>
    <w:rsid w:val="000D5EB3"/>
    <w:rsid w:val="000D6D3E"/>
    <w:rsid w:val="000E00A7"/>
    <w:rsid w:val="000E0C11"/>
    <w:rsid w:val="000E0F61"/>
    <w:rsid w:val="000E25BE"/>
    <w:rsid w:val="000E4F1B"/>
    <w:rsid w:val="000E587B"/>
    <w:rsid w:val="000E5A09"/>
    <w:rsid w:val="000E5B17"/>
    <w:rsid w:val="000E62F0"/>
    <w:rsid w:val="000E78BA"/>
    <w:rsid w:val="000F0B67"/>
    <w:rsid w:val="000F1D20"/>
    <w:rsid w:val="000F46A9"/>
    <w:rsid w:val="000F4AA7"/>
    <w:rsid w:val="000F5006"/>
    <w:rsid w:val="00101CA6"/>
    <w:rsid w:val="00102D07"/>
    <w:rsid w:val="00103B8A"/>
    <w:rsid w:val="00105A04"/>
    <w:rsid w:val="00105FF8"/>
    <w:rsid w:val="0010608B"/>
    <w:rsid w:val="00106F27"/>
    <w:rsid w:val="00107C5D"/>
    <w:rsid w:val="0011003C"/>
    <w:rsid w:val="001119B4"/>
    <w:rsid w:val="00116687"/>
    <w:rsid w:val="0012022A"/>
    <w:rsid w:val="0012128E"/>
    <w:rsid w:val="001225AE"/>
    <w:rsid w:val="001233EF"/>
    <w:rsid w:val="00126313"/>
    <w:rsid w:val="00127877"/>
    <w:rsid w:val="00132762"/>
    <w:rsid w:val="00133058"/>
    <w:rsid w:val="0013359B"/>
    <w:rsid w:val="001335E4"/>
    <w:rsid w:val="001340ED"/>
    <w:rsid w:val="0013613D"/>
    <w:rsid w:val="00142877"/>
    <w:rsid w:val="001439C2"/>
    <w:rsid w:val="00143A70"/>
    <w:rsid w:val="00143A86"/>
    <w:rsid w:val="0014504F"/>
    <w:rsid w:val="0014535C"/>
    <w:rsid w:val="00146916"/>
    <w:rsid w:val="00152011"/>
    <w:rsid w:val="0015302D"/>
    <w:rsid w:val="00156CE9"/>
    <w:rsid w:val="00160DE2"/>
    <w:rsid w:val="00162ADD"/>
    <w:rsid w:val="00164128"/>
    <w:rsid w:val="00166C47"/>
    <w:rsid w:val="00170129"/>
    <w:rsid w:val="00170A75"/>
    <w:rsid w:val="0017741A"/>
    <w:rsid w:val="00177F54"/>
    <w:rsid w:val="00180217"/>
    <w:rsid w:val="00181674"/>
    <w:rsid w:val="001853B7"/>
    <w:rsid w:val="00185C8D"/>
    <w:rsid w:val="00185E94"/>
    <w:rsid w:val="001861C4"/>
    <w:rsid w:val="001906E3"/>
    <w:rsid w:val="0019170A"/>
    <w:rsid w:val="001969CC"/>
    <w:rsid w:val="00197EB3"/>
    <w:rsid w:val="001A0E88"/>
    <w:rsid w:val="001A202F"/>
    <w:rsid w:val="001A2EFF"/>
    <w:rsid w:val="001A3C90"/>
    <w:rsid w:val="001A3CAD"/>
    <w:rsid w:val="001A415F"/>
    <w:rsid w:val="001A4B53"/>
    <w:rsid w:val="001A50A1"/>
    <w:rsid w:val="001A5811"/>
    <w:rsid w:val="001A5A8F"/>
    <w:rsid w:val="001A63BF"/>
    <w:rsid w:val="001A7608"/>
    <w:rsid w:val="001A791E"/>
    <w:rsid w:val="001A7AEA"/>
    <w:rsid w:val="001B0D24"/>
    <w:rsid w:val="001B0D38"/>
    <w:rsid w:val="001B39FB"/>
    <w:rsid w:val="001B3DA4"/>
    <w:rsid w:val="001B5955"/>
    <w:rsid w:val="001B7940"/>
    <w:rsid w:val="001C0958"/>
    <w:rsid w:val="001C1CF2"/>
    <w:rsid w:val="001C6E46"/>
    <w:rsid w:val="001C72A1"/>
    <w:rsid w:val="001D1157"/>
    <w:rsid w:val="001D1804"/>
    <w:rsid w:val="001D19D1"/>
    <w:rsid w:val="001D26DE"/>
    <w:rsid w:val="001D3C6E"/>
    <w:rsid w:val="001D5A2F"/>
    <w:rsid w:val="001D6132"/>
    <w:rsid w:val="001D6419"/>
    <w:rsid w:val="001D7090"/>
    <w:rsid w:val="001E125B"/>
    <w:rsid w:val="001E17F6"/>
    <w:rsid w:val="001E1F38"/>
    <w:rsid w:val="001E5977"/>
    <w:rsid w:val="001E5CD5"/>
    <w:rsid w:val="001E6565"/>
    <w:rsid w:val="001E7655"/>
    <w:rsid w:val="001F0461"/>
    <w:rsid w:val="001F1219"/>
    <w:rsid w:val="001F2E4E"/>
    <w:rsid w:val="001F2F6E"/>
    <w:rsid w:val="001F32E3"/>
    <w:rsid w:val="001F3397"/>
    <w:rsid w:val="001F3E8C"/>
    <w:rsid w:val="001F4119"/>
    <w:rsid w:val="001F4E91"/>
    <w:rsid w:val="001F4EAA"/>
    <w:rsid w:val="001F51B3"/>
    <w:rsid w:val="001F5998"/>
    <w:rsid w:val="001F64C2"/>
    <w:rsid w:val="001F7225"/>
    <w:rsid w:val="002000B3"/>
    <w:rsid w:val="00200496"/>
    <w:rsid w:val="00200A52"/>
    <w:rsid w:val="002017B3"/>
    <w:rsid w:val="002017C1"/>
    <w:rsid w:val="002048E1"/>
    <w:rsid w:val="00205750"/>
    <w:rsid w:val="002060DE"/>
    <w:rsid w:val="00207A8C"/>
    <w:rsid w:val="002106E9"/>
    <w:rsid w:val="00211F4A"/>
    <w:rsid w:val="002125DD"/>
    <w:rsid w:val="00212C59"/>
    <w:rsid w:val="002146B3"/>
    <w:rsid w:val="00216B2C"/>
    <w:rsid w:val="002205A1"/>
    <w:rsid w:val="002215C1"/>
    <w:rsid w:val="00221A8B"/>
    <w:rsid w:val="0022338C"/>
    <w:rsid w:val="0022388D"/>
    <w:rsid w:val="00223F5D"/>
    <w:rsid w:val="002250B7"/>
    <w:rsid w:val="00226F1D"/>
    <w:rsid w:val="00226FC1"/>
    <w:rsid w:val="0022738E"/>
    <w:rsid w:val="00227FD2"/>
    <w:rsid w:val="0023113D"/>
    <w:rsid w:val="002318B3"/>
    <w:rsid w:val="00234140"/>
    <w:rsid w:val="00236354"/>
    <w:rsid w:val="00240055"/>
    <w:rsid w:val="0024099C"/>
    <w:rsid w:val="00241812"/>
    <w:rsid w:val="002438B8"/>
    <w:rsid w:val="0024412F"/>
    <w:rsid w:val="00245749"/>
    <w:rsid w:val="002462C9"/>
    <w:rsid w:val="00247223"/>
    <w:rsid w:val="00252486"/>
    <w:rsid w:val="002527EC"/>
    <w:rsid w:val="00253556"/>
    <w:rsid w:val="0025448B"/>
    <w:rsid w:val="002576D3"/>
    <w:rsid w:val="00261278"/>
    <w:rsid w:val="002648DA"/>
    <w:rsid w:val="00265695"/>
    <w:rsid w:val="002673F8"/>
    <w:rsid w:val="00267644"/>
    <w:rsid w:val="0026785D"/>
    <w:rsid w:val="00267CE1"/>
    <w:rsid w:val="002701A8"/>
    <w:rsid w:val="00271DB1"/>
    <w:rsid w:val="002737C5"/>
    <w:rsid w:val="00273CEC"/>
    <w:rsid w:val="002752A5"/>
    <w:rsid w:val="00277035"/>
    <w:rsid w:val="002770B1"/>
    <w:rsid w:val="0027771F"/>
    <w:rsid w:val="002805FA"/>
    <w:rsid w:val="00280FE4"/>
    <w:rsid w:val="002836ED"/>
    <w:rsid w:val="0028453E"/>
    <w:rsid w:val="0028485F"/>
    <w:rsid w:val="00284FFA"/>
    <w:rsid w:val="00285328"/>
    <w:rsid w:val="002854B8"/>
    <w:rsid w:val="002859F3"/>
    <w:rsid w:val="00286789"/>
    <w:rsid w:val="00286BF1"/>
    <w:rsid w:val="00287D09"/>
    <w:rsid w:val="00291182"/>
    <w:rsid w:val="002928A9"/>
    <w:rsid w:val="002954AF"/>
    <w:rsid w:val="0029657D"/>
    <w:rsid w:val="00296BA1"/>
    <w:rsid w:val="0029709D"/>
    <w:rsid w:val="002A1622"/>
    <w:rsid w:val="002A3439"/>
    <w:rsid w:val="002A39D3"/>
    <w:rsid w:val="002A4953"/>
    <w:rsid w:val="002A6463"/>
    <w:rsid w:val="002A6FFF"/>
    <w:rsid w:val="002B067E"/>
    <w:rsid w:val="002B0BCF"/>
    <w:rsid w:val="002B0F06"/>
    <w:rsid w:val="002B2916"/>
    <w:rsid w:val="002B2F3B"/>
    <w:rsid w:val="002B3F25"/>
    <w:rsid w:val="002B4548"/>
    <w:rsid w:val="002B4750"/>
    <w:rsid w:val="002B4A12"/>
    <w:rsid w:val="002B5894"/>
    <w:rsid w:val="002C03CB"/>
    <w:rsid w:val="002C25CE"/>
    <w:rsid w:val="002C2C3D"/>
    <w:rsid w:val="002C4334"/>
    <w:rsid w:val="002D081A"/>
    <w:rsid w:val="002D2A21"/>
    <w:rsid w:val="002D2E49"/>
    <w:rsid w:val="002D3C4E"/>
    <w:rsid w:val="002D526D"/>
    <w:rsid w:val="002D5AE8"/>
    <w:rsid w:val="002D684F"/>
    <w:rsid w:val="002D7D40"/>
    <w:rsid w:val="002E0091"/>
    <w:rsid w:val="002E052F"/>
    <w:rsid w:val="002E06F9"/>
    <w:rsid w:val="002E34BA"/>
    <w:rsid w:val="002E412F"/>
    <w:rsid w:val="002E56E9"/>
    <w:rsid w:val="002E5F9C"/>
    <w:rsid w:val="002E7265"/>
    <w:rsid w:val="002E7B1F"/>
    <w:rsid w:val="002F06C2"/>
    <w:rsid w:val="002F0D07"/>
    <w:rsid w:val="002F1303"/>
    <w:rsid w:val="002F36ED"/>
    <w:rsid w:val="002F3B53"/>
    <w:rsid w:val="002F462A"/>
    <w:rsid w:val="003009B8"/>
    <w:rsid w:val="00302B27"/>
    <w:rsid w:val="0030364E"/>
    <w:rsid w:val="003043D6"/>
    <w:rsid w:val="00305A31"/>
    <w:rsid w:val="00305B41"/>
    <w:rsid w:val="00306802"/>
    <w:rsid w:val="0031131F"/>
    <w:rsid w:val="003127F3"/>
    <w:rsid w:val="0031301C"/>
    <w:rsid w:val="00313433"/>
    <w:rsid w:val="003139A4"/>
    <w:rsid w:val="003145F5"/>
    <w:rsid w:val="00315A51"/>
    <w:rsid w:val="00315BC1"/>
    <w:rsid w:val="00316331"/>
    <w:rsid w:val="00316AEA"/>
    <w:rsid w:val="0031748F"/>
    <w:rsid w:val="00317B46"/>
    <w:rsid w:val="003214B0"/>
    <w:rsid w:val="003214FF"/>
    <w:rsid w:val="003218F7"/>
    <w:rsid w:val="0032201A"/>
    <w:rsid w:val="00322BA5"/>
    <w:rsid w:val="0032319C"/>
    <w:rsid w:val="003231FB"/>
    <w:rsid w:val="003235DF"/>
    <w:rsid w:val="003240B4"/>
    <w:rsid w:val="00325857"/>
    <w:rsid w:val="00325AEE"/>
    <w:rsid w:val="00325B8D"/>
    <w:rsid w:val="00326654"/>
    <w:rsid w:val="003268F8"/>
    <w:rsid w:val="003279EC"/>
    <w:rsid w:val="00327BF1"/>
    <w:rsid w:val="0033093F"/>
    <w:rsid w:val="003326F0"/>
    <w:rsid w:val="00332F3B"/>
    <w:rsid w:val="00333955"/>
    <w:rsid w:val="00335A0E"/>
    <w:rsid w:val="00336347"/>
    <w:rsid w:val="0034364E"/>
    <w:rsid w:val="00343B0D"/>
    <w:rsid w:val="00344861"/>
    <w:rsid w:val="00344FBB"/>
    <w:rsid w:val="0034531E"/>
    <w:rsid w:val="003471AA"/>
    <w:rsid w:val="003476E0"/>
    <w:rsid w:val="00350CCF"/>
    <w:rsid w:val="00350DF3"/>
    <w:rsid w:val="003526F0"/>
    <w:rsid w:val="003541D0"/>
    <w:rsid w:val="003545BB"/>
    <w:rsid w:val="003556C9"/>
    <w:rsid w:val="003565B8"/>
    <w:rsid w:val="00360A9A"/>
    <w:rsid w:val="00361FA2"/>
    <w:rsid w:val="0036204F"/>
    <w:rsid w:val="0036388D"/>
    <w:rsid w:val="00364A21"/>
    <w:rsid w:val="0036522E"/>
    <w:rsid w:val="00367ABF"/>
    <w:rsid w:val="00370C5C"/>
    <w:rsid w:val="00371D7C"/>
    <w:rsid w:val="00372CB9"/>
    <w:rsid w:val="00374584"/>
    <w:rsid w:val="0037580B"/>
    <w:rsid w:val="00375EB1"/>
    <w:rsid w:val="0038015D"/>
    <w:rsid w:val="00381B88"/>
    <w:rsid w:val="003847F5"/>
    <w:rsid w:val="003849FB"/>
    <w:rsid w:val="003858BF"/>
    <w:rsid w:val="00385CCE"/>
    <w:rsid w:val="0038692E"/>
    <w:rsid w:val="003873FB"/>
    <w:rsid w:val="00387BE7"/>
    <w:rsid w:val="00390A90"/>
    <w:rsid w:val="00391C58"/>
    <w:rsid w:val="00391DE8"/>
    <w:rsid w:val="00392DE6"/>
    <w:rsid w:val="00393140"/>
    <w:rsid w:val="00393E76"/>
    <w:rsid w:val="003940C9"/>
    <w:rsid w:val="00395E6A"/>
    <w:rsid w:val="003A1D4C"/>
    <w:rsid w:val="003A387E"/>
    <w:rsid w:val="003A3EA1"/>
    <w:rsid w:val="003A41A9"/>
    <w:rsid w:val="003A44DA"/>
    <w:rsid w:val="003A5331"/>
    <w:rsid w:val="003A56C5"/>
    <w:rsid w:val="003A63A7"/>
    <w:rsid w:val="003A6588"/>
    <w:rsid w:val="003A66A0"/>
    <w:rsid w:val="003A6820"/>
    <w:rsid w:val="003B0410"/>
    <w:rsid w:val="003B04D9"/>
    <w:rsid w:val="003B354F"/>
    <w:rsid w:val="003B403C"/>
    <w:rsid w:val="003B4399"/>
    <w:rsid w:val="003B4C22"/>
    <w:rsid w:val="003B609E"/>
    <w:rsid w:val="003B6D1C"/>
    <w:rsid w:val="003B7D3C"/>
    <w:rsid w:val="003C00B5"/>
    <w:rsid w:val="003C0827"/>
    <w:rsid w:val="003C0FB1"/>
    <w:rsid w:val="003C1266"/>
    <w:rsid w:val="003C2E4F"/>
    <w:rsid w:val="003C323D"/>
    <w:rsid w:val="003C3C62"/>
    <w:rsid w:val="003C49A1"/>
    <w:rsid w:val="003C4D0C"/>
    <w:rsid w:val="003C5F75"/>
    <w:rsid w:val="003D1D91"/>
    <w:rsid w:val="003D46CB"/>
    <w:rsid w:val="003D5BF6"/>
    <w:rsid w:val="003D5D90"/>
    <w:rsid w:val="003D7691"/>
    <w:rsid w:val="003D7EFC"/>
    <w:rsid w:val="003E06B1"/>
    <w:rsid w:val="003E16E1"/>
    <w:rsid w:val="003E1940"/>
    <w:rsid w:val="003E431B"/>
    <w:rsid w:val="003E5C1B"/>
    <w:rsid w:val="003E626F"/>
    <w:rsid w:val="003E6971"/>
    <w:rsid w:val="003E6F10"/>
    <w:rsid w:val="003E7692"/>
    <w:rsid w:val="003E79D0"/>
    <w:rsid w:val="003E7EB0"/>
    <w:rsid w:val="003F020E"/>
    <w:rsid w:val="003F0369"/>
    <w:rsid w:val="003F04CE"/>
    <w:rsid w:val="003F0794"/>
    <w:rsid w:val="003F0A3F"/>
    <w:rsid w:val="003F32A7"/>
    <w:rsid w:val="003F385F"/>
    <w:rsid w:val="003F3D65"/>
    <w:rsid w:val="003F48F9"/>
    <w:rsid w:val="003F4ACA"/>
    <w:rsid w:val="003F6E25"/>
    <w:rsid w:val="003F72A7"/>
    <w:rsid w:val="00400224"/>
    <w:rsid w:val="00400EE6"/>
    <w:rsid w:val="004017E4"/>
    <w:rsid w:val="00402A4E"/>
    <w:rsid w:val="00404247"/>
    <w:rsid w:val="00412E2C"/>
    <w:rsid w:val="004138A3"/>
    <w:rsid w:val="00413E31"/>
    <w:rsid w:val="004149DA"/>
    <w:rsid w:val="00417B99"/>
    <w:rsid w:val="004205FE"/>
    <w:rsid w:val="004209E9"/>
    <w:rsid w:val="00424C93"/>
    <w:rsid w:val="00425B88"/>
    <w:rsid w:val="004267F6"/>
    <w:rsid w:val="00426A30"/>
    <w:rsid w:val="004271CD"/>
    <w:rsid w:val="00430576"/>
    <w:rsid w:val="00430C72"/>
    <w:rsid w:val="00431B7E"/>
    <w:rsid w:val="004325D1"/>
    <w:rsid w:val="00434C3D"/>
    <w:rsid w:val="00436114"/>
    <w:rsid w:val="00437DFA"/>
    <w:rsid w:val="00440F5D"/>
    <w:rsid w:val="004422B2"/>
    <w:rsid w:val="00442A46"/>
    <w:rsid w:val="00443CB3"/>
    <w:rsid w:val="00444A60"/>
    <w:rsid w:val="0044587A"/>
    <w:rsid w:val="00446A78"/>
    <w:rsid w:val="00446E0C"/>
    <w:rsid w:val="0045009F"/>
    <w:rsid w:val="004500A7"/>
    <w:rsid w:val="00452BE4"/>
    <w:rsid w:val="00453A30"/>
    <w:rsid w:val="0045413D"/>
    <w:rsid w:val="0045415A"/>
    <w:rsid w:val="00454FDB"/>
    <w:rsid w:val="004551FE"/>
    <w:rsid w:val="00457C6B"/>
    <w:rsid w:val="004608F5"/>
    <w:rsid w:val="004610BD"/>
    <w:rsid w:val="00461549"/>
    <w:rsid w:val="00461A3F"/>
    <w:rsid w:val="004622BA"/>
    <w:rsid w:val="004629F7"/>
    <w:rsid w:val="0046435F"/>
    <w:rsid w:val="00466151"/>
    <w:rsid w:val="00466C53"/>
    <w:rsid w:val="0046765D"/>
    <w:rsid w:val="00467AEA"/>
    <w:rsid w:val="00467F6B"/>
    <w:rsid w:val="00470F96"/>
    <w:rsid w:val="0047304F"/>
    <w:rsid w:val="00474C00"/>
    <w:rsid w:val="0047600D"/>
    <w:rsid w:val="004764B6"/>
    <w:rsid w:val="004765E0"/>
    <w:rsid w:val="0048420E"/>
    <w:rsid w:val="00485897"/>
    <w:rsid w:val="00485E13"/>
    <w:rsid w:val="00487153"/>
    <w:rsid w:val="00487843"/>
    <w:rsid w:val="00492AAF"/>
    <w:rsid w:val="00492C80"/>
    <w:rsid w:val="00494832"/>
    <w:rsid w:val="004956A7"/>
    <w:rsid w:val="004976A7"/>
    <w:rsid w:val="004A112A"/>
    <w:rsid w:val="004A3AEE"/>
    <w:rsid w:val="004A474A"/>
    <w:rsid w:val="004A526D"/>
    <w:rsid w:val="004A6971"/>
    <w:rsid w:val="004A7554"/>
    <w:rsid w:val="004A77DC"/>
    <w:rsid w:val="004A7887"/>
    <w:rsid w:val="004B047F"/>
    <w:rsid w:val="004B2282"/>
    <w:rsid w:val="004B2CA3"/>
    <w:rsid w:val="004B3260"/>
    <w:rsid w:val="004B3898"/>
    <w:rsid w:val="004B4273"/>
    <w:rsid w:val="004B4907"/>
    <w:rsid w:val="004B66EC"/>
    <w:rsid w:val="004B7DCA"/>
    <w:rsid w:val="004C003B"/>
    <w:rsid w:val="004C0552"/>
    <w:rsid w:val="004C2B5B"/>
    <w:rsid w:val="004C4892"/>
    <w:rsid w:val="004C5402"/>
    <w:rsid w:val="004C6D20"/>
    <w:rsid w:val="004C72DE"/>
    <w:rsid w:val="004C73BC"/>
    <w:rsid w:val="004D023D"/>
    <w:rsid w:val="004D06C5"/>
    <w:rsid w:val="004D1057"/>
    <w:rsid w:val="004D1258"/>
    <w:rsid w:val="004D2CC4"/>
    <w:rsid w:val="004D2FF0"/>
    <w:rsid w:val="004D3E6B"/>
    <w:rsid w:val="004D4240"/>
    <w:rsid w:val="004D4AB7"/>
    <w:rsid w:val="004D7CEE"/>
    <w:rsid w:val="004E10F2"/>
    <w:rsid w:val="004E3356"/>
    <w:rsid w:val="004E6868"/>
    <w:rsid w:val="004E74B7"/>
    <w:rsid w:val="004F03AB"/>
    <w:rsid w:val="004F03F1"/>
    <w:rsid w:val="004F0EDA"/>
    <w:rsid w:val="004F2E42"/>
    <w:rsid w:val="004F6E49"/>
    <w:rsid w:val="004F7AF7"/>
    <w:rsid w:val="00501B57"/>
    <w:rsid w:val="00502744"/>
    <w:rsid w:val="00502EC0"/>
    <w:rsid w:val="00505EC2"/>
    <w:rsid w:val="00506BB7"/>
    <w:rsid w:val="0051161E"/>
    <w:rsid w:val="00511941"/>
    <w:rsid w:val="00511C0F"/>
    <w:rsid w:val="0051265C"/>
    <w:rsid w:val="00512DB5"/>
    <w:rsid w:val="00513E3F"/>
    <w:rsid w:val="005143A6"/>
    <w:rsid w:val="00515308"/>
    <w:rsid w:val="00516590"/>
    <w:rsid w:val="005166A8"/>
    <w:rsid w:val="0052400C"/>
    <w:rsid w:val="00524354"/>
    <w:rsid w:val="00525B70"/>
    <w:rsid w:val="00526D06"/>
    <w:rsid w:val="005324A8"/>
    <w:rsid w:val="005324BC"/>
    <w:rsid w:val="005326E7"/>
    <w:rsid w:val="00533B20"/>
    <w:rsid w:val="00533D6C"/>
    <w:rsid w:val="005343D9"/>
    <w:rsid w:val="0053582E"/>
    <w:rsid w:val="00536385"/>
    <w:rsid w:val="0053785D"/>
    <w:rsid w:val="005378BC"/>
    <w:rsid w:val="00537F67"/>
    <w:rsid w:val="0054085B"/>
    <w:rsid w:val="00541B57"/>
    <w:rsid w:val="00542506"/>
    <w:rsid w:val="00542B12"/>
    <w:rsid w:val="00544D6E"/>
    <w:rsid w:val="005453C9"/>
    <w:rsid w:val="00546E39"/>
    <w:rsid w:val="00547718"/>
    <w:rsid w:val="00547A1B"/>
    <w:rsid w:val="00547A34"/>
    <w:rsid w:val="005509C3"/>
    <w:rsid w:val="00550AD9"/>
    <w:rsid w:val="00551615"/>
    <w:rsid w:val="0055188D"/>
    <w:rsid w:val="005522A3"/>
    <w:rsid w:val="00553586"/>
    <w:rsid w:val="00554E55"/>
    <w:rsid w:val="0055527A"/>
    <w:rsid w:val="00556449"/>
    <w:rsid w:val="0055653B"/>
    <w:rsid w:val="00556E9E"/>
    <w:rsid w:val="00556EF5"/>
    <w:rsid w:val="005570FA"/>
    <w:rsid w:val="00557634"/>
    <w:rsid w:val="0056015A"/>
    <w:rsid w:val="005614F0"/>
    <w:rsid w:val="00561D48"/>
    <w:rsid w:val="00563D74"/>
    <w:rsid w:val="005652F5"/>
    <w:rsid w:val="00566BA9"/>
    <w:rsid w:val="00566E1B"/>
    <w:rsid w:val="00567726"/>
    <w:rsid w:val="00570CAA"/>
    <w:rsid w:val="005721F4"/>
    <w:rsid w:val="005726D7"/>
    <w:rsid w:val="005779BE"/>
    <w:rsid w:val="00577DA6"/>
    <w:rsid w:val="0058029D"/>
    <w:rsid w:val="00581893"/>
    <w:rsid w:val="00583DDD"/>
    <w:rsid w:val="005842E2"/>
    <w:rsid w:val="00585B6E"/>
    <w:rsid w:val="0058720F"/>
    <w:rsid w:val="00587443"/>
    <w:rsid w:val="005910F9"/>
    <w:rsid w:val="00593C28"/>
    <w:rsid w:val="00595BAC"/>
    <w:rsid w:val="00595FAC"/>
    <w:rsid w:val="00597A94"/>
    <w:rsid w:val="005A068E"/>
    <w:rsid w:val="005A24DF"/>
    <w:rsid w:val="005A2C64"/>
    <w:rsid w:val="005A39F8"/>
    <w:rsid w:val="005A72E4"/>
    <w:rsid w:val="005A7574"/>
    <w:rsid w:val="005B183B"/>
    <w:rsid w:val="005B25E9"/>
    <w:rsid w:val="005B3026"/>
    <w:rsid w:val="005B4A15"/>
    <w:rsid w:val="005B52AB"/>
    <w:rsid w:val="005B620B"/>
    <w:rsid w:val="005B6924"/>
    <w:rsid w:val="005C002C"/>
    <w:rsid w:val="005C1078"/>
    <w:rsid w:val="005C1365"/>
    <w:rsid w:val="005C204E"/>
    <w:rsid w:val="005C3883"/>
    <w:rsid w:val="005C3BD8"/>
    <w:rsid w:val="005C3E6C"/>
    <w:rsid w:val="005C6AB3"/>
    <w:rsid w:val="005C73AD"/>
    <w:rsid w:val="005C760A"/>
    <w:rsid w:val="005C781C"/>
    <w:rsid w:val="005D08BF"/>
    <w:rsid w:val="005D14B8"/>
    <w:rsid w:val="005D2754"/>
    <w:rsid w:val="005D2FFB"/>
    <w:rsid w:val="005D30AB"/>
    <w:rsid w:val="005D350D"/>
    <w:rsid w:val="005D4529"/>
    <w:rsid w:val="005D5AFA"/>
    <w:rsid w:val="005D66B6"/>
    <w:rsid w:val="005D6710"/>
    <w:rsid w:val="005D7732"/>
    <w:rsid w:val="005D7C0D"/>
    <w:rsid w:val="005E0C4B"/>
    <w:rsid w:val="005E257F"/>
    <w:rsid w:val="005E2B92"/>
    <w:rsid w:val="005E3BF6"/>
    <w:rsid w:val="005E5599"/>
    <w:rsid w:val="005E6ECB"/>
    <w:rsid w:val="005E704E"/>
    <w:rsid w:val="005F056D"/>
    <w:rsid w:val="005F0BD4"/>
    <w:rsid w:val="005F22B3"/>
    <w:rsid w:val="005F3C2E"/>
    <w:rsid w:val="005F40CF"/>
    <w:rsid w:val="005F56BB"/>
    <w:rsid w:val="005F5E94"/>
    <w:rsid w:val="005F6052"/>
    <w:rsid w:val="005F617F"/>
    <w:rsid w:val="005F6D12"/>
    <w:rsid w:val="005F7432"/>
    <w:rsid w:val="005F7AE9"/>
    <w:rsid w:val="005F7DDB"/>
    <w:rsid w:val="00600245"/>
    <w:rsid w:val="00600441"/>
    <w:rsid w:val="006022D6"/>
    <w:rsid w:val="006023A4"/>
    <w:rsid w:val="006033CA"/>
    <w:rsid w:val="0060391A"/>
    <w:rsid w:val="006044F9"/>
    <w:rsid w:val="00607717"/>
    <w:rsid w:val="006100DA"/>
    <w:rsid w:val="00611A40"/>
    <w:rsid w:val="00611C75"/>
    <w:rsid w:val="00612A6E"/>
    <w:rsid w:val="006132AA"/>
    <w:rsid w:val="00615639"/>
    <w:rsid w:val="00615D17"/>
    <w:rsid w:val="00616DD1"/>
    <w:rsid w:val="00620494"/>
    <w:rsid w:val="00622B4E"/>
    <w:rsid w:val="0062334C"/>
    <w:rsid w:val="00623484"/>
    <w:rsid w:val="00623F17"/>
    <w:rsid w:val="00625417"/>
    <w:rsid w:val="00626619"/>
    <w:rsid w:val="00627BE8"/>
    <w:rsid w:val="00630EE1"/>
    <w:rsid w:val="00634382"/>
    <w:rsid w:val="006349D3"/>
    <w:rsid w:val="00635125"/>
    <w:rsid w:val="00635D81"/>
    <w:rsid w:val="00637360"/>
    <w:rsid w:val="0064088F"/>
    <w:rsid w:val="006408AA"/>
    <w:rsid w:val="00640D9F"/>
    <w:rsid w:val="006416E3"/>
    <w:rsid w:val="00641ACB"/>
    <w:rsid w:val="00641C44"/>
    <w:rsid w:val="00641DED"/>
    <w:rsid w:val="0064228E"/>
    <w:rsid w:val="00643AFD"/>
    <w:rsid w:val="00647276"/>
    <w:rsid w:val="0065087A"/>
    <w:rsid w:val="00651026"/>
    <w:rsid w:val="006532D9"/>
    <w:rsid w:val="00655038"/>
    <w:rsid w:val="00655AAA"/>
    <w:rsid w:val="00655B7F"/>
    <w:rsid w:val="00656CE0"/>
    <w:rsid w:val="00656DC3"/>
    <w:rsid w:val="00660CE8"/>
    <w:rsid w:val="00661968"/>
    <w:rsid w:val="00662770"/>
    <w:rsid w:val="00663DCA"/>
    <w:rsid w:val="00664C2B"/>
    <w:rsid w:val="006651D1"/>
    <w:rsid w:val="0067125C"/>
    <w:rsid w:val="006725FB"/>
    <w:rsid w:val="00672954"/>
    <w:rsid w:val="00673D10"/>
    <w:rsid w:val="00674C21"/>
    <w:rsid w:val="00677449"/>
    <w:rsid w:val="0068007B"/>
    <w:rsid w:val="00680AFE"/>
    <w:rsid w:val="00680C32"/>
    <w:rsid w:val="006816AD"/>
    <w:rsid w:val="00682BC4"/>
    <w:rsid w:val="00682BFA"/>
    <w:rsid w:val="00682CEB"/>
    <w:rsid w:val="006830EC"/>
    <w:rsid w:val="006845A5"/>
    <w:rsid w:val="00684A01"/>
    <w:rsid w:val="00686D9B"/>
    <w:rsid w:val="00687C23"/>
    <w:rsid w:val="00693B50"/>
    <w:rsid w:val="006954F9"/>
    <w:rsid w:val="006A08D9"/>
    <w:rsid w:val="006A13A8"/>
    <w:rsid w:val="006A18C7"/>
    <w:rsid w:val="006A1D62"/>
    <w:rsid w:val="006A5465"/>
    <w:rsid w:val="006A73F3"/>
    <w:rsid w:val="006A7FC4"/>
    <w:rsid w:val="006B10C6"/>
    <w:rsid w:val="006B11D6"/>
    <w:rsid w:val="006B3104"/>
    <w:rsid w:val="006B47D9"/>
    <w:rsid w:val="006B6F2A"/>
    <w:rsid w:val="006B6FE4"/>
    <w:rsid w:val="006B7D9A"/>
    <w:rsid w:val="006C0396"/>
    <w:rsid w:val="006C08CF"/>
    <w:rsid w:val="006C0F96"/>
    <w:rsid w:val="006C2223"/>
    <w:rsid w:val="006C2279"/>
    <w:rsid w:val="006C3BB7"/>
    <w:rsid w:val="006C40C1"/>
    <w:rsid w:val="006C696C"/>
    <w:rsid w:val="006C796C"/>
    <w:rsid w:val="006D0948"/>
    <w:rsid w:val="006D0BBD"/>
    <w:rsid w:val="006D2470"/>
    <w:rsid w:val="006D4B22"/>
    <w:rsid w:val="006D5C08"/>
    <w:rsid w:val="006D7219"/>
    <w:rsid w:val="006E2156"/>
    <w:rsid w:val="006E2F1D"/>
    <w:rsid w:val="006E31E3"/>
    <w:rsid w:val="006E4677"/>
    <w:rsid w:val="006E491C"/>
    <w:rsid w:val="006E4EB1"/>
    <w:rsid w:val="006F002A"/>
    <w:rsid w:val="006F1835"/>
    <w:rsid w:val="006F4BEF"/>
    <w:rsid w:val="006F4C8A"/>
    <w:rsid w:val="006F511C"/>
    <w:rsid w:val="006F6644"/>
    <w:rsid w:val="006F70E3"/>
    <w:rsid w:val="00701536"/>
    <w:rsid w:val="0070163F"/>
    <w:rsid w:val="00701E65"/>
    <w:rsid w:val="00703C8E"/>
    <w:rsid w:val="0070433B"/>
    <w:rsid w:val="00704BCE"/>
    <w:rsid w:val="00704BDB"/>
    <w:rsid w:val="0070554E"/>
    <w:rsid w:val="00705F16"/>
    <w:rsid w:val="00705F1A"/>
    <w:rsid w:val="007068A8"/>
    <w:rsid w:val="00710BE3"/>
    <w:rsid w:val="007111B7"/>
    <w:rsid w:val="0071120F"/>
    <w:rsid w:val="007139B6"/>
    <w:rsid w:val="00716999"/>
    <w:rsid w:val="00716C1A"/>
    <w:rsid w:val="00716CEE"/>
    <w:rsid w:val="00721928"/>
    <w:rsid w:val="00721B42"/>
    <w:rsid w:val="0072208A"/>
    <w:rsid w:val="00723207"/>
    <w:rsid w:val="007232BD"/>
    <w:rsid w:val="00724201"/>
    <w:rsid w:val="00724EE2"/>
    <w:rsid w:val="007269A3"/>
    <w:rsid w:val="00726C05"/>
    <w:rsid w:val="00727915"/>
    <w:rsid w:val="00727FF4"/>
    <w:rsid w:val="00731F47"/>
    <w:rsid w:val="00732FB4"/>
    <w:rsid w:val="00733931"/>
    <w:rsid w:val="0073416C"/>
    <w:rsid w:val="007349B9"/>
    <w:rsid w:val="007356A4"/>
    <w:rsid w:val="00736A52"/>
    <w:rsid w:val="007370FF"/>
    <w:rsid w:val="0073750F"/>
    <w:rsid w:val="0074101C"/>
    <w:rsid w:val="00742318"/>
    <w:rsid w:val="00742C0B"/>
    <w:rsid w:val="0074424E"/>
    <w:rsid w:val="00744AB6"/>
    <w:rsid w:val="00744D36"/>
    <w:rsid w:val="00746356"/>
    <w:rsid w:val="00747E3E"/>
    <w:rsid w:val="00751111"/>
    <w:rsid w:val="007529C1"/>
    <w:rsid w:val="00754743"/>
    <w:rsid w:val="007559F1"/>
    <w:rsid w:val="00755BB4"/>
    <w:rsid w:val="0076375F"/>
    <w:rsid w:val="00764BCC"/>
    <w:rsid w:val="00766EC5"/>
    <w:rsid w:val="007672EE"/>
    <w:rsid w:val="007712AF"/>
    <w:rsid w:val="00771F1E"/>
    <w:rsid w:val="007767CE"/>
    <w:rsid w:val="00777639"/>
    <w:rsid w:val="00777940"/>
    <w:rsid w:val="00780032"/>
    <w:rsid w:val="00781FF4"/>
    <w:rsid w:val="00782381"/>
    <w:rsid w:val="007830FE"/>
    <w:rsid w:val="007837FF"/>
    <w:rsid w:val="007840B6"/>
    <w:rsid w:val="00784562"/>
    <w:rsid w:val="00785058"/>
    <w:rsid w:val="00786C9D"/>
    <w:rsid w:val="00790A5A"/>
    <w:rsid w:val="0079162E"/>
    <w:rsid w:val="0079272C"/>
    <w:rsid w:val="00792C8A"/>
    <w:rsid w:val="00793F0B"/>
    <w:rsid w:val="00795D9D"/>
    <w:rsid w:val="0079752A"/>
    <w:rsid w:val="00797E00"/>
    <w:rsid w:val="007A05AF"/>
    <w:rsid w:val="007A19D2"/>
    <w:rsid w:val="007A201B"/>
    <w:rsid w:val="007A3582"/>
    <w:rsid w:val="007A6ACD"/>
    <w:rsid w:val="007A7228"/>
    <w:rsid w:val="007B2FF3"/>
    <w:rsid w:val="007B3A8B"/>
    <w:rsid w:val="007B3BA1"/>
    <w:rsid w:val="007B4AE8"/>
    <w:rsid w:val="007B4D68"/>
    <w:rsid w:val="007B51FA"/>
    <w:rsid w:val="007B742C"/>
    <w:rsid w:val="007C0B45"/>
    <w:rsid w:val="007C161D"/>
    <w:rsid w:val="007C19ED"/>
    <w:rsid w:val="007C223D"/>
    <w:rsid w:val="007C774E"/>
    <w:rsid w:val="007D0A90"/>
    <w:rsid w:val="007D0BB4"/>
    <w:rsid w:val="007D18D0"/>
    <w:rsid w:val="007D1D06"/>
    <w:rsid w:val="007D2853"/>
    <w:rsid w:val="007D32C7"/>
    <w:rsid w:val="007D3A1D"/>
    <w:rsid w:val="007D3AF1"/>
    <w:rsid w:val="007D4B71"/>
    <w:rsid w:val="007D5348"/>
    <w:rsid w:val="007D6269"/>
    <w:rsid w:val="007D6817"/>
    <w:rsid w:val="007D68B8"/>
    <w:rsid w:val="007D6FDE"/>
    <w:rsid w:val="007D7A76"/>
    <w:rsid w:val="007E0AE9"/>
    <w:rsid w:val="007E0D09"/>
    <w:rsid w:val="007E33C7"/>
    <w:rsid w:val="007E39DD"/>
    <w:rsid w:val="007E3E5C"/>
    <w:rsid w:val="007E532A"/>
    <w:rsid w:val="007E55E5"/>
    <w:rsid w:val="007E5871"/>
    <w:rsid w:val="007E7929"/>
    <w:rsid w:val="007F1AB6"/>
    <w:rsid w:val="007F3530"/>
    <w:rsid w:val="007F46EA"/>
    <w:rsid w:val="007F633A"/>
    <w:rsid w:val="007F6B21"/>
    <w:rsid w:val="00801E0C"/>
    <w:rsid w:val="008028FC"/>
    <w:rsid w:val="00804FF9"/>
    <w:rsid w:val="0080733A"/>
    <w:rsid w:val="0081068C"/>
    <w:rsid w:val="00810EC7"/>
    <w:rsid w:val="008131B1"/>
    <w:rsid w:val="008136BB"/>
    <w:rsid w:val="00813978"/>
    <w:rsid w:val="008154CD"/>
    <w:rsid w:val="00815A37"/>
    <w:rsid w:val="008178E6"/>
    <w:rsid w:val="008218FD"/>
    <w:rsid w:val="0082223D"/>
    <w:rsid w:val="0082234D"/>
    <w:rsid w:val="0082244D"/>
    <w:rsid w:val="00824BFC"/>
    <w:rsid w:val="008254F8"/>
    <w:rsid w:val="008274DD"/>
    <w:rsid w:val="008310B5"/>
    <w:rsid w:val="00835F5C"/>
    <w:rsid w:val="00837A8A"/>
    <w:rsid w:val="00837BD9"/>
    <w:rsid w:val="00841A2B"/>
    <w:rsid w:val="00841B48"/>
    <w:rsid w:val="0084314C"/>
    <w:rsid w:val="008431B4"/>
    <w:rsid w:val="0084365C"/>
    <w:rsid w:val="00843E43"/>
    <w:rsid w:val="00844B4D"/>
    <w:rsid w:val="00846B43"/>
    <w:rsid w:val="00847B7B"/>
    <w:rsid w:val="00850F84"/>
    <w:rsid w:val="00852DA1"/>
    <w:rsid w:val="008546B7"/>
    <w:rsid w:val="00855B40"/>
    <w:rsid w:val="008564EB"/>
    <w:rsid w:val="00863A93"/>
    <w:rsid w:val="0086420C"/>
    <w:rsid w:val="0086647E"/>
    <w:rsid w:val="00867B32"/>
    <w:rsid w:val="0087039F"/>
    <w:rsid w:val="0087147A"/>
    <w:rsid w:val="00872A73"/>
    <w:rsid w:val="0087578A"/>
    <w:rsid w:val="00875DF0"/>
    <w:rsid w:val="00884E78"/>
    <w:rsid w:val="00884FAB"/>
    <w:rsid w:val="00886325"/>
    <w:rsid w:val="00887570"/>
    <w:rsid w:val="00887608"/>
    <w:rsid w:val="00887AD6"/>
    <w:rsid w:val="0089103B"/>
    <w:rsid w:val="008923E6"/>
    <w:rsid w:val="008931DA"/>
    <w:rsid w:val="00893A64"/>
    <w:rsid w:val="00894B5C"/>
    <w:rsid w:val="00894CF8"/>
    <w:rsid w:val="00895E2C"/>
    <w:rsid w:val="00896742"/>
    <w:rsid w:val="008977D4"/>
    <w:rsid w:val="008A2235"/>
    <w:rsid w:val="008A2F17"/>
    <w:rsid w:val="008A4319"/>
    <w:rsid w:val="008A43C0"/>
    <w:rsid w:val="008A4459"/>
    <w:rsid w:val="008A4B3F"/>
    <w:rsid w:val="008B0031"/>
    <w:rsid w:val="008B0432"/>
    <w:rsid w:val="008B04D7"/>
    <w:rsid w:val="008B181D"/>
    <w:rsid w:val="008B403D"/>
    <w:rsid w:val="008B444C"/>
    <w:rsid w:val="008B6EE9"/>
    <w:rsid w:val="008B743E"/>
    <w:rsid w:val="008C0D2B"/>
    <w:rsid w:val="008C1A0A"/>
    <w:rsid w:val="008C27E4"/>
    <w:rsid w:val="008C2922"/>
    <w:rsid w:val="008C4D69"/>
    <w:rsid w:val="008C6231"/>
    <w:rsid w:val="008D1808"/>
    <w:rsid w:val="008D4EEA"/>
    <w:rsid w:val="008D532E"/>
    <w:rsid w:val="008E1B29"/>
    <w:rsid w:val="008E285F"/>
    <w:rsid w:val="008E337A"/>
    <w:rsid w:val="008E44BE"/>
    <w:rsid w:val="008E7324"/>
    <w:rsid w:val="008E74E7"/>
    <w:rsid w:val="008F0E2F"/>
    <w:rsid w:val="008F18BA"/>
    <w:rsid w:val="008F27F9"/>
    <w:rsid w:val="008F46FE"/>
    <w:rsid w:val="008F58C7"/>
    <w:rsid w:val="008F5AFF"/>
    <w:rsid w:val="00901FBB"/>
    <w:rsid w:val="00903966"/>
    <w:rsid w:val="00903F0C"/>
    <w:rsid w:val="00905700"/>
    <w:rsid w:val="0091055D"/>
    <w:rsid w:val="009111A9"/>
    <w:rsid w:val="009121F5"/>
    <w:rsid w:val="00912C62"/>
    <w:rsid w:val="00913074"/>
    <w:rsid w:val="00913604"/>
    <w:rsid w:val="00914022"/>
    <w:rsid w:val="009158F8"/>
    <w:rsid w:val="009208BF"/>
    <w:rsid w:val="00920E9D"/>
    <w:rsid w:val="009211EA"/>
    <w:rsid w:val="009214E2"/>
    <w:rsid w:val="00921745"/>
    <w:rsid w:val="0092401F"/>
    <w:rsid w:val="009259E9"/>
    <w:rsid w:val="009327C7"/>
    <w:rsid w:val="00933DA0"/>
    <w:rsid w:val="00934B25"/>
    <w:rsid w:val="009351D3"/>
    <w:rsid w:val="009357C1"/>
    <w:rsid w:val="00937D78"/>
    <w:rsid w:val="0094114B"/>
    <w:rsid w:val="00941269"/>
    <w:rsid w:val="00941760"/>
    <w:rsid w:val="009417F4"/>
    <w:rsid w:val="0094200B"/>
    <w:rsid w:val="009432BF"/>
    <w:rsid w:val="009450F4"/>
    <w:rsid w:val="009451B8"/>
    <w:rsid w:val="0094549E"/>
    <w:rsid w:val="00945E7F"/>
    <w:rsid w:val="0094646A"/>
    <w:rsid w:val="00947459"/>
    <w:rsid w:val="00950535"/>
    <w:rsid w:val="00950A79"/>
    <w:rsid w:val="0095135C"/>
    <w:rsid w:val="00951470"/>
    <w:rsid w:val="009518D5"/>
    <w:rsid w:val="009518F1"/>
    <w:rsid w:val="00952CCB"/>
    <w:rsid w:val="0095500F"/>
    <w:rsid w:val="00955851"/>
    <w:rsid w:val="00955C29"/>
    <w:rsid w:val="00957FBD"/>
    <w:rsid w:val="009603D6"/>
    <w:rsid w:val="009609C6"/>
    <w:rsid w:val="009620F4"/>
    <w:rsid w:val="0096259F"/>
    <w:rsid w:val="00965A57"/>
    <w:rsid w:val="0096658D"/>
    <w:rsid w:val="00967862"/>
    <w:rsid w:val="0097203B"/>
    <w:rsid w:val="00973397"/>
    <w:rsid w:val="00974764"/>
    <w:rsid w:val="00974BF4"/>
    <w:rsid w:val="00974C9E"/>
    <w:rsid w:val="0097750F"/>
    <w:rsid w:val="00980CB1"/>
    <w:rsid w:val="009815D8"/>
    <w:rsid w:val="00982142"/>
    <w:rsid w:val="0098421C"/>
    <w:rsid w:val="009851B2"/>
    <w:rsid w:val="00985206"/>
    <w:rsid w:val="009858AE"/>
    <w:rsid w:val="0098665B"/>
    <w:rsid w:val="00990C29"/>
    <w:rsid w:val="009928CB"/>
    <w:rsid w:val="00992DC4"/>
    <w:rsid w:val="0099363D"/>
    <w:rsid w:val="00996F52"/>
    <w:rsid w:val="00997E1D"/>
    <w:rsid w:val="009A1FCE"/>
    <w:rsid w:val="009A3B33"/>
    <w:rsid w:val="009A540A"/>
    <w:rsid w:val="009A606B"/>
    <w:rsid w:val="009A6614"/>
    <w:rsid w:val="009A6704"/>
    <w:rsid w:val="009A69CA"/>
    <w:rsid w:val="009B1776"/>
    <w:rsid w:val="009B21B3"/>
    <w:rsid w:val="009B34BE"/>
    <w:rsid w:val="009B5962"/>
    <w:rsid w:val="009B662D"/>
    <w:rsid w:val="009C1C26"/>
    <w:rsid w:val="009C26BA"/>
    <w:rsid w:val="009C4917"/>
    <w:rsid w:val="009C5CC0"/>
    <w:rsid w:val="009C629A"/>
    <w:rsid w:val="009C69AE"/>
    <w:rsid w:val="009C756B"/>
    <w:rsid w:val="009D20C0"/>
    <w:rsid w:val="009D3C3D"/>
    <w:rsid w:val="009D3E58"/>
    <w:rsid w:val="009D4B6F"/>
    <w:rsid w:val="009D4C0F"/>
    <w:rsid w:val="009D5298"/>
    <w:rsid w:val="009D577F"/>
    <w:rsid w:val="009D6CFF"/>
    <w:rsid w:val="009E0BEA"/>
    <w:rsid w:val="009E0CD8"/>
    <w:rsid w:val="009E15F9"/>
    <w:rsid w:val="009E174F"/>
    <w:rsid w:val="009E23CE"/>
    <w:rsid w:val="009E2A9C"/>
    <w:rsid w:val="009E2FB2"/>
    <w:rsid w:val="009E2FF0"/>
    <w:rsid w:val="009E3446"/>
    <w:rsid w:val="009E35FE"/>
    <w:rsid w:val="009E4898"/>
    <w:rsid w:val="009E52C7"/>
    <w:rsid w:val="009E5384"/>
    <w:rsid w:val="009E5461"/>
    <w:rsid w:val="009E665B"/>
    <w:rsid w:val="009E6D6C"/>
    <w:rsid w:val="009F10D6"/>
    <w:rsid w:val="009F1CE6"/>
    <w:rsid w:val="009F4B56"/>
    <w:rsid w:val="009F6359"/>
    <w:rsid w:val="009F6BCE"/>
    <w:rsid w:val="009F7AAC"/>
    <w:rsid w:val="00A00633"/>
    <w:rsid w:val="00A00FB2"/>
    <w:rsid w:val="00A0115C"/>
    <w:rsid w:val="00A0186B"/>
    <w:rsid w:val="00A03D20"/>
    <w:rsid w:val="00A04BF9"/>
    <w:rsid w:val="00A056B5"/>
    <w:rsid w:val="00A0668D"/>
    <w:rsid w:val="00A06CAA"/>
    <w:rsid w:val="00A1147D"/>
    <w:rsid w:val="00A121E9"/>
    <w:rsid w:val="00A12679"/>
    <w:rsid w:val="00A128D6"/>
    <w:rsid w:val="00A17364"/>
    <w:rsid w:val="00A2053B"/>
    <w:rsid w:val="00A22D4D"/>
    <w:rsid w:val="00A23903"/>
    <w:rsid w:val="00A23E30"/>
    <w:rsid w:val="00A24548"/>
    <w:rsid w:val="00A26DFF"/>
    <w:rsid w:val="00A30577"/>
    <w:rsid w:val="00A31653"/>
    <w:rsid w:val="00A32381"/>
    <w:rsid w:val="00A32724"/>
    <w:rsid w:val="00A35001"/>
    <w:rsid w:val="00A36014"/>
    <w:rsid w:val="00A40879"/>
    <w:rsid w:val="00A41309"/>
    <w:rsid w:val="00A436C1"/>
    <w:rsid w:val="00A44124"/>
    <w:rsid w:val="00A44CFD"/>
    <w:rsid w:val="00A4581E"/>
    <w:rsid w:val="00A46D29"/>
    <w:rsid w:val="00A51830"/>
    <w:rsid w:val="00A52428"/>
    <w:rsid w:val="00A52F5E"/>
    <w:rsid w:val="00A537C4"/>
    <w:rsid w:val="00A53EBD"/>
    <w:rsid w:val="00A5546E"/>
    <w:rsid w:val="00A557D1"/>
    <w:rsid w:val="00A56C19"/>
    <w:rsid w:val="00A56D69"/>
    <w:rsid w:val="00A576FE"/>
    <w:rsid w:val="00A61FC5"/>
    <w:rsid w:val="00A622D8"/>
    <w:rsid w:val="00A628AE"/>
    <w:rsid w:val="00A633B8"/>
    <w:rsid w:val="00A63F99"/>
    <w:rsid w:val="00A65331"/>
    <w:rsid w:val="00A65FA3"/>
    <w:rsid w:val="00A662DB"/>
    <w:rsid w:val="00A670E4"/>
    <w:rsid w:val="00A70B93"/>
    <w:rsid w:val="00A71240"/>
    <w:rsid w:val="00A71390"/>
    <w:rsid w:val="00A7172F"/>
    <w:rsid w:val="00A7379F"/>
    <w:rsid w:val="00A73F11"/>
    <w:rsid w:val="00A750FA"/>
    <w:rsid w:val="00A75B8D"/>
    <w:rsid w:val="00A76737"/>
    <w:rsid w:val="00A805E2"/>
    <w:rsid w:val="00A8065A"/>
    <w:rsid w:val="00A80844"/>
    <w:rsid w:val="00A818EF"/>
    <w:rsid w:val="00A81E4F"/>
    <w:rsid w:val="00A81FD2"/>
    <w:rsid w:val="00A83CA2"/>
    <w:rsid w:val="00A8494F"/>
    <w:rsid w:val="00A84CEB"/>
    <w:rsid w:val="00A8592C"/>
    <w:rsid w:val="00A859F3"/>
    <w:rsid w:val="00A860F8"/>
    <w:rsid w:val="00A877FE"/>
    <w:rsid w:val="00A90492"/>
    <w:rsid w:val="00A9051B"/>
    <w:rsid w:val="00A9104A"/>
    <w:rsid w:val="00A9131C"/>
    <w:rsid w:val="00A9311C"/>
    <w:rsid w:val="00A93E75"/>
    <w:rsid w:val="00A94FD0"/>
    <w:rsid w:val="00A95844"/>
    <w:rsid w:val="00A95BC3"/>
    <w:rsid w:val="00A9674E"/>
    <w:rsid w:val="00AA11C5"/>
    <w:rsid w:val="00AA50AC"/>
    <w:rsid w:val="00AA5129"/>
    <w:rsid w:val="00AA56AD"/>
    <w:rsid w:val="00AA7B49"/>
    <w:rsid w:val="00AB0CE1"/>
    <w:rsid w:val="00AB38D8"/>
    <w:rsid w:val="00AB608B"/>
    <w:rsid w:val="00AB645D"/>
    <w:rsid w:val="00AB7B89"/>
    <w:rsid w:val="00AC616A"/>
    <w:rsid w:val="00AD35DE"/>
    <w:rsid w:val="00AD3845"/>
    <w:rsid w:val="00AD494D"/>
    <w:rsid w:val="00AD672F"/>
    <w:rsid w:val="00AD6EB7"/>
    <w:rsid w:val="00AD704B"/>
    <w:rsid w:val="00AD7F37"/>
    <w:rsid w:val="00AE00AB"/>
    <w:rsid w:val="00AE0DE8"/>
    <w:rsid w:val="00AE22F2"/>
    <w:rsid w:val="00AE61DE"/>
    <w:rsid w:val="00AE7C31"/>
    <w:rsid w:val="00AE7DC4"/>
    <w:rsid w:val="00AF18C3"/>
    <w:rsid w:val="00AF1CD0"/>
    <w:rsid w:val="00AF1CD7"/>
    <w:rsid w:val="00AF1EB1"/>
    <w:rsid w:val="00AF2E46"/>
    <w:rsid w:val="00AF349C"/>
    <w:rsid w:val="00AF3BA3"/>
    <w:rsid w:val="00AF7202"/>
    <w:rsid w:val="00AF7678"/>
    <w:rsid w:val="00B018F8"/>
    <w:rsid w:val="00B0307C"/>
    <w:rsid w:val="00B03B26"/>
    <w:rsid w:val="00B03DE3"/>
    <w:rsid w:val="00B04D13"/>
    <w:rsid w:val="00B04EF3"/>
    <w:rsid w:val="00B057BB"/>
    <w:rsid w:val="00B069C0"/>
    <w:rsid w:val="00B07694"/>
    <w:rsid w:val="00B111BB"/>
    <w:rsid w:val="00B1163D"/>
    <w:rsid w:val="00B13AF1"/>
    <w:rsid w:val="00B1522E"/>
    <w:rsid w:val="00B15409"/>
    <w:rsid w:val="00B15B03"/>
    <w:rsid w:val="00B23374"/>
    <w:rsid w:val="00B23C91"/>
    <w:rsid w:val="00B2451A"/>
    <w:rsid w:val="00B2479B"/>
    <w:rsid w:val="00B24A56"/>
    <w:rsid w:val="00B24BAE"/>
    <w:rsid w:val="00B24D11"/>
    <w:rsid w:val="00B2595B"/>
    <w:rsid w:val="00B25DF4"/>
    <w:rsid w:val="00B30F98"/>
    <w:rsid w:val="00B32ECC"/>
    <w:rsid w:val="00B33D5B"/>
    <w:rsid w:val="00B36FD6"/>
    <w:rsid w:val="00B37450"/>
    <w:rsid w:val="00B40AB6"/>
    <w:rsid w:val="00B42470"/>
    <w:rsid w:val="00B43007"/>
    <w:rsid w:val="00B44496"/>
    <w:rsid w:val="00B4498C"/>
    <w:rsid w:val="00B44CB9"/>
    <w:rsid w:val="00B45387"/>
    <w:rsid w:val="00B4565E"/>
    <w:rsid w:val="00B4570B"/>
    <w:rsid w:val="00B46DAE"/>
    <w:rsid w:val="00B47395"/>
    <w:rsid w:val="00B474BC"/>
    <w:rsid w:val="00B50131"/>
    <w:rsid w:val="00B50988"/>
    <w:rsid w:val="00B5098C"/>
    <w:rsid w:val="00B50A46"/>
    <w:rsid w:val="00B51058"/>
    <w:rsid w:val="00B51FAA"/>
    <w:rsid w:val="00B52056"/>
    <w:rsid w:val="00B522FA"/>
    <w:rsid w:val="00B5249F"/>
    <w:rsid w:val="00B5260D"/>
    <w:rsid w:val="00B533FD"/>
    <w:rsid w:val="00B56DBF"/>
    <w:rsid w:val="00B604DA"/>
    <w:rsid w:val="00B63E46"/>
    <w:rsid w:val="00B641ED"/>
    <w:rsid w:val="00B648B6"/>
    <w:rsid w:val="00B65CB6"/>
    <w:rsid w:val="00B65DBB"/>
    <w:rsid w:val="00B65E89"/>
    <w:rsid w:val="00B66415"/>
    <w:rsid w:val="00B66927"/>
    <w:rsid w:val="00B70E46"/>
    <w:rsid w:val="00B714AB"/>
    <w:rsid w:val="00B72A06"/>
    <w:rsid w:val="00B72B5D"/>
    <w:rsid w:val="00B73093"/>
    <w:rsid w:val="00B73C4D"/>
    <w:rsid w:val="00B74535"/>
    <w:rsid w:val="00B7496F"/>
    <w:rsid w:val="00B74976"/>
    <w:rsid w:val="00B75643"/>
    <w:rsid w:val="00B75DA7"/>
    <w:rsid w:val="00B773F4"/>
    <w:rsid w:val="00B80378"/>
    <w:rsid w:val="00B80996"/>
    <w:rsid w:val="00B814CA"/>
    <w:rsid w:val="00B82256"/>
    <w:rsid w:val="00B86CAC"/>
    <w:rsid w:val="00B87796"/>
    <w:rsid w:val="00B906E3"/>
    <w:rsid w:val="00B90DDA"/>
    <w:rsid w:val="00B92461"/>
    <w:rsid w:val="00B93C2F"/>
    <w:rsid w:val="00B93E66"/>
    <w:rsid w:val="00B93FA4"/>
    <w:rsid w:val="00B95BA2"/>
    <w:rsid w:val="00B96309"/>
    <w:rsid w:val="00B9654B"/>
    <w:rsid w:val="00B96C27"/>
    <w:rsid w:val="00BA0C88"/>
    <w:rsid w:val="00BA2215"/>
    <w:rsid w:val="00BA2E22"/>
    <w:rsid w:val="00BA2EE2"/>
    <w:rsid w:val="00BA40C8"/>
    <w:rsid w:val="00BA51FD"/>
    <w:rsid w:val="00BA6AF8"/>
    <w:rsid w:val="00BA6D0B"/>
    <w:rsid w:val="00BA7D0F"/>
    <w:rsid w:val="00BA7F5F"/>
    <w:rsid w:val="00BB0125"/>
    <w:rsid w:val="00BB07DD"/>
    <w:rsid w:val="00BB082E"/>
    <w:rsid w:val="00BB12F0"/>
    <w:rsid w:val="00BB1EBE"/>
    <w:rsid w:val="00BB414C"/>
    <w:rsid w:val="00BB5245"/>
    <w:rsid w:val="00BB6861"/>
    <w:rsid w:val="00BB68DC"/>
    <w:rsid w:val="00BB6FDD"/>
    <w:rsid w:val="00BB7274"/>
    <w:rsid w:val="00BC1EA7"/>
    <w:rsid w:val="00BC3076"/>
    <w:rsid w:val="00BC4313"/>
    <w:rsid w:val="00BC4358"/>
    <w:rsid w:val="00BC51FE"/>
    <w:rsid w:val="00BC56C1"/>
    <w:rsid w:val="00BC5A9E"/>
    <w:rsid w:val="00BC5D66"/>
    <w:rsid w:val="00BC6493"/>
    <w:rsid w:val="00BC6729"/>
    <w:rsid w:val="00BC6C47"/>
    <w:rsid w:val="00BC77B9"/>
    <w:rsid w:val="00BC7CED"/>
    <w:rsid w:val="00BD0588"/>
    <w:rsid w:val="00BD2232"/>
    <w:rsid w:val="00BD2BE7"/>
    <w:rsid w:val="00BD2F11"/>
    <w:rsid w:val="00BD3B81"/>
    <w:rsid w:val="00BD3C98"/>
    <w:rsid w:val="00BD54E9"/>
    <w:rsid w:val="00BD577D"/>
    <w:rsid w:val="00BD58ED"/>
    <w:rsid w:val="00BD6016"/>
    <w:rsid w:val="00BD6C8F"/>
    <w:rsid w:val="00BD79A4"/>
    <w:rsid w:val="00BE0439"/>
    <w:rsid w:val="00BE1553"/>
    <w:rsid w:val="00BE19D3"/>
    <w:rsid w:val="00BE54F6"/>
    <w:rsid w:val="00BE6281"/>
    <w:rsid w:val="00BF0B58"/>
    <w:rsid w:val="00BF106F"/>
    <w:rsid w:val="00BF1D10"/>
    <w:rsid w:val="00BF2A4D"/>
    <w:rsid w:val="00BF3DED"/>
    <w:rsid w:val="00BF64D8"/>
    <w:rsid w:val="00BF71DC"/>
    <w:rsid w:val="00C0017B"/>
    <w:rsid w:val="00C003EF"/>
    <w:rsid w:val="00C028A3"/>
    <w:rsid w:val="00C02E19"/>
    <w:rsid w:val="00C04E27"/>
    <w:rsid w:val="00C05F95"/>
    <w:rsid w:val="00C06E6F"/>
    <w:rsid w:val="00C07790"/>
    <w:rsid w:val="00C07BBA"/>
    <w:rsid w:val="00C11B87"/>
    <w:rsid w:val="00C13385"/>
    <w:rsid w:val="00C14846"/>
    <w:rsid w:val="00C14923"/>
    <w:rsid w:val="00C14F8F"/>
    <w:rsid w:val="00C15060"/>
    <w:rsid w:val="00C1588B"/>
    <w:rsid w:val="00C16C0D"/>
    <w:rsid w:val="00C20719"/>
    <w:rsid w:val="00C224A2"/>
    <w:rsid w:val="00C2273D"/>
    <w:rsid w:val="00C2439E"/>
    <w:rsid w:val="00C24964"/>
    <w:rsid w:val="00C25132"/>
    <w:rsid w:val="00C25CED"/>
    <w:rsid w:val="00C26086"/>
    <w:rsid w:val="00C30531"/>
    <w:rsid w:val="00C30BB1"/>
    <w:rsid w:val="00C32109"/>
    <w:rsid w:val="00C346DC"/>
    <w:rsid w:val="00C402F4"/>
    <w:rsid w:val="00C4053A"/>
    <w:rsid w:val="00C41986"/>
    <w:rsid w:val="00C41DF7"/>
    <w:rsid w:val="00C4202A"/>
    <w:rsid w:val="00C42F41"/>
    <w:rsid w:val="00C43965"/>
    <w:rsid w:val="00C4455A"/>
    <w:rsid w:val="00C44854"/>
    <w:rsid w:val="00C456E5"/>
    <w:rsid w:val="00C45F78"/>
    <w:rsid w:val="00C47AA6"/>
    <w:rsid w:val="00C505A8"/>
    <w:rsid w:val="00C52917"/>
    <w:rsid w:val="00C53D90"/>
    <w:rsid w:val="00C53DB7"/>
    <w:rsid w:val="00C5547A"/>
    <w:rsid w:val="00C55B94"/>
    <w:rsid w:val="00C57724"/>
    <w:rsid w:val="00C60641"/>
    <w:rsid w:val="00C60DE8"/>
    <w:rsid w:val="00C618A3"/>
    <w:rsid w:val="00C6205C"/>
    <w:rsid w:val="00C63150"/>
    <w:rsid w:val="00C65EE0"/>
    <w:rsid w:val="00C66B92"/>
    <w:rsid w:val="00C67AA3"/>
    <w:rsid w:val="00C7030D"/>
    <w:rsid w:val="00C70F03"/>
    <w:rsid w:val="00C710F1"/>
    <w:rsid w:val="00C727ED"/>
    <w:rsid w:val="00C76F89"/>
    <w:rsid w:val="00C77B82"/>
    <w:rsid w:val="00C80E4B"/>
    <w:rsid w:val="00C82BA0"/>
    <w:rsid w:val="00C8309A"/>
    <w:rsid w:val="00C83678"/>
    <w:rsid w:val="00C83F3D"/>
    <w:rsid w:val="00C84121"/>
    <w:rsid w:val="00C85032"/>
    <w:rsid w:val="00C87179"/>
    <w:rsid w:val="00C90BE9"/>
    <w:rsid w:val="00C911E6"/>
    <w:rsid w:val="00C91BE5"/>
    <w:rsid w:val="00C91E57"/>
    <w:rsid w:val="00C925CF"/>
    <w:rsid w:val="00C92A70"/>
    <w:rsid w:val="00C93000"/>
    <w:rsid w:val="00C936A5"/>
    <w:rsid w:val="00C93DDD"/>
    <w:rsid w:val="00C959CC"/>
    <w:rsid w:val="00C962D2"/>
    <w:rsid w:val="00CA035C"/>
    <w:rsid w:val="00CA1769"/>
    <w:rsid w:val="00CA33EB"/>
    <w:rsid w:val="00CA37B2"/>
    <w:rsid w:val="00CA4D37"/>
    <w:rsid w:val="00CA5413"/>
    <w:rsid w:val="00CA58E7"/>
    <w:rsid w:val="00CA6C24"/>
    <w:rsid w:val="00CA7C16"/>
    <w:rsid w:val="00CB02B0"/>
    <w:rsid w:val="00CB1A8C"/>
    <w:rsid w:val="00CB2599"/>
    <w:rsid w:val="00CB25AC"/>
    <w:rsid w:val="00CB2BA3"/>
    <w:rsid w:val="00CB47CE"/>
    <w:rsid w:val="00CB701B"/>
    <w:rsid w:val="00CC0D3B"/>
    <w:rsid w:val="00CC1F6D"/>
    <w:rsid w:val="00CC39AA"/>
    <w:rsid w:val="00CC3A45"/>
    <w:rsid w:val="00CC634D"/>
    <w:rsid w:val="00CD18F9"/>
    <w:rsid w:val="00CD4A0B"/>
    <w:rsid w:val="00CD4F9D"/>
    <w:rsid w:val="00CD543F"/>
    <w:rsid w:val="00CD5DD0"/>
    <w:rsid w:val="00CD5EE8"/>
    <w:rsid w:val="00CD6947"/>
    <w:rsid w:val="00CD78E1"/>
    <w:rsid w:val="00CE0844"/>
    <w:rsid w:val="00CE139D"/>
    <w:rsid w:val="00CE1ED2"/>
    <w:rsid w:val="00CE255D"/>
    <w:rsid w:val="00CE27C5"/>
    <w:rsid w:val="00CE32BB"/>
    <w:rsid w:val="00CE3F4C"/>
    <w:rsid w:val="00CE404F"/>
    <w:rsid w:val="00CE4383"/>
    <w:rsid w:val="00CE482F"/>
    <w:rsid w:val="00CE6851"/>
    <w:rsid w:val="00CF021C"/>
    <w:rsid w:val="00CF2333"/>
    <w:rsid w:val="00CF24C4"/>
    <w:rsid w:val="00CF481D"/>
    <w:rsid w:val="00CF4F75"/>
    <w:rsid w:val="00CF5BE8"/>
    <w:rsid w:val="00CF5D2E"/>
    <w:rsid w:val="00CF6015"/>
    <w:rsid w:val="00CF6E0F"/>
    <w:rsid w:val="00CF74B9"/>
    <w:rsid w:val="00D0153C"/>
    <w:rsid w:val="00D01A61"/>
    <w:rsid w:val="00D0220B"/>
    <w:rsid w:val="00D04304"/>
    <w:rsid w:val="00D04ABD"/>
    <w:rsid w:val="00D056D6"/>
    <w:rsid w:val="00D0614F"/>
    <w:rsid w:val="00D077B2"/>
    <w:rsid w:val="00D141D0"/>
    <w:rsid w:val="00D16821"/>
    <w:rsid w:val="00D1693B"/>
    <w:rsid w:val="00D17140"/>
    <w:rsid w:val="00D20685"/>
    <w:rsid w:val="00D207A5"/>
    <w:rsid w:val="00D2104C"/>
    <w:rsid w:val="00D21848"/>
    <w:rsid w:val="00D21BE5"/>
    <w:rsid w:val="00D2309D"/>
    <w:rsid w:val="00D2410C"/>
    <w:rsid w:val="00D26837"/>
    <w:rsid w:val="00D303A3"/>
    <w:rsid w:val="00D30BE5"/>
    <w:rsid w:val="00D3188D"/>
    <w:rsid w:val="00D34D37"/>
    <w:rsid w:val="00D354F4"/>
    <w:rsid w:val="00D365FC"/>
    <w:rsid w:val="00D36CF2"/>
    <w:rsid w:val="00D37BAC"/>
    <w:rsid w:val="00D37CBE"/>
    <w:rsid w:val="00D433E4"/>
    <w:rsid w:val="00D44165"/>
    <w:rsid w:val="00D44F89"/>
    <w:rsid w:val="00D45DC8"/>
    <w:rsid w:val="00D4630B"/>
    <w:rsid w:val="00D47412"/>
    <w:rsid w:val="00D47B83"/>
    <w:rsid w:val="00D47DD2"/>
    <w:rsid w:val="00D510F6"/>
    <w:rsid w:val="00D5317C"/>
    <w:rsid w:val="00D57CD6"/>
    <w:rsid w:val="00D600CB"/>
    <w:rsid w:val="00D60661"/>
    <w:rsid w:val="00D6103F"/>
    <w:rsid w:val="00D621DE"/>
    <w:rsid w:val="00D62A20"/>
    <w:rsid w:val="00D63ABA"/>
    <w:rsid w:val="00D64D06"/>
    <w:rsid w:val="00D6572C"/>
    <w:rsid w:val="00D65FC8"/>
    <w:rsid w:val="00D66543"/>
    <w:rsid w:val="00D66AC2"/>
    <w:rsid w:val="00D672D7"/>
    <w:rsid w:val="00D67400"/>
    <w:rsid w:val="00D703A8"/>
    <w:rsid w:val="00D734AD"/>
    <w:rsid w:val="00D73CAC"/>
    <w:rsid w:val="00D75EB7"/>
    <w:rsid w:val="00D773FA"/>
    <w:rsid w:val="00D77D8C"/>
    <w:rsid w:val="00D77F26"/>
    <w:rsid w:val="00D8154A"/>
    <w:rsid w:val="00D83185"/>
    <w:rsid w:val="00D83F3C"/>
    <w:rsid w:val="00D86644"/>
    <w:rsid w:val="00D86BAE"/>
    <w:rsid w:val="00D86F71"/>
    <w:rsid w:val="00D90502"/>
    <w:rsid w:val="00D912FA"/>
    <w:rsid w:val="00D928DD"/>
    <w:rsid w:val="00D94120"/>
    <w:rsid w:val="00D95464"/>
    <w:rsid w:val="00D973A8"/>
    <w:rsid w:val="00D97D52"/>
    <w:rsid w:val="00DA17AB"/>
    <w:rsid w:val="00DA308D"/>
    <w:rsid w:val="00DA4326"/>
    <w:rsid w:val="00DA4D9A"/>
    <w:rsid w:val="00DA542D"/>
    <w:rsid w:val="00DA6EAD"/>
    <w:rsid w:val="00DA708A"/>
    <w:rsid w:val="00DB0A5E"/>
    <w:rsid w:val="00DB0CAA"/>
    <w:rsid w:val="00DB187A"/>
    <w:rsid w:val="00DB1DB1"/>
    <w:rsid w:val="00DB21F2"/>
    <w:rsid w:val="00DB24C7"/>
    <w:rsid w:val="00DB24E2"/>
    <w:rsid w:val="00DB5C62"/>
    <w:rsid w:val="00DC0985"/>
    <w:rsid w:val="00DC1DAB"/>
    <w:rsid w:val="00DC3773"/>
    <w:rsid w:val="00DC6E05"/>
    <w:rsid w:val="00DC757E"/>
    <w:rsid w:val="00DC75F4"/>
    <w:rsid w:val="00DC7AF8"/>
    <w:rsid w:val="00DD1B87"/>
    <w:rsid w:val="00DD1BFC"/>
    <w:rsid w:val="00DD2DAC"/>
    <w:rsid w:val="00DD2FCF"/>
    <w:rsid w:val="00DD3D17"/>
    <w:rsid w:val="00DD40D2"/>
    <w:rsid w:val="00DD66D5"/>
    <w:rsid w:val="00DD6F0C"/>
    <w:rsid w:val="00DE05B0"/>
    <w:rsid w:val="00DE2E51"/>
    <w:rsid w:val="00DE3FC7"/>
    <w:rsid w:val="00DE554F"/>
    <w:rsid w:val="00DF0D5E"/>
    <w:rsid w:val="00DF2CC7"/>
    <w:rsid w:val="00DF31FA"/>
    <w:rsid w:val="00DF3779"/>
    <w:rsid w:val="00DF3DDC"/>
    <w:rsid w:val="00DF434A"/>
    <w:rsid w:val="00DF43FE"/>
    <w:rsid w:val="00DF48EE"/>
    <w:rsid w:val="00DF4975"/>
    <w:rsid w:val="00DF5418"/>
    <w:rsid w:val="00DF63B5"/>
    <w:rsid w:val="00DF6C48"/>
    <w:rsid w:val="00DF7852"/>
    <w:rsid w:val="00DF7DE4"/>
    <w:rsid w:val="00E0132F"/>
    <w:rsid w:val="00E0135F"/>
    <w:rsid w:val="00E0154F"/>
    <w:rsid w:val="00E02294"/>
    <w:rsid w:val="00E02D44"/>
    <w:rsid w:val="00E0412F"/>
    <w:rsid w:val="00E043B6"/>
    <w:rsid w:val="00E05CF0"/>
    <w:rsid w:val="00E05DD1"/>
    <w:rsid w:val="00E05E24"/>
    <w:rsid w:val="00E10325"/>
    <w:rsid w:val="00E11419"/>
    <w:rsid w:val="00E12CC5"/>
    <w:rsid w:val="00E12D74"/>
    <w:rsid w:val="00E13D32"/>
    <w:rsid w:val="00E150CF"/>
    <w:rsid w:val="00E157BD"/>
    <w:rsid w:val="00E20E42"/>
    <w:rsid w:val="00E2110A"/>
    <w:rsid w:val="00E23A2A"/>
    <w:rsid w:val="00E25CF5"/>
    <w:rsid w:val="00E3068A"/>
    <w:rsid w:val="00E31F2F"/>
    <w:rsid w:val="00E32540"/>
    <w:rsid w:val="00E336E0"/>
    <w:rsid w:val="00E34E60"/>
    <w:rsid w:val="00E34FDC"/>
    <w:rsid w:val="00E358D3"/>
    <w:rsid w:val="00E3621F"/>
    <w:rsid w:val="00E40C03"/>
    <w:rsid w:val="00E42236"/>
    <w:rsid w:val="00E4231B"/>
    <w:rsid w:val="00E42AE5"/>
    <w:rsid w:val="00E43380"/>
    <w:rsid w:val="00E442B2"/>
    <w:rsid w:val="00E44C6F"/>
    <w:rsid w:val="00E44FDC"/>
    <w:rsid w:val="00E457A6"/>
    <w:rsid w:val="00E46130"/>
    <w:rsid w:val="00E46601"/>
    <w:rsid w:val="00E475B4"/>
    <w:rsid w:val="00E47FCF"/>
    <w:rsid w:val="00E50CC5"/>
    <w:rsid w:val="00E52967"/>
    <w:rsid w:val="00E52CA0"/>
    <w:rsid w:val="00E5437C"/>
    <w:rsid w:val="00E5473D"/>
    <w:rsid w:val="00E55D83"/>
    <w:rsid w:val="00E604F2"/>
    <w:rsid w:val="00E64F4E"/>
    <w:rsid w:val="00E65E3F"/>
    <w:rsid w:val="00E7045F"/>
    <w:rsid w:val="00E7095A"/>
    <w:rsid w:val="00E713D0"/>
    <w:rsid w:val="00E7153F"/>
    <w:rsid w:val="00E71FD3"/>
    <w:rsid w:val="00E72874"/>
    <w:rsid w:val="00E7553B"/>
    <w:rsid w:val="00E759EA"/>
    <w:rsid w:val="00E7653A"/>
    <w:rsid w:val="00E8011B"/>
    <w:rsid w:val="00E80E42"/>
    <w:rsid w:val="00E8129C"/>
    <w:rsid w:val="00E81E36"/>
    <w:rsid w:val="00E81F74"/>
    <w:rsid w:val="00E85077"/>
    <w:rsid w:val="00E86C86"/>
    <w:rsid w:val="00E87B94"/>
    <w:rsid w:val="00E90A69"/>
    <w:rsid w:val="00E90FFB"/>
    <w:rsid w:val="00E925E3"/>
    <w:rsid w:val="00E93F93"/>
    <w:rsid w:val="00E95DC7"/>
    <w:rsid w:val="00EA13BB"/>
    <w:rsid w:val="00EA2CF8"/>
    <w:rsid w:val="00EA47B6"/>
    <w:rsid w:val="00EA47E1"/>
    <w:rsid w:val="00EA650D"/>
    <w:rsid w:val="00EA6565"/>
    <w:rsid w:val="00EB064E"/>
    <w:rsid w:val="00EB1449"/>
    <w:rsid w:val="00EB26B9"/>
    <w:rsid w:val="00EB577B"/>
    <w:rsid w:val="00EC08F4"/>
    <w:rsid w:val="00EC0E99"/>
    <w:rsid w:val="00EC3EB5"/>
    <w:rsid w:val="00EC4FBD"/>
    <w:rsid w:val="00EC523B"/>
    <w:rsid w:val="00EC5661"/>
    <w:rsid w:val="00EC64C3"/>
    <w:rsid w:val="00EC70EB"/>
    <w:rsid w:val="00EC723B"/>
    <w:rsid w:val="00EC779A"/>
    <w:rsid w:val="00EC7868"/>
    <w:rsid w:val="00ED1B41"/>
    <w:rsid w:val="00ED1BB6"/>
    <w:rsid w:val="00ED23BA"/>
    <w:rsid w:val="00ED4BFF"/>
    <w:rsid w:val="00ED6D00"/>
    <w:rsid w:val="00EE06FF"/>
    <w:rsid w:val="00EE1F3E"/>
    <w:rsid w:val="00EE41A6"/>
    <w:rsid w:val="00EE6E82"/>
    <w:rsid w:val="00EE779F"/>
    <w:rsid w:val="00EE7E8C"/>
    <w:rsid w:val="00EF1D5A"/>
    <w:rsid w:val="00EF2478"/>
    <w:rsid w:val="00EF26AB"/>
    <w:rsid w:val="00EF3155"/>
    <w:rsid w:val="00EF3166"/>
    <w:rsid w:val="00EF4244"/>
    <w:rsid w:val="00EF4389"/>
    <w:rsid w:val="00EF4C5E"/>
    <w:rsid w:val="00EF5687"/>
    <w:rsid w:val="00F009D7"/>
    <w:rsid w:val="00F01555"/>
    <w:rsid w:val="00F0156D"/>
    <w:rsid w:val="00F03B3A"/>
    <w:rsid w:val="00F03B98"/>
    <w:rsid w:val="00F03EC4"/>
    <w:rsid w:val="00F079BA"/>
    <w:rsid w:val="00F111B1"/>
    <w:rsid w:val="00F118F1"/>
    <w:rsid w:val="00F12677"/>
    <w:rsid w:val="00F13521"/>
    <w:rsid w:val="00F135A0"/>
    <w:rsid w:val="00F13EFA"/>
    <w:rsid w:val="00F15053"/>
    <w:rsid w:val="00F179C3"/>
    <w:rsid w:val="00F20E78"/>
    <w:rsid w:val="00F23347"/>
    <w:rsid w:val="00F25557"/>
    <w:rsid w:val="00F26D7A"/>
    <w:rsid w:val="00F27394"/>
    <w:rsid w:val="00F27889"/>
    <w:rsid w:val="00F30C4B"/>
    <w:rsid w:val="00F31293"/>
    <w:rsid w:val="00F33196"/>
    <w:rsid w:val="00F3426F"/>
    <w:rsid w:val="00F36188"/>
    <w:rsid w:val="00F36A95"/>
    <w:rsid w:val="00F37450"/>
    <w:rsid w:val="00F4066D"/>
    <w:rsid w:val="00F40968"/>
    <w:rsid w:val="00F40BA4"/>
    <w:rsid w:val="00F40EDE"/>
    <w:rsid w:val="00F41610"/>
    <w:rsid w:val="00F450E9"/>
    <w:rsid w:val="00F50148"/>
    <w:rsid w:val="00F5145A"/>
    <w:rsid w:val="00F516A5"/>
    <w:rsid w:val="00F5184F"/>
    <w:rsid w:val="00F52CE1"/>
    <w:rsid w:val="00F5343B"/>
    <w:rsid w:val="00F54A52"/>
    <w:rsid w:val="00F54DAE"/>
    <w:rsid w:val="00F612DF"/>
    <w:rsid w:val="00F626E5"/>
    <w:rsid w:val="00F64546"/>
    <w:rsid w:val="00F67791"/>
    <w:rsid w:val="00F717B7"/>
    <w:rsid w:val="00F729C2"/>
    <w:rsid w:val="00F741A9"/>
    <w:rsid w:val="00F761D0"/>
    <w:rsid w:val="00F77CE0"/>
    <w:rsid w:val="00F77DA6"/>
    <w:rsid w:val="00F80072"/>
    <w:rsid w:val="00F801B0"/>
    <w:rsid w:val="00F82721"/>
    <w:rsid w:val="00F8649F"/>
    <w:rsid w:val="00F867FA"/>
    <w:rsid w:val="00F8733A"/>
    <w:rsid w:val="00F8734A"/>
    <w:rsid w:val="00F874B0"/>
    <w:rsid w:val="00F87859"/>
    <w:rsid w:val="00F93369"/>
    <w:rsid w:val="00F93B69"/>
    <w:rsid w:val="00F94EF4"/>
    <w:rsid w:val="00F95365"/>
    <w:rsid w:val="00F96294"/>
    <w:rsid w:val="00F96A7C"/>
    <w:rsid w:val="00F97F43"/>
    <w:rsid w:val="00FA15FF"/>
    <w:rsid w:val="00FA2009"/>
    <w:rsid w:val="00FA4153"/>
    <w:rsid w:val="00FA49AA"/>
    <w:rsid w:val="00FA5A2A"/>
    <w:rsid w:val="00FA6235"/>
    <w:rsid w:val="00FA77FF"/>
    <w:rsid w:val="00FB0555"/>
    <w:rsid w:val="00FB092E"/>
    <w:rsid w:val="00FB0B01"/>
    <w:rsid w:val="00FB1234"/>
    <w:rsid w:val="00FB288A"/>
    <w:rsid w:val="00FB4AED"/>
    <w:rsid w:val="00FB4D3B"/>
    <w:rsid w:val="00FB5EA0"/>
    <w:rsid w:val="00FB5F7C"/>
    <w:rsid w:val="00FB6E14"/>
    <w:rsid w:val="00FB758A"/>
    <w:rsid w:val="00FC04B0"/>
    <w:rsid w:val="00FC18CD"/>
    <w:rsid w:val="00FC1978"/>
    <w:rsid w:val="00FC2F9B"/>
    <w:rsid w:val="00FC3128"/>
    <w:rsid w:val="00FC341F"/>
    <w:rsid w:val="00FC39E2"/>
    <w:rsid w:val="00FC61FF"/>
    <w:rsid w:val="00FC63C4"/>
    <w:rsid w:val="00FC6589"/>
    <w:rsid w:val="00FD0C04"/>
    <w:rsid w:val="00FD2043"/>
    <w:rsid w:val="00FD2518"/>
    <w:rsid w:val="00FD4728"/>
    <w:rsid w:val="00FD5D32"/>
    <w:rsid w:val="00FD5DCE"/>
    <w:rsid w:val="00FD6795"/>
    <w:rsid w:val="00FD7467"/>
    <w:rsid w:val="00FD769D"/>
    <w:rsid w:val="00FD76E4"/>
    <w:rsid w:val="00FE04C6"/>
    <w:rsid w:val="00FE1BC4"/>
    <w:rsid w:val="00FE1DD4"/>
    <w:rsid w:val="00FE228C"/>
    <w:rsid w:val="00FE2439"/>
    <w:rsid w:val="00FE5B01"/>
    <w:rsid w:val="00FE68F6"/>
    <w:rsid w:val="00FE79B7"/>
    <w:rsid w:val="00FF0035"/>
    <w:rsid w:val="00FF3680"/>
    <w:rsid w:val="00FF5C02"/>
    <w:rsid w:val="00FF6415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0C6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rsid w:val="009D5298"/>
    <w:pPr>
      <w:keepNext/>
      <w:keepLines/>
      <w:numPr>
        <w:numId w:val="1"/>
      </w:numPr>
      <w:spacing w:before="240"/>
      <w:ind w:left="709" w:hanging="709"/>
      <w:jc w:val="left"/>
      <w:outlineLvl w:val="0"/>
    </w:pPr>
    <w:rPr>
      <w:rFonts w:asciiTheme="majorHAnsi" w:hAnsiTheme="majorHAnsi" w:cs="Arial"/>
      <w:b/>
      <w:bCs/>
      <w:spacing w:val="20"/>
      <w:kern w:val="22"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52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7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5">
    <w:name w:val="heading 5"/>
    <w:basedOn w:val="Normalny"/>
    <w:next w:val="Normalny"/>
    <w:link w:val="Nagwek5Znak"/>
    <w:qFormat/>
    <w:rsid w:val="009D5298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2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5298"/>
    <w:rPr>
      <w:rFonts w:asciiTheme="majorHAnsi" w:eastAsia="Lucida Sans Unicode" w:hAnsiTheme="majorHAnsi" w:cs="Arial"/>
      <w:b/>
      <w:bCs/>
      <w:spacing w:val="20"/>
      <w:kern w:val="2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D5298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9D5298"/>
    <w:rPr>
      <w:rFonts w:eastAsia="Lucida Sans Unicode" w:cs="Calibri"/>
      <w:i/>
      <w:kern w:val="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298"/>
    <w:rPr>
      <w:rFonts w:asciiTheme="majorHAnsi" w:eastAsiaTheme="majorEastAsia" w:hAnsiTheme="majorHAnsi" w:cstheme="majorBidi"/>
      <w:color w:val="1F4D78" w:themeColor="accent1" w:themeShade="7F"/>
      <w:kern w:val="1"/>
      <w:sz w:val="20"/>
      <w:szCs w:val="24"/>
      <w:lang w:eastAsia="ar-SA"/>
    </w:rPr>
  </w:style>
  <w:style w:type="character" w:customStyle="1" w:styleId="WW8Num3z1">
    <w:name w:val="WW8Num3z1"/>
    <w:rsid w:val="009D5298"/>
    <w:rPr>
      <w:rFonts w:ascii="OpenSymbol" w:hAnsi="OpenSymbol" w:cs="OpenSymbol"/>
    </w:rPr>
  </w:style>
  <w:style w:type="character" w:customStyle="1" w:styleId="WW8Num3z3">
    <w:name w:val="WW8Num3z3"/>
    <w:rsid w:val="009D5298"/>
    <w:rPr>
      <w:rFonts w:ascii="Symbol" w:hAnsi="Symbol" w:cs="OpenSymbol"/>
    </w:rPr>
  </w:style>
  <w:style w:type="character" w:customStyle="1" w:styleId="WW8Num4z0">
    <w:name w:val="WW8Num4z0"/>
    <w:rsid w:val="009D5298"/>
    <w:rPr>
      <w:rFonts w:ascii="Symbol" w:hAnsi="Symbol" w:cs="OpenSymbol"/>
    </w:rPr>
  </w:style>
  <w:style w:type="character" w:customStyle="1" w:styleId="WW8Num6z0">
    <w:name w:val="WW8Num6z0"/>
    <w:rsid w:val="009D5298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9D5298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9D5298"/>
    <w:rPr>
      <w:rFonts w:ascii="Symbol" w:hAnsi="Symbol" w:cs="OpenSymbol"/>
    </w:rPr>
  </w:style>
  <w:style w:type="character" w:customStyle="1" w:styleId="WW8Num7z1">
    <w:name w:val="WW8Num7z1"/>
    <w:rsid w:val="009D5298"/>
    <w:rPr>
      <w:rFonts w:ascii="OpenSymbol" w:hAnsi="OpenSymbol" w:cs="OpenSymbol"/>
    </w:rPr>
  </w:style>
  <w:style w:type="character" w:customStyle="1" w:styleId="WW8Num8z0">
    <w:name w:val="WW8Num8z0"/>
    <w:rsid w:val="009D5298"/>
    <w:rPr>
      <w:rFonts w:ascii="Symbol" w:hAnsi="Symbol" w:cs="OpenSymbol"/>
    </w:rPr>
  </w:style>
  <w:style w:type="character" w:customStyle="1" w:styleId="WW8Num8z1">
    <w:name w:val="WW8Num8z1"/>
    <w:rsid w:val="009D5298"/>
    <w:rPr>
      <w:rFonts w:ascii="OpenSymbol" w:hAnsi="OpenSymbol" w:cs="OpenSymbol"/>
    </w:rPr>
  </w:style>
  <w:style w:type="character" w:customStyle="1" w:styleId="WW8Num9z0">
    <w:name w:val="WW8Num9z0"/>
    <w:rsid w:val="009D5298"/>
    <w:rPr>
      <w:rFonts w:ascii="Symbol" w:hAnsi="Symbol" w:cs="OpenSymbol"/>
    </w:rPr>
  </w:style>
  <w:style w:type="character" w:customStyle="1" w:styleId="WW8Num10z0">
    <w:name w:val="WW8Num10z0"/>
    <w:rsid w:val="009D5298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9D5298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9D5298"/>
    <w:rPr>
      <w:rFonts w:ascii="Symbol" w:hAnsi="Symbol" w:cs="Symbol"/>
    </w:rPr>
  </w:style>
  <w:style w:type="character" w:customStyle="1" w:styleId="WW8Num13z0">
    <w:name w:val="WW8Num13z0"/>
    <w:rsid w:val="009D5298"/>
    <w:rPr>
      <w:rFonts w:ascii="Symbol" w:hAnsi="Symbol" w:cs="OpenSymbol"/>
    </w:rPr>
  </w:style>
  <w:style w:type="character" w:customStyle="1" w:styleId="Absatz-Standardschriftart">
    <w:name w:val="Absatz-Standardschriftart"/>
    <w:rsid w:val="009D5298"/>
  </w:style>
  <w:style w:type="character" w:customStyle="1" w:styleId="WW-Absatz-Standardschriftart">
    <w:name w:val="WW-Absatz-Standardschriftart"/>
    <w:rsid w:val="009D5298"/>
  </w:style>
  <w:style w:type="character" w:customStyle="1" w:styleId="WW-Absatz-Standardschriftart1">
    <w:name w:val="WW-Absatz-Standardschriftart1"/>
    <w:rsid w:val="009D5298"/>
  </w:style>
  <w:style w:type="character" w:customStyle="1" w:styleId="WW8Num4z1">
    <w:name w:val="WW8Num4z1"/>
    <w:rsid w:val="009D5298"/>
    <w:rPr>
      <w:rFonts w:ascii="OpenSymbol" w:hAnsi="OpenSymbol" w:cs="OpenSymbol"/>
    </w:rPr>
  </w:style>
  <w:style w:type="character" w:customStyle="1" w:styleId="WW8Num5z0">
    <w:name w:val="WW8Num5z0"/>
    <w:rsid w:val="009D5298"/>
    <w:rPr>
      <w:rFonts w:ascii="Symbol" w:hAnsi="Symbol" w:cs="OpenSymbol"/>
    </w:rPr>
  </w:style>
  <w:style w:type="character" w:customStyle="1" w:styleId="WW8Num9z1">
    <w:name w:val="WW8Num9z1"/>
    <w:rsid w:val="009D5298"/>
    <w:rPr>
      <w:rFonts w:ascii="OpenSymbol" w:hAnsi="OpenSymbol" w:cs="OpenSymbol"/>
    </w:rPr>
  </w:style>
  <w:style w:type="character" w:customStyle="1" w:styleId="WW8Num14z0">
    <w:name w:val="WW8Num14z0"/>
    <w:rsid w:val="009D5298"/>
    <w:rPr>
      <w:rFonts w:ascii="Symbol" w:hAnsi="Symbol" w:cs="OpenSymbol"/>
    </w:rPr>
  </w:style>
  <w:style w:type="character" w:customStyle="1" w:styleId="WW-Absatz-Standardschriftart11">
    <w:name w:val="WW-Absatz-Standardschriftart11"/>
    <w:rsid w:val="009D5298"/>
  </w:style>
  <w:style w:type="character" w:customStyle="1" w:styleId="WW-Absatz-Standardschriftart111">
    <w:name w:val="WW-Absatz-Standardschriftart111"/>
    <w:rsid w:val="009D5298"/>
  </w:style>
  <w:style w:type="character" w:customStyle="1" w:styleId="WW8Num10z1">
    <w:name w:val="WW8Num10z1"/>
    <w:rsid w:val="009D5298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9D5298"/>
  </w:style>
  <w:style w:type="character" w:customStyle="1" w:styleId="WW8Num5z1">
    <w:name w:val="WW8Num5z1"/>
    <w:rsid w:val="009D5298"/>
    <w:rPr>
      <w:rFonts w:ascii="OpenSymbol" w:hAnsi="OpenSymbol" w:cs="OpenSymbol"/>
    </w:rPr>
  </w:style>
  <w:style w:type="character" w:customStyle="1" w:styleId="WW8Num11z1">
    <w:name w:val="WW8Num11z1"/>
    <w:rsid w:val="009D5298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9D5298"/>
  </w:style>
  <w:style w:type="character" w:customStyle="1" w:styleId="Domylnaczcionkaakapitu9">
    <w:name w:val="Domyślna czcionka akapitu9"/>
    <w:rsid w:val="009D5298"/>
  </w:style>
  <w:style w:type="character" w:customStyle="1" w:styleId="Domylnaczcionkaakapitu8">
    <w:name w:val="Domyślna czcionka akapitu8"/>
    <w:rsid w:val="009D5298"/>
  </w:style>
  <w:style w:type="character" w:customStyle="1" w:styleId="WW8Num10z2">
    <w:name w:val="WW8Num10z2"/>
    <w:rsid w:val="009D5298"/>
    <w:rPr>
      <w:rFonts w:ascii="Wingdings" w:hAnsi="Wingdings" w:cs="Wingdings"/>
    </w:rPr>
  </w:style>
  <w:style w:type="character" w:customStyle="1" w:styleId="Domylnaczcionkaakapitu7">
    <w:name w:val="Domyślna czcionka akapitu7"/>
    <w:rsid w:val="009D5298"/>
  </w:style>
  <w:style w:type="character" w:customStyle="1" w:styleId="WW-Absatz-Standardschriftart111111">
    <w:name w:val="WW-Absatz-Standardschriftart111111"/>
    <w:rsid w:val="009D5298"/>
  </w:style>
  <w:style w:type="character" w:customStyle="1" w:styleId="WW8Num3z0">
    <w:name w:val="WW8Num3z0"/>
    <w:rsid w:val="009D5298"/>
    <w:rPr>
      <w:rFonts w:ascii="Symbol" w:hAnsi="Symbol" w:cs="OpenSymbol"/>
    </w:rPr>
  </w:style>
  <w:style w:type="character" w:customStyle="1" w:styleId="WW8Num4z3">
    <w:name w:val="WW8Num4z3"/>
    <w:rsid w:val="009D5298"/>
    <w:rPr>
      <w:rFonts w:ascii="Symbol" w:hAnsi="Symbol" w:cs="OpenSymbol"/>
    </w:rPr>
  </w:style>
  <w:style w:type="character" w:customStyle="1" w:styleId="WW8Num13z1">
    <w:name w:val="WW8Num13z1"/>
    <w:rsid w:val="009D5298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9D5298"/>
  </w:style>
  <w:style w:type="character" w:customStyle="1" w:styleId="WW-Absatz-Standardschriftart11111111">
    <w:name w:val="WW-Absatz-Standardschriftart11111111"/>
    <w:rsid w:val="009D5298"/>
  </w:style>
  <w:style w:type="character" w:customStyle="1" w:styleId="WW-Absatz-Standardschriftart111111111">
    <w:name w:val="WW-Absatz-Standardschriftart111111111"/>
    <w:rsid w:val="009D5298"/>
  </w:style>
  <w:style w:type="character" w:customStyle="1" w:styleId="WW-Absatz-Standardschriftart1111111111">
    <w:name w:val="WW-Absatz-Standardschriftart1111111111"/>
    <w:rsid w:val="009D5298"/>
  </w:style>
  <w:style w:type="character" w:customStyle="1" w:styleId="WW-Absatz-Standardschriftart11111111111">
    <w:name w:val="WW-Absatz-Standardschriftart11111111111"/>
    <w:rsid w:val="009D5298"/>
  </w:style>
  <w:style w:type="character" w:customStyle="1" w:styleId="WW-Absatz-Standardschriftart111111111111">
    <w:name w:val="WW-Absatz-Standardschriftart111111111111"/>
    <w:rsid w:val="009D5298"/>
  </w:style>
  <w:style w:type="character" w:customStyle="1" w:styleId="WW-Absatz-Standardschriftart1111111111111">
    <w:name w:val="WW-Absatz-Standardschriftart1111111111111"/>
    <w:rsid w:val="009D5298"/>
  </w:style>
  <w:style w:type="character" w:customStyle="1" w:styleId="WW-Absatz-Standardschriftart11111111111111">
    <w:name w:val="WW-Absatz-Standardschriftart11111111111111"/>
    <w:rsid w:val="009D5298"/>
  </w:style>
  <w:style w:type="character" w:customStyle="1" w:styleId="WW-Absatz-Standardschriftart111111111111111">
    <w:name w:val="WW-Absatz-Standardschriftart111111111111111"/>
    <w:rsid w:val="009D5298"/>
  </w:style>
  <w:style w:type="character" w:customStyle="1" w:styleId="WW-Absatz-Standardschriftart1111111111111111">
    <w:name w:val="WW-Absatz-Standardschriftart1111111111111111"/>
    <w:rsid w:val="009D5298"/>
  </w:style>
  <w:style w:type="character" w:customStyle="1" w:styleId="WW-Absatz-Standardschriftart11111111111111111">
    <w:name w:val="WW-Absatz-Standardschriftart11111111111111111"/>
    <w:rsid w:val="009D5298"/>
  </w:style>
  <w:style w:type="character" w:customStyle="1" w:styleId="WW-Absatz-Standardschriftart111111111111111111">
    <w:name w:val="WW-Absatz-Standardschriftart111111111111111111"/>
    <w:rsid w:val="009D5298"/>
  </w:style>
  <w:style w:type="character" w:customStyle="1" w:styleId="WW8Num14z1">
    <w:name w:val="WW8Num14z1"/>
    <w:rsid w:val="009D5298"/>
    <w:rPr>
      <w:rFonts w:ascii="OpenSymbol" w:hAnsi="OpenSymbol" w:cs="OpenSymbol"/>
    </w:rPr>
  </w:style>
  <w:style w:type="character" w:customStyle="1" w:styleId="WW8Num14z2">
    <w:name w:val="WW8Num14z2"/>
    <w:rsid w:val="009D5298"/>
    <w:rPr>
      <w:rFonts w:ascii="Wingdings" w:hAnsi="Wingdings" w:cs="Wingdings"/>
    </w:rPr>
  </w:style>
  <w:style w:type="character" w:customStyle="1" w:styleId="WW8Num16z0">
    <w:name w:val="WW8Num16z0"/>
    <w:rsid w:val="009D5298"/>
    <w:rPr>
      <w:rFonts w:ascii="Symbol" w:hAnsi="Symbol" w:cs="Symbol"/>
    </w:rPr>
  </w:style>
  <w:style w:type="character" w:customStyle="1" w:styleId="WW8Num16z1">
    <w:name w:val="WW8Num16z1"/>
    <w:rsid w:val="009D5298"/>
    <w:rPr>
      <w:rFonts w:ascii="Courier New" w:hAnsi="Courier New" w:cs="Courier New"/>
    </w:rPr>
  </w:style>
  <w:style w:type="character" w:customStyle="1" w:styleId="WW8Num16z2">
    <w:name w:val="WW8Num16z2"/>
    <w:rsid w:val="009D5298"/>
    <w:rPr>
      <w:rFonts w:ascii="Wingdings" w:hAnsi="Wingdings" w:cs="Wingdings"/>
    </w:rPr>
  </w:style>
  <w:style w:type="character" w:customStyle="1" w:styleId="WW8Num17z0">
    <w:name w:val="WW8Num17z0"/>
    <w:rsid w:val="009D5298"/>
    <w:rPr>
      <w:rFonts w:ascii="Symbol" w:hAnsi="Symbol" w:cs="Symbol"/>
    </w:rPr>
  </w:style>
  <w:style w:type="character" w:customStyle="1" w:styleId="WW8Num17z1">
    <w:name w:val="WW8Num17z1"/>
    <w:rsid w:val="009D5298"/>
    <w:rPr>
      <w:rFonts w:ascii="OpenSymbol" w:hAnsi="OpenSymbol" w:cs="Courier New"/>
    </w:rPr>
  </w:style>
  <w:style w:type="character" w:customStyle="1" w:styleId="WW8Num17z2">
    <w:name w:val="WW8Num17z2"/>
    <w:rsid w:val="009D5298"/>
    <w:rPr>
      <w:b/>
    </w:rPr>
  </w:style>
  <w:style w:type="character" w:customStyle="1" w:styleId="WW8Num18z0">
    <w:name w:val="WW8Num18z0"/>
    <w:rsid w:val="009D5298"/>
    <w:rPr>
      <w:rFonts w:ascii="Symbol" w:hAnsi="Symbol" w:cs="Symbol"/>
    </w:rPr>
  </w:style>
  <w:style w:type="character" w:customStyle="1" w:styleId="WW8Num18z1">
    <w:name w:val="WW8Num18z1"/>
    <w:rsid w:val="009D5298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9D5298"/>
    <w:rPr>
      <w:rFonts w:ascii="Wingdings" w:hAnsi="Wingdings" w:cs="Wingdings"/>
    </w:rPr>
  </w:style>
  <w:style w:type="character" w:customStyle="1" w:styleId="Domylnaczcionkaakapitu6">
    <w:name w:val="Domyślna czcionka akapitu6"/>
    <w:rsid w:val="009D5298"/>
  </w:style>
  <w:style w:type="character" w:customStyle="1" w:styleId="WW-Absatz-Standardschriftart1111111111111111111">
    <w:name w:val="WW-Absatz-Standardschriftart1111111111111111111"/>
    <w:rsid w:val="009D5298"/>
  </w:style>
  <w:style w:type="character" w:customStyle="1" w:styleId="WW-Absatz-Standardschriftart11111111111111111111">
    <w:name w:val="WW-Absatz-Standardschriftart11111111111111111111"/>
    <w:rsid w:val="009D5298"/>
  </w:style>
  <w:style w:type="character" w:customStyle="1" w:styleId="WW-Absatz-Standardschriftart111111111111111111111">
    <w:name w:val="WW-Absatz-Standardschriftart111111111111111111111"/>
    <w:rsid w:val="009D5298"/>
  </w:style>
  <w:style w:type="character" w:customStyle="1" w:styleId="WW-Absatz-Standardschriftart1111111111111111111111">
    <w:name w:val="WW-Absatz-Standardschriftart1111111111111111111111"/>
    <w:rsid w:val="009D5298"/>
  </w:style>
  <w:style w:type="character" w:customStyle="1" w:styleId="WW-Absatz-Standardschriftart11111111111111111111111">
    <w:name w:val="WW-Absatz-Standardschriftart11111111111111111111111"/>
    <w:rsid w:val="009D5298"/>
  </w:style>
  <w:style w:type="character" w:customStyle="1" w:styleId="WW-Absatz-Standardschriftart111111111111111111111111">
    <w:name w:val="WW-Absatz-Standardschriftart111111111111111111111111"/>
    <w:rsid w:val="009D5298"/>
  </w:style>
  <w:style w:type="character" w:customStyle="1" w:styleId="WW-Absatz-Standardschriftart1111111111111111111111111">
    <w:name w:val="WW-Absatz-Standardschriftart1111111111111111111111111"/>
    <w:rsid w:val="009D5298"/>
  </w:style>
  <w:style w:type="character" w:customStyle="1" w:styleId="WW-Absatz-Standardschriftart11111111111111111111111111">
    <w:name w:val="WW-Absatz-Standardschriftart11111111111111111111111111"/>
    <w:rsid w:val="009D5298"/>
  </w:style>
  <w:style w:type="character" w:customStyle="1" w:styleId="WW-Absatz-Standardschriftart111111111111111111111111111">
    <w:name w:val="WW-Absatz-Standardschriftart111111111111111111111111111"/>
    <w:rsid w:val="009D5298"/>
  </w:style>
  <w:style w:type="character" w:customStyle="1" w:styleId="WW-Absatz-Standardschriftart1111111111111111111111111111">
    <w:name w:val="WW-Absatz-Standardschriftart1111111111111111111111111111"/>
    <w:rsid w:val="009D5298"/>
  </w:style>
  <w:style w:type="character" w:customStyle="1" w:styleId="WW-Absatz-Standardschriftart11111111111111111111111111111">
    <w:name w:val="WW-Absatz-Standardschriftart11111111111111111111111111111"/>
    <w:rsid w:val="009D5298"/>
  </w:style>
  <w:style w:type="character" w:customStyle="1" w:styleId="WW-Absatz-Standardschriftart111111111111111111111111111111">
    <w:name w:val="WW-Absatz-Standardschriftart111111111111111111111111111111"/>
    <w:rsid w:val="009D5298"/>
  </w:style>
  <w:style w:type="character" w:customStyle="1" w:styleId="WW-Absatz-Standardschriftart1111111111111111111111111111111">
    <w:name w:val="WW-Absatz-Standardschriftart1111111111111111111111111111111"/>
    <w:rsid w:val="009D5298"/>
  </w:style>
  <w:style w:type="character" w:customStyle="1" w:styleId="WW-Absatz-Standardschriftart11111111111111111111111111111111">
    <w:name w:val="WW-Absatz-Standardschriftart11111111111111111111111111111111"/>
    <w:rsid w:val="009D5298"/>
  </w:style>
  <w:style w:type="character" w:customStyle="1" w:styleId="WW-Absatz-Standardschriftart111111111111111111111111111111111">
    <w:name w:val="WW-Absatz-Standardschriftart111111111111111111111111111111111"/>
    <w:rsid w:val="009D5298"/>
  </w:style>
  <w:style w:type="character" w:customStyle="1" w:styleId="WW-Absatz-Standardschriftart1111111111111111111111111111111111">
    <w:name w:val="WW-Absatz-Standardschriftart1111111111111111111111111111111111"/>
    <w:rsid w:val="009D5298"/>
  </w:style>
  <w:style w:type="character" w:customStyle="1" w:styleId="WW-Absatz-Standardschriftart11111111111111111111111111111111111">
    <w:name w:val="WW-Absatz-Standardschriftart11111111111111111111111111111111111"/>
    <w:rsid w:val="009D5298"/>
  </w:style>
  <w:style w:type="character" w:customStyle="1" w:styleId="WW-Absatz-Standardschriftart111111111111111111111111111111111111">
    <w:name w:val="WW-Absatz-Standardschriftart111111111111111111111111111111111111"/>
    <w:rsid w:val="009D5298"/>
  </w:style>
  <w:style w:type="character" w:customStyle="1" w:styleId="WW-Absatz-Standardschriftart1111111111111111111111111111111111111">
    <w:name w:val="WW-Absatz-Standardschriftart1111111111111111111111111111111111111"/>
    <w:rsid w:val="009D5298"/>
  </w:style>
  <w:style w:type="character" w:customStyle="1" w:styleId="WW-Absatz-Standardschriftart11111111111111111111111111111111111111">
    <w:name w:val="WW-Absatz-Standardschriftart11111111111111111111111111111111111111"/>
    <w:rsid w:val="009D5298"/>
  </w:style>
  <w:style w:type="character" w:customStyle="1" w:styleId="WW-Absatz-Standardschriftart111111111111111111111111111111111111111">
    <w:name w:val="WW-Absatz-Standardschriftart111111111111111111111111111111111111111"/>
    <w:rsid w:val="009D5298"/>
  </w:style>
  <w:style w:type="character" w:customStyle="1" w:styleId="WW-Absatz-Standardschriftart1111111111111111111111111111111111111111">
    <w:name w:val="WW-Absatz-Standardschriftart1111111111111111111111111111111111111111"/>
    <w:rsid w:val="009D5298"/>
  </w:style>
  <w:style w:type="character" w:customStyle="1" w:styleId="WW-Absatz-Standardschriftart11111111111111111111111111111111111111111">
    <w:name w:val="WW-Absatz-Standardschriftart11111111111111111111111111111111111111111"/>
    <w:rsid w:val="009D5298"/>
  </w:style>
  <w:style w:type="character" w:customStyle="1" w:styleId="WW8Num12z1">
    <w:name w:val="WW8Num12z1"/>
    <w:rsid w:val="009D5298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9D5298"/>
  </w:style>
  <w:style w:type="character" w:customStyle="1" w:styleId="WW-Absatz-Standardschriftart1111111111111111111111111111111111111111111">
    <w:name w:val="WW-Absatz-Standardschriftart1111111111111111111111111111111111111111111"/>
    <w:rsid w:val="009D5298"/>
  </w:style>
  <w:style w:type="character" w:customStyle="1" w:styleId="WW-Absatz-Standardschriftart11111111111111111111111111111111111111111111">
    <w:name w:val="WW-Absatz-Standardschriftart11111111111111111111111111111111111111111111"/>
    <w:rsid w:val="009D5298"/>
  </w:style>
  <w:style w:type="character" w:customStyle="1" w:styleId="WW-Absatz-Standardschriftart111111111111111111111111111111111111111111111">
    <w:name w:val="WW-Absatz-Standardschriftart111111111111111111111111111111111111111111111"/>
    <w:rsid w:val="009D5298"/>
  </w:style>
  <w:style w:type="character" w:customStyle="1" w:styleId="WW-Absatz-Standardschriftart1111111111111111111111111111111111111111111111">
    <w:name w:val="WW-Absatz-Standardschriftart1111111111111111111111111111111111111111111111"/>
    <w:rsid w:val="009D5298"/>
  </w:style>
  <w:style w:type="character" w:customStyle="1" w:styleId="WW-Absatz-Standardschriftart11111111111111111111111111111111111111111111111">
    <w:name w:val="WW-Absatz-Standardschriftart11111111111111111111111111111111111111111111111"/>
    <w:rsid w:val="009D5298"/>
  </w:style>
  <w:style w:type="character" w:customStyle="1" w:styleId="WW-Absatz-Standardschriftart111111111111111111111111111111111111111111111111">
    <w:name w:val="WW-Absatz-Standardschriftart111111111111111111111111111111111111111111111111"/>
    <w:rsid w:val="009D5298"/>
  </w:style>
  <w:style w:type="character" w:customStyle="1" w:styleId="WW-Absatz-Standardschriftart1111111111111111111111111111111111111111111111111">
    <w:name w:val="WW-Absatz-Standardschriftart1111111111111111111111111111111111111111111111111"/>
    <w:rsid w:val="009D529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D529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D529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D529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D5298"/>
  </w:style>
  <w:style w:type="character" w:customStyle="1" w:styleId="Domylnaczcionkaakapitu5">
    <w:name w:val="Domyślna czcionka akapitu5"/>
    <w:rsid w:val="009D5298"/>
  </w:style>
  <w:style w:type="character" w:customStyle="1" w:styleId="Domylnaczcionkaakapitu4">
    <w:name w:val="Domyślna czcionka akapitu4"/>
    <w:rsid w:val="009D5298"/>
  </w:style>
  <w:style w:type="character" w:customStyle="1" w:styleId="WW8Num5z3">
    <w:name w:val="WW8Num5z3"/>
    <w:rsid w:val="009D5298"/>
    <w:rPr>
      <w:rFonts w:ascii="Symbol" w:hAnsi="Symbol" w:cs="OpenSymbol"/>
    </w:rPr>
  </w:style>
  <w:style w:type="character" w:customStyle="1" w:styleId="WW8Num12z2">
    <w:name w:val="WW8Num12z2"/>
    <w:rsid w:val="009D5298"/>
    <w:rPr>
      <w:rFonts w:ascii="Symbol" w:hAnsi="Symbol" w:cs="Symbol"/>
    </w:rPr>
  </w:style>
  <w:style w:type="character" w:customStyle="1" w:styleId="Domylnaczcionkaakapitu3">
    <w:name w:val="Domyślna czcionka akapitu3"/>
    <w:rsid w:val="009D529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D529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D529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D529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D529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D529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D529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D529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D5298"/>
  </w:style>
  <w:style w:type="character" w:customStyle="1" w:styleId="WW8Num9z2">
    <w:name w:val="WW8Num9z2"/>
    <w:rsid w:val="009D5298"/>
    <w:rPr>
      <w:rFonts w:ascii="Wingdings" w:hAnsi="Wingdings" w:cs="Wingdings"/>
    </w:rPr>
  </w:style>
  <w:style w:type="character" w:customStyle="1" w:styleId="WW8Num10z3">
    <w:name w:val="WW8Num10z3"/>
    <w:rsid w:val="009D5298"/>
    <w:rPr>
      <w:rFonts w:ascii="Symbol" w:hAnsi="Symbol" w:cs="Symbol"/>
    </w:rPr>
  </w:style>
  <w:style w:type="character" w:customStyle="1" w:styleId="WW8Num11z2">
    <w:name w:val="WW8Num11z2"/>
    <w:rsid w:val="009D5298"/>
    <w:rPr>
      <w:rFonts w:ascii="Wingdings" w:hAnsi="Wingdings" w:cs="Wingdings"/>
    </w:rPr>
  </w:style>
  <w:style w:type="character" w:customStyle="1" w:styleId="WW8Num11z3">
    <w:name w:val="WW8Num11z3"/>
    <w:rsid w:val="009D5298"/>
    <w:rPr>
      <w:rFonts w:ascii="Symbol" w:hAnsi="Symbol" w:cs="Symbol"/>
    </w:rPr>
  </w:style>
  <w:style w:type="character" w:customStyle="1" w:styleId="Domylnaczcionkaakapitu2">
    <w:name w:val="Domyślna czcionka akapitu2"/>
    <w:rsid w:val="009D529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D529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D529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D529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D529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D529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D529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D529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D529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D529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D5298"/>
  </w:style>
  <w:style w:type="character" w:customStyle="1" w:styleId="WW8Num29z0">
    <w:name w:val="WW8Num29z0"/>
    <w:rsid w:val="009D5298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9D5298"/>
    <w:rPr>
      <w:rFonts w:ascii="OpenSymbol" w:hAnsi="OpenSymbol" w:cs="Courier New"/>
    </w:rPr>
  </w:style>
  <w:style w:type="character" w:customStyle="1" w:styleId="WW8Num32z0">
    <w:name w:val="WW8Num32z0"/>
    <w:rsid w:val="009D5298"/>
    <w:rPr>
      <w:rFonts w:ascii="Symbol" w:hAnsi="Symbol" w:cs="Symbol"/>
    </w:rPr>
  </w:style>
  <w:style w:type="character" w:customStyle="1" w:styleId="WW8Num32z1">
    <w:name w:val="WW8Num32z1"/>
    <w:rsid w:val="009D5298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D5298"/>
  </w:style>
  <w:style w:type="character" w:customStyle="1" w:styleId="WW8Num33z0">
    <w:name w:val="WW8Num33z0"/>
    <w:rsid w:val="009D5298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9D5298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9D5298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9D5298"/>
    <w:rPr>
      <w:rFonts w:ascii="OpenSymbol" w:hAnsi="OpenSymbol" w:cs="Courier New"/>
    </w:rPr>
  </w:style>
  <w:style w:type="character" w:customStyle="1" w:styleId="WW8Num36z0">
    <w:name w:val="WW8Num36z0"/>
    <w:rsid w:val="009D5298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9D5298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D5298"/>
  </w:style>
  <w:style w:type="character" w:customStyle="1" w:styleId="WW8Num38z0">
    <w:name w:val="WW8Num38z0"/>
    <w:rsid w:val="009D5298"/>
    <w:rPr>
      <w:rFonts w:ascii="Symbol" w:hAnsi="Symbol" w:cs="OpenSymbol"/>
    </w:rPr>
  </w:style>
  <w:style w:type="character" w:customStyle="1" w:styleId="WW8Num38z1">
    <w:name w:val="WW8Num38z1"/>
    <w:rsid w:val="009D5298"/>
    <w:rPr>
      <w:rFonts w:ascii="OpenSymbol" w:hAnsi="OpenSymbol" w:cs="OpenSymbol"/>
    </w:rPr>
  </w:style>
  <w:style w:type="character" w:customStyle="1" w:styleId="WW8Num38z2">
    <w:name w:val="WW8Num38z2"/>
    <w:rsid w:val="009D5298"/>
    <w:rPr>
      <w:rFonts w:ascii="Wingdings" w:hAnsi="Wingdings" w:cs="Wingdings"/>
    </w:rPr>
  </w:style>
  <w:style w:type="character" w:customStyle="1" w:styleId="WW8Num39z0">
    <w:name w:val="WW8Num39z0"/>
    <w:rsid w:val="009D5298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9D5298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D5298"/>
  </w:style>
  <w:style w:type="character" w:customStyle="1" w:styleId="WW8Num40z0">
    <w:name w:val="WW8Num40z0"/>
    <w:rsid w:val="009D5298"/>
    <w:rPr>
      <w:rFonts w:ascii="Symbol" w:hAnsi="Symbol" w:cs="OpenSymbol"/>
    </w:rPr>
  </w:style>
  <w:style w:type="character" w:customStyle="1" w:styleId="WW8Num41z0">
    <w:name w:val="WW8Num41z0"/>
    <w:rsid w:val="009D5298"/>
    <w:rPr>
      <w:rFonts w:ascii="Symbol" w:hAnsi="Symbol" w:cs="OpenSymbol"/>
    </w:rPr>
  </w:style>
  <w:style w:type="character" w:customStyle="1" w:styleId="WW8Num42z0">
    <w:name w:val="WW8Num42z0"/>
    <w:rsid w:val="009D5298"/>
    <w:rPr>
      <w:rFonts w:ascii="Symbol" w:hAnsi="Symbol" w:cs="OpenSymbol"/>
    </w:rPr>
  </w:style>
  <w:style w:type="character" w:customStyle="1" w:styleId="WW8Num42z1">
    <w:name w:val="WW8Num42z1"/>
    <w:rsid w:val="009D5298"/>
    <w:rPr>
      <w:rFonts w:ascii="OpenSymbol" w:hAnsi="OpenSymbol" w:cs="OpenSymbol"/>
    </w:rPr>
  </w:style>
  <w:style w:type="character" w:customStyle="1" w:styleId="WW8Num43z0">
    <w:name w:val="WW8Num43z0"/>
    <w:rsid w:val="009D5298"/>
    <w:rPr>
      <w:rFonts w:ascii="Symbol" w:hAnsi="Symbol" w:cs="OpenSymbol"/>
    </w:rPr>
  </w:style>
  <w:style w:type="character" w:customStyle="1" w:styleId="WW8Num43z1">
    <w:name w:val="WW8Num43z1"/>
    <w:rsid w:val="009D5298"/>
    <w:rPr>
      <w:rFonts w:ascii="OpenSymbol" w:hAnsi="OpenSymbol" w:cs="OpenSymbol"/>
    </w:rPr>
  </w:style>
  <w:style w:type="character" w:customStyle="1" w:styleId="WW8Num44z0">
    <w:name w:val="WW8Num44z0"/>
    <w:rsid w:val="009D5298"/>
    <w:rPr>
      <w:rFonts w:ascii="Symbol" w:hAnsi="Symbol" w:cs="OpenSymbol"/>
    </w:rPr>
  </w:style>
  <w:style w:type="character" w:customStyle="1" w:styleId="WW8Num44z1">
    <w:name w:val="WW8Num44z1"/>
    <w:rsid w:val="009D5298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9D5298"/>
  </w:style>
  <w:style w:type="character" w:customStyle="1" w:styleId="WW8Num40z1">
    <w:name w:val="WW8Num40z1"/>
    <w:rsid w:val="009D5298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D5298"/>
  </w:style>
  <w:style w:type="character" w:customStyle="1" w:styleId="WW8Num37z0">
    <w:name w:val="WW8Num37z0"/>
    <w:rsid w:val="009D5298"/>
    <w:rPr>
      <w:rFonts w:ascii="Symbol" w:hAnsi="Symbol" w:cs="OpenSymbol"/>
    </w:rPr>
  </w:style>
  <w:style w:type="character" w:customStyle="1" w:styleId="WW8Num37z1">
    <w:name w:val="WW8Num37z1"/>
    <w:rsid w:val="009D5298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9D5298"/>
  </w:style>
  <w:style w:type="character" w:customStyle="1" w:styleId="WW8Num34z0">
    <w:name w:val="WW8Num34z0"/>
    <w:rsid w:val="009D5298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9D5298"/>
    <w:rPr>
      <w:rFonts w:ascii="Courier New" w:hAnsi="Courier New" w:cs="Courier New"/>
    </w:rPr>
  </w:style>
  <w:style w:type="character" w:customStyle="1" w:styleId="WW8Num41z1">
    <w:name w:val="WW8Num41z1"/>
    <w:rsid w:val="009D5298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9D5298"/>
  </w:style>
  <w:style w:type="character" w:customStyle="1" w:styleId="WW8Num45z0">
    <w:name w:val="WW8Num45z0"/>
    <w:rsid w:val="009D5298"/>
    <w:rPr>
      <w:rFonts w:ascii="Symbol" w:hAnsi="Symbol" w:cs="OpenSymbol"/>
    </w:rPr>
  </w:style>
  <w:style w:type="character" w:customStyle="1" w:styleId="WW8Num45z1">
    <w:name w:val="WW8Num45z1"/>
    <w:rsid w:val="009D5298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9D5298"/>
  </w:style>
  <w:style w:type="character" w:customStyle="1" w:styleId="Domylnaczcionkaakapitu1">
    <w:name w:val="Domyślna czcionka akapitu1"/>
    <w:rsid w:val="009D529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9D5298"/>
  </w:style>
  <w:style w:type="character" w:customStyle="1" w:styleId="WW8Num19z0">
    <w:name w:val="WW8Num19z0"/>
    <w:rsid w:val="009D5298"/>
    <w:rPr>
      <w:rFonts w:ascii="Symbol" w:hAnsi="Symbol" w:cs="Symbol"/>
    </w:rPr>
  </w:style>
  <w:style w:type="character" w:customStyle="1" w:styleId="WW8Num19z1">
    <w:name w:val="WW8Num19z1"/>
    <w:rsid w:val="009D5298"/>
    <w:rPr>
      <w:rFonts w:ascii="OpenSymbol" w:hAnsi="OpenSymbol" w:cs="Courier New"/>
    </w:rPr>
  </w:style>
  <w:style w:type="character" w:customStyle="1" w:styleId="WW8Num20z0">
    <w:name w:val="WW8Num20z0"/>
    <w:rsid w:val="009D5298"/>
    <w:rPr>
      <w:rFonts w:ascii="Symbol" w:hAnsi="Symbol" w:cs="Symbol"/>
    </w:rPr>
  </w:style>
  <w:style w:type="character" w:customStyle="1" w:styleId="WW8Num20z1">
    <w:name w:val="WW8Num20z1"/>
    <w:rsid w:val="009D5298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9D5298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9D5298"/>
    <w:rPr>
      <w:rFonts w:ascii="OpenSymbol" w:hAnsi="OpenSymbol" w:cs="Courier New"/>
    </w:rPr>
  </w:style>
  <w:style w:type="character" w:customStyle="1" w:styleId="WW8Num23z0">
    <w:name w:val="WW8Num23z0"/>
    <w:rsid w:val="009D5298"/>
    <w:rPr>
      <w:rFonts w:ascii="Symbol" w:hAnsi="Symbol" w:cs="Times New Roman"/>
    </w:rPr>
  </w:style>
  <w:style w:type="character" w:customStyle="1" w:styleId="WW8Num23z1">
    <w:name w:val="WW8Num23z1"/>
    <w:rsid w:val="009D5298"/>
    <w:rPr>
      <w:rFonts w:ascii="OpenSymbol" w:hAnsi="OpenSymbol" w:cs="OpenSymbol"/>
    </w:rPr>
  </w:style>
  <w:style w:type="character" w:customStyle="1" w:styleId="WW8Num24z0">
    <w:name w:val="WW8Num24z0"/>
    <w:rsid w:val="009D5298"/>
    <w:rPr>
      <w:rFonts w:ascii="Symbol" w:hAnsi="Symbol" w:cs="Times New Roman"/>
    </w:rPr>
  </w:style>
  <w:style w:type="character" w:customStyle="1" w:styleId="WW8Num24z1">
    <w:name w:val="WW8Num24z1"/>
    <w:rsid w:val="009D5298"/>
    <w:rPr>
      <w:rFonts w:ascii="Symbol" w:hAnsi="Symbol" w:cs="Symbol"/>
    </w:rPr>
  </w:style>
  <w:style w:type="character" w:customStyle="1" w:styleId="WW8Num25z0">
    <w:name w:val="WW8Num25z0"/>
    <w:rsid w:val="009D5298"/>
    <w:rPr>
      <w:rFonts w:ascii="Symbol" w:hAnsi="Symbol" w:cs="Times New Roman"/>
    </w:rPr>
  </w:style>
  <w:style w:type="character" w:customStyle="1" w:styleId="WW8Num25z1">
    <w:name w:val="WW8Num25z1"/>
    <w:rsid w:val="009D5298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529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9D5298"/>
  </w:style>
  <w:style w:type="character" w:customStyle="1" w:styleId="WW8Num21z0">
    <w:name w:val="WW8Num21z0"/>
    <w:rsid w:val="009D5298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9D5298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9D5298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9D5298"/>
    <w:rPr>
      <w:rFonts w:ascii="OpenSymbol" w:hAnsi="OpenSymbol" w:cs="Courier New"/>
    </w:rPr>
  </w:style>
  <w:style w:type="character" w:customStyle="1" w:styleId="WW8Num27z0">
    <w:name w:val="WW8Num27z0"/>
    <w:rsid w:val="009D5298"/>
    <w:rPr>
      <w:rFonts w:ascii="Symbol" w:hAnsi="Symbol" w:cs="Times New Roman"/>
    </w:rPr>
  </w:style>
  <w:style w:type="character" w:customStyle="1" w:styleId="WW8Num27z1">
    <w:name w:val="WW8Num27z1"/>
    <w:rsid w:val="009D5298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9D5298"/>
  </w:style>
  <w:style w:type="character" w:customStyle="1" w:styleId="Znakinumeracji">
    <w:name w:val="Znaki numeracji"/>
    <w:rsid w:val="009D5298"/>
  </w:style>
  <w:style w:type="character" w:customStyle="1" w:styleId="Symbolewypunktowania">
    <w:name w:val="Symbole wypunktowania"/>
    <w:rsid w:val="009D5298"/>
    <w:rPr>
      <w:rFonts w:ascii="OpenSymbol" w:eastAsia="OpenSymbol" w:hAnsi="OpenSymbol" w:cs="OpenSymbol"/>
    </w:rPr>
  </w:style>
  <w:style w:type="character" w:customStyle="1" w:styleId="WW8Num2z0">
    <w:name w:val="WW8Num2z0"/>
    <w:rsid w:val="009D5298"/>
    <w:rPr>
      <w:b w:val="0"/>
    </w:rPr>
  </w:style>
  <w:style w:type="character" w:customStyle="1" w:styleId="WW8Num31z0">
    <w:name w:val="WW8Num31z0"/>
    <w:rsid w:val="009D5298"/>
    <w:rPr>
      <w:rFonts w:ascii="Symbol" w:hAnsi="Symbol" w:cs="Symbol"/>
    </w:rPr>
  </w:style>
  <w:style w:type="character" w:customStyle="1" w:styleId="WW8Num31z1">
    <w:name w:val="WW8Num31z1"/>
    <w:rsid w:val="009D5298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9D5298"/>
  </w:style>
  <w:style w:type="character" w:styleId="Hipercze">
    <w:name w:val="Hyperlink"/>
    <w:uiPriority w:val="99"/>
    <w:rsid w:val="009D5298"/>
    <w:rPr>
      <w:color w:val="0000FF"/>
      <w:u w:val="single"/>
    </w:rPr>
  </w:style>
  <w:style w:type="character" w:customStyle="1" w:styleId="NagwekZnak">
    <w:name w:val="Nagłówek Znak"/>
    <w:uiPriority w:val="99"/>
    <w:rsid w:val="009D5298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9D5298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9D5298"/>
    <w:rPr>
      <w:rFonts w:cs="Courier New"/>
    </w:rPr>
  </w:style>
  <w:style w:type="character" w:customStyle="1" w:styleId="ListLabel2">
    <w:name w:val="ListLabel 2"/>
    <w:rsid w:val="009D5298"/>
    <w:rPr>
      <w:sz w:val="24"/>
    </w:rPr>
  </w:style>
  <w:style w:type="character" w:customStyle="1" w:styleId="ListLabel3">
    <w:name w:val="ListLabel 3"/>
    <w:rsid w:val="009D5298"/>
    <w:rPr>
      <w:b/>
    </w:rPr>
  </w:style>
  <w:style w:type="character" w:styleId="Pogrubienie">
    <w:name w:val="Strong"/>
    <w:qFormat/>
    <w:rsid w:val="009D5298"/>
    <w:rPr>
      <w:b/>
      <w:bCs/>
      <w:spacing w:val="20"/>
    </w:rPr>
  </w:style>
  <w:style w:type="character" w:customStyle="1" w:styleId="WW8Num15z0">
    <w:name w:val="WW8Num15z0"/>
    <w:rsid w:val="009D5298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9D5298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9D5298"/>
    <w:rPr>
      <w:sz w:val="18"/>
      <w:szCs w:val="18"/>
    </w:rPr>
  </w:style>
  <w:style w:type="character" w:customStyle="1" w:styleId="Odwoanieprzypisudolnego1">
    <w:name w:val="Odwołanie przypisu dolnego1"/>
    <w:rsid w:val="009D5298"/>
    <w:rPr>
      <w:vertAlign w:val="superscript"/>
    </w:rPr>
  </w:style>
  <w:style w:type="character" w:customStyle="1" w:styleId="Znakiprzypiswdolnych">
    <w:name w:val="Znaki przypisów dolnych"/>
    <w:rsid w:val="009D5298"/>
  </w:style>
  <w:style w:type="character" w:customStyle="1" w:styleId="TekstprzypisudolnegoZnak">
    <w:name w:val="Tekst przypisu dolnego Znak"/>
    <w:rsid w:val="009D5298"/>
    <w:rPr>
      <w:rFonts w:eastAsia="Lucida Sans Unicode"/>
      <w:kern w:val="1"/>
    </w:rPr>
  </w:style>
  <w:style w:type="character" w:customStyle="1" w:styleId="TekstpodstawowyZnak">
    <w:name w:val="Tekst podstawowy Znak"/>
    <w:rsid w:val="009D5298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9D5298"/>
    <w:rPr>
      <w:vertAlign w:val="superscript"/>
    </w:rPr>
  </w:style>
  <w:style w:type="character" w:customStyle="1" w:styleId="Znakiprzypiswkocowych">
    <w:name w:val="Znaki przypisów końcowych"/>
    <w:rsid w:val="009D5298"/>
    <w:rPr>
      <w:vertAlign w:val="superscript"/>
    </w:rPr>
  </w:style>
  <w:style w:type="character" w:customStyle="1" w:styleId="WW-Znakiprzypiswkocowych">
    <w:name w:val="WW-Znaki przypisów końcowych"/>
    <w:rsid w:val="009D5298"/>
  </w:style>
  <w:style w:type="character" w:customStyle="1" w:styleId="Odwoanieprzypisukocowego1">
    <w:name w:val="Odwołanie przypisu końcowego1"/>
    <w:rsid w:val="009D5298"/>
    <w:rPr>
      <w:vertAlign w:val="superscript"/>
    </w:rPr>
  </w:style>
  <w:style w:type="character" w:customStyle="1" w:styleId="Odwoanieprzypisudolnego3">
    <w:name w:val="Odwołanie przypisu dolnego3"/>
    <w:rsid w:val="009D5298"/>
    <w:rPr>
      <w:vertAlign w:val="superscript"/>
    </w:rPr>
  </w:style>
  <w:style w:type="character" w:customStyle="1" w:styleId="Odwoanieprzypisukocowego2">
    <w:name w:val="Odwołanie przypisu końcowego2"/>
    <w:rsid w:val="009D5298"/>
    <w:rPr>
      <w:vertAlign w:val="superscript"/>
    </w:rPr>
  </w:style>
  <w:style w:type="character" w:customStyle="1" w:styleId="Odwoanieprzypisudolnego4">
    <w:name w:val="Odwołanie przypisu dolnego4"/>
    <w:rsid w:val="009D5298"/>
    <w:rPr>
      <w:vertAlign w:val="superscript"/>
    </w:rPr>
  </w:style>
  <w:style w:type="character" w:customStyle="1" w:styleId="Odwoanieprzypisukocowego3">
    <w:name w:val="Odwołanie przypisu końcowego3"/>
    <w:rsid w:val="009D5298"/>
    <w:rPr>
      <w:vertAlign w:val="superscript"/>
    </w:rPr>
  </w:style>
  <w:style w:type="character" w:styleId="Odwoanieprzypisudolnego">
    <w:name w:val="footnote reference"/>
    <w:uiPriority w:val="99"/>
    <w:rsid w:val="009D5298"/>
    <w:rPr>
      <w:vertAlign w:val="superscript"/>
    </w:rPr>
  </w:style>
  <w:style w:type="character" w:styleId="Odwoanieprzypisukocowego">
    <w:name w:val="endnote reference"/>
    <w:rsid w:val="009D5298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9D5298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9D5298"/>
  </w:style>
  <w:style w:type="character" w:customStyle="1" w:styleId="TekstpodstawowyZnak1">
    <w:name w:val="Tekst podstawowy Znak1"/>
    <w:basedOn w:val="Domylnaczcionkaakapitu"/>
    <w:link w:val="Tekstpodstawowy"/>
    <w:rsid w:val="009D5298"/>
    <w:rPr>
      <w:rFonts w:eastAsia="Lucida Sans Unicode" w:cs="Times New Roman"/>
      <w:kern w:val="1"/>
      <w:sz w:val="20"/>
      <w:szCs w:val="24"/>
      <w:lang w:eastAsia="ar-SA"/>
    </w:rPr>
  </w:style>
  <w:style w:type="paragraph" w:styleId="Lista">
    <w:name w:val="List"/>
    <w:basedOn w:val="Tekstpodstawowy"/>
    <w:rsid w:val="009D5298"/>
    <w:rPr>
      <w:rFonts w:cs="Tahoma"/>
    </w:rPr>
  </w:style>
  <w:style w:type="paragraph" w:customStyle="1" w:styleId="Podpis10">
    <w:name w:val="Podpis10"/>
    <w:basedOn w:val="Normalny"/>
    <w:rsid w:val="009D5298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rsid w:val="009D5298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9D5298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9D5298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9D5298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9D5298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9D5298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9D5298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rsid w:val="009D5298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9D5298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9D5298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9D5298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9D5298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9D5298"/>
    <w:pPr>
      <w:suppressLineNumbers/>
      <w:spacing w:before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9D5298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9D5298"/>
    <w:pPr>
      <w:suppressLineNumbers/>
      <w:spacing w:before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9D5298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9D5298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9D5298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9D5298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9D5298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9D5298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9D5298"/>
    <w:rPr>
      <w:rFonts w:ascii="Arial" w:hAnsi="Arial" w:cs="Arial"/>
    </w:rPr>
  </w:style>
  <w:style w:type="paragraph" w:styleId="Akapitzlist">
    <w:name w:val="List Paragraph"/>
    <w:aliases w:val="wypunktowanie,Preambuła,normalny tekst,Podsis rysunku,Akapit z listą numerowaną,L1,Numerowanie,Normal,BulletC,Obiekt,List Paragraph1,Wyliczanie,Akapit z listą3,Akapit z listą31,Akapit z listą11,Bullets,Kolorowa lista — akcent 11,normalny"/>
    <w:basedOn w:val="Normalny"/>
    <w:link w:val="AkapitzlistZnak"/>
    <w:uiPriority w:val="34"/>
    <w:qFormat/>
    <w:rsid w:val="009D5298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9D5298"/>
    <w:pPr>
      <w:suppressLineNumbers/>
    </w:pPr>
  </w:style>
  <w:style w:type="paragraph" w:customStyle="1" w:styleId="Nagwektabeli">
    <w:name w:val="Nagłówek tabeli"/>
    <w:basedOn w:val="Zawartotabeli"/>
    <w:rsid w:val="009D5298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9D5298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9D5298"/>
    <w:rPr>
      <w:rFonts w:eastAsia="Lucida Sans Unicode" w:cs="Times New Roman"/>
      <w:kern w:val="1"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9D5298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9D529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9D5298"/>
    <w:rPr>
      <w:rFonts w:eastAsia="Lucida Sans Unicode" w:cs="Times New Roman"/>
      <w:kern w:val="1"/>
      <w:sz w:val="20"/>
      <w:szCs w:val="24"/>
      <w:lang w:eastAsia="ar-SA"/>
    </w:rPr>
  </w:style>
  <w:style w:type="paragraph" w:customStyle="1" w:styleId="Akapitzlist1">
    <w:name w:val="Akapit z listą1"/>
    <w:rsid w:val="009D529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9D5298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9D5298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9D5298"/>
    <w:pPr>
      <w:autoSpaceDE w:val="0"/>
      <w:spacing w:line="253" w:lineRule="exact"/>
    </w:pPr>
    <w:rPr>
      <w:rFonts w:ascii="Arial" w:hAnsi="Arial" w:cs="Arial"/>
    </w:rPr>
  </w:style>
  <w:style w:type="paragraph" w:customStyle="1" w:styleId="Standard">
    <w:name w:val="Standard"/>
    <w:rsid w:val="009D529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uiPriority w:val="99"/>
    <w:rsid w:val="009D5298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9D5298"/>
    <w:pPr>
      <w:suppressLineNumbers/>
      <w:ind w:left="283" w:hanging="283"/>
    </w:pPr>
    <w:rPr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9D5298"/>
    <w:rPr>
      <w:rFonts w:eastAsia="Lucida Sans Unicode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D5298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5298"/>
    <w:rPr>
      <w:rFonts w:eastAsia="Lucida Sans Unicode" w:cs="Times New Roman"/>
      <w:kern w:val="1"/>
      <w:sz w:val="20"/>
      <w:szCs w:val="20"/>
      <w:lang w:eastAsia="ar-SA"/>
    </w:rPr>
  </w:style>
  <w:style w:type="paragraph" w:customStyle="1" w:styleId="db">
    <w:name w:val="db"/>
    <w:rsid w:val="009D5298"/>
    <w:pPr>
      <w:spacing w:after="0" w:line="240" w:lineRule="auto"/>
    </w:pPr>
    <w:rPr>
      <w:rFonts w:ascii="Times New Roma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D5298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D5298"/>
    <w:rPr>
      <w:rFonts w:eastAsia="SimSu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9D5298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9D5298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9D5298"/>
    <w:rPr>
      <w:b/>
    </w:rPr>
  </w:style>
  <w:style w:type="paragraph" w:styleId="Tekstblokowy">
    <w:name w:val="Block Text"/>
    <w:basedOn w:val="Normalny"/>
    <w:rsid w:val="009D5298"/>
    <w:pPr>
      <w:widowControl/>
      <w:suppressAutoHyphens w:val="0"/>
      <w:ind w:left="1134" w:right="-2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39"/>
    <w:rsid w:val="009D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9D52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D529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D5298"/>
    <w:rPr>
      <w:rFonts w:eastAsia="Lucida Sans Unicode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D52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D5298"/>
    <w:rPr>
      <w:rFonts w:eastAsia="Lucida Sans Unicode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9D52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D5298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D529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298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298"/>
    <w:rPr>
      <w:rFonts w:eastAsia="Lucida Sans Unicode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9D52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9D5298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9D5298"/>
    <w:pPr>
      <w:numPr>
        <w:numId w:val="2"/>
      </w:numPr>
    </w:pPr>
  </w:style>
  <w:style w:type="numbering" w:customStyle="1" w:styleId="WW8Num13">
    <w:name w:val="WW8Num13"/>
    <w:basedOn w:val="Bezlisty"/>
    <w:rsid w:val="009D5298"/>
    <w:pPr>
      <w:numPr>
        <w:numId w:val="3"/>
      </w:numPr>
    </w:pPr>
  </w:style>
  <w:style w:type="paragraph" w:customStyle="1" w:styleId="Textbody">
    <w:name w:val="Text body"/>
    <w:rsid w:val="009D5298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9D5298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9D52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298"/>
    <w:pPr>
      <w:widowControl/>
      <w:numPr>
        <w:numId w:val="0"/>
      </w:numPr>
      <w:pBdr>
        <w:top w:val="single" w:sz="4" w:space="6" w:color="4472C4" w:themeColor="accent5"/>
        <w:bottom w:val="single" w:sz="4" w:space="6" w:color="4472C4" w:themeColor="accent5"/>
      </w:pBdr>
      <w:suppressAutoHyphens w:val="0"/>
      <w:spacing w:after="0" w:line="259" w:lineRule="auto"/>
      <w:outlineLvl w:val="9"/>
    </w:pPr>
    <w:rPr>
      <w:rFonts w:eastAsiaTheme="majorEastAsia" w:cstheme="majorBidi"/>
      <w:b w:val="0"/>
      <w:bCs w:val="0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D5298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qFormat/>
    <w:rsid w:val="002C4334"/>
    <w:pPr>
      <w:spacing w:after="120" w:line="240" w:lineRule="auto"/>
      <w:ind w:left="709"/>
      <w:jc w:val="both"/>
    </w:pPr>
    <w:rPr>
      <w:rFonts w:eastAsia="Times New Roman" w:cs="Times New Roman"/>
      <w:szCs w:val="24"/>
      <w:lang w:eastAsia="pl-PL"/>
    </w:rPr>
  </w:style>
  <w:style w:type="table" w:customStyle="1" w:styleId="TableGrid">
    <w:name w:val="TableGrid"/>
    <w:rsid w:val="009D52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9D529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529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5298"/>
    <w:pPr>
      <w:numPr>
        <w:ilvl w:val="1"/>
      </w:numPr>
      <w:pBdr>
        <w:top w:val="single" w:sz="4" w:space="1" w:color="808080" w:themeColor="background1" w:themeShade="80"/>
        <w:left w:val="single" w:sz="4" w:space="4" w:color="808080" w:themeColor="background1" w:themeShade="80"/>
      </w:pBdr>
      <w:spacing w:after="160"/>
    </w:pPr>
    <w:rPr>
      <w:rFonts w:eastAsiaTheme="minorEastAsia" w:cstheme="minorBidi"/>
      <w:spacing w:val="15"/>
      <w:kern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D5298"/>
    <w:rPr>
      <w:rFonts w:eastAsiaTheme="minorEastAsia"/>
      <w:spacing w:val="15"/>
      <w:kern w:val="22"/>
      <w:sz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9D5298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9D5298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rsid w:val="002C4334"/>
    <w:rPr>
      <w:rFonts w:eastAsia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9D5298"/>
    <w:pPr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qFormat/>
    <w:rsid w:val="009D5298"/>
    <w:pPr>
      <w:numPr>
        <w:numId w:val="4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rsid w:val="009D5298"/>
    <w:rPr>
      <w:rFonts w:ascii="Myriad Pro" w:eastAsia="Lucida Sans Unicode" w:hAnsi="Myriad Pro" w:cs="Arial"/>
      <w:kern w:val="1"/>
      <w:sz w:val="16"/>
      <w:szCs w:val="16"/>
      <w:lang w:eastAsia="ar-SA"/>
    </w:rPr>
  </w:style>
  <w:style w:type="table" w:customStyle="1" w:styleId="GridTable1Light">
    <w:name w:val="Grid Table 1 Light"/>
    <w:basedOn w:val="Standardowy"/>
    <w:uiPriority w:val="46"/>
    <w:rsid w:val="009D5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529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5B9BD5" w:themeColor="accent1"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5298"/>
    <w:rPr>
      <w:rFonts w:ascii="Times New Roman" w:eastAsia="Lucida Sans Unicode" w:hAnsi="Times New Roman" w:cs="Times New Roman"/>
      <w:i/>
      <w:iCs/>
      <w:color w:val="5B9BD5" w:themeColor="accent1"/>
      <w:kern w:val="1"/>
      <w:sz w:val="24"/>
      <w:szCs w:val="24"/>
      <w:lang w:eastAsia="ar-SA"/>
    </w:rPr>
  </w:style>
  <w:style w:type="table" w:customStyle="1" w:styleId="PlainTable5">
    <w:name w:val="Plain Table 5"/>
    <w:basedOn w:val="Standardowy"/>
    <w:uiPriority w:val="45"/>
    <w:rsid w:val="009D52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29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298"/>
    <w:rPr>
      <w:rFonts w:eastAsia="Lucida Sans Unicode" w:cs="Times New Roman"/>
      <w:kern w:val="1"/>
      <w:sz w:val="20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9D5298"/>
    <w:pPr>
      <w:widowControl/>
      <w:suppressAutoHyphens w:val="0"/>
      <w:spacing w:after="100" w:line="259" w:lineRule="auto"/>
      <w:ind w:left="220"/>
      <w:jc w:val="left"/>
    </w:pPr>
    <w:rPr>
      <w:rFonts w:eastAsiaTheme="minorEastAsia"/>
      <w:kern w:val="0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D5298"/>
    <w:pPr>
      <w:widowControl/>
      <w:suppressAutoHyphens w:val="0"/>
      <w:spacing w:after="100" w:line="259" w:lineRule="auto"/>
      <w:ind w:left="440"/>
      <w:jc w:val="left"/>
    </w:pPr>
    <w:rPr>
      <w:rFonts w:eastAsiaTheme="minorEastAsia"/>
      <w:kern w:val="0"/>
      <w:szCs w:val="22"/>
      <w:lang w:eastAsia="pl-PL"/>
    </w:rPr>
  </w:style>
  <w:style w:type="character" w:customStyle="1" w:styleId="AkapitzlistZnak">
    <w:name w:val="Akapit z listą Znak"/>
    <w:aliases w:val="wypunktowanie Znak,Preambuła Znak,normalny tekst Znak,Podsis rysunku Znak,Akapit z listą numerowaną Znak,L1 Znak,Numerowanie Znak,Normal Znak,BulletC Znak,Obiekt Znak,List Paragraph1 Znak,Wyliczanie Znak,Akapit z listą3 Znak"/>
    <w:link w:val="Akapitzlist"/>
    <w:uiPriority w:val="34"/>
    <w:qFormat/>
    <w:rsid w:val="009D5298"/>
    <w:rPr>
      <w:rFonts w:eastAsia="Lucida Sans Unicode" w:cs="Calibri"/>
      <w:kern w:val="1"/>
      <w:sz w:val="20"/>
      <w:szCs w:val="20"/>
      <w:lang w:eastAsia="ar-SA"/>
    </w:rPr>
  </w:style>
  <w:style w:type="paragraph" w:customStyle="1" w:styleId="StylTekstpodstawowyPierwszywiersz063cm">
    <w:name w:val="Styl Tekst podstawowy + Pierwszy wiersz:  063 cm"/>
    <w:basedOn w:val="Tekstpodstawowy"/>
    <w:rsid w:val="009D5298"/>
    <w:pPr>
      <w:widowControl/>
      <w:suppressAutoHyphens w:val="0"/>
      <w:spacing w:after="0" w:line="360" w:lineRule="auto"/>
      <w:ind w:firstLine="360"/>
    </w:pPr>
    <w:rPr>
      <w:rFonts w:ascii="Arial" w:eastAsia="Times New Roman" w:hAnsi="Arial"/>
      <w:kern w:val="0"/>
      <w:szCs w:val="22"/>
      <w:lang w:eastAsia="pl-PL"/>
    </w:rPr>
  </w:style>
  <w:style w:type="character" w:customStyle="1" w:styleId="czeinternetowe">
    <w:name w:val="Łącze internetowe"/>
    <w:uiPriority w:val="99"/>
    <w:rsid w:val="009D5298"/>
    <w:rPr>
      <w:color w:val="0000FF"/>
      <w:u w:val="single"/>
    </w:rPr>
  </w:style>
  <w:style w:type="paragraph" w:customStyle="1" w:styleId="Akapitzlist2">
    <w:name w:val="Akapit z listą2"/>
    <w:basedOn w:val="Normalny"/>
    <w:rsid w:val="009D5298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ind w:left="720"/>
      <w:jc w:val="left"/>
      <w:textAlignment w:val="baseline"/>
    </w:pPr>
    <w:rPr>
      <w:rFonts w:ascii="Liberation Serif" w:eastAsia="SimSun" w:hAnsi="Liberation Serif" w:cs="Arial"/>
      <w:kern w:val="2"/>
      <w:sz w:val="24"/>
      <w:szCs w:val="21"/>
      <w:lang w:eastAsia="zh-CN" w:bidi="hi-IN"/>
    </w:rPr>
  </w:style>
  <w:style w:type="table" w:customStyle="1" w:styleId="GridTable1LightAccent5">
    <w:name w:val="Grid Table 1 Light Accent 5"/>
    <w:basedOn w:val="Standardowy"/>
    <w:uiPriority w:val="46"/>
    <w:rsid w:val="009D5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9D5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Standardowy"/>
    <w:uiPriority w:val="42"/>
    <w:rsid w:val="009D5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oziom1">
    <w:name w:val="Poziom 1"/>
    <w:basedOn w:val="Akapitzlist"/>
    <w:link w:val="Poziom1Znak"/>
    <w:qFormat/>
    <w:rsid w:val="001F2F6E"/>
    <w:pPr>
      <w:keepNext/>
      <w:keepLines/>
      <w:numPr>
        <w:numId w:val="7"/>
      </w:numPr>
      <w:spacing w:before="240"/>
      <w:jc w:val="left"/>
      <w:outlineLvl w:val="0"/>
    </w:pPr>
    <w:rPr>
      <w:rFonts w:asciiTheme="majorHAnsi" w:hAnsiTheme="majorHAnsi"/>
      <w:b/>
      <w:caps/>
      <w:kern w:val="22"/>
      <w:sz w:val="22"/>
    </w:rPr>
  </w:style>
  <w:style w:type="paragraph" w:customStyle="1" w:styleId="Poziom2">
    <w:name w:val="Poziom 2"/>
    <w:basedOn w:val="Akapitzlist"/>
    <w:link w:val="Poziom2Znak"/>
    <w:qFormat/>
    <w:rsid w:val="00234140"/>
    <w:pPr>
      <w:keepLines/>
      <w:numPr>
        <w:ilvl w:val="1"/>
        <w:numId w:val="7"/>
      </w:numPr>
    </w:pPr>
    <w:rPr>
      <w:sz w:val="22"/>
    </w:rPr>
  </w:style>
  <w:style w:type="character" w:customStyle="1" w:styleId="Poziom1Znak">
    <w:name w:val="Poziom 1 Znak"/>
    <w:basedOn w:val="AkapitzlistZnak"/>
    <w:link w:val="Poziom1"/>
    <w:rsid w:val="001F2F6E"/>
    <w:rPr>
      <w:rFonts w:asciiTheme="majorHAnsi" w:eastAsia="Lucida Sans Unicode" w:hAnsiTheme="majorHAnsi" w:cs="Calibri"/>
      <w:b/>
      <w:caps/>
      <w:kern w:val="22"/>
      <w:sz w:val="20"/>
      <w:szCs w:val="20"/>
      <w:lang w:eastAsia="ar-SA"/>
    </w:rPr>
  </w:style>
  <w:style w:type="paragraph" w:customStyle="1" w:styleId="Poziom3">
    <w:name w:val="Poziom 3"/>
    <w:basedOn w:val="Akapitzlist"/>
    <w:link w:val="Poziom3Znak"/>
    <w:qFormat/>
    <w:rsid w:val="00974764"/>
    <w:pPr>
      <w:keepLines/>
      <w:numPr>
        <w:ilvl w:val="2"/>
        <w:numId w:val="7"/>
      </w:numPr>
      <w:ind w:left="1446" w:hanging="737"/>
    </w:pPr>
    <w:rPr>
      <w:sz w:val="22"/>
    </w:rPr>
  </w:style>
  <w:style w:type="character" w:customStyle="1" w:styleId="Poziom2Znak">
    <w:name w:val="Poziom 2 Znak"/>
    <w:basedOn w:val="AkapitzlistZnak"/>
    <w:link w:val="Poziom2"/>
    <w:rsid w:val="00234140"/>
    <w:rPr>
      <w:rFonts w:eastAsia="Lucida Sans Unicode" w:cs="Calibri"/>
      <w:kern w:val="1"/>
      <w:sz w:val="20"/>
      <w:szCs w:val="20"/>
      <w:lang w:eastAsia="ar-SA"/>
    </w:rPr>
  </w:style>
  <w:style w:type="paragraph" w:customStyle="1" w:styleId="Poziom4">
    <w:name w:val="Poziom 4"/>
    <w:basedOn w:val="Akapitzlist"/>
    <w:link w:val="Poziom4Znak"/>
    <w:qFormat/>
    <w:rsid w:val="00234140"/>
    <w:pPr>
      <w:keepLines/>
      <w:numPr>
        <w:ilvl w:val="3"/>
        <w:numId w:val="7"/>
      </w:numPr>
      <w:ind w:left="1803" w:hanging="357"/>
    </w:pPr>
    <w:rPr>
      <w:sz w:val="22"/>
    </w:rPr>
  </w:style>
  <w:style w:type="character" w:customStyle="1" w:styleId="Poziom3Znak">
    <w:name w:val="Poziom 3 Znak"/>
    <w:basedOn w:val="AkapitzlistZnak"/>
    <w:link w:val="Poziom3"/>
    <w:rsid w:val="00974764"/>
    <w:rPr>
      <w:rFonts w:eastAsia="Lucida Sans Unicode" w:cs="Calibri"/>
      <w:kern w:val="1"/>
      <w:sz w:val="20"/>
      <w:szCs w:val="20"/>
      <w:lang w:eastAsia="ar-SA"/>
    </w:rPr>
  </w:style>
  <w:style w:type="paragraph" w:customStyle="1" w:styleId="Poziom5">
    <w:name w:val="Poziom 5"/>
    <w:basedOn w:val="Akapitzlist"/>
    <w:link w:val="Poziom5Znak"/>
    <w:qFormat/>
    <w:rsid w:val="00234140"/>
    <w:pPr>
      <w:keepLines/>
      <w:numPr>
        <w:ilvl w:val="4"/>
        <w:numId w:val="7"/>
      </w:numPr>
      <w:ind w:left="2160" w:hanging="357"/>
    </w:pPr>
    <w:rPr>
      <w:sz w:val="22"/>
    </w:rPr>
  </w:style>
  <w:style w:type="character" w:customStyle="1" w:styleId="Poziom4Znak">
    <w:name w:val="Poziom 4 Znak"/>
    <w:basedOn w:val="AkapitzlistZnak"/>
    <w:link w:val="Poziom4"/>
    <w:rsid w:val="00234140"/>
    <w:rPr>
      <w:rFonts w:eastAsia="Lucida Sans Unicode" w:cs="Calibri"/>
      <w:kern w:val="1"/>
      <w:sz w:val="20"/>
      <w:szCs w:val="20"/>
      <w:lang w:eastAsia="ar-SA"/>
    </w:rPr>
  </w:style>
  <w:style w:type="numbering" w:customStyle="1" w:styleId="Styl1">
    <w:name w:val="Styl1"/>
    <w:uiPriority w:val="99"/>
    <w:rsid w:val="00B50988"/>
    <w:pPr>
      <w:numPr>
        <w:numId w:val="8"/>
      </w:numPr>
    </w:pPr>
  </w:style>
  <w:style w:type="character" w:customStyle="1" w:styleId="Poziom5Znak">
    <w:name w:val="Poziom 5 Znak"/>
    <w:basedOn w:val="AkapitzlistZnak"/>
    <w:link w:val="Poziom5"/>
    <w:rsid w:val="00234140"/>
    <w:rPr>
      <w:rFonts w:eastAsia="Lucida Sans Unicode" w:cs="Calibri"/>
      <w:kern w:val="1"/>
      <w:sz w:val="20"/>
      <w:szCs w:val="20"/>
      <w:lang w:eastAsia="ar-SA"/>
    </w:rPr>
  </w:style>
  <w:style w:type="numbering" w:customStyle="1" w:styleId="Styl2">
    <w:name w:val="Styl2"/>
    <w:uiPriority w:val="99"/>
    <w:rsid w:val="001B3DA4"/>
    <w:pPr>
      <w:numPr>
        <w:numId w:val="9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9D0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3E79D0"/>
  </w:style>
  <w:style w:type="character" w:customStyle="1" w:styleId="NormalnyWebZnak">
    <w:name w:val="Normalny (Web) Znak"/>
    <w:link w:val="NormalnyWeb"/>
    <w:uiPriority w:val="99"/>
    <w:locked/>
    <w:rsid w:val="00C618A3"/>
    <w:rPr>
      <w:rFonts w:eastAsia="Times New Roman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uzp.gov.pl/" TargetMode="External"/><Relationship Id="rId13" Type="http://schemas.openxmlformats.org/officeDocument/2006/relationships/hyperlink" Target="mailto:eszymanowska@sosnicowi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magiera@sosnicowic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uzp/jednolity-europejski-dokument-zamowienia" TargetMode="External"/><Relationship Id="rId14" Type="http://schemas.openxmlformats.org/officeDocument/2006/relationships/hyperlink" Target="https://platformazakupowa.pl/strona/45-instrukc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21DD-14F6-42E0-AD03-04DECC78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9767</TotalTime>
  <Pages>27</Pages>
  <Words>10479</Words>
  <Characters>62877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DominikaM</cp:lastModifiedBy>
  <cp:revision>1431</cp:revision>
  <cp:lastPrinted>2025-07-29T07:56:00Z</cp:lastPrinted>
  <dcterms:created xsi:type="dcterms:W3CDTF">2021-01-06T09:20:00Z</dcterms:created>
  <dcterms:modified xsi:type="dcterms:W3CDTF">2025-07-29T08:13:00Z</dcterms:modified>
</cp:coreProperties>
</file>