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D0" w:rsidRPr="00EB5E06" w:rsidRDefault="00116339" w:rsidP="00CE0DD0">
      <w:pPr>
        <w:tabs>
          <w:tab w:val="center" w:pos="4751"/>
          <w:tab w:val="left" w:pos="6480"/>
        </w:tabs>
        <w:autoSpaceDE w:val="0"/>
        <w:ind w:firstLine="431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Druk Nr XXIII/VIII/1/2020</w:t>
      </w:r>
      <w:r w:rsidR="00343AFD" w:rsidRPr="00EB5E06">
        <w:rPr>
          <w:rFonts w:asciiTheme="minorHAnsi" w:hAnsiTheme="minorHAnsi" w:cstheme="minorHAnsi"/>
        </w:rPr>
        <w:t xml:space="preserve">   </w:t>
      </w:r>
    </w:p>
    <w:p w:rsidR="00116339" w:rsidRDefault="00116339" w:rsidP="00F1491D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491D" w:rsidRPr="00F11D78" w:rsidRDefault="00F1491D" w:rsidP="00F1491D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1D78">
        <w:rPr>
          <w:rFonts w:asciiTheme="minorHAnsi" w:hAnsiTheme="minorHAnsi" w:cstheme="minorHAnsi"/>
          <w:b/>
          <w:sz w:val="28"/>
          <w:szCs w:val="28"/>
        </w:rPr>
        <w:t xml:space="preserve">UCHWAŁA NR </w:t>
      </w:r>
      <w:r w:rsidR="008D2ADD">
        <w:rPr>
          <w:rFonts w:asciiTheme="minorHAnsi" w:hAnsiTheme="minorHAnsi" w:cstheme="minorHAnsi"/>
          <w:b/>
          <w:sz w:val="28"/>
          <w:szCs w:val="28"/>
        </w:rPr>
        <w:t>XXIII</w:t>
      </w:r>
      <w:r w:rsidR="00343AFD" w:rsidRPr="00F11D78">
        <w:rPr>
          <w:rFonts w:asciiTheme="minorHAnsi" w:hAnsiTheme="minorHAnsi" w:cstheme="minorHAnsi"/>
          <w:b/>
          <w:sz w:val="28"/>
          <w:szCs w:val="28"/>
        </w:rPr>
        <w:t>/</w:t>
      </w:r>
      <w:r w:rsidR="00F14DAC" w:rsidRPr="00F11D78">
        <w:rPr>
          <w:rFonts w:asciiTheme="minorHAnsi" w:hAnsiTheme="minorHAnsi" w:cstheme="minorHAnsi"/>
          <w:b/>
          <w:sz w:val="28"/>
          <w:szCs w:val="28"/>
        </w:rPr>
        <w:t>…..</w:t>
      </w:r>
      <w:r w:rsidR="00343AFD" w:rsidRPr="00F11D78">
        <w:rPr>
          <w:rFonts w:asciiTheme="minorHAnsi" w:hAnsiTheme="minorHAnsi" w:cstheme="minorHAnsi"/>
          <w:b/>
          <w:sz w:val="28"/>
          <w:szCs w:val="28"/>
        </w:rPr>
        <w:t>/</w:t>
      </w:r>
      <w:r w:rsidR="00EB5E06" w:rsidRPr="00F11D78">
        <w:rPr>
          <w:rFonts w:asciiTheme="minorHAnsi" w:hAnsiTheme="minorHAnsi" w:cstheme="minorHAnsi"/>
          <w:b/>
          <w:sz w:val="28"/>
          <w:szCs w:val="28"/>
        </w:rPr>
        <w:t>2020</w:t>
      </w:r>
    </w:p>
    <w:p w:rsidR="00F1491D" w:rsidRPr="00F11D78" w:rsidRDefault="00F1491D" w:rsidP="00F1491D">
      <w:pPr>
        <w:autoSpaceDE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1D78">
        <w:rPr>
          <w:rFonts w:asciiTheme="minorHAnsi" w:hAnsiTheme="minorHAnsi" w:cstheme="minorHAnsi"/>
          <w:b/>
          <w:bCs/>
          <w:sz w:val="28"/>
          <w:szCs w:val="28"/>
        </w:rPr>
        <w:t>Rady Miejskiej w Sośnicowicach</w:t>
      </w:r>
    </w:p>
    <w:p w:rsidR="00F1491D" w:rsidRPr="00F11D78" w:rsidRDefault="00F1491D" w:rsidP="00F1491D">
      <w:pPr>
        <w:autoSpaceDE w:val="0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1D78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8D2ADD">
        <w:rPr>
          <w:rFonts w:asciiTheme="minorHAnsi" w:hAnsiTheme="minorHAnsi" w:cstheme="minorHAnsi"/>
          <w:b/>
          <w:sz w:val="28"/>
          <w:szCs w:val="28"/>
        </w:rPr>
        <w:t>16.09.</w:t>
      </w:r>
      <w:r w:rsidR="00EB5E06" w:rsidRPr="00F11D78">
        <w:rPr>
          <w:rFonts w:asciiTheme="minorHAnsi" w:hAnsiTheme="minorHAnsi" w:cstheme="minorHAnsi"/>
          <w:b/>
          <w:sz w:val="28"/>
          <w:szCs w:val="28"/>
        </w:rPr>
        <w:t xml:space="preserve"> 2020</w:t>
      </w:r>
      <w:r w:rsidRPr="00F11D78">
        <w:rPr>
          <w:rFonts w:asciiTheme="minorHAnsi" w:hAnsiTheme="minorHAnsi" w:cstheme="minorHAnsi"/>
          <w:b/>
          <w:sz w:val="28"/>
          <w:szCs w:val="28"/>
        </w:rPr>
        <w:t>r.</w:t>
      </w:r>
    </w:p>
    <w:p w:rsidR="005C30E0" w:rsidRPr="00F11D78" w:rsidRDefault="00F1491D" w:rsidP="00F1491D">
      <w:pPr>
        <w:autoSpaceDE w:val="0"/>
        <w:spacing w:after="0"/>
        <w:ind w:left="792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 </w:t>
      </w:r>
    </w:p>
    <w:p w:rsidR="000D19CD" w:rsidRPr="00F11D78" w:rsidRDefault="004639F5" w:rsidP="000D19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 sprawie </w:t>
      </w:r>
      <w:r w:rsidR="00CD70C4"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>„Regulamin utrzymania czystości</w:t>
      </w:r>
      <w:r w:rsidR="005D5703"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 porządku na terenie Gminy Soś</w:t>
      </w:r>
      <w:r w:rsidR="00CD70C4"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>nicowice”</w:t>
      </w:r>
    </w:p>
    <w:p w:rsidR="000D19CD" w:rsidRPr="00F11D78" w:rsidRDefault="000D19CD" w:rsidP="000D19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5C30E0" w:rsidRPr="00F11D78" w:rsidRDefault="004053B7" w:rsidP="005C30E0">
      <w:pPr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3C58B3" w:rsidRPr="00F11D78">
        <w:rPr>
          <w:rFonts w:asciiTheme="minorHAnsi" w:hAnsiTheme="minorHAnsi" w:cstheme="minorHAnsi"/>
          <w:sz w:val="24"/>
          <w:szCs w:val="24"/>
        </w:rPr>
        <w:t>art. 18 ust. 2 pkt 15</w:t>
      </w:r>
      <w:r w:rsidR="002611E0" w:rsidRPr="00F11D78">
        <w:rPr>
          <w:rFonts w:asciiTheme="minorHAnsi" w:hAnsiTheme="minorHAnsi" w:cstheme="minorHAnsi"/>
          <w:sz w:val="24"/>
          <w:szCs w:val="24"/>
        </w:rPr>
        <w:t>,</w:t>
      </w:r>
      <w:r w:rsidR="00587DBE" w:rsidRPr="00F11D78">
        <w:rPr>
          <w:rFonts w:asciiTheme="minorHAnsi" w:hAnsiTheme="minorHAnsi" w:cstheme="minorHAnsi"/>
          <w:sz w:val="24"/>
          <w:szCs w:val="24"/>
        </w:rPr>
        <w:t xml:space="preserve"> </w:t>
      </w:r>
      <w:r w:rsidR="002611E0" w:rsidRPr="00F11D78">
        <w:rPr>
          <w:rFonts w:asciiTheme="minorHAnsi" w:hAnsiTheme="minorHAnsi" w:cstheme="minorHAnsi"/>
          <w:sz w:val="24"/>
          <w:szCs w:val="24"/>
        </w:rPr>
        <w:t>art. 40 ust. 1 i art. 41 ust. 1 ustawy z dnia 8 marca 1990r. o samorządzie gminnym (t.j. Dz. U. z 20</w:t>
      </w:r>
      <w:r w:rsidR="00B36B49">
        <w:rPr>
          <w:rFonts w:asciiTheme="minorHAnsi" w:hAnsiTheme="minorHAnsi" w:cstheme="minorHAnsi"/>
          <w:sz w:val="24"/>
          <w:szCs w:val="24"/>
        </w:rPr>
        <w:t>20</w:t>
      </w:r>
      <w:r w:rsidR="002611E0" w:rsidRPr="00F11D78">
        <w:rPr>
          <w:rFonts w:asciiTheme="minorHAnsi" w:hAnsiTheme="minorHAnsi" w:cstheme="minorHAnsi"/>
          <w:sz w:val="24"/>
          <w:szCs w:val="24"/>
        </w:rPr>
        <w:t xml:space="preserve">r. poz. </w:t>
      </w:r>
      <w:r w:rsidR="00B36B49">
        <w:rPr>
          <w:rFonts w:asciiTheme="minorHAnsi" w:hAnsiTheme="minorHAnsi" w:cstheme="minorHAnsi"/>
          <w:sz w:val="24"/>
          <w:szCs w:val="24"/>
        </w:rPr>
        <w:t>713</w:t>
      </w:r>
      <w:r w:rsidR="002611E0" w:rsidRPr="00F11D78">
        <w:rPr>
          <w:rFonts w:asciiTheme="minorHAnsi" w:hAnsiTheme="minorHAnsi" w:cstheme="minorHAnsi"/>
          <w:sz w:val="24"/>
          <w:szCs w:val="24"/>
        </w:rPr>
        <w:t xml:space="preserve"> ze zm.) </w:t>
      </w:r>
      <w:r w:rsidR="00577732" w:rsidRPr="00F11D78">
        <w:rPr>
          <w:rFonts w:asciiTheme="minorHAnsi" w:hAnsiTheme="minorHAnsi" w:cstheme="minorHAnsi"/>
          <w:sz w:val="24"/>
          <w:szCs w:val="24"/>
        </w:rPr>
        <w:t>w związku z</w:t>
      </w:r>
      <w:r w:rsidR="00587DBE" w:rsidRPr="00F11D78">
        <w:rPr>
          <w:rFonts w:asciiTheme="minorHAnsi" w:hAnsiTheme="minorHAnsi" w:cstheme="minorHAnsi"/>
          <w:sz w:val="24"/>
          <w:szCs w:val="24"/>
        </w:rPr>
        <w:t xml:space="preserve"> art. </w:t>
      </w:r>
      <w:r w:rsidR="00CD70C4" w:rsidRPr="00F11D78">
        <w:rPr>
          <w:rFonts w:asciiTheme="minorHAnsi" w:hAnsiTheme="minorHAnsi" w:cstheme="minorHAnsi"/>
          <w:sz w:val="24"/>
          <w:szCs w:val="24"/>
        </w:rPr>
        <w:t>4</w:t>
      </w:r>
      <w:r w:rsidR="00587DBE" w:rsidRPr="00F11D78">
        <w:rPr>
          <w:rFonts w:asciiTheme="minorHAnsi" w:hAnsiTheme="minorHAnsi" w:cstheme="minorHAnsi"/>
          <w:sz w:val="24"/>
          <w:szCs w:val="24"/>
        </w:rPr>
        <w:t xml:space="preserve"> ust. </w:t>
      </w:r>
      <w:r w:rsidR="00CD70C4" w:rsidRPr="00F11D78">
        <w:rPr>
          <w:rFonts w:asciiTheme="minorHAnsi" w:hAnsiTheme="minorHAnsi" w:cstheme="minorHAnsi"/>
          <w:sz w:val="24"/>
          <w:szCs w:val="24"/>
        </w:rPr>
        <w:t>1 i 2</w:t>
      </w:r>
      <w:r w:rsidR="00587DBE" w:rsidRPr="00F11D78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0D19CD" w:rsidRPr="00F11D78">
        <w:rPr>
          <w:rFonts w:asciiTheme="minorHAnsi" w:hAnsiTheme="minorHAnsi" w:cstheme="minorHAnsi"/>
          <w:sz w:val="24"/>
          <w:szCs w:val="24"/>
        </w:rPr>
        <w:t xml:space="preserve"> </w:t>
      </w:r>
      <w:r w:rsidR="00587DBE" w:rsidRPr="00F11D78">
        <w:rPr>
          <w:rFonts w:asciiTheme="minorHAnsi" w:hAnsiTheme="minorHAnsi" w:cstheme="minorHAnsi"/>
          <w:sz w:val="24"/>
          <w:szCs w:val="24"/>
        </w:rPr>
        <w:t xml:space="preserve">13 września 1996r. o utrzymaniu czystości i porządku w gminach </w:t>
      </w:r>
      <w:r w:rsidR="00577732" w:rsidRPr="00F11D78">
        <w:rPr>
          <w:rFonts w:asciiTheme="minorHAnsi" w:hAnsiTheme="minorHAnsi" w:cstheme="minorHAnsi"/>
          <w:sz w:val="24"/>
          <w:szCs w:val="24"/>
        </w:rPr>
        <w:t>(t.j. Dz.</w:t>
      </w:r>
      <w:r w:rsidR="000D19CD" w:rsidRPr="00F11D78">
        <w:rPr>
          <w:rFonts w:asciiTheme="minorHAnsi" w:hAnsiTheme="minorHAnsi" w:cstheme="minorHAnsi"/>
          <w:sz w:val="24"/>
          <w:szCs w:val="24"/>
        </w:rPr>
        <w:t xml:space="preserve"> </w:t>
      </w:r>
      <w:r w:rsidR="00577732" w:rsidRPr="00F11D78">
        <w:rPr>
          <w:rFonts w:asciiTheme="minorHAnsi" w:hAnsiTheme="minorHAnsi" w:cstheme="minorHAnsi"/>
          <w:sz w:val="24"/>
          <w:szCs w:val="24"/>
        </w:rPr>
        <w:t>U</w:t>
      </w:r>
      <w:r w:rsidR="000D19CD" w:rsidRPr="00F11D78">
        <w:rPr>
          <w:rFonts w:asciiTheme="minorHAnsi" w:hAnsiTheme="minorHAnsi" w:cstheme="minorHAnsi"/>
          <w:sz w:val="24"/>
          <w:szCs w:val="24"/>
        </w:rPr>
        <w:t>. z 2019</w:t>
      </w:r>
      <w:r w:rsidR="00587DBE" w:rsidRPr="00F11D78">
        <w:rPr>
          <w:rFonts w:asciiTheme="minorHAnsi" w:hAnsiTheme="minorHAnsi" w:cstheme="minorHAnsi"/>
          <w:sz w:val="24"/>
          <w:szCs w:val="24"/>
        </w:rPr>
        <w:t xml:space="preserve">r. poz. </w:t>
      </w:r>
      <w:r w:rsidR="000D19CD" w:rsidRPr="00F11D78">
        <w:rPr>
          <w:rFonts w:asciiTheme="minorHAnsi" w:hAnsiTheme="minorHAnsi" w:cstheme="minorHAnsi"/>
          <w:sz w:val="24"/>
          <w:szCs w:val="24"/>
        </w:rPr>
        <w:t>2010</w:t>
      </w:r>
      <w:r w:rsidR="00B36B49">
        <w:rPr>
          <w:rFonts w:asciiTheme="minorHAnsi" w:hAnsiTheme="minorHAnsi" w:cstheme="minorHAnsi"/>
          <w:sz w:val="24"/>
          <w:szCs w:val="24"/>
        </w:rPr>
        <w:t xml:space="preserve"> ze zm.</w:t>
      </w:r>
      <w:r w:rsidR="00587DBE" w:rsidRPr="00F11D78">
        <w:rPr>
          <w:rFonts w:asciiTheme="minorHAnsi" w:hAnsiTheme="minorHAnsi" w:cstheme="minorHAnsi"/>
          <w:sz w:val="24"/>
          <w:szCs w:val="24"/>
        </w:rPr>
        <w:t>)</w:t>
      </w:r>
      <w:r w:rsidR="00B36B49">
        <w:rPr>
          <w:rFonts w:asciiTheme="minorHAnsi" w:hAnsiTheme="minorHAnsi" w:cstheme="minorHAnsi"/>
          <w:sz w:val="24"/>
          <w:szCs w:val="24"/>
        </w:rPr>
        <w:t>,</w:t>
      </w:r>
      <w:r w:rsidR="00CD70C4" w:rsidRPr="00F11D78">
        <w:rPr>
          <w:rFonts w:asciiTheme="minorHAnsi" w:hAnsiTheme="minorHAnsi" w:cstheme="minorHAnsi"/>
          <w:sz w:val="24"/>
          <w:szCs w:val="24"/>
        </w:rPr>
        <w:t xml:space="preserve"> po zasięgnięciu opinii Państwowego Powiatowego Inspektora Sanitarnego w Gliwicach</w:t>
      </w:r>
      <w:r w:rsidR="00587DBE" w:rsidRPr="00F11D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491D" w:rsidRPr="00F11D78" w:rsidRDefault="00F1491D" w:rsidP="005276B8">
      <w:pPr>
        <w:autoSpaceDE w:val="0"/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Rada Miejska </w:t>
      </w:r>
      <w:r w:rsidR="00B36B4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 </w:t>
      </w:r>
      <w:r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>Sośnicowic</w:t>
      </w:r>
      <w:r w:rsidR="00B36B49">
        <w:rPr>
          <w:rFonts w:asciiTheme="minorHAnsi" w:hAnsiTheme="minorHAnsi" w:cstheme="minorHAnsi"/>
          <w:b/>
          <w:bCs/>
          <w:iCs/>
          <w:sz w:val="24"/>
          <w:szCs w:val="24"/>
        </w:rPr>
        <w:t>ach</w:t>
      </w:r>
    </w:p>
    <w:p w:rsidR="00F14DAC" w:rsidRPr="00F11D78" w:rsidRDefault="00F1491D" w:rsidP="005C30E0">
      <w:pPr>
        <w:autoSpaceDE w:val="0"/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>uchwala</w:t>
      </w:r>
      <w:r w:rsidR="00B36B4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co następuje</w:t>
      </w:r>
      <w:r w:rsidRPr="00F11D78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</w:p>
    <w:p w:rsidR="005C30E0" w:rsidRPr="00F11D78" w:rsidRDefault="005C30E0" w:rsidP="005C30E0">
      <w:pPr>
        <w:autoSpaceDE w:val="0"/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577732" w:rsidRPr="00F11D78" w:rsidRDefault="00577732" w:rsidP="000B2D1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§ 1</w:t>
      </w:r>
    </w:p>
    <w:p w:rsidR="00C23D44" w:rsidRPr="00F11D78" w:rsidRDefault="00B36B49" w:rsidP="00C23D44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Przyjmuje się </w:t>
      </w:r>
      <w:r w:rsidR="00C23D44" w:rsidRPr="00F11D78">
        <w:rPr>
          <w:rFonts w:asciiTheme="minorHAnsi" w:hAnsiTheme="minorHAnsi" w:cstheme="minorHAnsi"/>
          <w:sz w:val="24"/>
          <w:szCs w:val="24"/>
          <w:lang w:eastAsia="ar-SA"/>
        </w:rPr>
        <w:t xml:space="preserve">Regulamin utrzymania czystości i porządku na terenie Gminy Sośnicowice w brzmieniu określonym w załączniku do uchwały. </w:t>
      </w:r>
    </w:p>
    <w:p w:rsidR="00C961E7" w:rsidRPr="00F11D78" w:rsidRDefault="00C961E7" w:rsidP="00C961E7">
      <w:pPr>
        <w:jc w:val="center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§ 2</w:t>
      </w:r>
    </w:p>
    <w:p w:rsidR="00C23D44" w:rsidRPr="00F11D78" w:rsidRDefault="00C23D44" w:rsidP="00577732">
      <w:pPr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Traci moc</w:t>
      </w:r>
      <w:r w:rsidR="005D5703" w:rsidRPr="00F11D78">
        <w:rPr>
          <w:rFonts w:asciiTheme="minorHAnsi" w:hAnsiTheme="minorHAnsi" w:cstheme="minorHAnsi"/>
          <w:sz w:val="24"/>
          <w:szCs w:val="24"/>
        </w:rPr>
        <w:t xml:space="preserve"> Uchwała nr XXII/178/2016</w:t>
      </w:r>
      <w:r w:rsidRPr="00F11D78">
        <w:rPr>
          <w:rFonts w:asciiTheme="minorHAnsi" w:hAnsiTheme="minorHAnsi" w:cstheme="minorHAnsi"/>
          <w:sz w:val="24"/>
          <w:szCs w:val="24"/>
        </w:rPr>
        <w:t xml:space="preserve"> </w:t>
      </w:r>
      <w:r w:rsidR="005D5703" w:rsidRPr="00F11D78">
        <w:rPr>
          <w:rFonts w:asciiTheme="minorHAnsi" w:hAnsiTheme="minorHAnsi" w:cstheme="minorHAnsi"/>
          <w:sz w:val="24"/>
          <w:szCs w:val="24"/>
        </w:rPr>
        <w:t>Rady Mie</w:t>
      </w:r>
      <w:r w:rsidR="00D5329F">
        <w:rPr>
          <w:rFonts w:asciiTheme="minorHAnsi" w:hAnsiTheme="minorHAnsi" w:cstheme="minorHAnsi"/>
          <w:sz w:val="24"/>
          <w:szCs w:val="24"/>
        </w:rPr>
        <w:t>jskiej w Sośnicowicach z dnia 9 listopada</w:t>
      </w:r>
      <w:r w:rsidR="005D5703" w:rsidRPr="00F11D78">
        <w:rPr>
          <w:rFonts w:asciiTheme="minorHAnsi" w:hAnsiTheme="minorHAnsi" w:cstheme="minorHAnsi"/>
          <w:sz w:val="24"/>
          <w:szCs w:val="24"/>
        </w:rPr>
        <w:t xml:space="preserve"> 2016r. w sprawie „Regulaminu utrzymania czystości i porządku na terenie Gminy Sośnicowice” (Dz.Urz.Woj.Śl. z 2016r. poz. 5870)</w:t>
      </w:r>
    </w:p>
    <w:p w:rsidR="00F14DAC" w:rsidRPr="00F11D78" w:rsidRDefault="00F14DAC" w:rsidP="00577732">
      <w:pPr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0B2D1D" w:rsidRPr="00F11D78">
        <w:rPr>
          <w:rFonts w:asciiTheme="minorHAnsi" w:hAnsiTheme="minorHAnsi" w:cstheme="minorHAnsi"/>
          <w:sz w:val="24"/>
          <w:szCs w:val="24"/>
        </w:rPr>
        <w:t>Burmistrzowi Sośnicowic.</w:t>
      </w:r>
      <w:r w:rsidRPr="00F11D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7732" w:rsidRPr="00F11D78" w:rsidRDefault="000B2D1D" w:rsidP="000B2D1D">
      <w:pPr>
        <w:jc w:val="center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§ </w:t>
      </w:r>
      <w:r w:rsidR="005C30E0" w:rsidRPr="00F11D78">
        <w:rPr>
          <w:rFonts w:asciiTheme="minorHAnsi" w:hAnsiTheme="minorHAnsi" w:cstheme="minorHAnsi"/>
          <w:sz w:val="24"/>
          <w:szCs w:val="24"/>
        </w:rPr>
        <w:t>3</w:t>
      </w:r>
    </w:p>
    <w:p w:rsidR="00F14DAC" w:rsidRPr="00F11D78" w:rsidRDefault="00F14DAC" w:rsidP="0057773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Uchwała wchodzi w życie </w:t>
      </w:r>
      <w:r w:rsidR="00003937" w:rsidRPr="00F11D78">
        <w:rPr>
          <w:rFonts w:asciiTheme="minorHAnsi" w:hAnsiTheme="minorHAnsi" w:cstheme="minorHAnsi"/>
          <w:sz w:val="24"/>
          <w:szCs w:val="24"/>
        </w:rPr>
        <w:t>po</w:t>
      </w:r>
      <w:r w:rsidR="00EB5E06" w:rsidRPr="00F11D78">
        <w:rPr>
          <w:rFonts w:asciiTheme="minorHAnsi" w:hAnsiTheme="minorHAnsi" w:cstheme="minorHAnsi"/>
          <w:sz w:val="24"/>
          <w:szCs w:val="24"/>
        </w:rPr>
        <w:t xml:space="preserve"> upływie</w:t>
      </w:r>
      <w:r w:rsidR="00003937" w:rsidRPr="00F11D78">
        <w:rPr>
          <w:rFonts w:asciiTheme="minorHAnsi" w:hAnsiTheme="minorHAnsi" w:cstheme="minorHAnsi"/>
          <w:sz w:val="24"/>
          <w:szCs w:val="24"/>
        </w:rPr>
        <w:t xml:space="preserve"> 14 dni od </w:t>
      </w:r>
      <w:r w:rsidR="00EB5E06" w:rsidRPr="00F11D78">
        <w:rPr>
          <w:rFonts w:asciiTheme="minorHAnsi" w:hAnsiTheme="minorHAnsi" w:cstheme="minorHAnsi"/>
          <w:sz w:val="24"/>
          <w:szCs w:val="24"/>
        </w:rPr>
        <w:t xml:space="preserve">dnia jej </w:t>
      </w:r>
      <w:r w:rsidR="00003937" w:rsidRPr="00F11D78">
        <w:rPr>
          <w:rFonts w:asciiTheme="minorHAnsi" w:hAnsiTheme="minorHAnsi" w:cstheme="minorHAnsi"/>
          <w:sz w:val="24"/>
          <w:szCs w:val="24"/>
        </w:rPr>
        <w:t>ogłoszenia</w:t>
      </w:r>
      <w:r w:rsidR="005C30E0" w:rsidRPr="00F11D78">
        <w:rPr>
          <w:rFonts w:asciiTheme="minorHAnsi" w:hAnsiTheme="minorHAnsi" w:cstheme="minorHAnsi"/>
          <w:sz w:val="24"/>
          <w:szCs w:val="24"/>
        </w:rPr>
        <w:t xml:space="preserve"> w Dzienniku Urz</w:t>
      </w:r>
      <w:r w:rsidRPr="00F11D78">
        <w:rPr>
          <w:rFonts w:asciiTheme="minorHAnsi" w:hAnsiTheme="minorHAnsi" w:cstheme="minorHAnsi"/>
          <w:sz w:val="24"/>
          <w:szCs w:val="24"/>
        </w:rPr>
        <w:t>ędowym Województwa Śląskiego</w:t>
      </w:r>
      <w:r w:rsidR="005C30E0" w:rsidRPr="00F11D78">
        <w:rPr>
          <w:rFonts w:asciiTheme="minorHAnsi" w:hAnsiTheme="minorHAnsi" w:cstheme="minorHAnsi"/>
          <w:sz w:val="24"/>
          <w:szCs w:val="24"/>
        </w:rPr>
        <w:t>.</w:t>
      </w:r>
      <w:r w:rsidRPr="00F11D7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F14DAC" w:rsidRPr="00F11D78" w:rsidRDefault="00F14DAC" w:rsidP="00F14DAC">
      <w:pPr>
        <w:rPr>
          <w:rFonts w:ascii="Times New Roman" w:hAnsi="Times New Roman"/>
          <w:color w:val="FF0000"/>
        </w:rPr>
      </w:pPr>
    </w:p>
    <w:p w:rsidR="00977B41" w:rsidRPr="00F11D78" w:rsidRDefault="00977B4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35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42E3" w:rsidRDefault="003842E3" w:rsidP="00116339">
      <w:pPr>
        <w:spacing w:after="0"/>
        <w:ind w:right="-284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82FA1" w:rsidRPr="00F11D78" w:rsidRDefault="00882FA1" w:rsidP="00882FA1">
      <w:pPr>
        <w:spacing w:after="0"/>
        <w:ind w:left="6946" w:right="-284"/>
        <w:rPr>
          <w:rFonts w:cs="Calibri"/>
          <w:sz w:val="18"/>
          <w:szCs w:val="18"/>
        </w:rPr>
      </w:pPr>
      <w:r w:rsidRPr="00F11D78">
        <w:rPr>
          <w:rFonts w:cs="Calibri"/>
          <w:sz w:val="18"/>
          <w:szCs w:val="18"/>
        </w:rPr>
        <w:lastRenderedPageBreak/>
        <w:t>Załącznik</w:t>
      </w:r>
    </w:p>
    <w:p w:rsidR="00882FA1" w:rsidRPr="00F11D78" w:rsidRDefault="00882FA1" w:rsidP="00882FA1">
      <w:pPr>
        <w:spacing w:after="0"/>
        <w:ind w:left="6946" w:right="-284"/>
        <w:rPr>
          <w:rFonts w:cs="Calibri"/>
          <w:sz w:val="18"/>
          <w:szCs w:val="18"/>
        </w:rPr>
      </w:pPr>
      <w:r w:rsidRPr="00F11D78">
        <w:rPr>
          <w:rFonts w:cs="Calibri"/>
          <w:sz w:val="18"/>
          <w:szCs w:val="18"/>
        </w:rPr>
        <w:t>Do Uchwały Nr ………………………..</w:t>
      </w:r>
    </w:p>
    <w:p w:rsidR="00882FA1" w:rsidRPr="00F11D78" w:rsidRDefault="00882FA1" w:rsidP="00882FA1">
      <w:pPr>
        <w:spacing w:after="0"/>
        <w:ind w:left="6946" w:right="-284"/>
        <w:rPr>
          <w:rFonts w:cs="Calibri"/>
          <w:sz w:val="18"/>
          <w:szCs w:val="18"/>
        </w:rPr>
      </w:pPr>
      <w:r w:rsidRPr="00F11D78">
        <w:rPr>
          <w:rFonts w:cs="Calibri"/>
          <w:sz w:val="18"/>
          <w:szCs w:val="18"/>
        </w:rPr>
        <w:t>Rady Miejskiej w Sośnicowicach z dnia ……………………..</w:t>
      </w: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18"/>
          <w:szCs w:val="18"/>
        </w:rPr>
      </w:pP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8"/>
          <w:szCs w:val="28"/>
        </w:rPr>
      </w:pPr>
      <w:r w:rsidRPr="00F11D78">
        <w:rPr>
          <w:rFonts w:cs="Calibri"/>
          <w:b/>
          <w:sz w:val="28"/>
          <w:szCs w:val="28"/>
        </w:rPr>
        <w:t>REGULAMIN</w:t>
      </w: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8"/>
          <w:szCs w:val="28"/>
        </w:rPr>
      </w:pPr>
      <w:r w:rsidRPr="00F11D78">
        <w:rPr>
          <w:rFonts w:cs="Calibri"/>
          <w:b/>
          <w:sz w:val="28"/>
          <w:szCs w:val="28"/>
        </w:rPr>
        <w:t xml:space="preserve"> UTRZYMANIA CZYSTOŚCI I PORZĄDKU </w:t>
      </w: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8"/>
          <w:szCs w:val="28"/>
        </w:rPr>
      </w:pPr>
      <w:r w:rsidRPr="00F11D78">
        <w:rPr>
          <w:rFonts w:cs="Calibri"/>
          <w:b/>
          <w:sz w:val="28"/>
          <w:szCs w:val="28"/>
        </w:rPr>
        <w:t>NA TERENIE GMINY SOŚNICOWICE</w:t>
      </w: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4"/>
          <w:szCs w:val="24"/>
        </w:rPr>
      </w:pP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4"/>
          <w:szCs w:val="24"/>
        </w:rPr>
      </w:pPr>
      <w:r w:rsidRPr="00F11D78">
        <w:rPr>
          <w:rFonts w:cs="Calibri"/>
          <w:b/>
          <w:sz w:val="24"/>
          <w:szCs w:val="24"/>
        </w:rPr>
        <w:t>ROZDZIAŁ 1</w:t>
      </w: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4"/>
          <w:szCs w:val="24"/>
        </w:rPr>
      </w:pPr>
      <w:r w:rsidRPr="00F11D78">
        <w:rPr>
          <w:rFonts w:cs="Calibri"/>
          <w:b/>
          <w:sz w:val="24"/>
          <w:szCs w:val="24"/>
        </w:rPr>
        <w:t>Postanowienia ogólne</w:t>
      </w: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4"/>
          <w:szCs w:val="24"/>
        </w:rPr>
      </w:pPr>
      <w:r w:rsidRPr="00F11D78">
        <w:rPr>
          <w:rFonts w:cs="Calibri"/>
          <w:b/>
          <w:sz w:val="24"/>
          <w:szCs w:val="24"/>
        </w:rPr>
        <w:t>§ 1</w:t>
      </w:r>
    </w:p>
    <w:p w:rsidR="00882FA1" w:rsidRPr="00F11D78" w:rsidRDefault="00882FA1" w:rsidP="00882FA1">
      <w:pPr>
        <w:spacing w:after="0"/>
        <w:jc w:val="both"/>
        <w:rPr>
          <w:rFonts w:cs="Calibri"/>
          <w:sz w:val="24"/>
          <w:szCs w:val="24"/>
        </w:rPr>
      </w:pPr>
      <w:r w:rsidRPr="00F11D78">
        <w:rPr>
          <w:rFonts w:cs="Calibri"/>
          <w:sz w:val="24"/>
          <w:szCs w:val="24"/>
        </w:rPr>
        <w:t>Regulamin określa szczegółowe zasady utrzymania czystości i porządku na terenie Gminy Sośnicowice.</w:t>
      </w:r>
    </w:p>
    <w:p w:rsidR="00882FA1" w:rsidRPr="00F11D78" w:rsidRDefault="00882FA1" w:rsidP="00882FA1">
      <w:pPr>
        <w:spacing w:after="0"/>
        <w:jc w:val="both"/>
        <w:rPr>
          <w:rFonts w:cs="Calibri"/>
          <w:sz w:val="24"/>
          <w:szCs w:val="24"/>
        </w:rPr>
      </w:pP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4"/>
          <w:szCs w:val="24"/>
        </w:rPr>
      </w:pPr>
      <w:r w:rsidRPr="00F11D78">
        <w:rPr>
          <w:rFonts w:cs="Calibri"/>
          <w:b/>
          <w:sz w:val="24"/>
          <w:szCs w:val="24"/>
        </w:rPr>
        <w:t>§ 2</w:t>
      </w:r>
    </w:p>
    <w:p w:rsidR="00882FA1" w:rsidRPr="00F11D78" w:rsidRDefault="00882FA1" w:rsidP="00C07120">
      <w:pPr>
        <w:pStyle w:val="Tekstpodstawowywcity2"/>
        <w:numPr>
          <w:ilvl w:val="0"/>
          <w:numId w:val="10"/>
        </w:numPr>
        <w:ind w:left="284" w:hanging="284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 xml:space="preserve">Ilekroć w regulaminie jest mowa o: </w:t>
      </w:r>
    </w:p>
    <w:p w:rsidR="00882FA1" w:rsidRPr="00F11D78" w:rsidRDefault="00882FA1" w:rsidP="00C07120">
      <w:pPr>
        <w:pStyle w:val="Tekstpodstawowywcity2"/>
        <w:numPr>
          <w:ilvl w:val="0"/>
          <w:numId w:val="11"/>
        </w:numPr>
        <w:ind w:left="709" w:hanging="349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b/>
          <w:szCs w:val="24"/>
        </w:rPr>
        <w:t>ustawie</w:t>
      </w:r>
      <w:r w:rsidRPr="00F11D78">
        <w:rPr>
          <w:rFonts w:ascii="Calibri" w:hAnsi="Calibri" w:cs="Calibri"/>
          <w:szCs w:val="24"/>
        </w:rPr>
        <w:t xml:space="preserve"> – należy przez to rozumieć ustawę z dnia 13 września 1996r. o utrzymaniu czystości i porządku w gminach (t.j. Dz. U. z 201</w:t>
      </w:r>
      <w:r w:rsidR="004E11E4" w:rsidRPr="00F11D78">
        <w:rPr>
          <w:rFonts w:ascii="Calibri" w:hAnsi="Calibri" w:cs="Calibri"/>
          <w:szCs w:val="24"/>
        </w:rPr>
        <w:t>9</w:t>
      </w:r>
      <w:r w:rsidRPr="00F11D78">
        <w:rPr>
          <w:rFonts w:ascii="Calibri" w:hAnsi="Calibri" w:cs="Calibri"/>
          <w:szCs w:val="24"/>
        </w:rPr>
        <w:t>r. poz. 2</w:t>
      </w:r>
      <w:r w:rsidR="004E11E4" w:rsidRPr="00F11D78">
        <w:rPr>
          <w:rFonts w:ascii="Calibri" w:hAnsi="Calibri" w:cs="Calibri"/>
          <w:szCs w:val="24"/>
        </w:rPr>
        <w:t>01</w:t>
      </w:r>
      <w:r w:rsidRPr="00F11D78">
        <w:rPr>
          <w:rFonts w:ascii="Calibri" w:hAnsi="Calibri" w:cs="Calibri"/>
          <w:szCs w:val="24"/>
        </w:rPr>
        <w:t>0 ze zm</w:t>
      </w:r>
      <w:r w:rsidR="000D2F6D" w:rsidRPr="00F11D78">
        <w:rPr>
          <w:rFonts w:ascii="Calibri" w:hAnsi="Calibri" w:cs="Calibri"/>
          <w:szCs w:val="24"/>
        </w:rPr>
        <w:t>.</w:t>
      </w:r>
      <w:r w:rsidRPr="00F11D78">
        <w:rPr>
          <w:rFonts w:ascii="Calibri" w:hAnsi="Calibri" w:cs="Calibri"/>
          <w:szCs w:val="24"/>
        </w:rPr>
        <w:t>);</w:t>
      </w:r>
    </w:p>
    <w:p w:rsidR="00882FA1" w:rsidRPr="00F11D78" w:rsidRDefault="00882FA1" w:rsidP="00C071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cs="Calibri"/>
          <w:b/>
          <w:sz w:val="24"/>
          <w:szCs w:val="24"/>
          <w:lang w:eastAsia="pl-PL"/>
        </w:rPr>
        <w:t xml:space="preserve">harmonogramie </w:t>
      </w:r>
      <w:r w:rsidRPr="00F11D78">
        <w:rPr>
          <w:rFonts w:cs="Calibri"/>
          <w:sz w:val="24"/>
          <w:szCs w:val="24"/>
          <w:lang w:eastAsia="pl-PL"/>
        </w:rPr>
        <w:t xml:space="preserve">– należy przez to rozumieć plan odbioru odpadów komunalnych na </w:t>
      </w:r>
      <w:r w:rsidRPr="00F11D78">
        <w:rPr>
          <w:rFonts w:asciiTheme="minorHAnsi" w:hAnsiTheme="minorHAnsi" w:cstheme="minorHAnsi"/>
          <w:sz w:val="24"/>
          <w:szCs w:val="24"/>
          <w:lang w:eastAsia="pl-PL"/>
        </w:rPr>
        <w:t>terenie gminy Sośnicowice, z uwzględnieniem zapisów niniejszego Regulaminu.</w:t>
      </w:r>
    </w:p>
    <w:p w:rsidR="00EF1233" w:rsidRPr="00F11D78" w:rsidRDefault="00EF1233" w:rsidP="00EF12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  <w:lang w:eastAsia="pl-PL"/>
        </w:rPr>
      </w:pPr>
    </w:p>
    <w:p w:rsidR="00882FA1" w:rsidRPr="00F11D78" w:rsidRDefault="00882FA1" w:rsidP="00882FA1">
      <w:pPr>
        <w:spacing w:after="0"/>
        <w:jc w:val="center"/>
        <w:rPr>
          <w:rFonts w:cs="Calibri"/>
          <w:b/>
          <w:sz w:val="24"/>
          <w:szCs w:val="24"/>
        </w:rPr>
      </w:pPr>
      <w:r w:rsidRPr="00F11D78">
        <w:rPr>
          <w:rFonts w:cs="Calibri"/>
          <w:b/>
          <w:sz w:val="24"/>
          <w:szCs w:val="24"/>
        </w:rPr>
        <w:t>ROZDZIAŁ 2</w:t>
      </w:r>
    </w:p>
    <w:p w:rsidR="003718E9" w:rsidRPr="00F11D78" w:rsidRDefault="00882FA1" w:rsidP="00074034">
      <w:pPr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F11D78">
        <w:rPr>
          <w:rFonts w:cs="Calibri"/>
          <w:b/>
          <w:sz w:val="24"/>
          <w:szCs w:val="24"/>
        </w:rPr>
        <w:t>Wymagania w zakresie utrzymania czystości i porządku na terenach nieruchomości</w:t>
      </w:r>
      <w:r w:rsidR="003718E9" w:rsidRPr="00F11D78">
        <w:rPr>
          <w:rFonts w:cs="Calibri"/>
          <w:sz w:val="24"/>
          <w:szCs w:val="24"/>
          <w:u w:val="single"/>
        </w:rPr>
        <w:t xml:space="preserve"> </w:t>
      </w:r>
    </w:p>
    <w:p w:rsidR="00882FA1" w:rsidRPr="00F11D78" w:rsidRDefault="00882FA1" w:rsidP="00882FA1">
      <w:pPr>
        <w:pStyle w:val="Tekstpodstawowywcity2"/>
        <w:ind w:left="567" w:hanging="567"/>
        <w:jc w:val="center"/>
        <w:rPr>
          <w:rFonts w:ascii="Calibri" w:hAnsi="Calibri" w:cs="Calibri"/>
          <w:b/>
          <w:color w:val="FF0000"/>
          <w:szCs w:val="24"/>
        </w:rPr>
      </w:pPr>
    </w:p>
    <w:p w:rsidR="005405B7" w:rsidRPr="003842E3" w:rsidRDefault="00882FA1" w:rsidP="003842E3">
      <w:pPr>
        <w:pStyle w:val="Tekstpodstawowywcity2"/>
        <w:ind w:left="0" w:firstLine="0"/>
        <w:jc w:val="center"/>
        <w:outlineLvl w:val="0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§ 3</w:t>
      </w:r>
    </w:p>
    <w:p w:rsidR="005405B7" w:rsidRPr="00F11D78" w:rsidRDefault="005405B7" w:rsidP="00C07120">
      <w:pPr>
        <w:pStyle w:val="Tekstpodstawowywcity2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outlineLvl w:val="0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color w:val="000000"/>
          <w:szCs w:val="24"/>
        </w:rPr>
        <w:t xml:space="preserve">Właściciele nieruchomości zapewniają utrzymanie czystości, porządku oraz należytego stanu sanitarno-higienicznego na terenie nieruchomości. </w:t>
      </w:r>
    </w:p>
    <w:p w:rsidR="00882FA1" w:rsidRPr="00F11D78" w:rsidRDefault="005405B7" w:rsidP="00C07120">
      <w:pPr>
        <w:pStyle w:val="Tekstpodstawowywcity2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outlineLvl w:val="0"/>
        <w:rPr>
          <w:rFonts w:asciiTheme="minorHAnsi" w:hAnsiTheme="minorHAnsi" w:cstheme="minorHAnsi"/>
          <w:szCs w:val="24"/>
        </w:rPr>
      </w:pPr>
      <w:r w:rsidRPr="00F11D78">
        <w:rPr>
          <w:rFonts w:asciiTheme="minorHAnsi" w:eastAsia="Calibri" w:hAnsiTheme="minorHAnsi" w:cstheme="minorHAnsi"/>
          <w:snapToGrid/>
          <w:color w:val="000000"/>
          <w:szCs w:val="24"/>
        </w:rPr>
        <w:t xml:space="preserve">Właściciele nieruchomości oprócz obowiązków określonych w ustawie zobowiązani są do selektywnego </w:t>
      </w:r>
      <w:r w:rsidR="00882FA1" w:rsidRPr="00F11D78">
        <w:rPr>
          <w:rFonts w:asciiTheme="minorHAnsi" w:hAnsiTheme="minorHAnsi" w:cstheme="minorHAnsi"/>
          <w:szCs w:val="24"/>
        </w:rPr>
        <w:t>z</w:t>
      </w:r>
      <w:r w:rsidRPr="00F11D78">
        <w:rPr>
          <w:rFonts w:asciiTheme="minorHAnsi" w:hAnsiTheme="minorHAnsi" w:cstheme="minorHAnsi"/>
          <w:szCs w:val="24"/>
        </w:rPr>
        <w:t>bierania</w:t>
      </w:r>
      <w:r w:rsidR="00882FA1" w:rsidRPr="00F11D78">
        <w:rPr>
          <w:rFonts w:asciiTheme="minorHAnsi" w:hAnsiTheme="minorHAnsi" w:cstheme="minorHAnsi"/>
          <w:szCs w:val="24"/>
        </w:rPr>
        <w:t xml:space="preserve"> następujący</w:t>
      </w:r>
      <w:r w:rsidR="000D69FE" w:rsidRPr="00F11D78">
        <w:rPr>
          <w:rFonts w:asciiTheme="minorHAnsi" w:hAnsiTheme="minorHAnsi" w:cstheme="minorHAnsi"/>
          <w:szCs w:val="24"/>
        </w:rPr>
        <w:t xml:space="preserve">ch frakcji </w:t>
      </w:r>
      <w:r w:rsidR="004073A2" w:rsidRPr="00F11D78">
        <w:rPr>
          <w:rFonts w:asciiTheme="minorHAnsi" w:hAnsiTheme="minorHAnsi" w:cstheme="minorHAnsi"/>
          <w:szCs w:val="24"/>
        </w:rPr>
        <w:t>od</w:t>
      </w:r>
      <w:r w:rsidR="00C35E36" w:rsidRPr="00F11D78">
        <w:rPr>
          <w:rFonts w:asciiTheme="minorHAnsi" w:hAnsiTheme="minorHAnsi" w:cstheme="minorHAnsi"/>
          <w:szCs w:val="24"/>
        </w:rPr>
        <w:t>padów komunalnych:</w:t>
      </w:r>
    </w:p>
    <w:p w:rsidR="00D94D8C" w:rsidRPr="00F11D78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szkło,</w:t>
      </w:r>
    </w:p>
    <w:p w:rsidR="00D94D8C" w:rsidRPr="00F11D78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papier,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tworzywa sztuczne,</w:t>
      </w:r>
    </w:p>
    <w:p w:rsidR="00D94D8C" w:rsidRPr="00AC437C" w:rsidRDefault="00545134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 xml:space="preserve">odpady </w:t>
      </w:r>
      <w:r w:rsidR="00D94D8C" w:rsidRPr="00AC437C">
        <w:rPr>
          <w:rFonts w:ascii="Calibri" w:hAnsi="Calibri" w:cs="Calibri"/>
          <w:szCs w:val="24"/>
        </w:rPr>
        <w:t>opakowani</w:t>
      </w:r>
      <w:r w:rsidRPr="00AC437C">
        <w:rPr>
          <w:rFonts w:ascii="Calibri" w:hAnsi="Calibri" w:cs="Calibri"/>
          <w:szCs w:val="24"/>
        </w:rPr>
        <w:t>owe</w:t>
      </w:r>
      <w:r w:rsidR="00D94D8C" w:rsidRPr="00AC437C">
        <w:rPr>
          <w:rFonts w:ascii="Calibri" w:hAnsi="Calibri" w:cs="Calibri"/>
          <w:szCs w:val="24"/>
        </w:rPr>
        <w:t xml:space="preserve"> wielomateriałowe,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metale,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bioodpady,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meble i inne odpady wielkogabarytowe,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zużyty sprzęt elektryczny i elektroniczny,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odpady budowlane i rozbiórkowe,</w:t>
      </w:r>
    </w:p>
    <w:p w:rsidR="000B33A7" w:rsidRPr="00AC437C" w:rsidRDefault="000B33A7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 xml:space="preserve">zużyte opony, 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przeterminowane leki i chemikalia,</w:t>
      </w:r>
    </w:p>
    <w:p w:rsidR="00D94D8C" w:rsidRPr="00AC437C" w:rsidRDefault="00D94D8C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zużyte baterie i akumulatory,</w:t>
      </w:r>
    </w:p>
    <w:p w:rsidR="00545134" w:rsidRPr="00AC437C" w:rsidRDefault="00545134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odpady niebezpieczne,</w:t>
      </w:r>
    </w:p>
    <w:p w:rsidR="00D94D8C" w:rsidRPr="00AC437C" w:rsidRDefault="006D5F8B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>odpady niekwalifikują</w:t>
      </w:r>
      <w:r w:rsidR="00D94D8C" w:rsidRPr="00AC437C">
        <w:rPr>
          <w:rFonts w:ascii="Calibri" w:hAnsi="Calibri" w:cs="Calibri"/>
          <w:szCs w:val="24"/>
        </w:rPr>
        <w:t>ce się do odpadów medycznych powstałych w gospodarstwie domowym w wyniku przyjmowania produktów leczniczych w formie iniekcji</w:t>
      </w:r>
      <w:r w:rsidR="00997D7A" w:rsidRPr="00AC437C">
        <w:rPr>
          <w:rFonts w:ascii="Calibri" w:hAnsi="Calibri" w:cs="Calibri"/>
          <w:szCs w:val="24"/>
        </w:rPr>
        <w:t xml:space="preserve">               </w:t>
      </w:r>
      <w:r w:rsidR="003842E3">
        <w:rPr>
          <w:rFonts w:ascii="Calibri" w:hAnsi="Calibri" w:cs="Calibri"/>
          <w:szCs w:val="24"/>
        </w:rPr>
        <w:t xml:space="preserve">            i </w:t>
      </w:r>
      <w:r w:rsidR="00D94D8C" w:rsidRPr="00AC437C">
        <w:rPr>
          <w:rFonts w:ascii="Calibri" w:hAnsi="Calibri" w:cs="Calibri"/>
          <w:szCs w:val="24"/>
        </w:rPr>
        <w:t xml:space="preserve">prowadzenia monitoringu poziomu substancji we krwi, w szczególności igły </w:t>
      </w:r>
      <w:r w:rsidR="00997D7A" w:rsidRPr="00AC437C">
        <w:rPr>
          <w:rFonts w:ascii="Calibri" w:hAnsi="Calibri" w:cs="Calibri"/>
          <w:szCs w:val="24"/>
        </w:rPr>
        <w:t xml:space="preserve">             </w:t>
      </w:r>
      <w:r w:rsidR="003842E3">
        <w:rPr>
          <w:rFonts w:ascii="Calibri" w:hAnsi="Calibri" w:cs="Calibri"/>
          <w:szCs w:val="24"/>
        </w:rPr>
        <w:t xml:space="preserve">           </w:t>
      </w:r>
      <w:r w:rsidR="00997D7A" w:rsidRPr="00AC437C">
        <w:rPr>
          <w:rFonts w:ascii="Calibri" w:hAnsi="Calibri" w:cs="Calibri"/>
          <w:szCs w:val="24"/>
        </w:rPr>
        <w:t xml:space="preserve">  </w:t>
      </w:r>
      <w:r w:rsidR="00D94D8C" w:rsidRPr="00AC437C">
        <w:rPr>
          <w:rFonts w:ascii="Calibri" w:hAnsi="Calibri" w:cs="Calibri"/>
          <w:szCs w:val="24"/>
        </w:rPr>
        <w:t>i strzykawki,</w:t>
      </w:r>
    </w:p>
    <w:p w:rsidR="00880119" w:rsidRPr="00AC437C" w:rsidRDefault="00663D6F" w:rsidP="00C07120">
      <w:pPr>
        <w:pStyle w:val="Tekstpodstawowywcity2"/>
        <w:numPr>
          <w:ilvl w:val="0"/>
          <w:numId w:val="14"/>
        </w:numPr>
        <w:outlineLvl w:val="0"/>
        <w:rPr>
          <w:rFonts w:ascii="Calibri" w:hAnsi="Calibri" w:cs="Calibri"/>
          <w:szCs w:val="24"/>
        </w:rPr>
      </w:pPr>
      <w:r w:rsidRPr="00AC437C">
        <w:rPr>
          <w:rFonts w:ascii="Calibri" w:hAnsi="Calibri" w:cs="Calibri"/>
          <w:szCs w:val="24"/>
        </w:rPr>
        <w:t xml:space="preserve">odpady </w:t>
      </w:r>
      <w:r w:rsidR="00D94D8C" w:rsidRPr="00AC437C">
        <w:rPr>
          <w:rFonts w:ascii="Calibri" w:hAnsi="Calibri" w:cs="Calibri"/>
          <w:szCs w:val="24"/>
        </w:rPr>
        <w:t>tekstyli</w:t>
      </w:r>
      <w:r w:rsidRPr="00AC437C">
        <w:rPr>
          <w:rFonts w:ascii="Calibri" w:hAnsi="Calibri" w:cs="Calibri"/>
          <w:szCs w:val="24"/>
        </w:rPr>
        <w:t>ów</w:t>
      </w:r>
      <w:r w:rsidR="00D94D8C" w:rsidRPr="00AC437C">
        <w:rPr>
          <w:rFonts w:ascii="Calibri" w:hAnsi="Calibri" w:cs="Calibri"/>
          <w:szCs w:val="24"/>
        </w:rPr>
        <w:t xml:space="preserve"> i odzież.</w:t>
      </w:r>
    </w:p>
    <w:p w:rsidR="005405B7" w:rsidRPr="00F11D78" w:rsidRDefault="005405B7" w:rsidP="00C07120">
      <w:pPr>
        <w:pStyle w:val="Tekstpodstawowywcity2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outlineLvl w:val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lastRenderedPageBreak/>
        <w:t>Pozostałe odpady, nie podlegające selektywn</w:t>
      </w:r>
      <w:r w:rsidR="00C91552" w:rsidRPr="00F11D78">
        <w:rPr>
          <w:rFonts w:ascii="Calibri" w:hAnsi="Calibri" w:cs="Calibri"/>
          <w:szCs w:val="24"/>
        </w:rPr>
        <w:t xml:space="preserve">ej zbiórce, należy gromadzić w pojemnikach przeznaczonych na </w:t>
      </w:r>
      <w:r w:rsidR="00663D6F">
        <w:rPr>
          <w:rFonts w:ascii="Calibri" w:hAnsi="Calibri" w:cs="Calibri"/>
          <w:szCs w:val="24"/>
        </w:rPr>
        <w:t>niesegregowane (</w:t>
      </w:r>
      <w:r w:rsidR="00C91552" w:rsidRPr="00F11D78">
        <w:rPr>
          <w:rFonts w:ascii="Calibri" w:hAnsi="Calibri" w:cs="Calibri"/>
          <w:szCs w:val="24"/>
        </w:rPr>
        <w:t>zmieszane</w:t>
      </w:r>
      <w:r w:rsidR="00663D6F">
        <w:rPr>
          <w:rFonts w:ascii="Calibri" w:hAnsi="Calibri" w:cs="Calibri"/>
          <w:szCs w:val="24"/>
        </w:rPr>
        <w:t>)</w:t>
      </w:r>
      <w:r w:rsidR="00C91552" w:rsidRPr="00F11D78">
        <w:rPr>
          <w:rFonts w:ascii="Calibri" w:hAnsi="Calibri" w:cs="Calibri"/>
          <w:szCs w:val="24"/>
        </w:rPr>
        <w:t xml:space="preserve"> odpady komunalne.</w:t>
      </w:r>
    </w:p>
    <w:p w:rsidR="00D94D8C" w:rsidRPr="00F11D78" w:rsidRDefault="00D94D8C" w:rsidP="00C07120">
      <w:pPr>
        <w:pStyle w:val="Tekstpodstawowywcity2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outlineLvl w:val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Obowiązek selektywnego zbierania odpadów komunalnych</w:t>
      </w:r>
      <w:r w:rsidR="001B4588">
        <w:rPr>
          <w:rFonts w:ascii="Calibri" w:hAnsi="Calibri" w:cs="Calibri"/>
          <w:szCs w:val="24"/>
        </w:rPr>
        <w:t>, o których mowa w us</w:t>
      </w:r>
      <w:r w:rsidRPr="00F11D78">
        <w:rPr>
          <w:rFonts w:ascii="Calibri" w:hAnsi="Calibri" w:cs="Calibri"/>
          <w:szCs w:val="24"/>
        </w:rPr>
        <w:t xml:space="preserve">t. 2 realizuje się </w:t>
      </w:r>
      <w:r w:rsidR="001B4588">
        <w:rPr>
          <w:rFonts w:ascii="Calibri" w:hAnsi="Calibri" w:cs="Calibri"/>
          <w:szCs w:val="24"/>
        </w:rPr>
        <w:t>w ten sposób, że</w:t>
      </w:r>
      <w:r w:rsidRPr="00F11D78">
        <w:rPr>
          <w:rFonts w:ascii="Calibri" w:hAnsi="Calibri" w:cs="Calibri"/>
          <w:szCs w:val="24"/>
        </w:rPr>
        <w:t xml:space="preserve">: </w:t>
      </w:r>
    </w:p>
    <w:p w:rsidR="00AF1103" w:rsidRPr="00F11D78" w:rsidRDefault="00117729" w:rsidP="00C07120">
      <w:pPr>
        <w:pStyle w:val="Tekstpodstawowywcity2"/>
        <w:numPr>
          <w:ilvl w:val="0"/>
          <w:numId w:val="30"/>
        </w:numPr>
        <w:tabs>
          <w:tab w:val="clear" w:pos="720"/>
          <w:tab w:val="num" w:pos="426"/>
        </w:tabs>
        <w:ind w:left="426" w:hanging="77"/>
        <w:outlineLvl w:val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odpady</w:t>
      </w:r>
      <w:r w:rsidR="001B4588">
        <w:rPr>
          <w:rFonts w:ascii="Calibri" w:hAnsi="Calibri" w:cs="Calibri"/>
          <w:szCs w:val="24"/>
        </w:rPr>
        <w:t>,</w:t>
      </w:r>
      <w:r w:rsidRPr="00F11D78">
        <w:rPr>
          <w:rFonts w:ascii="Calibri" w:hAnsi="Calibri" w:cs="Calibri"/>
          <w:szCs w:val="24"/>
        </w:rPr>
        <w:t xml:space="preserve"> o których mowa w ust. 2 pkt 1-6 oraz odpady </w:t>
      </w:r>
      <w:r w:rsidR="00663D6F">
        <w:rPr>
          <w:rFonts w:ascii="Calibri" w:hAnsi="Calibri" w:cs="Calibri"/>
          <w:szCs w:val="24"/>
        </w:rPr>
        <w:t>niesegregowane (</w:t>
      </w:r>
      <w:r w:rsidRPr="00F11D78">
        <w:rPr>
          <w:rFonts w:ascii="Calibri" w:hAnsi="Calibri" w:cs="Calibri"/>
          <w:szCs w:val="24"/>
        </w:rPr>
        <w:t>zmieszane</w:t>
      </w:r>
      <w:r w:rsidR="00663D6F">
        <w:rPr>
          <w:rFonts w:ascii="Calibri" w:hAnsi="Calibri" w:cs="Calibri"/>
          <w:szCs w:val="24"/>
        </w:rPr>
        <w:t>)</w:t>
      </w:r>
      <w:r w:rsidRPr="00F11D78">
        <w:rPr>
          <w:rFonts w:ascii="Calibri" w:hAnsi="Calibri" w:cs="Calibri"/>
          <w:szCs w:val="24"/>
        </w:rPr>
        <w:t xml:space="preserve"> przekazywać należy podmiotowi odbierającemu odpady komunalne zgodnie z częstotliwością okre</w:t>
      </w:r>
      <w:r w:rsidR="001B4588">
        <w:rPr>
          <w:rFonts w:ascii="Calibri" w:hAnsi="Calibri" w:cs="Calibri"/>
          <w:szCs w:val="24"/>
        </w:rPr>
        <w:t>śloną w niniejszym regulaminie,</w:t>
      </w:r>
    </w:p>
    <w:p w:rsidR="00F40459" w:rsidRPr="00F40459" w:rsidRDefault="003718E9" w:rsidP="00F40459">
      <w:pPr>
        <w:pStyle w:val="Tekstpodstawowywcity2"/>
        <w:numPr>
          <w:ilvl w:val="0"/>
          <w:numId w:val="30"/>
        </w:numPr>
        <w:tabs>
          <w:tab w:val="clear" w:pos="720"/>
          <w:tab w:val="num" w:pos="426"/>
        </w:tabs>
        <w:ind w:left="426" w:hanging="77"/>
        <w:outlineLvl w:val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odpady, o których mowa w ust</w:t>
      </w:r>
      <w:r w:rsidR="001B4588">
        <w:rPr>
          <w:rFonts w:ascii="Calibri" w:hAnsi="Calibri" w:cs="Calibri"/>
          <w:szCs w:val="24"/>
        </w:rPr>
        <w:t>.</w:t>
      </w:r>
      <w:r w:rsidRPr="00F11D78">
        <w:rPr>
          <w:rFonts w:ascii="Calibri" w:hAnsi="Calibri" w:cs="Calibri"/>
          <w:szCs w:val="24"/>
        </w:rPr>
        <w:t xml:space="preserve"> 2 pkt 7, 8, </w:t>
      </w:r>
      <w:r w:rsidR="000B33A7" w:rsidRPr="00F11D78">
        <w:rPr>
          <w:rFonts w:ascii="Calibri" w:hAnsi="Calibri" w:cs="Calibri"/>
          <w:szCs w:val="24"/>
        </w:rPr>
        <w:t>10</w:t>
      </w:r>
      <w:r w:rsidRPr="00F11D78">
        <w:rPr>
          <w:rFonts w:ascii="Calibri" w:hAnsi="Calibri" w:cs="Calibri"/>
          <w:szCs w:val="24"/>
        </w:rPr>
        <w:t xml:space="preserve"> będą odbierane 2 razy w roku z nieruchomości w ramach zbiórki gabarytów, </w:t>
      </w:r>
    </w:p>
    <w:p w:rsidR="001B6784" w:rsidRPr="00F11D78" w:rsidRDefault="00117729" w:rsidP="00C07120">
      <w:pPr>
        <w:pStyle w:val="Tekstpodstawowywcity2"/>
        <w:numPr>
          <w:ilvl w:val="0"/>
          <w:numId w:val="30"/>
        </w:numPr>
        <w:tabs>
          <w:tab w:val="clear" w:pos="720"/>
          <w:tab w:val="num" w:pos="426"/>
        </w:tabs>
        <w:ind w:left="426" w:hanging="77"/>
        <w:outlineLvl w:val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 xml:space="preserve">odpady, </w:t>
      </w:r>
      <w:r w:rsidR="000B33A7" w:rsidRPr="00F11D78">
        <w:rPr>
          <w:rFonts w:ascii="Calibri" w:hAnsi="Calibri" w:cs="Calibri"/>
          <w:szCs w:val="24"/>
        </w:rPr>
        <w:t>o których mowa w ust</w:t>
      </w:r>
      <w:r w:rsidR="001B4588">
        <w:rPr>
          <w:rFonts w:ascii="Calibri" w:hAnsi="Calibri" w:cs="Calibri"/>
          <w:szCs w:val="24"/>
        </w:rPr>
        <w:t>.</w:t>
      </w:r>
      <w:r w:rsidR="000B33A7" w:rsidRPr="00F11D78">
        <w:rPr>
          <w:rFonts w:ascii="Calibri" w:hAnsi="Calibri" w:cs="Calibri"/>
          <w:szCs w:val="24"/>
        </w:rPr>
        <w:t xml:space="preserve"> 2 pkt </w:t>
      </w:r>
      <w:r w:rsidR="00F40459">
        <w:rPr>
          <w:rFonts w:ascii="Calibri" w:hAnsi="Calibri" w:cs="Calibri"/>
          <w:szCs w:val="24"/>
        </w:rPr>
        <w:t xml:space="preserve">9, </w:t>
      </w:r>
      <w:r w:rsidR="000B33A7" w:rsidRPr="00827237">
        <w:rPr>
          <w:rFonts w:ascii="Calibri" w:hAnsi="Calibri" w:cs="Calibri"/>
          <w:szCs w:val="24"/>
        </w:rPr>
        <w:t>11-</w:t>
      </w:r>
      <w:r w:rsidR="001B4588" w:rsidRPr="00827237">
        <w:rPr>
          <w:rFonts w:ascii="Calibri" w:hAnsi="Calibri" w:cs="Calibri"/>
          <w:szCs w:val="24"/>
        </w:rPr>
        <w:t>1</w:t>
      </w:r>
      <w:r w:rsidR="00545134" w:rsidRPr="00827237">
        <w:rPr>
          <w:rFonts w:ascii="Calibri" w:hAnsi="Calibri" w:cs="Calibri"/>
          <w:szCs w:val="24"/>
        </w:rPr>
        <w:t>5</w:t>
      </w:r>
      <w:r w:rsidRPr="00827237">
        <w:rPr>
          <w:rFonts w:ascii="Calibri" w:hAnsi="Calibri" w:cs="Calibri"/>
          <w:szCs w:val="24"/>
        </w:rPr>
        <w:t xml:space="preserve"> należy</w:t>
      </w:r>
      <w:r w:rsidRPr="00F11D78">
        <w:rPr>
          <w:rFonts w:ascii="Calibri" w:hAnsi="Calibri" w:cs="Calibri"/>
          <w:szCs w:val="24"/>
        </w:rPr>
        <w:t xml:space="preserve"> dostarczyć </w:t>
      </w:r>
      <w:r w:rsidR="001B6784" w:rsidRPr="00F11D78">
        <w:rPr>
          <w:rFonts w:ascii="Calibri" w:hAnsi="Calibri" w:cs="Calibri"/>
          <w:szCs w:val="24"/>
        </w:rPr>
        <w:t>sam</w:t>
      </w:r>
      <w:r w:rsidR="000D2F6D" w:rsidRPr="00F11D78">
        <w:rPr>
          <w:rFonts w:ascii="Calibri" w:hAnsi="Calibri" w:cs="Calibri"/>
          <w:szCs w:val="24"/>
        </w:rPr>
        <w:t>odzielnie i na własny koszt do p</w:t>
      </w:r>
      <w:r w:rsidR="001B6784" w:rsidRPr="00F11D78">
        <w:rPr>
          <w:rFonts w:ascii="Calibri" w:hAnsi="Calibri" w:cs="Calibri"/>
          <w:szCs w:val="24"/>
        </w:rPr>
        <w:t xml:space="preserve">unktu </w:t>
      </w:r>
      <w:r w:rsidR="000D2F6D" w:rsidRPr="00F11D78">
        <w:rPr>
          <w:rFonts w:ascii="Calibri" w:hAnsi="Calibri" w:cs="Calibri"/>
          <w:szCs w:val="24"/>
        </w:rPr>
        <w:t>selektywnego zbierania odpadów k</w:t>
      </w:r>
      <w:r w:rsidR="001B6784" w:rsidRPr="00F11D78">
        <w:rPr>
          <w:rFonts w:ascii="Calibri" w:hAnsi="Calibri" w:cs="Calibri"/>
          <w:szCs w:val="24"/>
        </w:rPr>
        <w:t>omunalnych</w:t>
      </w:r>
      <w:r w:rsidR="000D2F6D" w:rsidRPr="00F11D78">
        <w:rPr>
          <w:rFonts w:ascii="Calibri" w:hAnsi="Calibri" w:cs="Calibri"/>
          <w:szCs w:val="24"/>
        </w:rPr>
        <w:t>.</w:t>
      </w:r>
    </w:p>
    <w:p w:rsidR="001B6784" w:rsidRPr="00F11D78" w:rsidRDefault="001B6784" w:rsidP="00C07120">
      <w:pPr>
        <w:pStyle w:val="Tekstpodstawowywcity2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outlineLvl w:val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Odpady – o ile rodzaj odpadu na to pozwala – należy trwale zgnieść, aby uzyskać zmniejszoną ich objętość.</w:t>
      </w:r>
    </w:p>
    <w:p w:rsidR="000D69FE" w:rsidRPr="00F11D78" w:rsidRDefault="000D69FE" w:rsidP="000D69FE">
      <w:pPr>
        <w:pStyle w:val="Tekstpodstawowywcity2"/>
        <w:ind w:left="426" w:firstLine="0"/>
        <w:outlineLvl w:val="0"/>
        <w:rPr>
          <w:rFonts w:ascii="Calibri" w:hAnsi="Calibri" w:cs="Calibri"/>
          <w:color w:val="FF0000"/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outlineLvl w:val="0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§ 4</w:t>
      </w:r>
    </w:p>
    <w:p w:rsidR="00882FA1" w:rsidRPr="00F11D78" w:rsidRDefault="00882FA1" w:rsidP="00003937">
      <w:pPr>
        <w:pStyle w:val="Tekstpodstawowywcit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outlineLvl w:val="0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Miejsca wyznaczone pod lokalizację pojemników na odpady powinny zapewniać łatwy dostęp dla ich użytkowników</w:t>
      </w:r>
      <w:r w:rsidR="001B4588">
        <w:rPr>
          <w:rFonts w:asciiTheme="minorHAnsi" w:hAnsiTheme="minorHAnsi" w:cstheme="minorHAnsi"/>
          <w:szCs w:val="24"/>
        </w:rPr>
        <w:t xml:space="preserve"> oraz</w:t>
      </w:r>
      <w:r w:rsidRPr="00F11D78">
        <w:rPr>
          <w:rFonts w:asciiTheme="minorHAnsi" w:hAnsiTheme="minorHAnsi" w:cstheme="minorHAnsi"/>
          <w:szCs w:val="24"/>
        </w:rPr>
        <w:t xml:space="preserve"> nie stwarzać niedogodności dla sąsiadów                                i użytkowników dróg. Dopuszcza się usytuowanie pojemników na odpady na nieruchomości innej niż nieruchomość właściciela, w porozumieniu i na zasadach </w:t>
      </w:r>
      <w:r w:rsidR="00AC437C">
        <w:rPr>
          <w:rFonts w:asciiTheme="minorHAnsi" w:hAnsiTheme="minorHAnsi" w:cstheme="minorHAnsi"/>
          <w:szCs w:val="24"/>
        </w:rPr>
        <w:t>usta</w:t>
      </w:r>
      <w:r w:rsidRPr="00F11D78">
        <w:rPr>
          <w:rFonts w:asciiTheme="minorHAnsi" w:hAnsiTheme="minorHAnsi" w:cstheme="minorHAnsi"/>
          <w:szCs w:val="24"/>
        </w:rPr>
        <w:t>lonych z jej właścicielem.</w:t>
      </w:r>
    </w:p>
    <w:p w:rsidR="00882FA1" w:rsidRPr="00F11D78" w:rsidRDefault="00882FA1" w:rsidP="00003937">
      <w:pPr>
        <w:pStyle w:val="Tekstpodstawowywcit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outlineLvl w:val="0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Pojemnik nie może być uszkodzony lub pozbawiony elementów konstrukcyjnych.</w:t>
      </w:r>
    </w:p>
    <w:p w:rsidR="00882FA1" w:rsidRPr="00F11D78" w:rsidRDefault="00882FA1" w:rsidP="00003937">
      <w:pPr>
        <w:pStyle w:val="Tekstpodstawowywcit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outlineLvl w:val="0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Ilość i pojemność pojemników powinna być dostosowana do potrzeb, celem uniknięcia przeciążania i przepełniania pojemników.</w:t>
      </w:r>
    </w:p>
    <w:p w:rsidR="00882FA1" w:rsidRPr="00F11D78" w:rsidRDefault="00882FA1" w:rsidP="00882FA1">
      <w:pPr>
        <w:pStyle w:val="Tekstpodstawowywcity2"/>
        <w:ind w:left="360" w:firstLine="0"/>
        <w:outlineLvl w:val="0"/>
        <w:rPr>
          <w:rFonts w:asciiTheme="minorHAnsi" w:hAnsiTheme="minorHAnsi" w:cstheme="minorHAnsi"/>
          <w:color w:val="FF0000"/>
          <w:szCs w:val="24"/>
        </w:rPr>
      </w:pPr>
    </w:p>
    <w:p w:rsidR="00882FA1" w:rsidRPr="00F11D78" w:rsidRDefault="00882FA1" w:rsidP="00882FA1">
      <w:pPr>
        <w:pStyle w:val="Tekstpodstawowywcity2"/>
        <w:tabs>
          <w:tab w:val="num" w:pos="0"/>
          <w:tab w:val="left" w:pos="284"/>
        </w:tabs>
        <w:ind w:left="0" w:firstLine="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§ 5</w:t>
      </w:r>
    </w:p>
    <w:p w:rsidR="009C17B5" w:rsidRDefault="00CB0B83" w:rsidP="00511979">
      <w:pPr>
        <w:pStyle w:val="Tekstpodstawowywcity2"/>
        <w:tabs>
          <w:tab w:val="left" w:pos="284"/>
        </w:tabs>
        <w:ind w:left="284" w:firstLine="0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Właściciele nieruchomości mają obowiązek uprzątnięcia błota, śniegu</w:t>
      </w:r>
      <w:r w:rsidR="006338D3" w:rsidRPr="009C17B5">
        <w:rPr>
          <w:rFonts w:asciiTheme="minorHAnsi" w:hAnsiTheme="minorHAnsi" w:cstheme="minorHAnsi"/>
          <w:szCs w:val="24"/>
        </w:rPr>
        <w:t xml:space="preserve">, lodu i innych zanieczyszczeń z części </w:t>
      </w:r>
      <w:r>
        <w:rPr>
          <w:rFonts w:asciiTheme="minorHAnsi" w:hAnsiTheme="minorHAnsi" w:cstheme="minorHAnsi"/>
          <w:szCs w:val="24"/>
        </w:rPr>
        <w:t>nieruchomości służących do użytku publicznego, po ich wystąpieniu, a dobór niezbędnych do tego narzędzi i podjęte czynności muszą zapewnić bezpiecz</w:t>
      </w:r>
      <w:r w:rsidR="00511979">
        <w:rPr>
          <w:rFonts w:asciiTheme="minorHAnsi" w:hAnsiTheme="minorHAnsi" w:cstheme="minorHAnsi"/>
          <w:szCs w:val="24"/>
        </w:rPr>
        <w:t>eństwo uczestników ruchu drogowego i pieszego oraz prowadzić do uzyskania powierzchni nieruchomości wolnej od zanieczyszczeń.</w:t>
      </w:r>
    </w:p>
    <w:p w:rsidR="006338D3" w:rsidRDefault="006338D3" w:rsidP="00882FA1">
      <w:pPr>
        <w:pStyle w:val="Tekstpodstawowywcity2"/>
        <w:tabs>
          <w:tab w:val="left" w:pos="284"/>
        </w:tabs>
        <w:ind w:left="0" w:firstLine="0"/>
        <w:outlineLvl w:val="0"/>
        <w:rPr>
          <w:rFonts w:ascii="Arial" w:hAnsi="Arial" w:cs="Arial"/>
          <w:sz w:val="28"/>
          <w:szCs w:val="28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 xml:space="preserve">§ 6 </w:t>
      </w:r>
    </w:p>
    <w:p w:rsidR="00F37BEA" w:rsidRPr="00AC437C" w:rsidRDefault="00F37BEA" w:rsidP="00C07120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Mycie pojazdów </w:t>
      </w:r>
      <w:r w:rsidR="00545134" w:rsidRPr="00AC437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samochodowych</w:t>
      </w:r>
      <w:r w:rsidRPr="00AC437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poza myjniami może odbywać się wyłącznie na terenie zapewniającym odprowadzanie powstających ścieków do miejskiej kanalizacji sanitarnej lub gromadzenie ich w sposób umożliwiający ich usunięcie zgodnie z przepisami ustawy o utrzymaniu czystości i porządku w gminach. W szczególności ścieki takie nie mogą być odprowadzane bezpośrednio do kanalizacji deszczowej, zbiorników wodnych lub do gruntu</w:t>
      </w:r>
      <w:r w:rsidRPr="00AC437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C5D0E" w:rsidRPr="00AC437C" w:rsidRDefault="00F37BEA" w:rsidP="00C07120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C437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Naprawy pojazdów </w:t>
      </w:r>
      <w:r w:rsidR="00545134" w:rsidRPr="00AC437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samochodowych</w:t>
      </w:r>
      <w:r w:rsidRPr="00AC437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poza warsztatami </w:t>
      </w:r>
      <w:r w:rsidR="005C5D0E" w:rsidRPr="00AC437C">
        <w:rPr>
          <w:rFonts w:asciiTheme="minorHAnsi" w:hAnsiTheme="minorHAnsi" w:cstheme="minorHAnsi"/>
          <w:sz w:val="24"/>
          <w:szCs w:val="24"/>
        </w:rPr>
        <w:t>można przeprowadzać pod warunkiem, że nie spowodują zanieczyszczenia środowiska, zużyte części i materiały eksploatacyjne będą gromadzone zgodnie z niniejszym regulaminem</w:t>
      </w:r>
      <w:r w:rsidR="005C5D0E" w:rsidRPr="00AC437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:rsidR="00882FA1" w:rsidRPr="00F11D78" w:rsidRDefault="00882FA1" w:rsidP="00882FA1">
      <w:pPr>
        <w:pStyle w:val="Tekstpodstawowywcity2"/>
        <w:ind w:left="567" w:hanging="567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ROZDZIAŁ 3</w:t>
      </w:r>
    </w:p>
    <w:p w:rsidR="003842E3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 xml:space="preserve">Rodzaje i minimalna pojemność pojemników </w:t>
      </w:r>
      <w:r w:rsidR="00F5403B" w:rsidRPr="00F11D78">
        <w:rPr>
          <w:rFonts w:asciiTheme="minorHAnsi" w:hAnsiTheme="minorHAnsi" w:cstheme="minorHAnsi"/>
          <w:b/>
          <w:szCs w:val="24"/>
        </w:rPr>
        <w:t>lub worków</w:t>
      </w:r>
      <w:r w:rsidR="004F0D4A" w:rsidRPr="00F11D78">
        <w:rPr>
          <w:rFonts w:asciiTheme="minorHAnsi" w:hAnsiTheme="minorHAnsi" w:cstheme="minorHAnsi"/>
          <w:b/>
          <w:szCs w:val="24"/>
        </w:rPr>
        <w:t>,</w:t>
      </w:r>
      <w:r w:rsidR="00F5403B" w:rsidRPr="00F11D78">
        <w:rPr>
          <w:rFonts w:asciiTheme="minorHAnsi" w:hAnsiTheme="minorHAnsi" w:cstheme="minorHAnsi"/>
          <w:b/>
          <w:szCs w:val="24"/>
        </w:rPr>
        <w:t xml:space="preserve"> </w:t>
      </w:r>
      <w:r w:rsidRPr="00F11D78">
        <w:rPr>
          <w:rFonts w:asciiTheme="minorHAnsi" w:hAnsiTheme="minorHAnsi" w:cstheme="minorHAnsi"/>
          <w:b/>
          <w:szCs w:val="24"/>
        </w:rPr>
        <w:t>przeznaczonych do zbierania odpadów komunalnych na terenie nieruchomości</w:t>
      </w:r>
      <w:r w:rsidR="004F0D4A" w:rsidRPr="00F11D78">
        <w:rPr>
          <w:rFonts w:asciiTheme="minorHAnsi" w:hAnsiTheme="minorHAnsi" w:cstheme="minorHAnsi"/>
          <w:b/>
          <w:szCs w:val="24"/>
        </w:rPr>
        <w:t>, w tym na terenach przeznaczonych do użytku publicznego</w:t>
      </w:r>
      <w:r w:rsidRPr="00F11D78">
        <w:rPr>
          <w:rFonts w:asciiTheme="minorHAnsi" w:hAnsiTheme="minorHAnsi" w:cstheme="minorHAnsi"/>
          <w:b/>
          <w:szCs w:val="24"/>
        </w:rPr>
        <w:t xml:space="preserve"> oraz na drogach publicznych, warunki rozmieszczania tych pojemników i </w:t>
      </w:r>
      <w:r w:rsidR="004F0D4A" w:rsidRPr="00F11D78">
        <w:rPr>
          <w:rFonts w:asciiTheme="minorHAnsi" w:hAnsiTheme="minorHAnsi" w:cstheme="minorHAnsi"/>
          <w:b/>
          <w:szCs w:val="24"/>
        </w:rPr>
        <w:t xml:space="preserve">worków oraz ich </w:t>
      </w:r>
      <w:r w:rsidRPr="00F11D78">
        <w:rPr>
          <w:rFonts w:asciiTheme="minorHAnsi" w:hAnsiTheme="minorHAnsi" w:cstheme="minorHAnsi"/>
          <w:b/>
          <w:szCs w:val="24"/>
        </w:rPr>
        <w:t xml:space="preserve">utrzymanie w odpowiednim stanie sanitarnym, porządkowym </w:t>
      </w:r>
      <w:r w:rsidR="00997D7A" w:rsidRPr="00F11D78">
        <w:rPr>
          <w:rFonts w:asciiTheme="minorHAnsi" w:hAnsiTheme="minorHAnsi" w:cstheme="minorHAnsi"/>
          <w:b/>
          <w:szCs w:val="24"/>
        </w:rPr>
        <w:t xml:space="preserve"> 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i technicznym</w:t>
      </w:r>
    </w:p>
    <w:p w:rsidR="00882FA1" w:rsidRPr="005368F7" w:rsidRDefault="00882FA1" w:rsidP="00882FA1">
      <w:pPr>
        <w:pStyle w:val="Tekstpodstawowywcity2"/>
        <w:tabs>
          <w:tab w:val="left" w:pos="709"/>
        </w:tabs>
        <w:ind w:left="284" w:firstLine="0"/>
        <w:rPr>
          <w:rFonts w:asciiTheme="minorHAnsi" w:hAnsiTheme="minorHAnsi" w:cstheme="minorHAnsi"/>
          <w:b/>
          <w:szCs w:val="24"/>
        </w:rPr>
      </w:pPr>
    </w:p>
    <w:p w:rsidR="00882FA1" w:rsidRPr="005368F7" w:rsidRDefault="00882FA1" w:rsidP="00882FA1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8F7">
        <w:rPr>
          <w:rFonts w:asciiTheme="minorHAnsi" w:hAnsiTheme="minorHAnsi" w:cstheme="minorHAnsi"/>
          <w:b/>
          <w:sz w:val="24"/>
          <w:szCs w:val="24"/>
        </w:rPr>
        <w:t>§ 7</w:t>
      </w:r>
    </w:p>
    <w:p w:rsidR="00C74078" w:rsidRPr="005368F7" w:rsidRDefault="00655A56" w:rsidP="00C07120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368F7">
        <w:rPr>
          <w:rFonts w:asciiTheme="minorHAnsi" w:hAnsiTheme="minorHAnsi" w:cstheme="minorHAnsi"/>
          <w:sz w:val="24"/>
          <w:szCs w:val="24"/>
        </w:rPr>
        <w:lastRenderedPageBreak/>
        <w:t xml:space="preserve">Określa się następujące rodzaje </w:t>
      </w:r>
      <w:r w:rsidR="005368F7" w:rsidRPr="005368F7">
        <w:rPr>
          <w:rFonts w:asciiTheme="minorHAnsi" w:hAnsiTheme="minorHAnsi" w:cstheme="minorHAnsi"/>
          <w:sz w:val="24"/>
          <w:szCs w:val="24"/>
        </w:rPr>
        <w:t xml:space="preserve">pojemników lub </w:t>
      </w:r>
      <w:r w:rsidRPr="005368F7">
        <w:rPr>
          <w:rFonts w:asciiTheme="minorHAnsi" w:hAnsiTheme="minorHAnsi" w:cstheme="minorHAnsi"/>
          <w:sz w:val="24"/>
          <w:szCs w:val="24"/>
        </w:rPr>
        <w:t xml:space="preserve">worków przeznaczonych do </w:t>
      </w:r>
      <w:r w:rsidR="00C74078" w:rsidRPr="005368F7">
        <w:rPr>
          <w:rFonts w:asciiTheme="minorHAnsi" w:hAnsiTheme="minorHAnsi" w:cstheme="minorHAnsi"/>
          <w:sz w:val="24"/>
          <w:szCs w:val="24"/>
        </w:rPr>
        <w:t xml:space="preserve">gromadzenia odpadów </w:t>
      </w:r>
      <w:r w:rsidRPr="005368F7">
        <w:rPr>
          <w:rFonts w:asciiTheme="minorHAnsi" w:hAnsiTheme="minorHAnsi" w:cstheme="minorHAnsi"/>
          <w:sz w:val="24"/>
          <w:szCs w:val="24"/>
        </w:rPr>
        <w:t xml:space="preserve">komunalnych </w:t>
      </w:r>
      <w:r w:rsidR="00C74078" w:rsidRPr="005368F7">
        <w:rPr>
          <w:rFonts w:asciiTheme="minorHAnsi" w:hAnsiTheme="minorHAnsi" w:cstheme="minorHAnsi"/>
          <w:sz w:val="24"/>
          <w:szCs w:val="24"/>
        </w:rPr>
        <w:t>na terenie gminy Sośnicowice</w:t>
      </w:r>
      <w:r w:rsidRPr="005368F7">
        <w:rPr>
          <w:rFonts w:asciiTheme="minorHAnsi" w:hAnsiTheme="minorHAnsi" w:cstheme="minorHAnsi"/>
          <w:sz w:val="24"/>
          <w:szCs w:val="24"/>
        </w:rPr>
        <w:t>:</w:t>
      </w:r>
    </w:p>
    <w:p w:rsidR="00401373" w:rsidRPr="005368F7" w:rsidRDefault="006C498F" w:rsidP="00C07120">
      <w:pPr>
        <w:pStyle w:val="Default"/>
        <w:numPr>
          <w:ilvl w:val="2"/>
          <w:numId w:val="17"/>
        </w:num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color w:val="auto"/>
        </w:rPr>
      </w:pPr>
      <w:r w:rsidRPr="005368F7">
        <w:rPr>
          <w:rFonts w:asciiTheme="minorHAnsi" w:hAnsiTheme="minorHAnsi" w:cstheme="minorHAnsi"/>
          <w:color w:val="auto"/>
        </w:rPr>
        <w:t xml:space="preserve"> </w:t>
      </w:r>
      <w:r w:rsidR="00401373" w:rsidRPr="005368F7">
        <w:rPr>
          <w:rFonts w:asciiTheme="minorHAnsi" w:hAnsiTheme="minorHAnsi" w:cstheme="minorHAnsi"/>
          <w:color w:val="auto"/>
        </w:rPr>
        <w:t>pojemniki na niesegregowane (zmieszane) odpady komunalne</w:t>
      </w:r>
      <w:r w:rsidR="005368F7" w:rsidRPr="005368F7">
        <w:rPr>
          <w:rFonts w:asciiTheme="minorHAnsi" w:hAnsiTheme="minorHAnsi" w:cstheme="minorHAnsi"/>
          <w:color w:val="auto"/>
        </w:rPr>
        <w:t>:</w:t>
      </w:r>
    </w:p>
    <w:p w:rsidR="00401373" w:rsidRPr="005368F7" w:rsidRDefault="00682C10" w:rsidP="00C07120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368F7">
        <w:rPr>
          <w:rFonts w:asciiTheme="minorHAnsi" w:hAnsiTheme="minorHAnsi" w:cstheme="minorHAnsi"/>
          <w:sz w:val="24"/>
          <w:szCs w:val="24"/>
        </w:rPr>
        <w:t>dla nieruchomości zabudowanych budynkami mieszkalnymi</w:t>
      </w:r>
      <w:r w:rsidR="00401373" w:rsidRPr="005368F7">
        <w:rPr>
          <w:rFonts w:asciiTheme="minorHAnsi" w:hAnsiTheme="minorHAnsi" w:cstheme="minorHAnsi"/>
          <w:sz w:val="24"/>
          <w:szCs w:val="24"/>
        </w:rPr>
        <w:t xml:space="preserve"> jednorodzinn</w:t>
      </w:r>
      <w:r w:rsidRPr="005368F7">
        <w:rPr>
          <w:rFonts w:asciiTheme="minorHAnsi" w:hAnsiTheme="minorHAnsi" w:cstheme="minorHAnsi"/>
          <w:sz w:val="24"/>
          <w:szCs w:val="24"/>
        </w:rPr>
        <w:t>ymi</w:t>
      </w:r>
      <w:r w:rsidR="00401373" w:rsidRPr="005368F7">
        <w:rPr>
          <w:rFonts w:asciiTheme="minorHAnsi" w:hAnsiTheme="minorHAnsi" w:cstheme="minorHAnsi"/>
          <w:sz w:val="24"/>
          <w:szCs w:val="24"/>
        </w:rPr>
        <w:t xml:space="preserve"> pojemniki o pojemności 120</w:t>
      </w:r>
      <w:r w:rsidR="00C822C3" w:rsidRPr="005368F7">
        <w:rPr>
          <w:rFonts w:asciiTheme="minorHAnsi" w:hAnsiTheme="minorHAnsi" w:cstheme="minorHAnsi"/>
          <w:sz w:val="24"/>
          <w:szCs w:val="24"/>
        </w:rPr>
        <w:t xml:space="preserve"> </w:t>
      </w:r>
      <w:r w:rsidR="00401373" w:rsidRPr="005368F7">
        <w:rPr>
          <w:rFonts w:asciiTheme="minorHAnsi" w:hAnsiTheme="minorHAnsi" w:cstheme="minorHAnsi"/>
          <w:sz w:val="24"/>
          <w:szCs w:val="24"/>
        </w:rPr>
        <w:t>l</w:t>
      </w:r>
      <w:r w:rsidR="00C822C3" w:rsidRPr="005368F7">
        <w:rPr>
          <w:rFonts w:asciiTheme="minorHAnsi" w:hAnsiTheme="minorHAnsi" w:cstheme="minorHAnsi"/>
          <w:sz w:val="24"/>
          <w:szCs w:val="24"/>
        </w:rPr>
        <w:t>itrów [dalej „l”]</w:t>
      </w:r>
      <w:r w:rsidR="00401373" w:rsidRPr="005368F7">
        <w:rPr>
          <w:rFonts w:asciiTheme="minorHAnsi" w:hAnsiTheme="minorHAnsi" w:cstheme="minorHAnsi"/>
          <w:sz w:val="24"/>
          <w:szCs w:val="24"/>
        </w:rPr>
        <w:t xml:space="preserve"> oraz 240</w:t>
      </w:r>
      <w:r w:rsidR="00C822C3" w:rsidRPr="005368F7">
        <w:rPr>
          <w:rFonts w:asciiTheme="minorHAnsi" w:hAnsiTheme="minorHAnsi" w:cstheme="minorHAnsi"/>
          <w:sz w:val="24"/>
          <w:szCs w:val="24"/>
        </w:rPr>
        <w:t xml:space="preserve"> </w:t>
      </w:r>
      <w:r w:rsidR="00401373" w:rsidRPr="005368F7">
        <w:rPr>
          <w:rFonts w:asciiTheme="minorHAnsi" w:hAnsiTheme="minorHAnsi" w:cstheme="minorHAnsi"/>
          <w:sz w:val="24"/>
          <w:szCs w:val="24"/>
        </w:rPr>
        <w:t>l,</w:t>
      </w:r>
    </w:p>
    <w:p w:rsidR="00401373" w:rsidRPr="00827237" w:rsidRDefault="00401373" w:rsidP="00C07120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368F7">
        <w:rPr>
          <w:rFonts w:asciiTheme="minorHAnsi" w:hAnsiTheme="minorHAnsi" w:cstheme="minorHAnsi"/>
          <w:sz w:val="24"/>
          <w:szCs w:val="24"/>
        </w:rPr>
        <w:t xml:space="preserve">dla nieruchomości </w:t>
      </w:r>
      <w:r w:rsidR="00682C10" w:rsidRPr="005368F7">
        <w:rPr>
          <w:rFonts w:asciiTheme="minorHAnsi" w:hAnsiTheme="minorHAnsi" w:cstheme="minorHAnsi"/>
          <w:sz w:val="24"/>
          <w:szCs w:val="24"/>
        </w:rPr>
        <w:t>zabudowanych budynkami</w:t>
      </w:r>
      <w:r w:rsidRPr="005368F7">
        <w:rPr>
          <w:rFonts w:asciiTheme="minorHAnsi" w:hAnsiTheme="minorHAnsi" w:cstheme="minorHAnsi"/>
          <w:sz w:val="24"/>
          <w:szCs w:val="24"/>
        </w:rPr>
        <w:t xml:space="preserve"> wielo</w:t>
      </w:r>
      <w:r w:rsidR="00682C10" w:rsidRPr="005368F7">
        <w:rPr>
          <w:rFonts w:asciiTheme="minorHAnsi" w:hAnsiTheme="minorHAnsi" w:cstheme="minorHAnsi"/>
          <w:sz w:val="24"/>
          <w:szCs w:val="24"/>
        </w:rPr>
        <w:t>lokalowymi</w:t>
      </w:r>
      <w:r w:rsidRPr="005368F7">
        <w:rPr>
          <w:rFonts w:asciiTheme="minorHAnsi" w:hAnsiTheme="minorHAnsi" w:cstheme="minorHAnsi"/>
          <w:sz w:val="24"/>
          <w:szCs w:val="24"/>
        </w:rPr>
        <w:t xml:space="preserve"> pojemniki o </w:t>
      </w:r>
      <w:r w:rsidRPr="00827237">
        <w:rPr>
          <w:rFonts w:asciiTheme="minorHAnsi" w:hAnsiTheme="minorHAnsi" w:cstheme="minorHAnsi"/>
          <w:sz w:val="24"/>
          <w:szCs w:val="24"/>
        </w:rPr>
        <w:t>pojemności 120</w:t>
      </w:r>
      <w:r w:rsidR="00C822C3" w:rsidRPr="00827237">
        <w:rPr>
          <w:rFonts w:asciiTheme="minorHAnsi" w:hAnsiTheme="minorHAnsi" w:cstheme="minorHAnsi"/>
          <w:sz w:val="24"/>
          <w:szCs w:val="24"/>
        </w:rPr>
        <w:t xml:space="preserve"> </w:t>
      </w:r>
      <w:r w:rsidRPr="00827237">
        <w:rPr>
          <w:rFonts w:asciiTheme="minorHAnsi" w:hAnsiTheme="minorHAnsi" w:cstheme="minorHAnsi"/>
          <w:sz w:val="24"/>
          <w:szCs w:val="24"/>
        </w:rPr>
        <w:t>l, 240</w:t>
      </w:r>
      <w:r w:rsidR="00C822C3" w:rsidRPr="00827237">
        <w:rPr>
          <w:rFonts w:asciiTheme="minorHAnsi" w:hAnsiTheme="minorHAnsi" w:cstheme="minorHAnsi"/>
          <w:sz w:val="24"/>
          <w:szCs w:val="24"/>
        </w:rPr>
        <w:t xml:space="preserve"> </w:t>
      </w:r>
      <w:r w:rsidRPr="00827237">
        <w:rPr>
          <w:rFonts w:asciiTheme="minorHAnsi" w:hAnsiTheme="minorHAnsi" w:cstheme="minorHAnsi"/>
          <w:sz w:val="24"/>
          <w:szCs w:val="24"/>
        </w:rPr>
        <w:t>l oraz 1100</w:t>
      </w:r>
      <w:r w:rsidR="00C822C3" w:rsidRPr="00827237">
        <w:rPr>
          <w:rFonts w:asciiTheme="minorHAnsi" w:hAnsiTheme="minorHAnsi" w:cstheme="minorHAnsi"/>
          <w:sz w:val="24"/>
          <w:szCs w:val="24"/>
        </w:rPr>
        <w:t xml:space="preserve"> </w:t>
      </w:r>
      <w:r w:rsidRPr="00827237">
        <w:rPr>
          <w:rFonts w:asciiTheme="minorHAnsi" w:hAnsiTheme="minorHAnsi" w:cstheme="minorHAnsi"/>
          <w:sz w:val="24"/>
          <w:szCs w:val="24"/>
        </w:rPr>
        <w:t>l,</w:t>
      </w:r>
    </w:p>
    <w:p w:rsidR="00401373" w:rsidRPr="00827237" w:rsidRDefault="00401373" w:rsidP="00C07120">
      <w:pPr>
        <w:pStyle w:val="Default"/>
        <w:numPr>
          <w:ilvl w:val="2"/>
          <w:numId w:val="17"/>
        </w:num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color w:val="auto"/>
        </w:rPr>
      </w:pPr>
      <w:r w:rsidRPr="00827237">
        <w:rPr>
          <w:rFonts w:asciiTheme="minorHAnsi" w:hAnsiTheme="minorHAnsi" w:cstheme="minorHAnsi"/>
          <w:color w:val="auto"/>
        </w:rPr>
        <w:t xml:space="preserve"> worki lub pojemniki na segregowane odpady komunalne</w:t>
      </w:r>
      <w:r w:rsidR="005368F7" w:rsidRPr="00827237">
        <w:rPr>
          <w:rFonts w:asciiTheme="minorHAnsi" w:hAnsiTheme="minorHAnsi" w:cstheme="minorHAnsi"/>
          <w:color w:val="auto"/>
        </w:rPr>
        <w:t>,</w:t>
      </w:r>
      <w:r w:rsidRPr="00827237">
        <w:rPr>
          <w:rFonts w:asciiTheme="minorHAnsi" w:hAnsiTheme="minorHAnsi" w:cstheme="minorHAnsi"/>
          <w:color w:val="auto"/>
        </w:rPr>
        <w:t xml:space="preserve"> </w:t>
      </w:r>
    </w:p>
    <w:p w:rsidR="006C498F" w:rsidRPr="00827237" w:rsidRDefault="00B02F6E" w:rsidP="00C07120">
      <w:pPr>
        <w:pStyle w:val="Default"/>
        <w:numPr>
          <w:ilvl w:val="2"/>
          <w:numId w:val="17"/>
        </w:num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color w:val="auto"/>
        </w:rPr>
      </w:pPr>
      <w:r w:rsidRPr="00827237">
        <w:rPr>
          <w:rFonts w:asciiTheme="minorHAnsi" w:hAnsiTheme="minorHAnsi" w:cstheme="minorHAnsi"/>
          <w:color w:val="auto"/>
        </w:rPr>
        <w:t xml:space="preserve"> k</w:t>
      </w:r>
      <w:r w:rsidR="006C498F" w:rsidRPr="00827237">
        <w:rPr>
          <w:rFonts w:asciiTheme="minorHAnsi" w:hAnsiTheme="minorHAnsi" w:cstheme="minorHAnsi"/>
          <w:color w:val="auto"/>
        </w:rPr>
        <w:t xml:space="preserve">osze uliczne o pojemności co najmniej </w:t>
      </w:r>
      <w:r w:rsidR="00C822C3" w:rsidRPr="00827237">
        <w:rPr>
          <w:rFonts w:asciiTheme="minorHAnsi" w:hAnsiTheme="minorHAnsi" w:cstheme="minorHAnsi"/>
          <w:color w:val="auto"/>
        </w:rPr>
        <w:t>35</w:t>
      </w:r>
      <w:r w:rsidR="006C498F" w:rsidRPr="00827237">
        <w:rPr>
          <w:rFonts w:asciiTheme="minorHAnsi" w:hAnsiTheme="minorHAnsi" w:cstheme="minorHAnsi"/>
          <w:color w:val="auto"/>
        </w:rPr>
        <w:t xml:space="preserve"> l, </w:t>
      </w:r>
    </w:p>
    <w:p w:rsidR="006C498F" w:rsidRDefault="006C498F" w:rsidP="00C07120">
      <w:pPr>
        <w:pStyle w:val="Default"/>
        <w:numPr>
          <w:ilvl w:val="2"/>
          <w:numId w:val="17"/>
        </w:num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color w:val="auto"/>
        </w:rPr>
      </w:pPr>
      <w:r w:rsidRPr="00827237">
        <w:rPr>
          <w:rFonts w:asciiTheme="minorHAnsi" w:hAnsiTheme="minorHAnsi" w:cstheme="minorHAnsi"/>
          <w:color w:val="auto"/>
        </w:rPr>
        <w:t xml:space="preserve"> kosze ustawiane w miejscach publicznych (nie będące koszami ulicznymi) o pojemności co najmniej </w:t>
      </w:r>
      <w:r w:rsidR="00C822C3" w:rsidRPr="00827237">
        <w:rPr>
          <w:rFonts w:asciiTheme="minorHAnsi" w:hAnsiTheme="minorHAnsi" w:cstheme="minorHAnsi"/>
          <w:color w:val="auto"/>
        </w:rPr>
        <w:t xml:space="preserve">35 </w:t>
      </w:r>
      <w:r w:rsidRPr="00827237">
        <w:rPr>
          <w:rFonts w:asciiTheme="minorHAnsi" w:hAnsiTheme="minorHAnsi" w:cstheme="minorHAnsi"/>
          <w:color w:val="auto"/>
        </w:rPr>
        <w:t>l</w:t>
      </w:r>
      <w:r w:rsidR="00C822C3" w:rsidRPr="00827237">
        <w:rPr>
          <w:rFonts w:asciiTheme="minorHAnsi" w:hAnsiTheme="minorHAnsi" w:cstheme="minorHAnsi"/>
          <w:color w:val="auto"/>
        </w:rPr>
        <w:t>.</w:t>
      </w:r>
      <w:r w:rsidRPr="00827237">
        <w:rPr>
          <w:rFonts w:asciiTheme="minorHAnsi" w:hAnsiTheme="minorHAnsi" w:cstheme="minorHAnsi"/>
          <w:color w:val="auto"/>
        </w:rPr>
        <w:t xml:space="preserve"> </w:t>
      </w:r>
    </w:p>
    <w:p w:rsidR="00D26825" w:rsidRPr="00827237" w:rsidRDefault="00D26825" w:rsidP="00C07120">
      <w:pPr>
        <w:pStyle w:val="Default"/>
        <w:numPr>
          <w:ilvl w:val="2"/>
          <w:numId w:val="17"/>
        </w:numPr>
        <w:tabs>
          <w:tab w:val="left" w:pos="426"/>
        </w:tabs>
        <w:ind w:left="426" w:firstLine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kompostownik do kompostowania bioodpadów stanowiących odpady komunalne. </w:t>
      </w:r>
    </w:p>
    <w:p w:rsidR="004241C2" w:rsidRPr="00F11D78" w:rsidRDefault="006C498F" w:rsidP="00C07120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Określa się następującą kolorystykę worków, pojemników na odpady komunalne:</w:t>
      </w:r>
    </w:p>
    <w:p w:rsidR="009A5901" w:rsidRPr="00F11D78" w:rsidRDefault="009A5901" w:rsidP="00C07120">
      <w:pPr>
        <w:pStyle w:val="Default"/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color w:val="auto"/>
        </w:rPr>
        <w:t>zielony – z przeznaczeniem na szkło,</w:t>
      </w:r>
    </w:p>
    <w:p w:rsidR="009A5901" w:rsidRPr="00F11D78" w:rsidRDefault="009A5901" w:rsidP="00C07120">
      <w:pPr>
        <w:pStyle w:val="Default"/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color w:val="auto"/>
        </w:rPr>
        <w:t xml:space="preserve">żółty – z przeznaczeniem na metale, tworzywa sztuczne i odpady </w:t>
      </w:r>
      <w:r w:rsidR="00682C10">
        <w:rPr>
          <w:rFonts w:asciiTheme="minorHAnsi" w:hAnsiTheme="minorHAnsi" w:cstheme="minorHAnsi"/>
          <w:color w:val="auto"/>
        </w:rPr>
        <w:t xml:space="preserve">opakowaniowe </w:t>
      </w:r>
      <w:r w:rsidRPr="00F11D78">
        <w:rPr>
          <w:rFonts w:asciiTheme="minorHAnsi" w:hAnsiTheme="minorHAnsi" w:cstheme="minorHAnsi"/>
          <w:color w:val="auto"/>
        </w:rPr>
        <w:t>wielomateriałowe,</w:t>
      </w:r>
    </w:p>
    <w:p w:rsidR="009A5901" w:rsidRPr="00F11D78" w:rsidRDefault="009A5901" w:rsidP="00C07120">
      <w:pPr>
        <w:pStyle w:val="Default"/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color w:val="auto"/>
        </w:rPr>
        <w:t>niebieski – z przeznaczeniem na papier,</w:t>
      </w:r>
    </w:p>
    <w:p w:rsidR="006C498F" w:rsidRPr="00F11D78" w:rsidRDefault="009A5901" w:rsidP="00C07120">
      <w:pPr>
        <w:pStyle w:val="Default"/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color w:val="auto"/>
        </w:rPr>
        <w:t>brązowy – z przeznaczeniem na odpady ulegające biodegradacji w tym odpady opakowaniowe ulegające biodegradacji,</w:t>
      </w:r>
    </w:p>
    <w:p w:rsidR="006C498F" w:rsidRPr="00F11D78" w:rsidRDefault="006C498F" w:rsidP="00C07120">
      <w:pPr>
        <w:pStyle w:val="Default"/>
        <w:numPr>
          <w:ilvl w:val="1"/>
          <w:numId w:val="20"/>
        </w:numPr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color w:val="auto"/>
        </w:rPr>
        <w:t>szary lub czarny – z przeznaczeniem na odpady niesegregowane (zmieszane).</w:t>
      </w:r>
    </w:p>
    <w:p w:rsidR="004241C2" w:rsidRPr="005368F7" w:rsidRDefault="00401373" w:rsidP="00C07120">
      <w:pPr>
        <w:pStyle w:val="Defaul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5368F7">
        <w:rPr>
          <w:rFonts w:asciiTheme="minorHAnsi" w:hAnsiTheme="minorHAnsi" w:cstheme="minorHAnsi"/>
          <w:color w:val="auto"/>
        </w:rPr>
        <w:t>Określa się minimalną pojemność pojemników</w:t>
      </w:r>
      <w:r w:rsidR="005368F7">
        <w:rPr>
          <w:rFonts w:asciiTheme="minorHAnsi" w:hAnsiTheme="minorHAnsi" w:cstheme="minorHAnsi"/>
          <w:color w:val="auto"/>
        </w:rPr>
        <w:t xml:space="preserve"> lub worków</w:t>
      </w:r>
      <w:r w:rsidRPr="005368F7">
        <w:rPr>
          <w:rFonts w:asciiTheme="minorHAnsi" w:hAnsiTheme="minorHAnsi" w:cstheme="minorHAnsi"/>
          <w:color w:val="auto"/>
        </w:rPr>
        <w:t xml:space="preserve"> </w:t>
      </w:r>
      <w:r w:rsidR="005368F7">
        <w:rPr>
          <w:rFonts w:asciiTheme="minorHAnsi" w:hAnsiTheme="minorHAnsi" w:cstheme="minorHAnsi"/>
          <w:color w:val="auto"/>
        </w:rPr>
        <w:t>przeznaczonych do zbierani</w:t>
      </w:r>
      <w:r w:rsidRPr="005368F7">
        <w:rPr>
          <w:rFonts w:asciiTheme="minorHAnsi" w:hAnsiTheme="minorHAnsi" w:cstheme="minorHAnsi"/>
          <w:color w:val="auto"/>
        </w:rPr>
        <w:t xml:space="preserve">a </w:t>
      </w:r>
      <w:r w:rsidR="005368F7">
        <w:rPr>
          <w:rFonts w:asciiTheme="minorHAnsi" w:hAnsiTheme="minorHAnsi" w:cstheme="minorHAnsi"/>
          <w:color w:val="auto"/>
        </w:rPr>
        <w:t>odpadów</w:t>
      </w:r>
      <w:r w:rsidR="00D8056B" w:rsidRPr="005368F7">
        <w:rPr>
          <w:rFonts w:asciiTheme="minorHAnsi" w:hAnsiTheme="minorHAnsi" w:cstheme="minorHAnsi"/>
          <w:color w:val="auto"/>
        </w:rPr>
        <w:t xml:space="preserve"> komunaln</w:t>
      </w:r>
      <w:r w:rsidR="005368F7">
        <w:rPr>
          <w:rFonts w:asciiTheme="minorHAnsi" w:hAnsiTheme="minorHAnsi" w:cstheme="minorHAnsi"/>
          <w:color w:val="auto"/>
        </w:rPr>
        <w:t>ych</w:t>
      </w:r>
      <w:r w:rsidRPr="005368F7">
        <w:rPr>
          <w:rFonts w:asciiTheme="minorHAnsi" w:hAnsiTheme="minorHAnsi" w:cstheme="minorHAnsi"/>
          <w:color w:val="auto"/>
        </w:rPr>
        <w:t>:</w:t>
      </w:r>
      <w:r w:rsidR="00D8056B" w:rsidRPr="005368F7">
        <w:rPr>
          <w:rFonts w:asciiTheme="minorHAnsi" w:hAnsiTheme="minorHAnsi" w:cstheme="minorHAnsi"/>
          <w:color w:val="auto"/>
        </w:rPr>
        <w:t xml:space="preserve"> </w:t>
      </w:r>
    </w:p>
    <w:p w:rsidR="005368F7" w:rsidRPr="00D26825" w:rsidRDefault="004241C2" w:rsidP="00C07120">
      <w:pPr>
        <w:pStyle w:val="Default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 xml:space="preserve">dla nieruchomości </w:t>
      </w:r>
      <w:r w:rsidR="005368F7" w:rsidRPr="00D26825">
        <w:rPr>
          <w:rFonts w:asciiTheme="minorHAnsi" w:hAnsiTheme="minorHAnsi" w:cstheme="minorHAnsi"/>
          <w:color w:val="auto"/>
        </w:rPr>
        <w:t>zabudowanych budynkami mieszkalnymi jednorodzinnymi:</w:t>
      </w:r>
    </w:p>
    <w:p w:rsidR="005368F7" w:rsidRPr="00D26825" w:rsidRDefault="005368F7" w:rsidP="005368F7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 xml:space="preserve">a) </w:t>
      </w:r>
      <w:r w:rsidR="004241C2" w:rsidRPr="00D26825">
        <w:rPr>
          <w:rFonts w:asciiTheme="minorHAnsi" w:hAnsiTheme="minorHAnsi" w:cstheme="minorHAnsi"/>
          <w:color w:val="auto"/>
        </w:rPr>
        <w:t xml:space="preserve">na </w:t>
      </w:r>
      <w:r w:rsidRPr="00D26825">
        <w:rPr>
          <w:rFonts w:asciiTheme="minorHAnsi" w:hAnsiTheme="minorHAnsi" w:cstheme="minorHAnsi"/>
          <w:color w:val="auto"/>
        </w:rPr>
        <w:t>niesegregowane (zmieszane) odpady komunalne – pojemniki o pojemności 120l</w:t>
      </w:r>
      <w:r w:rsidR="005B08A1" w:rsidRPr="00D26825">
        <w:rPr>
          <w:rFonts w:asciiTheme="minorHAnsi" w:hAnsiTheme="minorHAnsi" w:cstheme="minorHAnsi"/>
          <w:color w:val="auto"/>
        </w:rPr>
        <w:t xml:space="preserve">, </w:t>
      </w:r>
    </w:p>
    <w:p w:rsidR="004241C2" w:rsidRPr="00D26825" w:rsidRDefault="005368F7" w:rsidP="005368F7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b) na odpady zbierane w sposób selektywny</w:t>
      </w:r>
      <w:r w:rsidR="005B08A1" w:rsidRPr="00D26825">
        <w:rPr>
          <w:rFonts w:asciiTheme="minorHAnsi" w:hAnsiTheme="minorHAnsi" w:cstheme="minorHAnsi"/>
          <w:color w:val="auto"/>
        </w:rPr>
        <w:t xml:space="preserve"> – worki lub pojemniki o pojemności 120l,</w:t>
      </w:r>
    </w:p>
    <w:p w:rsidR="005B08A1" w:rsidRPr="00D26825" w:rsidRDefault="00D8056B" w:rsidP="00C07120">
      <w:pPr>
        <w:pStyle w:val="Default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 xml:space="preserve">dla nieruchomości </w:t>
      </w:r>
      <w:r w:rsidR="005B08A1" w:rsidRPr="00D26825">
        <w:rPr>
          <w:rFonts w:asciiTheme="minorHAnsi" w:hAnsiTheme="minorHAnsi" w:cstheme="minorHAnsi"/>
          <w:color w:val="auto"/>
        </w:rPr>
        <w:t>zamieszkałych zabudowanych budynkami wielolokalowymi:</w:t>
      </w:r>
    </w:p>
    <w:p w:rsidR="005B08A1" w:rsidRPr="00D26825" w:rsidRDefault="005B08A1" w:rsidP="005B08A1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a) na niesegregowane (zmieszane) odpady komunalne – pojemniki o pojemności 120l,</w:t>
      </w:r>
    </w:p>
    <w:p w:rsidR="005B08A1" w:rsidRPr="00D26825" w:rsidRDefault="005B08A1" w:rsidP="005B08A1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b) na odpady zbierane w sposób selektywny – pojemniki o pojemności 120l,</w:t>
      </w:r>
    </w:p>
    <w:p w:rsidR="005B08A1" w:rsidRPr="00D26825" w:rsidRDefault="00D8056B" w:rsidP="00C07120">
      <w:pPr>
        <w:pStyle w:val="Default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 xml:space="preserve">dla nieruchomości na której </w:t>
      </w:r>
      <w:r w:rsidR="005B08A1" w:rsidRPr="00D26825">
        <w:rPr>
          <w:rFonts w:asciiTheme="minorHAnsi" w:hAnsiTheme="minorHAnsi" w:cstheme="minorHAnsi"/>
          <w:color w:val="auto"/>
        </w:rPr>
        <w:t>nie zamieszkują mieszkańcy, a powstają odpady komunalne:</w:t>
      </w:r>
    </w:p>
    <w:p w:rsidR="005B08A1" w:rsidRPr="00D26825" w:rsidRDefault="005B08A1" w:rsidP="005B08A1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a) na niesegregowane (zmieszane) odpady komunalne – pojemniki o pojemności 120l,</w:t>
      </w:r>
    </w:p>
    <w:p w:rsidR="004241C2" w:rsidRPr="00D26825" w:rsidRDefault="005B08A1" w:rsidP="005B08A1">
      <w:pPr>
        <w:pStyle w:val="Default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b) na odpady zbierane w sposób selektywny – pojemniki o pojemności 120l,</w:t>
      </w:r>
    </w:p>
    <w:p w:rsidR="004241C2" w:rsidRPr="00D26825" w:rsidRDefault="00D8056B" w:rsidP="00C07120">
      <w:pPr>
        <w:pStyle w:val="Default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dla nieruchomości</w:t>
      </w:r>
      <w:r w:rsidR="00B36B49">
        <w:rPr>
          <w:rFonts w:asciiTheme="minorHAnsi" w:hAnsiTheme="minorHAnsi" w:cstheme="minorHAnsi"/>
          <w:color w:val="auto"/>
        </w:rPr>
        <w:t>,</w:t>
      </w:r>
      <w:r w:rsidRPr="00D26825">
        <w:rPr>
          <w:rFonts w:asciiTheme="minorHAnsi" w:hAnsiTheme="minorHAnsi" w:cstheme="minorHAnsi"/>
          <w:color w:val="auto"/>
        </w:rPr>
        <w:t xml:space="preserve"> na której znajdują się </w:t>
      </w:r>
      <w:r w:rsidR="00827237" w:rsidRPr="00D26825">
        <w:rPr>
          <w:rFonts w:asciiTheme="minorHAnsi" w:hAnsiTheme="minorHAnsi" w:cstheme="minorHAnsi"/>
          <w:color w:val="auto"/>
        </w:rPr>
        <w:t xml:space="preserve">budynki użyteczności publicznej </w:t>
      </w:r>
      <w:r w:rsidR="00A372E4" w:rsidRPr="00D26825">
        <w:rPr>
          <w:rFonts w:asciiTheme="minorHAnsi" w:hAnsiTheme="minorHAnsi" w:cstheme="minorHAnsi"/>
          <w:color w:val="auto"/>
        </w:rPr>
        <w:t>–</w:t>
      </w:r>
      <w:r w:rsidR="00827237" w:rsidRPr="00D26825">
        <w:rPr>
          <w:rFonts w:asciiTheme="minorHAnsi" w:hAnsiTheme="minorHAnsi" w:cstheme="minorHAnsi"/>
          <w:color w:val="auto"/>
        </w:rPr>
        <w:t xml:space="preserve"> 24</w:t>
      </w:r>
      <w:r w:rsidRPr="00D26825">
        <w:rPr>
          <w:rFonts w:asciiTheme="minorHAnsi" w:hAnsiTheme="minorHAnsi" w:cstheme="minorHAnsi"/>
          <w:color w:val="auto"/>
        </w:rPr>
        <w:t xml:space="preserve">0l, </w:t>
      </w:r>
    </w:p>
    <w:p w:rsidR="004241C2" w:rsidRPr="00D26825" w:rsidRDefault="00D8056B" w:rsidP="00C07120">
      <w:pPr>
        <w:pStyle w:val="Default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dla lokali handlowych</w:t>
      </w:r>
      <w:r w:rsidR="00827237" w:rsidRPr="00D26825">
        <w:rPr>
          <w:rFonts w:asciiTheme="minorHAnsi" w:hAnsiTheme="minorHAnsi" w:cstheme="minorHAnsi"/>
          <w:color w:val="auto"/>
        </w:rPr>
        <w:t>,</w:t>
      </w:r>
      <w:r w:rsidRPr="00D26825">
        <w:rPr>
          <w:rFonts w:asciiTheme="minorHAnsi" w:hAnsiTheme="minorHAnsi" w:cstheme="minorHAnsi"/>
          <w:color w:val="auto"/>
        </w:rPr>
        <w:t xml:space="preserve"> </w:t>
      </w:r>
      <w:r w:rsidR="00827237" w:rsidRPr="00D26825">
        <w:rPr>
          <w:rFonts w:asciiTheme="minorHAnsi" w:hAnsiTheme="minorHAnsi" w:cstheme="minorHAnsi"/>
          <w:color w:val="auto"/>
        </w:rPr>
        <w:t xml:space="preserve">gastronomicznych,  zakładów usługowych i produkcyjnych </w:t>
      </w:r>
      <w:r w:rsidRPr="00D26825">
        <w:rPr>
          <w:rFonts w:asciiTheme="minorHAnsi" w:hAnsiTheme="minorHAnsi" w:cstheme="minorHAnsi"/>
          <w:color w:val="auto"/>
        </w:rPr>
        <w:t>– 240</w:t>
      </w:r>
      <w:r w:rsidR="00C822C3" w:rsidRPr="00D26825">
        <w:rPr>
          <w:rFonts w:asciiTheme="minorHAnsi" w:hAnsiTheme="minorHAnsi" w:cstheme="minorHAnsi"/>
          <w:color w:val="auto"/>
        </w:rPr>
        <w:t xml:space="preserve"> </w:t>
      </w:r>
      <w:r w:rsidRPr="00D26825">
        <w:rPr>
          <w:rFonts w:asciiTheme="minorHAnsi" w:hAnsiTheme="minorHAnsi" w:cstheme="minorHAnsi"/>
          <w:color w:val="auto"/>
        </w:rPr>
        <w:t xml:space="preserve">l, </w:t>
      </w:r>
    </w:p>
    <w:p w:rsidR="004241C2" w:rsidRPr="00D26825" w:rsidRDefault="00D8056B" w:rsidP="00C07120">
      <w:pPr>
        <w:pStyle w:val="Default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dla cmentarzy – 1100</w:t>
      </w:r>
      <w:r w:rsidR="00C822C3" w:rsidRPr="00D26825">
        <w:rPr>
          <w:rFonts w:asciiTheme="minorHAnsi" w:hAnsiTheme="minorHAnsi" w:cstheme="minorHAnsi"/>
          <w:color w:val="auto"/>
        </w:rPr>
        <w:t xml:space="preserve"> </w:t>
      </w:r>
      <w:r w:rsidRPr="00D26825">
        <w:rPr>
          <w:rFonts w:asciiTheme="minorHAnsi" w:hAnsiTheme="minorHAnsi" w:cstheme="minorHAnsi"/>
          <w:color w:val="auto"/>
        </w:rPr>
        <w:t xml:space="preserve">l, </w:t>
      </w:r>
    </w:p>
    <w:p w:rsidR="00A372E4" w:rsidRPr="00D26825" w:rsidRDefault="00D8056B" w:rsidP="00C07120">
      <w:pPr>
        <w:pStyle w:val="Default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D26825">
        <w:rPr>
          <w:rFonts w:asciiTheme="minorHAnsi" w:hAnsiTheme="minorHAnsi" w:cstheme="minorHAnsi"/>
          <w:color w:val="auto"/>
        </w:rPr>
        <w:t>dla nieruchomości</w:t>
      </w:r>
      <w:r w:rsidR="00B36B49">
        <w:rPr>
          <w:rFonts w:asciiTheme="minorHAnsi" w:hAnsiTheme="minorHAnsi" w:cstheme="minorHAnsi"/>
          <w:color w:val="auto"/>
        </w:rPr>
        <w:t>,</w:t>
      </w:r>
      <w:r w:rsidRPr="00D26825">
        <w:rPr>
          <w:rFonts w:asciiTheme="minorHAnsi" w:hAnsiTheme="minorHAnsi" w:cstheme="minorHAnsi"/>
          <w:color w:val="auto"/>
        </w:rPr>
        <w:t xml:space="preserve"> na której znajduje się domek letniskowy lub innej nieruchomości wykorzystywanej na cele rekreacyjno-wypoczynkowe – 120</w:t>
      </w:r>
      <w:r w:rsidR="00C822C3" w:rsidRPr="00D26825">
        <w:rPr>
          <w:rFonts w:asciiTheme="minorHAnsi" w:hAnsiTheme="minorHAnsi" w:cstheme="minorHAnsi"/>
          <w:color w:val="auto"/>
        </w:rPr>
        <w:t xml:space="preserve"> </w:t>
      </w:r>
      <w:r w:rsidRPr="00D26825">
        <w:rPr>
          <w:rFonts w:asciiTheme="minorHAnsi" w:hAnsiTheme="minorHAnsi" w:cstheme="minorHAnsi"/>
          <w:color w:val="auto"/>
        </w:rPr>
        <w:t xml:space="preserve">l. </w:t>
      </w:r>
    </w:p>
    <w:p w:rsidR="00882FA1" w:rsidRPr="00E6673C" w:rsidRDefault="00AD489B" w:rsidP="00882FA1">
      <w:pPr>
        <w:pStyle w:val="Defaul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F11D78">
        <w:rPr>
          <w:rFonts w:asciiTheme="minorHAnsi" w:hAnsiTheme="minorHAnsi" w:cstheme="minorHAnsi"/>
          <w:color w:val="auto"/>
        </w:rPr>
        <w:t xml:space="preserve">Ilość pojemników na odpady powinna być dostosowana do ilości powstających odpadów na danej nieruchomości. Nie dopuszcza się oddawania niesegregowanych odpadów komunalnych w workach. </w:t>
      </w:r>
    </w:p>
    <w:p w:rsidR="00E6673C" w:rsidRPr="00E6673C" w:rsidRDefault="00E6673C" w:rsidP="00882FA1">
      <w:pPr>
        <w:pStyle w:val="Defaul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>Minimalna objętość kompostownika przydomowego do kompostowania bioodpadów stanowiących odpady komunalne wynosi 500l.</w:t>
      </w:r>
    </w:p>
    <w:p w:rsidR="00E6673C" w:rsidRPr="00E6673C" w:rsidRDefault="00E6673C" w:rsidP="00E6673C">
      <w:pPr>
        <w:pStyle w:val="Default"/>
        <w:ind w:left="284"/>
        <w:jc w:val="both"/>
        <w:rPr>
          <w:rFonts w:asciiTheme="minorHAnsi" w:hAnsiTheme="minorHAnsi" w:cstheme="minorHAnsi"/>
          <w:color w:val="FF0000"/>
        </w:rPr>
      </w:pPr>
    </w:p>
    <w:p w:rsidR="00882FA1" w:rsidRPr="00F11D78" w:rsidRDefault="00882FA1" w:rsidP="00AD489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1D78">
        <w:rPr>
          <w:rFonts w:asciiTheme="minorHAnsi" w:hAnsiTheme="minorHAnsi" w:cstheme="minorHAnsi"/>
          <w:b/>
          <w:sz w:val="24"/>
          <w:szCs w:val="24"/>
        </w:rPr>
        <w:t>§ 8</w:t>
      </w:r>
    </w:p>
    <w:p w:rsidR="00A26A3A" w:rsidRPr="00F11D78" w:rsidRDefault="00AD489B" w:rsidP="00C0712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Ustala się następujące </w:t>
      </w:r>
      <w:r w:rsidR="007D450F" w:rsidRPr="00F11D78">
        <w:rPr>
          <w:rFonts w:asciiTheme="minorHAnsi" w:hAnsiTheme="minorHAnsi" w:cstheme="minorHAnsi"/>
          <w:sz w:val="24"/>
          <w:szCs w:val="24"/>
        </w:rPr>
        <w:t xml:space="preserve">warunki rozmieszczenia pojemników oraz </w:t>
      </w:r>
      <w:r w:rsidR="00555806" w:rsidRPr="00F11D78">
        <w:rPr>
          <w:rFonts w:asciiTheme="minorHAnsi" w:hAnsiTheme="minorHAnsi" w:cstheme="minorHAnsi"/>
          <w:sz w:val="24"/>
          <w:szCs w:val="24"/>
        </w:rPr>
        <w:t xml:space="preserve">warunki </w:t>
      </w:r>
      <w:r w:rsidR="001B4588">
        <w:rPr>
          <w:rFonts w:asciiTheme="minorHAnsi" w:hAnsiTheme="minorHAnsi" w:cstheme="minorHAnsi"/>
          <w:sz w:val="24"/>
          <w:szCs w:val="24"/>
        </w:rPr>
        <w:t>ich utrzymania</w:t>
      </w:r>
      <w:r w:rsidR="007D450F" w:rsidRPr="00F11D78">
        <w:rPr>
          <w:rFonts w:asciiTheme="minorHAnsi" w:hAnsiTheme="minorHAnsi" w:cstheme="minorHAnsi"/>
          <w:sz w:val="24"/>
          <w:szCs w:val="24"/>
        </w:rPr>
        <w:t xml:space="preserve"> w odpowiednim stanie sanitarnym, porządkowym i technicznym</w:t>
      </w:r>
      <w:r w:rsidR="00555806" w:rsidRPr="00F11D78">
        <w:rPr>
          <w:rFonts w:asciiTheme="minorHAnsi" w:hAnsiTheme="minorHAnsi" w:cstheme="minorHAnsi"/>
          <w:sz w:val="24"/>
          <w:szCs w:val="24"/>
        </w:rPr>
        <w:t>:</w:t>
      </w:r>
    </w:p>
    <w:p w:rsidR="00A26A3A" w:rsidRPr="00F11D78" w:rsidRDefault="00A26A3A" w:rsidP="00C071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pojemniki lub worki przeznaczone do gromadzenia odpadów komunalnych należy usytuować w granicy nieruchomości z zachowaniem warunków określonych w rozporządzeniu Ministra Infrastruktury w sprawie warunków technicznych, jakim powinny odpowiadać budynki i ich usytuowanie (Dz. U. z 2019r., poz. 1065).</w:t>
      </w:r>
    </w:p>
    <w:p w:rsidR="00A26A3A" w:rsidRPr="00F11D78" w:rsidRDefault="00AD489B" w:rsidP="00C071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lastRenderedPageBreak/>
        <w:t xml:space="preserve">pojemniki </w:t>
      </w:r>
      <w:r w:rsidR="00A26A3A" w:rsidRPr="00F11D78">
        <w:rPr>
          <w:rFonts w:asciiTheme="minorHAnsi" w:hAnsiTheme="minorHAnsi" w:cstheme="minorHAnsi"/>
          <w:sz w:val="24"/>
          <w:szCs w:val="24"/>
        </w:rPr>
        <w:t>lub worki powinny byś usytuowane</w:t>
      </w:r>
      <w:r w:rsidRPr="00F11D78">
        <w:rPr>
          <w:rFonts w:asciiTheme="minorHAnsi" w:hAnsiTheme="minorHAnsi" w:cstheme="minorHAnsi"/>
          <w:sz w:val="24"/>
          <w:szCs w:val="24"/>
        </w:rPr>
        <w:t xml:space="preserve"> na terenie nieruchomości w miejscu widocznym, na utwardzonym podłożu, zabezpieczonym przed gromadzeniem się na nim wody i błota, </w:t>
      </w:r>
    </w:p>
    <w:p w:rsidR="00A26A3A" w:rsidRPr="00F11D78" w:rsidRDefault="00555806" w:rsidP="00C071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w zabudowie wielorodzinnej pojemniki, winny być umieszczane w tzw. gniazdach,                   z zachowaniem odrębności zbierania dla danej frakcji</w:t>
      </w:r>
      <w:r w:rsidR="001B4588">
        <w:rPr>
          <w:rFonts w:asciiTheme="minorHAnsi" w:hAnsiTheme="minorHAnsi" w:cstheme="minorHAnsi"/>
          <w:sz w:val="24"/>
          <w:szCs w:val="24"/>
        </w:rPr>
        <w:t>,</w:t>
      </w:r>
    </w:p>
    <w:p w:rsidR="00A26A3A" w:rsidRPr="00F11D78" w:rsidRDefault="00AD489B" w:rsidP="00C071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ilość i pojemność pojemników powinna być dostosowana do potrzeb w celu uniknięcia przeciążenia i przepełnienia pojemników, </w:t>
      </w:r>
    </w:p>
    <w:p w:rsidR="00555806" w:rsidRPr="00F11D78" w:rsidRDefault="00AD489B" w:rsidP="00C0712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p</w:t>
      </w:r>
      <w:r w:rsidR="00555806" w:rsidRPr="00F11D78">
        <w:rPr>
          <w:rFonts w:asciiTheme="minorHAnsi" w:hAnsiTheme="minorHAnsi" w:cstheme="minorHAnsi"/>
          <w:sz w:val="24"/>
          <w:szCs w:val="24"/>
        </w:rPr>
        <w:t>ojemniki poddaje się czyszczeniu, myciu i dezynfekcji nie rzadziej niż dwa razy w roku oraz naprawie lub konserwacji, nie rzadziej niż raz na rok. W przypadku braku możliwości przeprowadzenia dezynfekc</w:t>
      </w:r>
      <w:r w:rsidR="004E24D0">
        <w:rPr>
          <w:rFonts w:asciiTheme="minorHAnsi" w:hAnsiTheme="minorHAnsi" w:cstheme="minorHAnsi"/>
          <w:sz w:val="24"/>
          <w:szCs w:val="24"/>
        </w:rPr>
        <w:t>ji pojemników należy zlecić to P</w:t>
      </w:r>
      <w:r w:rsidR="00555806" w:rsidRPr="00F11D78">
        <w:rPr>
          <w:rFonts w:asciiTheme="minorHAnsi" w:hAnsiTheme="minorHAnsi" w:cstheme="minorHAnsi"/>
          <w:sz w:val="24"/>
          <w:szCs w:val="24"/>
        </w:rPr>
        <w:t>rzedsiębiorcy.</w:t>
      </w:r>
    </w:p>
    <w:p w:rsidR="00AD489B" w:rsidRPr="00F11D78" w:rsidRDefault="00AD489B" w:rsidP="00555806">
      <w:pPr>
        <w:pStyle w:val="Akapitzlist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AD489B" w:rsidRPr="00F11D78" w:rsidRDefault="00B92E49" w:rsidP="00C0712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11D78">
        <w:rPr>
          <w:sz w:val="24"/>
          <w:szCs w:val="24"/>
        </w:rPr>
        <w:t xml:space="preserve">Pojemniki do zbierania odpadów komunalnych </w:t>
      </w:r>
      <w:r w:rsidR="00B36B49">
        <w:rPr>
          <w:sz w:val="24"/>
          <w:szCs w:val="24"/>
        </w:rPr>
        <w:t>powinny</w:t>
      </w:r>
      <w:r w:rsidRPr="00F11D78">
        <w:rPr>
          <w:sz w:val="24"/>
          <w:szCs w:val="24"/>
        </w:rPr>
        <w:t xml:space="preserve"> być znormalizowane, szczelne, posiadać zamykane klapą otwory wsypowe oraz spełniać normy PN-EN 840-1: 2013-05E (dot. pojemników o pojemności do 400 l) lub PN-EN 840-2: 2013-05E (dot. pojemników o pojemności do 1300l).</w:t>
      </w:r>
    </w:p>
    <w:p w:rsidR="0044370F" w:rsidRPr="00F11D78" w:rsidRDefault="00AD489B" w:rsidP="00C0712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Dopuszcza się oddawanie odpadów segregowanych w pojemnikach wykonanych z tworzywa sztucznego do tego przeznaczonych. Pojemniki powinny być oznaczone </w:t>
      </w:r>
      <w:r w:rsidR="00B92E49" w:rsidRPr="00F11D78">
        <w:rPr>
          <w:rFonts w:asciiTheme="minorHAnsi" w:hAnsiTheme="minorHAnsi" w:cstheme="minorHAnsi"/>
          <w:sz w:val="24"/>
          <w:szCs w:val="24"/>
        </w:rPr>
        <w:t>zgodnie</w:t>
      </w:r>
      <w:r w:rsidRPr="00F11D78">
        <w:rPr>
          <w:rFonts w:asciiTheme="minorHAnsi" w:hAnsiTheme="minorHAnsi" w:cstheme="minorHAnsi"/>
          <w:sz w:val="24"/>
          <w:szCs w:val="24"/>
        </w:rPr>
        <w:t xml:space="preserve"> z rozporządzeniem </w:t>
      </w:r>
      <w:r w:rsidR="001B4588">
        <w:rPr>
          <w:rFonts w:asciiTheme="minorHAnsi" w:hAnsiTheme="minorHAnsi" w:cstheme="minorHAnsi"/>
          <w:sz w:val="24"/>
          <w:szCs w:val="24"/>
        </w:rPr>
        <w:t xml:space="preserve">Ministra Środowiska z dnia 29 grudnia 2016r. </w:t>
      </w:r>
      <w:r w:rsidRPr="00F11D78">
        <w:rPr>
          <w:rFonts w:asciiTheme="minorHAnsi" w:hAnsiTheme="minorHAnsi" w:cstheme="minorHAnsi"/>
          <w:sz w:val="24"/>
          <w:szCs w:val="24"/>
        </w:rPr>
        <w:t>w</w:t>
      </w:r>
      <w:r w:rsidR="001B4588">
        <w:rPr>
          <w:rFonts w:asciiTheme="minorHAnsi" w:hAnsiTheme="minorHAnsi" w:cstheme="minorHAnsi"/>
          <w:sz w:val="24"/>
          <w:szCs w:val="24"/>
        </w:rPr>
        <w:t xml:space="preserve"> </w:t>
      </w:r>
      <w:r w:rsidRPr="00F11D78">
        <w:rPr>
          <w:rFonts w:asciiTheme="minorHAnsi" w:hAnsiTheme="minorHAnsi" w:cstheme="minorHAnsi"/>
          <w:sz w:val="24"/>
          <w:szCs w:val="24"/>
        </w:rPr>
        <w:t>s</w:t>
      </w:r>
      <w:r w:rsidR="001B4588">
        <w:rPr>
          <w:rFonts w:asciiTheme="minorHAnsi" w:hAnsiTheme="minorHAnsi" w:cstheme="minorHAnsi"/>
          <w:sz w:val="24"/>
          <w:szCs w:val="24"/>
        </w:rPr>
        <w:t xml:space="preserve">prawie </w:t>
      </w:r>
      <w:r w:rsidRPr="00F11D78">
        <w:rPr>
          <w:rFonts w:asciiTheme="minorHAnsi" w:hAnsiTheme="minorHAnsi" w:cstheme="minorHAnsi"/>
          <w:sz w:val="24"/>
          <w:szCs w:val="24"/>
        </w:rPr>
        <w:t>szczegółowego sposoby selektywnego zbierania wybran</w:t>
      </w:r>
      <w:r w:rsidR="001B4588">
        <w:rPr>
          <w:rFonts w:asciiTheme="minorHAnsi" w:hAnsiTheme="minorHAnsi" w:cstheme="minorHAnsi"/>
          <w:sz w:val="24"/>
          <w:szCs w:val="24"/>
        </w:rPr>
        <w:t>ych frakcji odpadów (Dz. U. z 2017r. poz. 19)</w:t>
      </w:r>
      <w:r w:rsidRPr="00F11D7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4370F" w:rsidRPr="00F11D78" w:rsidRDefault="0044370F" w:rsidP="00C0712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>Wła</w:t>
      </w:r>
      <w:r w:rsidR="004E24D0">
        <w:rPr>
          <w:rFonts w:asciiTheme="minorHAnsi" w:hAnsiTheme="minorHAnsi" w:cstheme="minorHAnsi"/>
          <w:sz w:val="24"/>
          <w:szCs w:val="24"/>
        </w:rPr>
        <w:t>ściciel nieruchomości zapewnia P</w:t>
      </w:r>
      <w:r w:rsidRPr="00F11D78">
        <w:rPr>
          <w:rFonts w:asciiTheme="minorHAnsi" w:hAnsiTheme="minorHAnsi" w:cstheme="minorHAnsi"/>
          <w:sz w:val="24"/>
          <w:szCs w:val="24"/>
        </w:rPr>
        <w:t>rzedsiębiorcy swobodny dostęp do pojemników w czasie zgodnym z harmonogramem wywozu odpadów, umożliwiający opróżnienie pojemników bez narażania na szkodę ludzi, budynków, pojazdów.</w:t>
      </w:r>
    </w:p>
    <w:p w:rsidR="0044370F" w:rsidRPr="00F11D78" w:rsidRDefault="001B4588" w:rsidP="00C0712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Pojemniki zawierające o</w:t>
      </w:r>
      <w:r w:rsidR="0044370F" w:rsidRPr="00F11D78">
        <w:rPr>
          <w:rFonts w:asciiTheme="minorHAnsi" w:hAnsiTheme="minorHAnsi" w:cstheme="minorHAnsi"/>
          <w:sz w:val="24"/>
          <w:szCs w:val="24"/>
        </w:rPr>
        <w:t>dpady komunalne winny być wystawione w dniu ich odbioru zgo</w:t>
      </w:r>
      <w:r w:rsidR="00CC3A16" w:rsidRPr="00F11D78">
        <w:rPr>
          <w:rFonts w:asciiTheme="minorHAnsi" w:hAnsiTheme="minorHAnsi" w:cstheme="minorHAnsi"/>
          <w:sz w:val="24"/>
          <w:szCs w:val="24"/>
        </w:rPr>
        <w:t xml:space="preserve">dnie z ustalonym harmonogramem </w:t>
      </w:r>
      <w:r w:rsidR="0044370F" w:rsidRPr="00F11D78">
        <w:rPr>
          <w:rFonts w:asciiTheme="minorHAnsi" w:hAnsiTheme="minorHAnsi" w:cstheme="minorHAnsi"/>
          <w:sz w:val="24"/>
          <w:szCs w:val="24"/>
        </w:rPr>
        <w:t>o</w:t>
      </w:r>
      <w:r w:rsidR="00CC3A16" w:rsidRPr="00F11D78">
        <w:rPr>
          <w:rFonts w:asciiTheme="minorHAnsi" w:hAnsiTheme="minorHAnsi" w:cstheme="minorHAnsi"/>
          <w:sz w:val="24"/>
          <w:szCs w:val="24"/>
        </w:rPr>
        <w:t>d</w:t>
      </w:r>
      <w:r w:rsidR="0044370F" w:rsidRPr="00F11D78">
        <w:rPr>
          <w:rFonts w:asciiTheme="minorHAnsi" w:hAnsiTheme="minorHAnsi" w:cstheme="minorHAnsi"/>
          <w:sz w:val="24"/>
          <w:szCs w:val="24"/>
        </w:rPr>
        <w:t xml:space="preserve"> godziny 6.00</w:t>
      </w:r>
      <w:r w:rsidR="00CC3A16" w:rsidRPr="00F11D78">
        <w:rPr>
          <w:rFonts w:asciiTheme="minorHAnsi" w:hAnsiTheme="minorHAnsi" w:cstheme="minorHAnsi"/>
          <w:sz w:val="24"/>
          <w:szCs w:val="24"/>
        </w:rPr>
        <w:t>.</w:t>
      </w:r>
    </w:p>
    <w:p w:rsidR="00AD13FD" w:rsidRPr="00F11D78" w:rsidRDefault="00AD13FD" w:rsidP="00AD13FD">
      <w:pPr>
        <w:spacing w:after="0" w:line="240" w:lineRule="auto"/>
        <w:ind w:left="-142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882FA1" w:rsidRPr="00F11D78" w:rsidRDefault="00063307" w:rsidP="00882FA1">
      <w:pPr>
        <w:pStyle w:val="Tekstpodstawowywcity2"/>
        <w:ind w:left="0" w:firstLine="0"/>
        <w:jc w:val="center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§ 9</w:t>
      </w:r>
    </w:p>
    <w:p w:rsidR="00882FA1" w:rsidRDefault="00882FA1" w:rsidP="00882FA1">
      <w:pPr>
        <w:pStyle w:val="Tekstpodstawowywcity2"/>
        <w:ind w:left="0" w:firstLine="0"/>
        <w:rPr>
          <w:rFonts w:ascii="Calibri" w:hAnsi="Calibri" w:cs="Calibri"/>
          <w:strike/>
          <w:szCs w:val="24"/>
        </w:rPr>
      </w:pPr>
      <w:r w:rsidRPr="00F11D78">
        <w:rPr>
          <w:rFonts w:ascii="Calibri" w:hAnsi="Calibri" w:cs="Calibri"/>
          <w:szCs w:val="24"/>
        </w:rPr>
        <w:t>Gromadzenie odpadów wielkogabarytowych</w:t>
      </w:r>
      <w:r w:rsidR="00437538">
        <w:rPr>
          <w:rFonts w:ascii="Calibri" w:hAnsi="Calibri" w:cs="Calibri"/>
          <w:szCs w:val="24"/>
        </w:rPr>
        <w:t xml:space="preserve"> oraz</w:t>
      </w:r>
      <w:r w:rsidRPr="00F11D78">
        <w:rPr>
          <w:rFonts w:ascii="Calibri" w:hAnsi="Calibri" w:cs="Calibri"/>
          <w:szCs w:val="24"/>
        </w:rPr>
        <w:t xml:space="preserve"> zużytych opon i zużytego sprzętu elektrycznego</w:t>
      </w:r>
      <w:r w:rsidR="001B4588">
        <w:rPr>
          <w:rFonts w:ascii="Calibri" w:hAnsi="Calibri" w:cs="Calibri"/>
          <w:szCs w:val="24"/>
        </w:rPr>
        <w:t xml:space="preserve"> i elektronicznego, nie wymaga</w:t>
      </w:r>
      <w:r w:rsidRPr="00F11D78">
        <w:rPr>
          <w:rFonts w:ascii="Calibri" w:hAnsi="Calibri" w:cs="Calibri"/>
          <w:szCs w:val="24"/>
        </w:rPr>
        <w:t xml:space="preserve"> stosowania pojemników. Odpady te należy przygotować do odbioru, w terminie wskazanym w ha</w:t>
      </w:r>
      <w:r w:rsidR="00B36B49">
        <w:rPr>
          <w:rFonts w:ascii="Calibri" w:hAnsi="Calibri" w:cs="Calibri"/>
          <w:szCs w:val="24"/>
        </w:rPr>
        <w:t>rmonogramie sporządzonym przez P</w:t>
      </w:r>
      <w:r w:rsidRPr="00F11D78">
        <w:rPr>
          <w:rFonts w:ascii="Calibri" w:hAnsi="Calibri" w:cs="Calibri"/>
          <w:szCs w:val="24"/>
        </w:rPr>
        <w:t xml:space="preserve">rzedsiębiorcę, </w:t>
      </w:r>
      <w:r w:rsidRPr="00F11D78">
        <w:rPr>
          <w:rFonts w:ascii="Calibri" w:hAnsi="Calibri" w:cs="Calibri"/>
          <w:bCs/>
          <w:szCs w:val="24"/>
          <w:shd w:val="clear" w:color="auto" w:fill="FFFFFF"/>
        </w:rPr>
        <w:t>w miejscu dostępnym dla pracowników przedsiębiorstwa odbierającego odpady, bez konieczności wejścia na teren nieruchomości</w:t>
      </w:r>
      <w:r w:rsidR="00B36B49">
        <w:rPr>
          <w:rFonts w:ascii="Calibri" w:hAnsi="Calibri" w:cs="Calibri"/>
          <w:bCs/>
          <w:szCs w:val="24"/>
          <w:shd w:val="clear" w:color="auto" w:fill="FFFFFF"/>
        </w:rPr>
        <w:t xml:space="preserve">. </w:t>
      </w:r>
    </w:p>
    <w:p w:rsidR="009C17B5" w:rsidRPr="00F11D78" w:rsidRDefault="009C17B5" w:rsidP="00882FA1">
      <w:pPr>
        <w:pStyle w:val="Tekstpodstawowywcity2"/>
        <w:ind w:left="0" w:firstLine="0"/>
        <w:rPr>
          <w:rFonts w:ascii="Calibri" w:hAnsi="Calibri" w:cs="Calibri"/>
          <w:b/>
          <w:color w:val="FF0000"/>
          <w:szCs w:val="24"/>
        </w:rPr>
      </w:pPr>
    </w:p>
    <w:p w:rsidR="00882FA1" w:rsidRPr="00F11D78" w:rsidRDefault="00063307" w:rsidP="00882FA1">
      <w:pPr>
        <w:pStyle w:val="Tekstpodstawowywcity2"/>
        <w:ind w:left="0" w:firstLine="0"/>
        <w:jc w:val="center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§ 10</w:t>
      </w:r>
    </w:p>
    <w:p w:rsidR="00CC3A16" w:rsidRPr="00F11D78" w:rsidRDefault="00CC3A16" w:rsidP="00347E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Odpady budowlane i rozbiórkowe, należy gromadzić w przystosowanych </w:t>
      </w:r>
      <w:r w:rsidR="00682C10">
        <w:rPr>
          <w:rFonts w:asciiTheme="minorHAnsi" w:hAnsiTheme="minorHAnsi" w:cstheme="minorHAnsi"/>
          <w:sz w:val="24"/>
          <w:szCs w:val="24"/>
        </w:rPr>
        <w:t xml:space="preserve">do tego celu </w:t>
      </w:r>
      <w:r w:rsidRPr="00F11D78">
        <w:rPr>
          <w:rFonts w:asciiTheme="minorHAnsi" w:hAnsiTheme="minorHAnsi" w:cstheme="minorHAnsi"/>
          <w:sz w:val="24"/>
          <w:szCs w:val="24"/>
        </w:rPr>
        <w:t>workach</w:t>
      </w:r>
      <w:r w:rsidR="009C17B5">
        <w:rPr>
          <w:rFonts w:asciiTheme="minorHAnsi" w:hAnsiTheme="minorHAnsi" w:cstheme="minorHAnsi"/>
          <w:sz w:val="24"/>
          <w:szCs w:val="24"/>
        </w:rPr>
        <w:t xml:space="preserve"> </w:t>
      </w:r>
      <w:r w:rsidR="009C17B5" w:rsidRPr="00437538">
        <w:rPr>
          <w:rFonts w:asciiTheme="minorHAnsi" w:hAnsiTheme="minorHAnsi" w:cstheme="minorHAnsi"/>
          <w:sz w:val="24"/>
          <w:szCs w:val="24"/>
        </w:rPr>
        <w:t>typu</w:t>
      </w:r>
      <w:r w:rsidRPr="00437538">
        <w:rPr>
          <w:rFonts w:asciiTheme="minorHAnsi" w:hAnsiTheme="minorHAnsi" w:cstheme="minorHAnsi"/>
          <w:sz w:val="24"/>
          <w:szCs w:val="24"/>
        </w:rPr>
        <w:t xml:space="preserve"> BIG BAG</w:t>
      </w:r>
      <w:r w:rsidR="009C17B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11D78">
        <w:rPr>
          <w:rFonts w:asciiTheme="minorHAnsi" w:hAnsiTheme="minorHAnsi" w:cstheme="minorHAnsi"/>
          <w:sz w:val="24"/>
          <w:szCs w:val="24"/>
        </w:rPr>
        <w:t>lub kontenerach udostępnianych przez Przedsiębiorcę.</w:t>
      </w:r>
    </w:p>
    <w:p w:rsidR="00882FA1" w:rsidRPr="001B4588" w:rsidRDefault="00882FA1" w:rsidP="00882FA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82FA1" w:rsidRPr="001B4588" w:rsidRDefault="00063307" w:rsidP="00882FA1">
      <w:pPr>
        <w:pStyle w:val="Tekstpodstawowywcity2"/>
        <w:ind w:left="0" w:firstLine="0"/>
        <w:jc w:val="center"/>
        <w:rPr>
          <w:rFonts w:ascii="Calibri" w:hAnsi="Calibri" w:cs="Calibri"/>
          <w:b/>
          <w:szCs w:val="24"/>
        </w:rPr>
      </w:pPr>
      <w:r w:rsidRPr="001B4588">
        <w:rPr>
          <w:rFonts w:ascii="Calibri" w:hAnsi="Calibri" w:cs="Calibri"/>
          <w:b/>
          <w:szCs w:val="24"/>
        </w:rPr>
        <w:t>§ 11</w:t>
      </w:r>
    </w:p>
    <w:p w:rsidR="00063307" w:rsidRPr="001B4588" w:rsidRDefault="00063307" w:rsidP="00C07120">
      <w:pPr>
        <w:pStyle w:val="Tekstpodstawowywcity2"/>
        <w:numPr>
          <w:ilvl w:val="6"/>
          <w:numId w:val="22"/>
        </w:numPr>
        <w:ind w:left="284" w:hanging="284"/>
        <w:rPr>
          <w:rFonts w:asciiTheme="minorHAnsi" w:hAnsiTheme="minorHAnsi" w:cstheme="minorHAnsi"/>
          <w:szCs w:val="24"/>
        </w:rPr>
      </w:pPr>
      <w:r w:rsidRPr="001B4588">
        <w:rPr>
          <w:rFonts w:asciiTheme="minorHAnsi" w:hAnsiTheme="minorHAnsi" w:cstheme="minorHAnsi"/>
          <w:szCs w:val="24"/>
        </w:rPr>
        <w:t xml:space="preserve">Prowadzący działalność gospodarczą handlowo-usługową są zobowiązani ustawić w miejscach publicznie dostępnych, w szczególności przed sklepami, punktami usługowo-handlowymi, gastronomicznymi, kosze na odpady komunalne o pojemności nie mniejszej niż </w:t>
      </w:r>
      <w:r w:rsidR="00347EEA" w:rsidRPr="001B4588">
        <w:rPr>
          <w:rFonts w:asciiTheme="minorHAnsi" w:hAnsiTheme="minorHAnsi" w:cstheme="minorHAnsi"/>
          <w:szCs w:val="24"/>
        </w:rPr>
        <w:t>35</w:t>
      </w:r>
      <w:r w:rsidRPr="001B4588">
        <w:rPr>
          <w:rFonts w:asciiTheme="minorHAnsi" w:hAnsiTheme="minorHAnsi" w:cstheme="minorHAnsi"/>
          <w:szCs w:val="24"/>
        </w:rPr>
        <w:t>l, przeznaczone dla klientów w ilości zapewniającej czystość i porządek w sąsiedztwie prowadzonej działalności handlowo-usługowej,</w:t>
      </w:r>
    </w:p>
    <w:p w:rsidR="00633807" w:rsidRPr="00F11D78" w:rsidRDefault="00633807" w:rsidP="00C07120">
      <w:pPr>
        <w:pStyle w:val="Tekstpodstawowywcity2"/>
        <w:numPr>
          <w:ilvl w:val="6"/>
          <w:numId w:val="22"/>
        </w:numPr>
        <w:ind w:left="284" w:hanging="284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 xml:space="preserve">Kosze na odpady, ustawiane przy drogach publicznych oraz na innych terenach użytku publicznego powinny odpowiadać następującym wymaganiom: </w:t>
      </w:r>
    </w:p>
    <w:p w:rsidR="00633807" w:rsidRPr="00F11D78" w:rsidRDefault="00633807" w:rsidP="00633807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sz w:val="24"/>
          <w:szCs w:val="24"/>
          <w:lang w:eastAsia="pl-PL"/>
        </w:rPr>
        <w:t>1) powinny być rozmieszczone w sposób umożliwiający bezpieczne opróżnian</w:t>
      </w:r>
      <w:r w:rsidR="00B36B49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e i wygodne korzystanie dla wszystkich użytkowników ww. terenów; </w:t>
      </w:r>
    </w:p>
    <w:p w:rsidR="00633807" w:rsidRPr="00F11D78" w:rsidRDefault="00633807" w:rsidP="00633807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2) powinny być ustawione w miejscach nie powodujących zagrożenia dla ruchu pojazdów </w:t>
      </w:r>
      <w:r w:rsidR="00997D7A"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i pieszych oraz umożliwiających ich </w:t>
      </w:r>
      <w:r w:rsidR="00B36B49">
        <w:rPr>
          <w:rFonts w:asciiTheme="minorHAnsi" w:hAnsiTheme="minorHAnsi" w:cstheme="minorHAnsi"/>
          <w:sz w:val="24"/>
          <w:szCs w:val="24"/>
          <w:lang w:eastAsia="pl-PL"/>
        </w:rPr>
        <w:t xml:space="preserve">łatwe </w:t>
      </w:r>
      <w:r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opróżnianie; </w:t>
      </w:r>
    </w:p>
    <w:p w:rsidR="00633807" w:rsidRPr="00F11D78" w:rsidRDefault="00633807" w:rsidP="00633807">
      <w:pPr>
        <w:pStyle w:val="Tekstpodstawowywcity2"/>
        <w:ind w:left="567" w:hanging="283"/>
        <w:rPr>
          <w:rFonts w:asciiTheme="minorHAnsi" w:eastAsia="Calibri" w:hAnsiTheme="minorHAnsi" w:cstheme="minorHAnsi"/>
          <w:snapToGrid/>
          <w:szCs w:val="24"/>
        </w:rPr>
      </w:pPr>
      <w:r w:rsidRPr="00F11D78">
        <w:rPr>
          <w:rFonts w:asciiTheme="minorHAnsi" w:eastAsia="Calibri" w:hAnsiTheme="minorHAnsi" w:cstheme="minorHAnsi"/>
          <w:snapToGrid/>
          <w:szCs w:val="24"/>
        </w:rPr>
        <w:t xml:space="preserve">3) powinny być estetyczne i zabezpieczone przed wysypywaniem się zgromadzonych </w:t>
      </w:r>
      <w:r w:rsidR="00997D7A" w:rsidRPr="00F11D78">
        <w:rPr>
          <w:rFonts w:asciiTheme="minorHAnsi" w:eastAsia="Calibri" w:hAnsiTheme="minorHAnsi" w:cstheme="minorHAnsi"/>
          <w:snapToGrid/>
          <w:szCs w:val="24"/>
        </w:rPr>
        <w:t xml:space="preserve">              </w:t>
      </w:r>
      <w:r w:rsidRPr="00F11D78">
        <w:rPr>
          <w:rFonts w:asciiTheme="minorHAnsi" w:eastAsia="Calibri" w:hAnsiTheme="minorHAnsi" w:cstheme="minorHAnsi"/>
          <w:snapToGrid/>
          <w:szCs w:val="24"/>
        </w:rPr>
        <w:t xml:space="preserve">w nich odpadów. </w:t>
      </w:r>
    </w:p>
    <w:p w:rsidR="00D308C9" w:rsidRPr="00F11D78" w:rsidRDefault="00D308C9" w:rsidP="004B26AE">
      <w:pPr>
        <w:pStyle w:val="Tekstpodstawowywcity2"/>
        <w:ind w:left="360" w:hanging="360"/>
        <w:jc w:val="center"/>
        <w:rPr>
          <w:rFonts w:ascii="Calibri" w:hAnsi="Calibri" w:cs="Calibri"/>
          <w:b/>
          <w:color w:val="FF0000"/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ROZDZIAŁ 4</w:t>
      </w:r>
    </w:p>
    <w:p w:rsidR="00074034" w:rsidRPr="00F11D78" w:rsidRDefault="00074034" w:rsidP="000740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Wymagania w zakresie utrzymania w odpowiednim stanie sanitarnym i porządkowym miejsc gromadzenia odpadów</w:t>
      </w:r>
    </w:p>
    <w:p w:rsidR="00074034" w:rsidRPr="00F11D78" w:rsidRDefault="00074034" w:rsidP="000740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77F83" w:rsidRPr="00F11D78" w:rsidRDefault="00063307" w:rsidP="00677F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12</w:t>
      </w:r>
    </w:p>
    <w:p w:rsidR="00677F83" w:rsidRPr="00F11D78" w:rsidRDefault="00677F83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Powstające w gospodarstwach domowych odpady ulegające biodegradacji (odpady kuchenne) powinny być w miarę istniejących możliwości w pierwszej kolejności wykorzystywane przez mieszkańców we własnym zakresie np. przez kompostowanie </w:t>
      </w:r>
      <w:r w:rsidR="00997D7A"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  </w:t>
      </w: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przydomowych kompostownikach w zabudowie jednorodzinnej. </w:t>
      </w:r>
    </w:p>
    <w:p w:rsidR="00677F83" w:rsidRPr="00437538" w:rsidRDefault="00A45F32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37538">
        <w:rPr>
          <w:rFonts w:asciiTheme="minorHAnsi" w:hAnsiTheme="minorHAnsi" w:cstheme="minorHAnsi"/>
          <w:sz w:val="24"/>
          <w:szCs w:val="24"/>
          <w:lang w:eastAsia="pl-PL"/>
        </w:rPr>
        <w:t>Należy z</w:t>
      </w:r>
      <w:r w:rsidR="00677F83" w:rsidRPr="00437538">
        <w:rPr>
          <w:rFonts w:asciiTheme="minorHAnsi" w:hAnsiTheme="minorHAnsi" w:cstheme="minorHAnsi"/>
          <w:sz w:val="24"/>
          <w:szCs w:val="24"/>
          <w:lang w:eastAsia="pl-PL"/>
        </w:rPr>
        <w:t>apobiega</w:t>
      </w:r>
      <w:r w:rsidRPr="00437538">
        <w:rPr>
          <w:rFonts w:asciiTheme="minorHAnsi" w:hAnsiTheme="minorHAnsi" w:cstheme="minorHAnsi"/>
          <w:sz w:val="24"/>
          <w:szCs w:val="24"/>
          <w:lang w:eastAsia="pl-PL"/>
        </w:rPr>
        <w:t>ć</w:t>
      </w:r>
      <w:r w:rsidR="00677F83" w:rsidRPr="00437538">
        <w:rPr>
          <w:rFonts w:asciiTheme="minorHAnsi" w:hAnsiTheme="minorHAnsi" w:cstheme="minorHAnsi"/>
          <w:sz w:val="24"/>
          <w:szCs w:val="24"/>
          <w:lang w:eastAsia="pl-PL"/>
        </w:rPr>
        <w:t xml:space="preserve"> pows</w:t>
      </w:r>
      <w:r w:rsidRPr="00437538">
        <w:rPr>
          <w:rFonts w:asciiTheme="minorHAnsi" w:hAnsiTheme="minorHAnsi" w:cstheme="minorHAnsi"/>
          <w:sz w:val="24"/>
          <w:szCs w:val="24"/>
          <w:lang w:eastAsia="pl-PL"/>
        </w:rPr>
        <w:t>tawaniu odpadów lub ograniczać ich ilość</w:t>
      </w:r>
      <w:r w:rsidR="004E24D0" w:rsidRPr="00437538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677F83" w:rsidRPr="004375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37538">
        <w:rPr>
          <w:rFonts w:asciiTheme="minorHAnsi" w:hAnsiTheme="minorHAnsi" w:cstheme="minorHAnsi"/>
          <w:sz w:val="24"/>
          <w:szCs w:val="24"/>
          <w:lang w:eastAsia="pl-PL"/>
        </w:rPr>
        <w:t>a także ograniczać</w:t>
      </w:r>
      <w:r w:rsidR="00677F83" w:rsidRPr="00437538">
        <w:rPr>
          <w:rFonts w:asciiTheme="minorHAnsi" w:hAnsiTheme="minorHAnsi" w:cstheme="minorHAnsi"/>
          <w:sz w:val="24"/>
          <w:szCs w:val="24"/>
          <w:lang w:eastAsia="pl-PL"/>
        </w:rPr>
        <w:t xml:space="preserve"> negatywne oddziaływani</w:t>
      </w:r>
      <w:r w:rsidRPr="00437538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677F83" w:rsidRPr="004375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37538">
        <w:rPr>
          <w:rFonts w:asciiTheme="minorHAnsi" w:hAnsiTheme="minorHAnsi" w:cstheme="minorHAnsi"/>
          <w:sz w:val="24"/>
          <w:szCs w:val="24"/>
          <w:lang w:eastAsia="pl-PL"/>
        </w:rPr>
        <w:t xml:space="preserve">odpadów </w:t>
      </w:r>
      <w:r w:rsidR="00677F83" w:rsidRPr="00437538">
        <w:rPr>
          <w:rFonts w:asciiTheme="minorHAnsi" w:hAnsiTheme="minorHAnsi" w:cstheme="minorHAnsi"/>
          <w:sz w:val="24"/>
          <w:szCs w:val="24"/>
          <w:lang w:eastAsia="pl-PL"/>
        </w:rPr>
        <w:t xml:space="preserve">na środowisko. </w:t>
      </w:r>
    </w:p>
    <w:p w:rsidR="00677F83" w:rsidRPr="00F11D78" w:rsidRDefault="00677F83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Należy zapobiegać zmieszaniu odpadów ulegających biodegradacji z innymi odpadami. </w:t>
      </w:r>
    </w:p>
    <w:p w:rsidR="00677F83" w:rsidRPr="00F11D78" w:rsidRDefault="00677F83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celu zapobiegania powstawania odpadów takich jak zużyte baterie i akumulatory, zaleca się stosowanie baterii i akumulatorów o przedłużonej żywotności. </w:t>
      </w:r>
    </w:p>
    <w:p w:rsidR="00677F83" w:rsidRPr="00F11D78" w:rsidRDefault="00677F83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celu zapobiegania powstawania odpadów takich jak zużyty sprzęt elektryczny i elektroniczny zaleca się by sprawny sprzęt, którego nie potrzebujemy</w:t>
      </w:r>
      <w:r w:rsidR="00D5656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oddać innym osobom lub instytucjom do dalszego użytkowania, natomiast niesprawny sprzęt poddać naprawie lub oddać </w:t>
      </w:r>
      <w:r w:rsidR="00B36B4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</w:t>
      </w: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punk</w:t>
      </w:r>
      <w:r w:rsidR="00B36B4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cie</w:t>
      </w: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sprzedaży nowego sprzętu. </w:t>
      </w:r>
    </w:p>
    <w:p w:rsidR="00677F83" w:rsidRPr="00F11D78" w:rsidRDefault="00677F83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celu zapobiegania powstawania odpadów opakowaniowych, zaleca się stosowanie opakowań wielokrotnego użytku lub </w:t>
      </w:r>
      <w:r w:rsidR="00D5656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nabywanie </w:t>
      </w: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produktów bez opakowań. </w:t>
      </w:r>
    </w:p>
    <w:p w:rsidR="00677F83" w:rsidRPr="00F11D78" w:rsidRDefault="00677F83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celu zapobiegania powstawaniu odpadów komunalnych zamiast wyrzucenia produktu zaleca się rozważenie możliwości ponownego jego wykorzystania, naprawy lub odnowienia. </w:t>
      </w:r>
    </w:p>
    <w:p w:rsidR="00907494" w:rsidRPr="00F11D78" w:rsidRDefault="00677F83" w:rsidP="00C07120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</w:rPr>
        <w:t>W celu zapobiegania powstawaniu i składowaniu odpadów komunalnych, zaleca się organizowanie w różnych instytucjach kampanii informacyjnych i edukacyjnych zwiększających świadomość ekologiczną społeczeństwa i propagujących selektywne zbieranie surowców wtórnych oraz promujących naprawy</w:t>
      </w:r>
      <w:r w:rsidR="00D5656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11D78">
        <w:rPr>
          <w:rFonts w:asciiTheme="minorHAnsi" w:hAnsiTheme="minorHAnsi" w:cstheme="minorHAnsi"/>
          <w:color w:val="000000"/>
          <w:sz w:val="24"/>
          <w:szCs w:val="24"/>
        </w:rPr>
        <w:t xml:space="preserve"> jak i ponowne wykorzystanie materiałów i produktów.</w:t>
      </w:r>
    </w:p>
    <w:p w:rsidR="00677F83" w:rsidRPr="00F11D78" w:rsidRDefault="00677F83" w:rsidP="00677F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063307" w:rsidRPr="00F11D78" w:rsidRDefault="00063307" w:rsidP="00063307">
      <w:pPr>
        <w:pStyle w:val="Tekstpodstawowywcity2"/>
        <w:ind w:left="0" w:firstLine="0"/>
        <w:jc w:val="center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ROZDZIAŁ 5</w:t>
      </w:r>
    </w:p>
    <w:p w:rsidR="00882FA1" w:rsidRPr="00F11D78" w:rsidRDefault="00882FA1" w:rsidP="00074034">
      <w:pPr>
        <w:pStyle w:val="Tekstpodstawowywcity2"/>
        <w:ind w:left="0" w:firstLine="0"/>
        <w:jc w:val="center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Częstotliwość i sposób pozbywania się odpadów komunalnych i nieczystości ciekłych z terenu nieruchomości oraz z terenów przeznaczonych do użytku publicznego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="Calibri" w:hAnsi="Calibri" w:cs="Calibri"/>
          <w:b/>
          <w:color w:val="FF0000"/>
          <w:szCs w:val="24"/>
        </w:rPr>
      </w:pPr>
    </w:p>
    <w:p w:rsidR="00882FA1" w:rsidRPr="00F11D78" w:rsidRDefault="004B26AE" w:rsidP="00882FA1">
      <w:pPr>
        <w:pStyle w:val="Tekstpodstawowywcity2"/>
        <w:ind w:left="567" w:hanging="567"/>
        <w:jc w:val="center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>§ 13</w:t>
      </w:r>
    </w:p>
    <w:p w:rsidR="00882FA1" w:rsidRPr="00F11D78" w:rsidRDefault="00882FA1" w:rsidP="00C07120">
      <w:pPr>
        <w:pStyle w:val="Tekstpodstawowywcity2"/>
        <w:numPr>
          <w:ilvl w:val="0"/>
          <w:numId w:val="8"/>
        </w:numPr>
        <w:tabs>
          <w:tab w:val="left" w:pos="284"/>
        </w:tabs>
        <w:ind w:hanging="786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Określa się częstotliwość pozbywania się odpadów komunalnych:</w:t>
      </w:r>
    </w:p>
    <w:p w:rsidR="00882FA1" w:rsidRPr="00F11D78" w:rsidRDefault="00882FA1" w:rsidP="00C07120">
      <w:pPr>
        <w:pStyle w:val="Tekstpodstawowywcity2"/>
        <w:numPr>
          <w:ilvl w:val="0"/>
          <w:numId w:val="5"/>
        </w:numPr>
        <w:tabs>
          <w:tab w:val="left" w:pos="284"/>
        </w:tabs>
        <w:ind w:left="567" w:hanging="283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odpady komunalne niesegregowane (zmieszane)</w:t>
      </w:r>
      <w:r w:rsidR="00DC3A4C" w:rsidRPr="00F11D78">
        <w:rPr>
          <w:rFonts w:ascii="Calibri" w:hAnsi="Calibri" w:cs="Calibri"/>
          <w:szCs w:val="24"/>
        </w:rPr>
        <w:t xml:space="preserve"> i bioodpady</w:t>
      </w:r>
      <w:r w:rsidRPr="00F11D78">
        <w:rPr>
          <w:rFonts w:ascii="Calibri" w:hAnsi="Calibri" w:cs="Calibri"/>
          <w:szCs w:val="24"/>
        </w:rPr>
        <w:t xml:space="preserve">: </w:t>
      </w:r>
    </w:p>
    <w:p w:rsidR="00882FA1" w:rsidRPr="00F11D78" w:rsidRDefault="00882FA1" w:rsidP="00C07120">
      <w:pPr>
        <w:pStyle w:val="Tekstpodstawowywcity2"/>
        <w:numPr>
          <w:ilvl w:val="1"/>
          <w:numId w:val="5"/>
        </w:numPr>
        <w:tabs>
          <w:tab w:val="left" w:pos="851"/>
        </w:tabs>
        <w:ind w:left="567" w:firstLine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dla nieruchomo</w:t>
      </w:r>
      <w:r w:rsidR="00DC3A4C" w:rsidRPr="00F11D78">
        <w:rPr>
          <w:rFonts w:ascii="Calibri" w:hAnsi="Calibri" w:cs="Calibri"/>
          <w:szCs w:val="24"/>
        </w:rPr>
        <w:t xml:space="preserve">ści o zabudowie jednorodzinnej – </w:t>
      </w:r>
      <w:r w:rsidRPr="00F11D78">
        <w:rPr>
          <w:rFonts w:ascii="Calibri" w:hAnsi="Calibri" w:cs="Calibri"/>
          <w:szCs w:val="24"/>
        </w:rPr>
        <w:t>1 raz na 2 tygodnie.</w:t>
      </w:r>
    </w:p>
    <w:p w:rsidR="00882FA1" w:rsidRPr="00F11D78" w:rsidRDefault="00882FA1" w:rsidP="00C07120">
      <w:pPr>
        <w:pStyle w:val="Tekstpodstawowywcity2"/>
        <w:numPr>
          <w:ilvl w:val="1"/>
          <w:numId w:val="5"/>
        </w:numPr>
        <w:tabs>
          <w:tab w:val="left" w:pos="851"/>
        </w:tabs>
        <w:ind w:left="567" w:firstLine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dla nieruchom</w:t>
      </w:r>
      <w:r w:rsidR="00DC3A4C" w:rsidRPr="00F11D78">
        <w:rPr>
          <w:rFonts w:ascii="Calibri" w:hAnsi="Calibri" w:cs="Calibri"/>
          <w:szCs w:val="24"/>
        </w:rPr>
        <w:t xml:space="preserve">ości o zabudowie wielorodzinnej – </w:t>
      </w:r>
      <w:r w:rsidRPr="00F11D78">
        <w:rPr>
          <w:rFonts w:ascii="Calibri" w:hAnsi="Calibri" w:cs="Calibri"/>
          <w:szCs w:val="24"/>
        </w:rPr>
        <w:t>1 raz w tygodniu.</w:t>
      </w:r>
    </w:p>
    <w:p w:rsidR="00882FA1" w:rsidRPr="00F11D78" w:rsidRDefault="00882FA1" w:rsidP="00C07120">
      <w:pPr>
        <w:pStyle w:val="Tekstpodstawowywcity2"/>
        <w:numPr>
          <w:ilvl w:val="1"/>
          <w:numId w:val="5"/>
        </w:numPr>
        <w:tabs>
          <w:tab w:val="left" w:pos="851"/>
        </w:tabs>
        <w:ind w:left="567" w:firstLine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dla nieruchomości niezamieszkałych</w:t>
      </w:r>
      <w:r w:rsidR="00DC3A4C" w:rsidRPr="00F11D78">
        <w:rPr>
          <w:rFonts w:ascii="Calibri" w:hAnsi="Calibri" w:cs="Calibri"/>
          <w:szCs w:val="24"/>
        </w:rPr>
        <w:t xml:space="preserve"> – </w:t>
      </w:r>
      <w:r w:rsidRPr="00F11D78">
        <w:rPr>
          <w:rFonts w:ascii="Calibri" w:hAnsi="Calibri" w:cs="Calibri"/>
          <w:szCs w:val="24"/>
        </w:rPr>
        <w:t>co najmniej 1 raz w miesiącu.</w:t>
      </w:r>
    </w:p>
    <w:p w:rsidR="00882FA1" w:rsidRPr="00F11D78" w:rsidRDefault="00882FA1" w:rsidP="00C07120">
      <w:pPr>
        <w:pStyle w:val="Tekstpodstawowywcity2"/>
        <w:numPr>
          <w:ilvl w:val="0"/>
          <w:numId w:val="5"/>
        </w:numPr>
        <w:tabs>
          <w:tab w:val="left" w:pos="284"/>
        </w:tabs>
        <w:ind w:left="567" w:hanging="283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odpady zbierane selektywnie, o których mowa w § 3 ust. 2 p</w:t>
      </w:r>
      <w:r w:rsidR="00DC3A4C" w:rsidRPr="00F11D78">
        <w:rPr>
          <w:rFonts w:ascii="Calibri" w:hAnsi="Calibri" w:cs="Calibri"/>
          <w:szCs w:val="24"/>
        </w:rPr>
        <w:t>kt 1-5</w:t>
      </w:r>
      <w:r w:rsidRPr="00F11D78">
        <w:rPr>
          <w:rFonts w:ascii="Calibri" w:hAnsi="Calibri" w:cs="Calibri"/>
          <w:szCs w:val="24"/>
        </w:rPr>
        <w:t>:</w:t>
      </w:r>
    </w:p>
    <w:p w:rsidR="00882FA1" w:rsidRPr="00F11D78" w:rsidRDefault="00882FA1" w:rsidP="00D024CE">
      <w:pPr>
        <w:pStyle w:val="Tekstpodstawowywcity2"/>
        <w:tabs>
          <w:tab w:val="left" w:pos="426"/>
        </w:tabs>
        <w:ind w:left="567" w:firstLine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a) dla nieruchomości o zabudowie jednorodzinnej –</w:t>
      </w:r>
      <w:r w:rsidR="008114E6" w:rsidRPr="00F11D78">
        <w:rPr>
          <w:rFonts w:ascii="Calibri" w:hAnsi="Calibri" w:cs="Calibri"/>
          <w:szCs w:val="24"/>
        </w:rPr>
        <w:t xml:space="preserve"> </w:t>
      </w:r>
      <w:r w:rsidRPr="00F11D78">
        <w:rPr>
          <w:rFonts w:ascii="Calibri" w:hAnsi="Calibri" w:cs="Calibri"/>
          <w:szCs w:val="24"/>
        </w:rPr>
        <w:t>1 raz w miesiącu,</w:t>
      </w:r>
    </w:p>
    <w:p w:rsidR="00882FA1" w:rsidRPr="00F11D78" w:rsidRDefault="00882FA1" w:rsidP="00D024CE">
      <w:pPr>
        <w:pStyle w:val="Tekstpodstawowywcity2"/>
        <w:tabs>
          <w:tab w:val="left" w:pos="284"/>
          <w:tab w:val="left" w:pos="426"/>
        </w:tabs>
        <w:ind w:left="567" w:firstLine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b) dla nieruchomości o zabudowie wielorodzinnej –</w:t>
      </w:r>
      <w:r w:rsidR="008114E6" w:rsidRPr="00F11D78">
        <w:rPr>
          <w:rFonts w:ascii="Calibri" w:hAnsi="Calibri" w:cs="Calibri"/>
          <w:szCs w:val="24"/>
        </w:rPr>
        <w:t xml:space="preserve"> </w:t>
      </w:r>
      <w:r w:rsidRPr="00F11D78">
        <w:rPr>
          <w:rFonts w:ascii="Calibri" w:hAnsi="Calibri" w:cs="Calibri"/>
          <w:szCs w:val="24"/>
        </w:rPr>
        <w:t>1 raz na 2 tygodnie,</w:t>
      </w:r>
    </w:p>
    <w:p w:rsidR="00882FA1" w:rsidRPr="00F11D78" w:rsidRDefault="00882FA1" w:rsidP="00D024CE">
      <w:pPr>
        <w:pStyle w:val="Tekstpodstawowywcity2"/>
        <w:tabs>
          <w:tab w:val="left" w:pos="284"/>
          <w:tab w:val="left" w:pos="426"/>
        </w:tabs>
        <w:ind w:left="567" w:firstLine="0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 xml:space="preserve">c) dla nieruchomości niezamieszkałych – co najmniej 1 raz w miesiącu. </w:t>
      </w:r>
    </w:p>
    <w:p w:rsidR="00EE79A5" w:rsidRPr="00F11D78" w:rsidRDefault="00882FA1" w:rsidP="00C07120">
      <w:pPr>
        <w:pStyle w:val="Tekstpodstawowywcity2"/>
        <w:numPr>
          <w:ilvl w:val="0"/>
          <w:numId w:val="5"/>
        </w:numPr>
        <w:tabs>
          <w:tab w:val="left" w:pos="284"/>
        </w:tabs>
        <w:ind w:left="567" w:hanging="283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 xml:space="preserve">Meble </w:t>
      </w:r>
      <w:r w:rsidR="007109F3" w:rsidRPr="00F11D78">
        <w:rPr>
          <w:rFonts w:ascii="Calibri" w:hAnsi="Calibri" w:cs="Calibri"/>
          <w:szCs w:val="24"/>
        </w:rPr>
        <w:t xml:space="preserve">i inne odpady wielkogabarytowe, </w:t>
      </w:r>
      <w:r w:rsidRPr="00F11D78">
        <w:rPr>
          <w:rFonts w:ascii="Calibri" w:hAnsi="Calibri" w:cs="Calibri"/>
          <w:szCs w:val="24"/>
        </w:rPr>
        <w:t xml:space="preserve">zużyty sprzęt elektryczny i elektroniczny </w:t>
      </w:r>
      <w:r w:rsidR="00835AD5">
        <w:rPr>
          <w:rFonts w:ascii="Calibri" w:hAnsi="Calibri" w:cs="Calibri"/>
          <w:szCs w:val="24"/>
        </w:rPr>
        <w:t>zużyte opony</w:t>
      </w:r>
      <w:r w:rsidR="007109F3" w:rsidRPr="00F11D78">
        <w:rPr>
          <w:rFonts w:ascii="Calibri" w:hAnsi="Calibri" w:cs="Calibri"/>
          <w:szCs w:val="24"/>
        </w:rPr>
        <w:t xml:space="preserve"> </w:t>
      </w:r>
      <w:r w:rsidRPr="00F11D78">
        <w:rPr>
          <w:rFonts w:ascii="Calibri" w:hAnsi="Calibri" w:cs="Calibri"/>
          <w:szCs w:val="24"/>
        </w:rPr>
        <w:t>odbierane będą dwa razy</w:t>
      </w:r>
      <w:r w:rsidR="000D2F6D" w:rsidRPr="00F11D78">
        <w:rPr>
          <w:rFonts w:ascii="Calibri" w:hAnsi="Calibri" w:cs="Calibri"/>
          <w:szCs w:val="24"/>
        </w:rPr>
        <w:t xml:space="preserve"> </w:t>
      </w:r>
      <w:r w:rsidRPr="00F11D78">
        <w:rPr>
          <w:rFonts w:ascii="Calibri" w:hAnsi="Calibri" w:cs="Calibri"/>
          <w:szCs w:val="24"/>
        </w:rPr>
        <w:t xml:space="preserve">w roku w miesiącach marcu i październiku. </w:t>
      </w:r>
    </w:p>
    <w:p w:rsidR="00882FA1" w:rsidRPr="00F11D78" w:rsidRDefault="00882FA1" w:rsidP="00C07120">
      <w:pPr>
        <w:pStyle w:val="Tekstpodstawowywcity2"/>
        <w:numPr>
          <w:ilvl w:val="0"/>
          <w:numId w:val="5"/>
        </w:numPr>
        <w:tabs>
          <w:tab w:val="left" w:pos="284"/>
        </w:tabs>
        <w:ind w:left="567" w:hanging="283"/>
        <w:rPr>
          <w:rFonts w:ascii="Calibri" w:hAnsi="Calibri" w:cs="Calibri"/>
          <w:szCs w:val="24"/>
        </w:rPr>
      </w:pPr>
      <w:r w:rsidRPr="00F11D78">
        <w:rPr>
          <w:rFonts w:asciiTheme="minorHAnsi" w:hAnsiTheme="minorHAnsi" w:cstheme="minorHAnsi"/>
          <w:szCs w:val="24"/>
        </w:rPr>
        <w:t>Odpady budowlane i rozbiórkowe</w:t>
      </w:r>
      <w:r w:rsidR="00D56569">
        <w:rPr>
          <w:rFonts w:asciiTheme="minorHAnsi" w:hAnsiTheme="minorHAnsi" w:cstheme="minorHAnsi"/>
          <w:szCs w:val="24"/>
        </w:rPr>
        <w:t>,</w:t>
      </w:r>
      <w:r w:rsidRPr="00F11D78">
        <w:rPr>
          <w:rFonts w:asciiTheme="minorHAnsi" w:hAnsiTheme="minorHAnsi" w:cstheme="minorHAnsi"/>
          <w:szCs w:val="24"/>
        </w:rPr>
        <w:t xml:space="preserve"> stanowiące odpad komunalny (z wyłączeniem odpadów pochodzących z prac, które wymagają pozwolenia lub zgłoszenia </w:t>
      </w:r>
      <w:r w:rsidR="00D56569">
        <w:rPr>
          <w:rFonts w:asciiTheme="minorHAnsi" w:hAnsiTheme="minorHAnsi" w:cstheme="minorHAnsi"/>
          <w:szCs w:val="24"/>
        </w:rPr>
        <w:t>budowy</w:t>
      </w:r>
      <w:r w:rsidRPr="00F11D78">
        <w:rPr>
          <w:rFonts w:asciiTheme="minorHAnsi" w:hAnsiTheme="minorHAnsi" w:cstheme="minorHAnsi"/>
          <w:szCs w:val="24"/>
        </w:rPr>
        <w:t xml:space="preserve"> </w:t>
      </w:r>
      <w:r w:rsidR="00D56569">
        <w:rPr>
          <w:rFonts w:asciiTheme="minorHAnsi" w:hAnsiTheme="minorHAnsi" w:cstheme="minorHAnsi"/>
          <w:szCs w:val="24"/>
        </w:rPr>
        <w:t>o</w:t>
      </w:r>
      <w:r w:rsidRPr="00F11D78">
        <w:rPr>
          <w:rFonts w:asciiTheme="minorHAnsi" w:hAnsiTheme="minorHAnsi" w:cstheme="minorHAnsi"/>
          <w:szCs w:val="24"/>
        </w:rPr>
        <w:t>raz odpadów niebezpiecznych w szczególności wyrobów zawierających azbest) odbierane są</w:t>
      </w:r>
      <w:r w:rsidRPr="00F11D78">
        <w:rPr>
          <w:rFonts w:asciiTheme="minorHAnsi" w:hAnsiTheme="minorHAnsi" w:cstheme="minorHAnsi"/>
          <w:color w:val="FF0000"/>
          <w:szCs w:val="24"/>
        </w:rPr>
        <w:t xml:space="preserve"> </w:t>
      </w:r>
      <w:r w:rsidR="00003937" w:rsidRPr="00F11D78">
        <w:rPr>
          <w:rFonts w:asciiTheme="minorHAnsi" w:hAnsiTheme="minorHAnsi" w:cstheme="minorHAnsi"/>
          <w:szCs w:val="24"/>
        </w:rPr>
        <w:t xml:space="preserve">w wynajętych </w:t>
      </w:r>
      <w:r w:rsidR="00003937" w:rsidRPr="00835AD5">
        <w:rPr>
          <w:rFonts w:asciiTheme="minorHAnsi" w:hAnsiTheme="minorHAnsi" w:cstheme="minorHAnsi"/>
          <w:szCs w:val="24"/>
        </w:rPr>
        <w:t xml:space="preserve">odpłatnie </w:t>
      </w:r>
      <w:r w:rsidR="00003937" w:rsidRPr="00F11D78">
        <w:rPr>
          <w:rFonts w:asciiTheme="minorHAnsi" w:hAnsiTheme="minorHAnsi" w:cstheme="minorHAnsi"/>
          <w:szCs w:val="24"/>
        </w:rPr>
        <w:t xml:space="preserve">od Przedsiębiorcy, do tego celu specjalnych przystosowanych workach </w:t>
      </w:r>
      <w:r w:rsidR="009C17B5">
        <w:rPr>
          <w:rFonts w:asciiTheme="minorHAnsi" w:hAnsiTheme="minorHAnsi" w:cstheme="minorHAnsi"/>
          <w:szCs w:val="24"/>
        </w:rPr>
        <w:t xml:space="preserve">typu </w:t>
      </w:r>
      <w:r w:rsidR="00003937" w:rsidRPr="00F11D78">
        <w:rPr>
          <w:rFonts w:asciiTheme="minorHAnsi" w:hAnsiTheme="minorHAnsi" w:cstheme="minorHAnsi"/>
          <w:szCs w:val="24"/>
        </w:rPr>
        <w:t>BIG BAG lub kontenerach udostępnianych przez Przedsiębiorcę.</w:t>
      </w:r>
    </w:p>
    <w:p w:rsidR="00882FA1" w:rsidRPr="00F11D78" w:rsidRDefault="00882FA1" w:rsidP="00C07120">
      <w:pPr>
        <w:pStyle w:val="Tekstpodstawowywcity2"/>
        <w:numPr>
          <w:ilvl w:val="0"/>
          <w:numId w:val="5"/>
        </w:numPr>
        <w:ind w:left="567" w:hanging="283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lastRenderedPageBreak/>
        <w:t>Odpady zbierane w sposób selektywny, o których mowa w § 3 ust. 2 pkt 1</w:t>
      </w:r>
      <w:r w:rsidR="0078715A" w:rsidRPr="00F11D78">
        <w:rPr>
          <w:rFonts w:ascii="Calibri" w:hAnsi="Calibri" w:cs="Calibri"/>
          <w:szCs w:val="24"/>
        </w:rPr>
        <w:t>1-14</w:t>
      </w:r>
      <w:r w:rsidRPr="00F11D78">
        <w:rPr>
          <w:rFonts w:ascii="Calibri" w:hAnsi="Calibri" w:cs="Calibri"/>
          <w:szCs w:val="24"/>
        </w:rPr>
        <w:t xml:space="preserve"> należy się pozbywać w miarę potrzeby, z częstotliwością zapewniającą utrzymanie czystości </w:t>
      </w:r>
      <w:r w:rsidR="000D2F6D" w:rsidRPr="00F11D78">
        <w:rPr>
          <w:rFonts w:ascii="Calibri" w:hAnsi="Calibri" w:cs="Calibri"/>
          <w:szCs w:val="24"/>
        </w:rPr>
        <w:t xml:space="preserve">               </w:t>
      </w:r>
      <w:r w:rsidRPr="00F11D78">
        <w:rPr>
          <w:rFonts w:ascii="Calibri" w:hAnsi="Calibri" w:cs="Calibri"/>
          <w:szCs w:val="24"/>
        </w:rPr>
        <w:t>i porządku na terenie nieruchomości:</w:t>
      </w:r>
    </w:p>
    <w:p w:rsidR="00882FA1" w:rsidRPr="00F11D78" w:rsidRDefault="00882FA1" w:rsidP="00C07120">
      <w:pPr>
        <w:pStyle w:val="Tekstpodstawowywcity2"/>
        <w:numPr>
          <w:ilvl w:val="0"/>
          <w:numId w:val="6"/>
        </w:numPr>
        <w:tabs>
          <w:tab w:val="left" w:pos="284"/>
        </w:tabs>
        <w:ind w:left="993" w:hanging="284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 xml:space="preserve">przeterminowane lekarstwa należy wrzucać do pojemnika przystosowanego </w:t>
      </w:r>
      <w:r w:rsidR="00D56569">
        <w:rPr>
          <w:rFonts w:ascii="Calibri" w:hAnsi="Calibri" w:cs="Calibri"/>
          <w:szCs w:val="24"/>
        </w:rPr>
        <w:t xml:space="preserve">do zbiórki </w:t>
      </w:r>
      <w:r w:rsidRPr="00F11D78">
        <w:rPr>
          <w:rFonts w:ascii="Calibri" w:hAnsi="Calibri" w:cs="Calibri"/>
          <w:szCs w:val="24"/>
        </w:rPr>
        <w:t>taki</w:t>
      </w:r>
      <w:r w:rsidR="00D56569">
        <w:rPr>
          <w:rFonts w:ascii="Calibri" w:hAnsi="Calibri" w:cs="Calibri"/>
          <w:szCs w:val="24"/>
        </w:rPr>
        <w:t>ch</w:t>
      </w:r>
      <w:r w:rsidRPr="00F11D78">
        <w:rPr>
          <w:rFonts w:ascii="Calibri" w:hAnsi="Calibri" w:cs="Calibri"/>
          <w:szCs w:val="24"/>
        </w:rPr>
        <w:t xml:space="preserve"> odpad</w:t>
      </w:r>
      <w:r w:rsidR="00D56569">
        <w:rPr>
          <w:rFonts w:ascii="Calibri" w:hAnsi="Calibri" w:cs="Calibri"/>
          <w:szCs w:val="24"/>
        </w:rPr>
        <w:t>ów</w:t>
      </w:r>
      <w:r w:rsidRPr="00F11D78">
        <w:rPr>
          <w:rFonts w:ascii="Calibri" w:hAnsi="Calibri" w:cs="Calibri"/>
          <w:szCs w:val="24"/>
        </w:rPr>
        <w:t xml:space="preserve"> znajdującego się w Miejsko-Gminnym Ośrodku Zdrowia </w:t>
      </w:r>
      <w:r w:rsidR="0078715A" w:rsidRPr="00F11D78">
        <w:rPr>
          <w:rFonts w:ascii="Calibri" w:hAnsi="Calibri" w:cs="Calibri"/>
          <w:szCs w:val="24"/>
        </w:rPr>
        <w:t xml:space="preserve">                             </w:t>
      </w:r>
      <w:r w:rsidRPr="00F11D78">
        <w:rPr>
          <w:rFonts w:ascii="Calibri" w:hAnsi="Calibri" w:cs="Calibri"/>
          <w:szCs w:val="24"/>
        </w:rPr>
        <w:t>w Sośnicowicach,</w:t>
      </w:r>
    </w:p>
    <w:p w:rsidR="0078715A" w:rsidRPr="00F11D78" w:rsidRDefault="00882FA1" w:rsidP="00C07120">
      <w:pPr>
        <w:pStyle w:val="Tekstpodstawowywcity2"/>
        <w:numPr>
          <w:ilvl w:val="0"/>
          <w:numId w:val="6"/>
        </w:numPr>
        <w:tabs>
          <w:tab w:val="left" w:pos="284"/>
        </w:tabs>
        <w:ind w:left="993" w:hanging="284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baterie do pojemników znajdujących się w holu Ur</w:t>
      </w:r>
      <w:r w:rsidR="0078715A" w:rsidRPr="00F11D78">
        <w:rPr>
          <w:rFonts w:ascii="Calibri" w:hAnsi="Calibri" w:cs="Calibri"/>
          <w:szCs w:val="24"/>
        </w:rPr>
        <w:t>zędu Miejskiego                                w Sośnicowicach,</w:t>
      </w:r>
    </w:p>
    <w:p w:rsidR="0078715A" w:rsidRPr="00F11D78" w:rsidRDefault="0078715A" w:rsidP="00C07120">
      <w:pPr>
        <w:pStyle w:val="Tekstpodstawowywcity2"/>
        <w:numPr>
          <w:ilvl w:val="0"/>
          <w:numId w:val="6"/>
        </w:numPr>
        <w:tabs>
          <w:tab w:val="left" w:pos="284"/>
        </w:tabs>
        <w:ind w:left="993" w:hanging="284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odpady niekwalifikujące się do odpadów medycznych powstałych                                     w gospodarstwie domowym w wyniku przyjmowania produktów leczniczych                    w formie iniekcji i prowadzenia monitoringu poziomu substancji we krwi,                        w szczególności igły i strzykawki oraz tekstylia i odzież należy dostarczyć do punktu</w:t>
      </w:r>
      <w:r w:rsidR="00997D7A" w:rsidRPr="00F11D78">
        <w:rPr>
          <w:rFonts w:ascii="Calibri" w:hAnsi="Calibri" w:cs="Calibri"/>
          <w:szCs w:val="24"/>
        </w:rPr>
        <w:t xml:space="preserve"> selektywnego zbierania odpadów komunalnych.</w:t>
      </w:r>
    </w:p>
    <w:p w:rsidR="004129DB" w:rsidRPr="00F11D78" w:rsidRDefault="00882FA1" w:rsidP="00C07120">
      <w:pPr>
        <w:pStyle w:val="Tekstpodstawowywcity2"/>
        <w:numPr>
          <w:ilvl w:val="0"/>
          <w:numId w:val="5"/>
        </w:numPr>
        <w:ind w:left="567" w:hanging="283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 xml:space="preserve">Kosze umieszczone na terenach </w:t>
      </w:r>
      <w:r w:rsidRPr="00835AD5">
        <w:rPr>
          <w:rFonts w:asciiTheme="minorHAnsi" w:hAnsiTheme="minorHAnsi" w:cstheme="minorHAnsi"/>
          <w:szCs w:val="24"/>
        </w:rPr>
        <w:t xml:space="preserve">przeznaczonych do użytku publicznego należy opróżniać co najmniej </w:t>
      </w:r>
      <w:r w:rsidR="007109F3" w:rsidRPr="00835AD5">
        <w:rPr>
          <w:rFonts w:asciiTheme="minorHAnsi" w:hAnsiTheme="minorHAnsi" w:cstheme="minorHAnsi"/>
          <w:szCs w:val="24"/>
        </w:rPr>
        <w:t xml:space="preserve">1 raz </w:t>
      </w:r>
      <w:r w:rsidRPr="00835AD5">
        <w:rPr>
          <w:rFonts w:asciiTheme="minorHAnsi" w:hAnsiTheme="minorHAnsi" w:cstheme="minorHAnsi"/>
          <w:szCs w:val="24"/>
        </w:rPr>
        <w:t xml:space="preserve">w tygodniu, z częstotliwością </w:t>
      </w:r>
      <w:r w:rsidR="00915727" w:rsidRPr="00835AD5">
        <w:rPr>
          <w:rFonts w:asciiTheme="minorHAnsi" w:hAnsiTheme="minorHAnsi" w:cstheme="minorHAnsi"/>
          <w:szCs w:val="24"/>
        </w:rPr>
        <w:t>uniemożliwiającą przepełnienie koszy</w:t>
      </w:r>
      <w:r w:rsidRPr="00835AD5">
        <w:rPr>
          <w:rFonts w:asciiTheme="minorHAnsi" w:hAnsiTheme="minorHAnsi" w:cstheme="minorHAnsi"/>
          <w:szCs w:val="24"/>
        </w:rPr>
        <w:t>, zapewniaj</w:t>
      </w:r>
      <w:r w:rsidRPr="00835AD5">
        <w:rPr>
          <w:rFonts w:asciiTheme="minorHAnsi" w:eastAsia="TimesNewRoman" w:hAnsiTheme="minorHAnsi" w:cstheme="minorHAnsi"/>
          <w:szCs w:val="24"/>
        </w:rPr>
        <w:t>ą</w:t>
      </w:r>
      <w:r w:rsidRPr="00835AD5">
        <w:rPr>
          <w:rFonts w:asciiTheme="minorHAnsi" w:hAnsiTheme="minorHAnsi" w:cstheme="minorHAnsi"/>
          <w:szCs w:val="24"/>
        </w:rPr>
        <w:t>c</w:t>
      </w:r>
      <w:r w:rsidRPr="00835AD5">
        <w:rPr>
          <w:rFonts w:asciiTheme="minorHAnsi" w:eastAsia="TimesNewRoman" w:hAnsiTheme="minorHAnsi" w:cstheme="minorHAnsi"/>
          <w:szCs w:val="24"/>
        </w:rPr>
        <w:t xml:space="preserve">ą </w:t>
      </w:r>
      <w:r w:rsidRPr="00835AD5">
        <w:rPr>
          <w:rFonts w:asciiTheme="minorHAnsi" w:hAnsiTheme="minorHAnsi" w:cstheme="minorHAnsi"/>
          <w:szCs w:val="24"/>
        </w:rPr>
        <w:t>zachowanie czysto</w:t>
      </w:r>
      <w:r w:rsidRPr="00835AD5">
        <w:rPr>
          <w:rFonts w:asciiTheme="minorHAnsi" w:eastAsia="TimesNewRoman" w:hAnsiTheme="minorHAnsi" w:cstheme="minorHAnsi"/>
          <w:szCs w:val="24"/>
        </w:rPr>
        <w:t>ś</w:t>
      </w:r>
      <w:r w:rsidRPr="00835AD5">
        <w:rPr>
          <w:rFonts w:asciiTheme="minorHAnsi" w:hAnsiTheme="minorHAnsi" w:cstheme="minorHAnsi"/>
          <w:szCs w:val="24"/>
        </w:rPr>
        <w:t>ci i porz</w:t>
      </w:r>
      <w:r w:rsidRPr="00835AD5">
        <w:rPr>
          <w:rFonts w:asciiTheme="minorHAnsi" w:eastAsia="TimesNewRoman" w:hAnsiTheme="minorHAnsi" w:cstheme="minorHAnsi"/>
          <w:szCs w:val="24"/>
        </w:rPr>
        <w:t>ą</w:t>
      </w:r>
      <w:r w:rsidRPr="00835AD5">
        <w:rPr>
          <w:rFonts w:asciiTheme="minorHAnsi" w:hAnsiTheme="minorHAnsi" w:cstheme="minorHAnsi"/>
          <w:szCs w:val="24"/>
        </w:rPr>
        <w:t>dku na tych terenach</w:t>
      </w:r>
      <w:r w:rsidR="00915727" w:rsidRPr="00835AD5">
        <w:rPr>
          <w:rFonts w:asciiTheme="minorHAnsi" w:hAnsiTheme="minorHAnsi" w:cstheme="minorHAnsi"/>
          <w:szCs w:val="24"/>
        </w:rPr>
        <w:t>.</w:t>
      </w:r>
    </w:p>
    <w:p w:rsidR="00882FA1" w:rsidRPr="00F11D78" w:rsidRDefault="00882FA1" w:rsidP="00C07120">
      <w:pPr>
        <w:pStyle w:val="Tekstpodstawowywcity2"/>
        <w:numPr>
          <w:ilvl w:val="0"/>
          <w:numId w:val="5"/>
        </w:numPr>
        <w:ind w:left="567" w:hanging="283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W przypadku</w:t>
      </w:r>
      <w:r w:rsidR="00D56569">
        <w:rPr>
          <w:rFonts w:ascii="Calibri" w:hAnsi="Calibri" w:cs="Calibri"/>
          <w:szCs w:val="24"/>
        </w:rPr>
        <w:t>,</w:t>
      </w:r>
      <w:r w:rsidRPr="00F11D78">
        <w:rPr>
          <w:rFonts w:ascii="Calibri" w:hAnsi="Calibri" w:cs="Calibri"/>
          <w:szCs w:val="24"/>
        </w:rPr>
        <w:t xml:space="preserve"> gdy pozbycie się odpadów wymienionych w § 3 ust. 2 konieczne jest </w:t>
      </w:r>
      <w:r w:rsidR="000D2F6D" w:rsidRPr="00F11D78">
        <w:rPr>
          <w:rFonts w:ascii="Calibri" w:hAnsi="Calibri" w:cs="Calibri"/>
          <w:szCs w:val="24"/>
        </w:rPr>
        <w:t xml:space="preserve">              </w:t>
      </w:r>
      <w:r w:rsidRPr="00F11D78">
        <w:rPr>
          <w:rFonts w:ascii="Calibri" w:hAnsi="Calibri" w:cs="Calibri"/>
          <w:szCs w:val="24"/>
        </w:rPr>
        <w:t>w terminach innych niż ujęte w harmonogramie wywozu, właściciel nieruchomości</w:t>
      </w:r>
      <w:r w:rsidR="004B26AE" w:rsidRPr="00F11D78">
        <w:rPr>
          <w:rFonts w:ascii="Calibri" w:hAnsi="Calibri" w:cs="Calibri"/>
          <w:szCs w:val="24"/>
        </w:rPr>
        <w:t xml:space="preserve"> zamieszkałej</w:t>
      </w:r>
      <w:r w:rsidRPr="00F11D78">
        <w:rPr>
          <w:rFonts w:ascii="Calibri" w:hAnsi="Calibri" w:cs="Calibri"/>
          <w:szCs w:val="24"/>
        </w:rPr>
        <w:t xml:space="preserve"> dostarcza je we własnym zakresie do punktu selektywnego zbierania odpadów komunalnych. </w:t>
      </w:r>
    </w:p>
    <w:p w:rsidR="00882FA1" w:rsidRPr="00F11D78" w:rsidRDefault="00A13233" w:rsidP="00C07120">
      <w:pPr>
        <w:pStyle w:val="Tekstpodstawowywcity2"/>
        <w:numPr>
          <w:ilvl w:val="0"/>
          <w:numId w:val="7"/>
        </w:numPr>
        <w:ind w:left="284" w:hanging="284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 xml:space="preserve">Opróżnianie zbiorników bezodpływowych powinno odbywać się z częstotliwością wynikającą z pojemności pojemnika i ilości zużytej wody w gospodarstwie domowym, zapewniającym niedopuszczenie do przepełnienia zbiornika bądź wylewania na powierzchnię ziemi. </w:t>
      </w:r>
      <w:r w:rsidR="00882FA1" w:rsidRPr="00F11D78">
        <w:rPr>
          <w:rFonts w:ascii="Calibri" w:hAnsi="Calibri" w:cs="Calibri"/>
          <w:szCs w:val="24"/>
        </w:rPr>
        <w:t>Właściciel jest zobowiązany do systematycznego usuwania nieczystości ciekłych stosownie do potrzeb, jednak nie rzadziej niż raz na trzy miesiące.</w:t>
      </w:r>
    </w:p>
    <w:p w:rsidR="00882FA1" w:rsidRPr="00F11D78" w:rsidRDefault="00882FA1" w:rsidP="00C07120">
      <w:pPr>
        <w:pStyle w:val="Tekstpodstawowywcity2"/>
        <w:numPr>
          <w:ilvl w:val="0"/>
          <w:numId w:val="7"/>
        </w:numPr>
        <w:ind w:left="284" w:hanging="284"/>
        <w:rPr>
          <w:rFonts w:ascii="Calibri" w:hAnsi="Calibri" w:cs="Calibri"/>
          <w:szCs w:val="24"/>
        </w:rPr>
      </w:pPr>
      <w:r w:rsidRPr="00F11D78">
        <w:rPr>
          <w:rFonts w:ascii="Calibri" w:hAnsi="Calibri" w:cs="Calibri"/>
          <w:szCs w:val="24"/>
        </w:rPr>
        <w:t>Częstotliwość opróżniania zbiorników oczyszczalni przydomowych z osadów ściekowych wynik</w:t>
      </w:r>
      <w:r w:rsidR="00915727" w:rsidRPr="00F11D78">
        <w:rPr>
          <w:rFonts w:ascii="Calibri" w:hAnsi="Calibri" w:cs="Calibri"/>
          <w:szCs w:val="24"/>
        </w:rPr>
        <w:t>a z ich instrukcji eksploatacji.</w:t>
      </w:r>
      <w:r w:rsidRPr="00F11D78">
        <w:rPr>
          <w:rFonts w:ascii="Calibri" w:hAnsi="Calibri" w:cs="Calibri"/>
          <w:szCs w:val="24"/>
        </w:rPr>
        <w:t xml:space="preserve"> </w:t>
      </w:r>
    </w:p>
    <w:p w:rsidR="00882FA1" w:rsidRPr="00F11D78" w:rsidRDefault="00882FA1" w:rsidP="00882FA1">
      <w:pPr>
        <w:pStyle w:val="Tekstpodstawowywcity2"/>
        <w:ind w:left="0" w:firstLine="0"/>
        <w:rPr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="Calibri" w:hAnsi="Calibri" w:cs="Calibri"/>
          <w:b/>
          <w:szCs w:val="24"/>
        </w:rPr>
      </w:pPr>
      <w:r w:rsidRPr="00F11D78">
        <w:rPr>
          <w:rFonts w:ascii="Calibri" w:hAnsi="Calibri" w:cs="Calibri"/>
          <w:b/>
          <w:szCs w:val="24"/>
        </w:rPr>
        <w:t xml:space="preserve">§ 14 </w:t>
      </w:r>
    </w:p>
    <w:p w:rsidR="00882FA1" w:rsidRPr="00F11D78" w:rsidRDefault="00663D6F" w:rsidP="00C07120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Niesegregowane (z</w:t>
      </w:r>
      <w:r w:rsidR="00882FA1" w:rsidRPr="00F11D78">
        <w:rPr>
          <w:rFonts w:cs="Calibri"/>
          <w:sz w:val="24"/>
          <w:szCs w:val="24"/>
          <w:lang w:eastAsia="pl-PL"/>
        </w:rPr>
        <w:t>mieszane</w:t>
      </w:r>
      <w:r>
        <w:rPr>
          <w:rFonts w:cs="Calibri"/>
          <w:sz w:val="24"/>
          <w:szCs w:val="24"/>
          <w:lang w:eastAsia="pl-PL"/>
        </w:rPr>
        <w:t>)</w:t>
      </w:r>
      <w:r w:rsidR="00882FA1" w:rsidRPr="00F11D78">
        <w:rPr>
          <w:rFonts w:cs="Calibri"/>
          <w:sz w:val="24"/>
          <w:szCs w:val="24"/>
          <w:lang w:eastAsia="pl-PL"/>
        </w:rPr>
        <w:t xml:space="preserve"> odpady komunalne, odpady zbierane selektywnie, o których mowa w § 3 ust. 2 pkt 1-</w:t>
      </w:r>
      <w:r w:rsidR="0038214C" w:rsidRPr="00F11D78">
        <w:rPr>
          <w:rFonts w:cs="Calibri"/>
          <w:sz w:val="24"/>
          <w:szCs w:val="24"/>
          <w:lang w:eastAsia="pl-PL"/>
        </w:rPr>
        <w:t>8 i pkt 1</w:t>
      </w:r>
      <w:r w:rsidR="00997D7A" w:rsidRPr="00F11D78">
        <w:rPr>
          <w:rFonts w:cs="Calibri"/>
          <w:sz w:val="24"/>
          <w:szCs w:val="24"/>
          <w:lang w:eastAsia="pl-PL"/>
        </w:rPr>
        <w:t>0</w:t>
      </w:r>
      <w:r w:rsidR="00882FA1" w:rsidRPr="00F11D78">
        <w:rPr>
          <w:rFonts w:cs="Calibri"/>
          <w:sz w:val="24"/>
          <w:szCs w:val="24"/>
          <w:lang w:eastAsia="pl-PL"/>
        </w:rPr>
        <w:t xml:space="preserve"> odb</w:t>
      </w:r>
      <w:r w:rsidR="004E24D0">
        <w:rPr>
          <w:rFonts w:cs="Calibri"/>
          <w:sz w:val="24"/>
          <w:szCs w:val="24"/>
          <w:lang w:eastAsia="pl-PL"/>
        </w:rPr>
        <w:t>ierane będą przez uprawnionego P</w:t>
      </w:r>
      <w:r w:rsidR="00882FA1" w:rsidRPr="00F11D78">
        <w:rPr>
          <w:rFonts w:cs="Calibri"/>
          <w:sz w:val="24"/>
          <w:szCs w:val="24"/>
          <w:lang w:eastAsia="pl-PL"/>
        </w:rPr>
        <w:t>rzedsi</w:t>
      </w:r>
      <w:r w:rsidR="00882FA1" w:rsidRPr="00F11D78">
        <w:rPr>
          <w:rFonts w:eastAsia="TimesNewRoman" w:cs="Calibri"/>
          <w:sz w:val="24"/>
          <w:szCs w:val="24"/>
          <w:lang w:eastAsia="pl-PL"/>
        </w:rPr>
        <w:t>ę</w:t>
      </w:r>
      <w:r w:rsidR="00882FA1" w:rsidRPr="00F11D78">
        <w:rPr>
          <w:rFonts w:cs="Calibri"/>
          <w:sz w:val="24"/>
          <w:szCs w:val="24"/>
          <w:lang w:eastAsia="pl-PL"/>
        </w:rPr>
        <w:t>biorcę w terminach okre</w:t>
      </w:r>
      <w:r w:rsidR="00882FA1" w:rsidRPr="00F11D78">
        <w:rPr>
          <w:rFonts w:eastAsia="TimesNewRoman" w:cs="Calibri"/>
          <w:sz w:val="24"/>
          <w:szCs w:val="24"/>
          <w:lang w:eastAsia="pl-PL"/>
        </w:rPr>
        <w:t>ś</w:t>
      </w:r>
      <w:r w:rsidR="00882FA1" w:rsidRPr="00F11D78">
        <w:rPr>
          <w:rFonts w:cs="Calibri"/>
          <w:sz w:val="24"/>
          <w:szCs w:val="24"/>
          <w:lang w:eastAsia="pl-PL"/>
        </w:rPr>
        <w:t>lonych harmonogramem odbioru odpadów komunalnych.</w:t>
      </w:r>
    </w:p>
    <w:p w:rsidR="00882FA1" w:rsidRPr="00F11D78" w:rsidRDefault="00882FA1" w:rsidP="00C071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F11D78">
        <w:rPr>
          <w:rFonts w:cs="Calibri"/>
          <w:sz w:val="24"/>
          <w:szCs w:val="24"/>
          <w:lang w:eastAsia="pl-PL"/>
        </w:rPr>
        <w:t xml:space="preserve">Pojemniki </w:t>
      </w:r>
      <w:r w:rsidR="00835AD5">
        <w:rPr>
          <w:rFonts w:cs="Calibri"/>
          <w:sz w:val="24"/>
          <w:szCs w:val="24"/>
          <w:lang w:eastAsia="pl-PL"/>
        </w:rPr>
        <w:t>i w</w:t>
      </w:r>
      <w:r w:rsidRPr="00F11D78">
        <w:rPr>
          <w:rFonts w:cs="Calibri"/>
          <w:sz w:val="24"/>
          <w:szCs w:val="24"/>
          <w:lang w:eastAsia="pl-PL"/>
        </w:rPr>
        <w:t xml:space="preserve">orki z odpadami </w:t>
      </w:r>
      <w:r w:rsidR="0038214C" w:rsidRPr="00F11D78">
        <w:rPr>
          <w:rFonts w:cs="Calibri"/>
          <w:sz w:val="24"/>
          <w:szCs w:val="24"/>
          <w:lang w:eastAsia="pl-PL"/>
        </w:rPr>
        <w:t>zbieran</w:t>
      </w:r>
      <w:r w:rsidR="00835AD5">
        <w:rPr>
          <w:rFonts w:cs="Calibri"/>
          <w:sz w:val="24"/>
          <w:szCs w:val="24"/>
          <w:lang w:eastAsia="pl-PL"/>
        </w:rPr>
        <w:t>ymi</w:t>
      </w:r>
      <w:r w:rsidR="0038214C" w:rsidRPr="00F11D78">
        <w:rPr>
          <w:rFonts w:cs="Calibri"/>
          <w:sz w:val="24"/>
          <w:szCs w:val="24"/>
          <w:lang w:eastAsia="pl-PL"/>
        </w:rPr>
        <w:t xml:space="preserve"> selektywnie</w:t>
      </w:r>
      <w:r w:rsidRPr="00F11D78">
        <w:rPr>
          <w:rFonts w:cs="Calibri"/>
          <w:sz w:val="24"/>
          <w:szCs w:val="24"/>
          <w:lang w:eastAsia="pl-PL"/>
        </w:rPr>
        <w:t xml:space="preserve"> nale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Pr="00F11D78">
        <w:rPr>
          <w:rFonts w:cs="Calibri"/>
          <w:sz w:val="24"/>
          <w:szCs w:val="24"/>
          <w:lang w:eastAsia="pl-PL"/>
        </w:rPr>
        <w:t>y przygotować do odbioru umieszczając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 </w:t>
      </w:r>
      <w:r w:rsidRPr="00F11D78">
        <w:rPr>
          <w:rFonts w:cs="Calibri"/>
          <w:sz w:val="24"/>
          <w:szCs w:val="24"/>
          <w:lang w:eastAsia="pl-PL"/>
        </w:rPr>
        <w:t>przed bram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ę </w:t>
      </w:r>
      <w:r w:rsidRPr="00F11D78">
        <w:rPr>
          <w:rFonts w:cs="Calibri"/>
          <w:sz w:val="24"/>
          <w:szCs w:val="24"/>
          <w:lang w:eastAsia="pl-PL"/>
        </w:rPr>
        <w:t>posesji lub dostarczyć do miejsca, do którego jest mo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="004E24D0">
        <w:rPr>
          <w:rFonts w:cs="Calibri"/>
          <w:sz w:val="24"/>
          <w:szCs w:val="24"/>
          <w:lang w:eastAsia="pl-PL"/>
        </w:rPr>
        <w:t>liwy dojazd P</w:t>
      </w:r>
      <w:r w:rsidRPr="00F11D78">
        <w:rPr>
          <w:rFonts w:cs="Calibri"/>
          <w:sz w:val="24"/>
          <w:szCs w:val="24"/>
          <w:lang w:eastAsia="pl-PL"/>
        </w:rPr>
        <w:t>rzedsiębiorcy odbieraj</w:t>
      </w:r>
      <w:r w:rsidRPr="00F11D78">
        <w:rPr>
          <w:rFonts w:eastAsia="TimesNewRoman" w:cs="Calibri"/>
          <w:sz w:val="24"/>
          <w:szCs w:val="24"/>
          <w:lang w:eastAsia="pl-PL"/>
        </w:rPr>
        <w:t>ą</w:t>
      </w:r>
      <w:r w:rsidRPr="00F11D78">
        <w:rPr>
          <w:rFonts w:cs="Calibri"/>
          <w:sz w:val="24"/>
          <w:szCs w:val="24"/>
          <w:lang w:eastAsia="pl-PL"/>
        </w:rPr>
        <w:t>cego odpady, w sposób nie powoduj</w:t>
      </w:r>
      <w:r w:rsidRPr="00F11D78">
        <w:rPr>
          <w:rFonts w:eastAsia="TimesNewRoman" w:cs="Calibri"/>
          <w:sz w:val="24"/>
          <w:szCs w:val="24"/>
          <w:lang w:eastAsia="pl-PL"/>
        </w:rPr>
        <w:t>ą</w:t>
      </w:r>
      <w:r w:rsidRPr="00F11D78">
        <w:rPr>
          <w:rFonts w:cs="Calibri"/>
          <w:sz w:val="24"/>
          <w:szCs w:val="24"/>
          <w:lang w:eastAsia="pl-PL"/>
        </w:rPr>
        <w:t>cy uci</w:t>
      </w:r>
      <w:r w:rsidRPr="00F11D78">
        <w:rPr>
          <w:rFonts w:eastAsia="TimesNewRoman" w:cs="Calibri"/>
          <w:sz w:val="24"/>
          <w:szCs w:val="24"/>
          <w:lang w:eastAsia="pl-PL"/>
        </w:rPr>
        <w:t>ąż</w:t>
      </w:r>
      <w:r w:rsidRPr="00F11D78">
        <w:rPr>
          <w:rFonts w:cs="Calibri"/>
          <w:sz w:val="24"/>
          <w:szCs w:val="24"/>
          <w:lang w:eastAsia="pl-PL"/>
        </w:rPr>
        <w:t>liwo</w:t>
      </w:r>
      <w:r w:rsidRPr="00F11D78">
        <w:rPr>
          <w:rFonts w:eastAsia="TimesNewRoman" w:cs="Calibri"/>
          <w:sz w:val="24"/>
          <w:szCs w:val="24"/>
          <w:lang w:eastAsia="pl-PL"/>
        </w:rPr>
        <w:t>ś</w:t>
      </w:r>
      <w:r w:rsidR="003842E3">
        <w:rPr>
          <w:rFonts w:cs="Calibri"/>
          <w:sz w:val="24"/>
          <w:szCs w:val="24"/>
          <w:lang w:eastAsia="pl-PL"/>
        </w:rPr>
        <w:t>ci</w:t>
      </w:r>
      <w:r w:rsidR="000D2F6D" w:rsidRPr="00F11D78">
        <w:rPr>
          <w:rFonts w:cs="Calibri"/>
          <w:sz w:val="24"/>
          <w:szCs w:val="24"/>
          <w:lang w:eastAsia="pl-PL"/>
        </w:rPr>
        <w:t xml:space="preserve"> </w:t>
      </w:r>
      <w:r w:rsidRPr="00F11D78">
        <w:rPr>
          <w:rFonts w:cs="Calibri"/>
          <w:sz w:val="24"/>
          <w:szCs w:val="24"/>
          <w:lang w:eastAsia="pl-PL"/>
        </w:rPr>
        <w:t>i utrudnie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ń </w:t>
      </w:r>
      <w:r w:rsidRPr="00F11D78">
        <w:rPr>
          <w:rFonts w:cs="Calibri"/>
          <w:sz w:val="24"/>
          <w:szCs w:val="24"/>
          <w:lang w:eastAsia="pl-PL"/>
        </w:rPr>
        <w:t>dla mieszka</w:t>
      </w:r>
      <w:r w:rsidRPr="00F11D78">
        <w:rPr>
          <w:rFonts w:eastAsia="TimesNewRoman" w:cs="Calibri"/>
          <w:sz w:val="24"/>
          <w:szCs w:val="24"/>
          <w:lang w:eastAsia="pl-PL"/>
        </w:rPr>
        <w:t>ń</w:t>
      </w:r>
      <w:r w:rsidRPr="00F11D78">
        <w:rPr>
          <w:rFonts w:cs="Calibri"/>
          <w:sz w:val="24"/>
          <w:szCs w:val="24"/>
          <w:lang w:eastAsia="pl-PL"/>
        </w:rPr>
        <w:t>ców nieruchomo</w:t>
      </w:r>
      <w:r w:rsidRPr="00F11D78">
        <w:rPr>
          <w:rFonts w:eastAsia="TimesNewRoman" w:cs="Calibri"/>
          <w:sz w:val="24"/>
          <w:szCs w:val="24"/>
          <w:lang w:eastAsia="pl-PL"/>
        </w:rPr>
        <w:t>ś</w:t>
      </w:r>
      <w:r w:rsidRPr="00F11D78">
        <w:rPr>
          <w:rFonts w:cs="Calibri"/>
          <w:sz w:val="24"/>
          <w:szCs w:val="24"/>
          <w:lang w:eastAsia="pl-PL"/>
        </w:rPr>
        <w:t>ci lub osób trzecich.</w:t>
      </w:r>
    </w:p>
    <w:p w:rsidR="00882FA1" w:rsidRPr="00F11D78" w:rsidRDefault="00882FA1" w:rsidP="00C071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F11D78">
        <w:rPr>
          <w:rFonts w:cs="Calibri"/>
          <w:sz w:val="24"/>
          <w:szCs w:val="24"/>
          <w:lang w:eastAsia="pl-PL"/>
        </w:rPr>
        <w:t xml:space="preserve">Selektywnie zbierane odpady komunalne, o których mowa w § 3 ust. 2 pkt </w:t>
      </w:r>
      <w:r w:rsidR="0038214C" w:rsidRPr="00F11D78">
        <w:rPr>
          <w:rFonts w:cs="Calibri"/>
          <w:sz w:val="24"/>
          <w:szCs w:val="24"/>
          <w:lang w:eastAsia="pl-PL"/>
        </w:rPr>
        <w:t>9</w:t>
      </w:r>
      <w:r w:rsidRPr="00F11D78">
        <w:rPr>
          <w:rFonts w:cs="Calibri"/>
          <w:sz w:val="24"/>
          <w:szCs w:val="24"/>
          <w:lang w:eastAsia="pl-PL"/>
        </w:rPr>
        <w:t xml:space="preserve"> nale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Pr="00F11D78">
        <w:rPr>
          <w:rFonts w:cs="Calibri"/>
          <w:sz w:val="24"/>
          <w:szCs w:val="24"/>
          <w:lang w:eastAsia="pl-PL"/>
        </w:rPr>
        <w:t>y usuwać z nieruchomości poprzez indywidualne zle</w:t>
      </w:r>
      <w:r w:rsidR="00A45F32">
        <w:rPr>
          <w:rFonts w:cs="Calibri"/>
          <w:sz w:val="24"/>
          <w:szCs w:val="24"/>
          <w:lang w:eastAsia="pl-PL"/>
        </w:rPr>
        <w:t>cenie ich odbioru uprawnionemu P</w:t>
      </w:r>
      <w:r w:rsidRPr="00F11D78">
        <w:rPr>
          <w:rFonts w:cs="Calibri"/>
          <w:sz w:val="24"/>
          <w:szCs w:val="24"/>
          <w:lang w:eastAsia="pl-PL"/>
        </w:rPr>
        <w:t>rzedsi</w:t>
      </w:r>
      <w:r w:rsidRPr="00F11D78">
        <w:rPr>
          <w:rFonts w:eastAsia="TimesNewRoman" w:cs="Calibri"/>
          <w:sz w:val="24"/>
          <w:szCs w:val="24"/>
          <w:lang w:eastAsia="pl-PL"/>
        </w:rPr>
        <w:t>ę</w:t>
      </w:r>
      <w:r w:rsidRPr="00F11D78">
        <w:rPr>
          <w:rFonts w:cs="Calibri"/>
          <w:sz w:val="24"/>
          <w:szCs w:val="24"/>
          <w:lang w:eastAsia="pl-PL"/>
        </w:rPr>
        <w:t>biorcy lub innym podmiotom posiadaj</w:t>
      </w:r>
      <w:r w:rsidRPr="00F11D78">
        <w:rPr>
          <w:rFonts w:eastAsia="TimesNewRoman" w:cs="Calibri"/>
          <w:sz w:val="24"/>
          <w:szCs w:val="24"/>
          <w:lang w:eastAsia="pl-PL"/>
        </w:rPr>
        <w:t>ą</w:t>
      </w:r>
      <w:r w:rsidRPr="00F11D78">
        <w:rPr>
          <w:rFonts w:cs="Calibri"/>
          <w:sz w:val="24"/>
          <w:szCs w:val="24"/>
          <w:lang w:eastAsia="pl-PL"/>
        </w:rPr>
        <w:t xml:space="preserve">cym stosowne zezwolenia na odbiór tego typu odpadów. </w:t>
      </w:r>
    </w:p>
    <w:p w:rsidR="00882FA1" w:rsidRPr="004E24D0" w:rsidRDefault="00882FA1" w:rsidP="00C071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4E24D0">
        <w:rPr>
          <w:rFonts w:cs="Calibri"/>
          <w:sz w:val="24"/>
          <w:szCs w:val="24"/>
          <w:lang w:eastAsia="pl-PL"/>
        </w:rPr>
        <w:t xml:space="preserve">Selektywnie zbieranych odpadów komunalnych, o których mowa w § 3 ust. 2 pkt </w:t>
      </w:r>
      <w:r w:rsidR="0038214C" w:rsidRPr="004E24D0">
        <w:rPr>
          <w:rFonts w:cs="Calibri"/>
          <w:sz w:val="24"/>
          <w:szCs w:val="24"/>
          <w:lang w:eastAsia="pl-PL"/>
        </w:rPr>
        <w:t>1</w:t>
      </w:r>
      <w:r w:rsidR="00997D7A" w:rsidRPr="004E24D0">
        <w:rPr>
          <w:rFonts w:cs="Calibri"/>
          <w:sz w:val="24"/>
          <w:szCs w:val="24"/>
          <w:lang w:eastAsia="pl-PL"/>
        </w:rPr>
        <w:t>1-14</w:t>
      </w:r>
      <w:r w:rsidRPr="004E24D0">
        <w:rPr>
          <w:rFonts w:cs="Calibri"/>
          <w:sz w:val="24"/>
          <w:szCs w:val="24"/>
          <w:lang w:eastAsia="pl-PL"/>
        </w:rPr>
        <w:t xml:space="preserve"> nale</w:t>
      </w:r>
      <w:r w:rsidRPr="004E24D0">
        <w:rPr>
          <w:rFonts w:eastAsia="TimesNewRoman" w:cs="Calibri"/>
          <w:sz w:val="24"/>
          <w:szCs w:val="24"/>
          <w:lang w:eastAsia="pl-PL"/>
        </w:rPr>
        <w:t>ż</w:t>
      </w:r>
      <w:r w:rsidRPr="004E24D0">
        <w:rPr>
          <w:rFonts w:cs="Calibri"/>
          <w:sz w:val="24"/>
          <w:szCs w:val="24"/>
          <w:lang w:eastAsia="pl-PL"/>
        </w:rPr>
        <w:t xml:space="preserve">y </w:t>
      </w:r>
      <w:r w:rsidRPr="00437538">
        <w:rPr>
          <w:rFonts w:cs="Calibri"/>
          <w:sz w:val="24"/>
          <w:szCs w:val="24"/>
          <w:lang w:eastAsia="pl-PL"/>
        </w:rPr>
        <w:t>pozbywa</w:t>
      </w:r>
      <w:r w:rsidRPr="00437538">
        <w:rPr>
          <w:rFonts w:eastAsia="TimesNewRoman" w:cs="Calibri"/>
          <w:sz w:val="24"/>
          <w:szCs w:val="24"/>
          <w:lang w:eastAsia="pl-PL"/>
        </w:rPr>
        <w:t xml:space="preserve">ć </w:t>
      </w:r>
      <w:r w:rsidRPr="00437538">
        <w:rPr>
          <w:rFonts w:cs="Calibri"/>
          <w:sz w:val="24"/>
          <w:szCs w:val="24"/>
          <w:lang w:eastAsia="pl-PL"/>
        </w:rPr>
        <w:t>si</w:t>
      </w:r>
      <w:r w:rsidRPr="00437538">
        <w:rPr>
          <w:rFonts w:eastAsia="TimesNewRoman" w:cs="Calibri"/>
          <w:sz w:val="24"/>
          <w:szCs w:val="24"/>
          <w:lang w:eastAsia="pl-PL"/>
        </w:rPr>
        <w:t xml:space="preserve">ę </w:t>
      </w:r>
      <w:r w:rsidR="004E24D0" w:rsidRPr="00437538">
        <w:rPr>
          <w:rFonts w:eastAsia="TimesNewRoman" w:cs="Calibri"/>
          <w:sz w:val="24"/>
          <w:szCs w:val="24"/>
          <w:lang w:eastAsia="pl-PL"/>
        </w:rPr>
        <w:t xml:space="preserve">zgodnie z § 13 ust 1 pkt 5) lub </w:t>
      </w:r>
      <w:r w:rsidRPr="00437538">
        <w:rPr>
          <w:rFonts w:cs="Calibri"/>
          <w:sz w:val="24"/>
          <w:szCs w:val="24"/>
          <w:lang w:eastAsia="pl-PL"/>
        </w:rPr>
        <w:t>poprzez</w:t>
      </w:r>
      <w:r w:rsidRPr="004E24D0">
        <w:rPr>
          <w:rFonts w:cs="Calibri"/>
          <w:sz w:val="24"/>
          <w:szCs w:val="24"/>
          <w:lang w:eastAsia="pl-PL"/>
        </w:rPr>
        <w:t xml:space="preserve"> przekazywanie ich do odpowiedniego punktu selektywnego zbierania odpadów komunalnych.</w:t>
      </w:r>
    </w:p>
    <w:p w:rsidR="00882FA1" w:rsidRPr="00F11D78" w:rsidRDefault="00882FA1" w:rsidP="00C071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F11D78">
        <w:rPr>
          <w:rFonts w:cs="Calibri"/>
          <w:sz w:val="24"/>
          <w:szCs w:val="24"/>
          <w:lang w:eastAsia="pl-PL"/>
        </w:rPr>
        <w:t>W przypadku, gdy pozbycie si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ę </w:t>
      </w:r>
      <w:r w:rsidRPr="00F11D78">
        <w:rPr>
          <w:rFonts w:cs="Calibri"/>
          <w:sz w:val="24"/>
          <w:szCs w:val="24"/>
          <w:lang w:eastAsia="pl-PL"/>
        </w:rPr>
        <w:t>odpadów wymienionych w ust. 1, z wył</w:t>
      </w:r>
      <w:r w:rsidRPr="00F11D78">
        <w:rPr>
          <w:rFonts w:eastAsia="TimesNewRoman" w:cs="Calibri"/>
          <w:sz w:val="24"/>
          <w:szCs w:val="24"/>
          <w:lang w:eastAsia="pl-PL"/>
        </w:rPr>
        <w:t>ą</w:t>
      </w:r>
      <w:r w:rsidRPr="00F11D78">
        <w:rPr>
          <w:rFonts w:cs="Calibri"/>
          <w:sz w:val="24"/>
          <w:szCs w:val="24"/>
          <w:lang w:eastAsia="pl-PL"/>
        </w:rPr>
        <w:t>czeniem zmieszanych odpadów komunalnych, jest konieczne w terminach innych niż ujęte w harmonogramie okre</w:t>
      </w:r>
      <w:r w:rsidRPr="00F11D78">
        <w:rPr>
          <w:rFonts w:eastAsia="TimesNewRoman" w:cs="Calibri"/>
          <w:sz w:val="24"/>
          <w:szCs w:val="24"/>
          <w:lang w:eastAsia="pl-PL"/>
        </w:rPr>
        <w:t>ś</w:t>
      </w:r>
      <w:r w:rsidR="004E24D0">
        <w:rPr>
          <w:rFonts w:cs="Calibri"/>
          <w:sz w:val="24"/>
          <w:szCs w:val="24"/>
          <w:lang w:eastAsia="pl-PL"/>
        </w:rPr>
        <w:t>lonym przez uprawnionego P</w:t>
      </w:r>
      <w:r w:rsidRPr="00F11D78">
        <w:rPr>
          <w:rFonts w:cs="Calibri"/>
          <w:sz w:val="24"/>
          <w:szCs w:val="24"/>
          <w:lang w:eastAsia="pl-PL"/>
        </w:rPr>
        <w:t>rzedsi</w:t>
      </w:r>
      <w:r w:rsidRPr="00F11D78">
        <w:rPr>
          <w:rFonts w:eastAsia="TimesNewRoman" w:cs="Calibri"/>
          <w:sz w:val="24"/>
          <w:szCs w:val="24"/>
          <w:lang w:eastAsia="pl-PL"/>
        </w:rPr>
        <w:t>ę</w:t>
      </w:r>
      <w:r w:rsidRPr="00F11D78">
        <w:rPr>
          <w:rFonts w:cs="Calibri"/>
          <w:sz w:val="24"/>
          <w:szCs w:val="24"/>
          <w:lang w:eastAsia="pl-PL"/>
        </w:rPr>
        <w:t>biorc</w:t>
      </w:r>
      <w:r w:rsidRPr="00F11D78">
        <w:rPr>
          <w:rFonts w:eastAsia="TimesNewRoman" w:cs="Calibri"/>
          <w:sz w:val="24"/>
          <w:szCs w:val="24"/>
          <w:lang w:eastAsia="pl-PL"/>
        </w:rPr>
        <w:t>ę</w:t>
      </w:r>
      <w:r w:rsidRPr="00F11D78">
        <w:rPr>
          <w:rFonts w:cs="Calibri"/>
          <w:sz w:val="24"/>
          <w:szCs w:val="24"/>
          <w:lang w:eastAsia="pl-PL"/>
        </w:rPr>
        <w:t>, wła</w:t>
      </w:r>
      <w:r w:rsidRPr="00F11D78">
        <w:rPr>
          <w:rFonts w:eastAsia="TimesNewRoman" w:cs="Calibri"/>
          <w:sz w:val="24"/>
          <w:szCs w:val="24"/>
          <w:lang w:eastAsia="pl-PL"/>
        </w:rPr>
        <w:t>ś</w:t>
      </w:r>
      <w:r w:rsidRPr="00F11D78">
        <w:rPr>
          <w:rFonts w:cs="Calibri"/>
          <w:sz w:val="24"/>
          <w:szCs w:val="24"/>
          <w:lang w:eastAsia="pl-PL"/>
        </w:rPr>
        <w:t>ciciel nieruchomo</w:t>
      </w:r>
      <w:r w:rsidRPr="00F11D78">
        <w:rPr>
          <w:rFonts w:eastAsia="TimesNewRoman" w:cs="Calibri"/>
          <w:sz w:val="24"/>
          <w:szCs w:val="24"/>
          <w:lang w:eastAsia="pl-PL"/>
        </w:rPr>
        <w:t>ś</w:t>
      </w:r>
      <w:r w:rsidRPr="00F11D78">
        <w:rPr>
          <w:rFonts w:cs="Calibri"/>
          <w:sz w:val="24"/>
          <w:szCs w:val="24"/>
          <w:lang w:eastAsia="pl-PL"/>
        </w:rPr>
        <w:t>ci mo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Pr="00F11D78">
        <w:rPr>
          <w:rFonts w:cs="Calibri"/>
          <w:sz w:val="24"/>
          <w:szCs w:val="24"/>
          <w:lang w:eastAsia="pl-PL"/>
        </w:rPr>
        <w:t>e je dostarczy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ć </w:t>
      </w:r>
      <w:r w:rsidRPr="00F11D78">
        <w:rPr>
          <w:rFonts w:cs="Calibri"/>
          <w:sz w:val="24"/>
          <w:szCs w:val="24"/>
          <w:lang w:eastAsia="pl-PL"/>
        </w:rPr>
        <w:t>indywidualnie do odpowiedniego punktu selektywnego zbierania odpadów komunalnych.</w:t>
      </w:r>
    </w:p>
    <w:p w:rsidR="00882FA1" w:rsidRPr="00F11D78" w:rsidRDefault="00882FA1" w:rsidP="00C071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F11D78">
        <w:rPr>
          <w:rFonts w:cs="Calibri"/>
          <w:sz w:val="24"/>
          <w:szCs w:val="24"/>
          <w:lang w:eastAsia="pl-PL"/>
        </w:rPr>
        <w:t>Odpadów zgromadzonych w koszach umieszczonych na terenach przeznaczonych do u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Pr="00F11D78">
        <w:rPr>
          <w:rFonts w:cs="Calibri"/>
          <w:sz w:val="24"/>
          <w:szCs w:val="24"/>
          <w:lang w:eastAsia="pl-PL"/>
        </w:rPr>
        <w:t>ytku publicznego nale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Pr="00F11D78">
        <w:rPr>
          <w:rFonts w:cs="Calibri"/>
          <w:sz w:val="24"/>
          <w:szCs w:val="24"/>
          <w:lang w:eastAsia="pl-PL"/>
        </w:rPr>
        <w:t>y pozbywa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ć </w:t>
      </w:r>
      <w:r w:rsidRPr="00F11D78">
        <w:rPr>
          <w:rFonts w:cs="Calibri"/>
          <w:sz w:val="24"/>
          <w:szCs w:val="24"/>
          <w:lang w:eastAsia="pl-PL"/>
        </w:rPr>
        <w:t>si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ę </w:t>
      </w:r>
      <w:r w:rsidRPr="00F11D78">
        <w:rPr>
          <w:rFonts w:cs="Calibri"/>
          <w:sz w:val="24"/>
          <w:szCs w:val="24"/>
          <w:lang w:eastAsia="pl-PL"/>
        </w:rPr>
        <w:t>poprzez zlecenie ich odbioru upr</w:t>
      </w:r>
      <w:r w:rsidR="004E24D0">
        <w:rPr>
          <w:rFonts w:cs="Calibri"/>
          <w:sz w:val="24"/>
          <w:szCs w:val="24"/>
          <w:lang w:eastAsia="pl-PL"/>
        </w:rPr>
        <w:t>awnionemu P</w:t>
      </w:r>
      <w:r w:rsidRPr="00F11D78">
        <w:rPr>
          <w:rFonts w:cs="Calibri"/>
          <w:sz w:val="24"/>
          <w:szCs w:val="24"/>
          <w:lang w:eastAsia="pl-PL"/>
        </w:rPr>
        <w:t>rzedsi</w:t>
      </w:r>
      <w:r w:rsidRPr="00F11D78">
        <w:rPr>
          <w:rFonts w:eastAsia="TimesNewRoman" w:cs="Calibri"/>
          <w:sz w:val="24"/>
          <w:szCs w:val="24"/>
          <w:lang w:eastAsia="pl-PL"/>
        </w:rPr>
        <w:t>ę</w:t>
      </w:r>
      <w:r w:rsidRPr="00F11D78">
        <w:rPr>
          <w:rFonts w:cs="Calibri"/>
          <w:sz w:val="24"/>
          <w:szCs w:val="24"/>
          <w:lang w:eastAsia="pl-PL"/>
        </w:rPr>
        <w:t>biorcy.</w:t>
      </w:r>
    </w:p>
    <w:p w:rsidR="00882FA1" w:rsidRPr="00F11D78" w:rsidRDefault="00882FA1" w:rsidP="00C071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  <w:lang w:eastAsia="pl-PL"/>
        </w:rPr>
      </w:pPr>
      <w:r w:rsidRPr="00F11D78">
        <w:rPr>
          <w:rFonts w:cs="Calibri"/>
          <w:sz w:val="24"/>
          <w:szCs w:val="24"/>
          <w:lang w:eastAsia="pl-PL"/>
        </w:rPr>
        <w:lastRenderedPageBreak/>
        <w:t>Nieczysto</w:t>
      </w:r>
      <w:r w:rsidRPr="00F11D78">
        <w:rPr>
          <w:rFonts w:eastAsia="TimesNewRoman" w:cs="Calibri"/>
          <w:sz w:val="24"/>
          <w:szCs w:val="24"/>
          <w:lang w:eastAsia="pl-PL"/>
        </w:rPr>
        <w:t>ś</w:t>
      </w:r>
      <w:r w:rsidRPr="00F11D78">
        <w:rPr>
          <w:rFonts w:cs="Calibri"/>
          <w:sz w:val="24"/>
          <w:szCs w:val="24"/>
          <w:lang w:eastAsia="pl-PL"/>
        </w:rPr>
        <w:t>ci ciekłych zgromadzonych w zbiornikach bezodpływowych nale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Pr="00F11D78">
        <w:rPr>
          <w:rFonts w:cs="Calibri"/>
          <w:sz w:val="24"/>
          <w:szCs w:val="24"/>
          <w:lang w:eastAsia="pl-PL"/>
        </w:rPr>
        <w:t>y pozbywa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ć </w:t>
      </w:r>
      <w:r w:rsidRPr="00F11D78">
        <w:rPr>
          <w:rFonts w:cs="Calibri"/>
          <w:sz w:val="24"/>
          <w:szCs w:val="24"/>
          <w:lang w:eastAsia="pl-PL"/>
        </w:rPr>
        <w:t>si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ę </w:t>
      </w:r>
      <w:r w:rsidRPr="00F11D78">
        <w:rPr>
          <w:rFonts w:cs="Calibri"/>
          <w:sz w:val="24"/>
          <w:szCs w:val="24"/>
          <w:lang w:eastAsia="pl-PL"/>
        </w:rPr>
        <w:t>poprzez zlecenie usługi opró</w:t>
      </w:r>
      <w:r w:rsidRPr="00F11D78">
        <w:rPr>
          <w:rFonts w:eastAsia="TimesNewRoman" w:cs="Calibri"/>
          <w:sz w:val="24"/>
          <w:szCs w:val="24"/>
          <w:lang w:eastAsia="pl-PL"/>
        </w:rPr>
        <w:t>ż</w:t>
      </w:r>
      <w:r w:rsidR="004E24D0">
        <w:rPr>
          <w:rFonts w:cs="Calibri"/>
          <w:sz w:val="24"/>
          <w:szCs w:val="24"/>
          <w:lang w:eastAsia="pl-PL"/>
        </w:rPr>
        <w:t>nienia zbiornika uprawnionemu P</w:t>
      </w:r>
      <w:r w:rsidRPr="00F11D78">
        <w:rPr>
          <w:rFonts w:cs="Calibri"/>
          <w:sz w:val="24"/>
          <w:szCs w:val="24"/>
          <w:lang w:eastAsia="pl-PL"/>
        </w:rPr>
        <w:t>rzedsi</w:t>
      </w:r>
      <w:r w:rsidRPr="00F11D78">
        <w:rPr>
          <w:rFonts w:eastAsia="TimesNewRoman" w:cs="Calibri"/>
          <w:sz w:val="24"/>
          <w:szCs w:val="24"/>
          <w:lang w:eastAsia="pl-PL"/>
        </w:rPr>
        <w:t>ę</w:t>
      </w:r>
      <w:r w:rsidRPr="00F11D78">
        <w:rPr>
          <w:rFonts w:cs="Calibri"/>
          <w:sz w:val="24"/>
          <w:szCs w:val="24"/>
          <w:lang w:eastAsia="pl-PL"/>
        </w:rPr>
        <w:t>biorcy.</w:t>
      </w:r>
      <w:r w:rsidRPr="00F11D78">
        <w:rPr>
          <w:rFonts w:eastAsia="TimesNewRoman" w:cs="Calibri"/>
          <w:sz w:val="24"/>
          <w:szCs w:val="24"/>
          <w:lang w:eastAsia="pl-PL"/>
        </w:rPr>
        <w:t xml:space="preserve"> </w:t>
      </w:r>
    </w:p>
    <w:p w:rsidR="00882FA1" w:rsidRPr="00F11D78" w:rsidRDefault="00882FA1" w:rsidP="00882F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FF0000"/>
          <w:szCs w:val="24"/>
        </w:rPr>
      </w:pPr>
    </w:p>
    <w:p w:rsidR="0065449B" w:rsidRPr="00F11D78" w:rsidRDefault="00063307" w:rsidP="0065449B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ROZDZIAŁ 6</w:t>
      </w:r>
    </w:p>
    <w:p w:rsidR="0065449B" w:rsidRPr="00F11D78" w:rsidRDefault="0065449B" w:rsidP="004758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1D78">
        <w:rPr>
          <w:rFonts w:asciiTheme="minorHAnsi" w:hAnsiTheme="minorHAnsi" w:cstheme="minorHAnsi"/>
          <w:b/>
          <w:bCs/>
          <w:sz w:val="24"/>
          <w:szCs w:val="24"/>
        </w:rPr>
        <w:t xml:space="preserve">Wymagania dotyczące kompostowania bioodpadów stanowiących odpady komunalne   </w:t>
      </w:r>
      <w:r w:rsidR="000D2F6D" w:rsidRPr="00F11D78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F11D78">
        <w:rPr>
          <w:rFonts w:asciiTheme="minorHAnsi" w:hAnsiTheme="minorHAnsi" w:cstheme="minorHAnsi"/>
          <w:b/>
          <w:bCs/>
          <w:sz w:val="24"/>
          <w:szCs w:val="24"/>
        </w:rPr>
        <w:t>w kompostownikach przydomowych na terenie nieruchomości zabudowanych budynkami mieszkalnymi jednorodzinnymi oraz zwolnienia właścicieli takich nieruchomości, w całości lub w części, z obowiązku posiadania pojemnika lub worka na te odpady</w:t>
      </w:r>
    </w:p>
    <w:p w:rsidR="004758CD" w:rsidRPr="00F11D78" w:rsidRDefault="004758CD" w:rsidP="004758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5449B" w:rsidRPr="00F11D78" w:rsidRDefault="0065449B" w:rsidP="0065449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b/>
          <w:bCs/>
          <w:color w:val="auto"/>
        </w:rPr>
        <w:t>§ 15</w:t>
      </w:r>
    </w:p>
    <w:p w:rsidR="001B4588" w:rsidRDefault="0065449B" w:rsidP="00C07120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color w:val="auto"/>
        </w:rPr>
        <w:t>Kompostowanie bioodpadów stanowiących odpady komunalne prowadzi się</w:t>
      </w:r>
      <w:r w:rsidR="002253F2" w:rsidRPr="00F11D78">
        <w:rPr>
          <w:rFonts w:asciiTheme="minorHAnsi" w:hAnsiTheme="minorHAnsi" w:cstheme="minorHAnsi"/>
          <w:color w:val="auto"/>
        </w:rPr>
        <w:t xml:space="preserve"> </w:t>
      </w:r>
      <w:r w:rsidRPr="00F11D78">
        <w:rPr>
          <w:rFonts w:asciiTheme="minorHAnsi" w:hAnsiTheme="minorHAnsi" w:cstheme="minorHAnsi"/>
          <w:color w:val="auto"/>
        </w:rPr>
        <w:t xml:space="preserve">w </w:t>
      </w:r>
      <w:r w:rsidR="002253F2" w:rsidRPr="00F11D78">
        <w:rPr>
          <w:rFonts w:asciiTheme="minorHAnsi" w:hAnsiTheme="minorHAnsi" w:cstheme="minorHAnsi"/>
          <w:color w:val="auto"/>
        </w:rPr>
        <w:t xml:space="preserve">kompostownikach </w:t>
      </w:r>
      <w:r w:rsidR="00DD1BC1">
        <w:rPr>
          <w:rFonts w:asciiTheme="minorHAnsi" w:hAnsiTheme="minorHAnsi" w:cstheme="minorHAnsi"/>
          <w:color w:val="auto"/>
        </w:rPr>
        <w:t>przy</w:t>
      </w:r>
      <w:r w:rsidR="001B4588">
        <w:rPr>
          <w:rFonts w:asciiTheme="minorHAnsi" w:hAnsiTheme="minorHAnsi" w:cstheme="minorHAnsi"/>
          <w:color w:val="auto"/>
        </w:rPr>
        <w:t>domowych.</w:t>
      </w:r>
    </w:p>
    <w:p w:rsidR="002253F2" w:rsidRPr="00F11D78" w:rsidRDefault="001B4588" w:rsidP="00C07120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Usytuowanie kompostownika oraz sposób umies</w:t>
      </w:r>
      <w:r w:rsidR="00D56569">
        <w:rPr>
          <w:rFonts w:asciiTheme="minorHAnsi" w:hAnsiTheme="minorHAnsi" w:cstheme="minorHAnsi"/>
          <w:color w:val="auto"/>
        </w:rPr>
        <w:t xml:space="preserve">zczenia w nim bioodpadów powinny </w:t>
      </w:r>
      <w:r>
        <w:rPr>
          <w:rFonts w:asciiTheme="minorHAnsi" w:hAnsiTheme="minorHAnsi" w:cstheme="minorHAnsi"/>
          <w:color w:val="auto"/>
        </w:rPr>
        <w:t>zapewni</w:t>
      </w:r>
      <w:r w:rsidR="00D56569">
        <w:rPr>
          <w:rFonts w:asciiTheme="minorHAnsi" w:hAnsiTheme="minorHAnsi" w:cstheme="minorHAnsi"/>
          <w:color w:val="auto"/>
        </w:rPr>
        <w:t>ć</w:t>
      </w:r>
      <w:r>
        <w:rPr>
          <w:rFonts w:asciiTheme="minorHAnsi" w:hAnsiTheme="minorHAnsi" w:cstheme="minorHAnsi"/>
          <w:color w:val="auto"/>
        </w:rPr>
        <w:t xml:space="preserve"> swobodny dostęp powietrza do poszczególnych warstw kompostu.</w:t>
      </w:r>
      <w:r w:rsidR="002253F2" w:rsidRPr="00F11D78">
        <w:rPr>
          <w:rFonts w:asciiTheme="minorHAnsi" w:hAnsiTheme="minorHAnsi" w:cstheme="minorHAnsi"/>
          <w:color w:val="auto"/>
        </w:rPr>
        <w:t xml:space="preserve"> </w:t>
      </w:r>
    </w:p>
    <w:p w:rsidR="0065449B" w:rsidRPr="00F11D78" w:rsidRDefault="0065449B" w:rsidP="00C07120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11D78">
        <w:rPr>
          <w:rFonts w:asciiTheme="minorHAnsi" w:hAnsiTheme="minorHAnsi" w:cstheme="minorHAnsi"/>
          <w:color w:val="auto"/>
        </w:rPr>
        <w:t xml:space="preserve">Kompostowania bioodpadów stanowiących odpady komunalne nie prowadzi się w dołach lub zbiornikach betonowych ograniczających dostęp powietrza. </w:t>
      </w:r>
    </w:p>
    <w:p w:rsidR="0065449B" w:rsidRPr="00F11D78" w:rsidRDefault="0065449B" w:rsidP="00C0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Lokalizacja przydomowego kompostownika powinna być zgodna z innymi obowiązującymi przepisami prawa. </w:t>
      </w:r>
    </w:p>
    <w:p w:rsidR="0065449B" w:rsidRPr="00F11D78" w:rsidRDefault="0065449B" w:rsidP="0065449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 xml:space="preserve">ROZDZIAŁ </w:t>
      </w:r>
      <w:r w:rsidR="00063307" w:rsidRPr="00F11D78">
        <w:rPr>
          <w:rFonts w:asciiTheme="minorHAnsi" w:hAnsiTheme="minorHAnsi" w:cstheme="minorHAnsi"/>
          <w:b/>
          <w:szCs w:val="24"/>
        </w:rPr>
        <w:t>7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Inne wymagania wynikające z wojewódzkiego planu gospodarki odpadami</w:t>
      </w:r>
    </w:p>
    <w:p w:rsidR="00882FA1" w:rsidRPr="00F11D78" w:rsidRDefault="00882FA1" w:rsidP="00882FA1">
      <w:pPr>
        <w:pStyle w:val="Tekstpodstawowywcity2"/>
        <w:ind w:left="567" w:hanging="567"/>
        <w:jc w:val="center"/>
        <w:rPr>
          <w:rFonts w:asciiTheme="minorHAnsi" w:hAnsiTheme="minorHAnsi" w:cstheme="minorHAnsi"/>
          <w:color w:val="FF0000"/>
          <w:szCs w:val="24"/>
        </w:rPr>
      </w:pPr>
    </w:p>
    <w:p w:rsidR="00882FA1" w:rsidRPr="00F11D78" w:rsidRDefault="0065449B" w:rsidP="00882FA1">
      <w:pPr>
        <w:pStyle w:val="Tekstpodstawowywcity2"/>
        <w:ind w:left="567" w:hanging="567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§ 16</w:t>
      </w:r>
    </w:p>
    <w:p w:rsidR="00757FA8" w:rsidRPr="00F11D78" w:rsidRDefault="00DD1BC1" w:rsidP="00C07120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Zaleca się, aby w</w:t>
      </w:r>
      <w:r w:rsidR="00757FA8" w:rsidRPr="00F11D78">
        <w:rPr>
          <w:sz w:val="24"/>
          <w:szCs w:val="24"/>
        </w:rPr>
        <w:t>ytwórcy odpadów komunalnych stosowa</w:t>
      </w:r>
      <w:r>
        <w:rPr>
          <w:sz w:val="24"/>
          <w:szCs w:val="24"/>
        </w:rPr>
        <w:t>li</w:t>
      </w:r>
      <w:r w:rsidR="00757FA8" w:rsidRPr="00F11D78">
        <w:rPr>
          <w:sz w:val="24"/>
          <w:szCs w:val="24"/>
        </w:rPr>
        <w:t xml:space="preserve"> taki</w:t>
      </w:r>
      <w:r>
        <w:rPr>
          <w:sz w:val="24"/>
          <w:szCs w:val="24"/>
        </w:rPr>
        <w:t>e</w:t>
      </w:r>
      <w:r w:rsidR="00757FA8" w:rsidRPr="00F11D78">
        <w:rPr>
          <w:sz w:val="24"/>
          <w:szCs w:val="24"/>
        </w:rPr>
        <w:t xml:space="preserve"> surowc</w:t>
      </w:r>
      <w:r>
        <w:rPr>
          <w:sz w:val="24"/>
          <w:szCs w:val="24"/>
        </w:rPr>
        <w:t>e</w:t>
      </w:r>
      <w:r w:rsidR="00757FA8" w:rsidRPr="00F11D78">
        <w:rPr>
          <w:sz w:val="24"/>
          <w:szCs w:val="24"/>
        </w:rPr>
        <w:t xml:space="preserve"> i materiał</w:t>
      </w:r>
      <w:r>
        <w:rPr>
          <w:sz w:val="24"/>
          <w:szCs w:val="24"/>
        </w:rPr>
        <w:t>y</w:t>
      </w:r>
      <w:r w:rsidR="00757FA8" w:rsidRPr="00F11D78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takie </w:t>
      </w:r>
      <w:r w:rsidR="00757FA8" w:rsidRPr="00F11D78">
        <w:rPr>
          <w:sz w:val="24"/>
          <w:szCs w:val="24"/>
        </w:rPr>
        <w:t>form</w:t>
      </w:r>
      <w:r>
        <w:rPr>
          <w:sz w:val="24"/>
          <w:szCs w:val="24"/>
        </w:rPr>
        <w:t>y</w:t>
      </w:r>
      <w:r w:rsidR="00757FA8" w:rsidRPr="00F11D78">
        <w:rPr>
          <w:sz w:val="24"/>
          <w:szCs w:val="24"/>
        </w:rPr>
        <w:t xml:space="preserve"> konsumpcji, które pozwolą utrzymać ilość wytwarzanych odpadów na możliwie najniższym poziomie. </w:t>
      </w:r>
    </w:p>
    <w:p w:rsidR="004740AE" w:rsidRPr="00F11D78" w:rsidRDefault="004740AE" w:rsidP="00C07120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Zaleca się, aby właściciele nieruchomości: </w:t>
      </w:r>
    </w:p>
    <w:p w:rsidR="00907494" w:rsidRPr="00F11D78" w:rsidRDefault="00907494" w:rsidP="00C0712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sz w:val="24"/>
          <w:szCs w:val="24"/>
        </w:rPr>
        <w:t>podejmowali działania zmierzające do zapobiegania powstawania odpadów poprzez rozważenie możliwości ponownego jego wykorzystania, naprawę lub odnowienie,</w:t>
      </w:r>
    </w:p>
    <w:p w:rsidR="00907494" w:rsidRPr="00F11D78" w:rsidRDefault="00907494" w:rsidP="00C07120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sz w:val="24"/>
          <w:szCs w:val="24"/>
          <w:lang w:eastAsia="pl-PL"/>
        </w:rPr>
        <w:t>stosowali opakowania wielorazowego użytku.</w:t>
      </w:r>
    </w:p>
    <w:p w:rsidR="00907494" w:rsidRPr="00F11D78" w:rsidRDefault="001D0E72" w:rsidP="00C07120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sz w:val="24"/>
          <w:szCs w:val="24"/>
        </w:rPr>
        <w:t>Bioodpady, powstające w gospodarstwach domowych powinny być w miarę istniejących możliwości w pierwszej kolejności wykorzystywane przez mieszkańców we własnym zakresie poprzez kompostowanie w przydomowych kompostownikach w zabudowie jednorodzinnej.</w:t>
      </w:r>
    </w:p>
    <w:p w:rsidR="000A3BD4" w:rsidRPr="00F11D78" w:rsidRDefault="00882FA1" w:rsidP="00C07120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sz w:val="24"/>
          <w:szCs w:val="24"/>
        </w:rPr>
        <w:t>Właściciele nieruchomości obowiązani są do oddzielnego gromadzenia odpadów niebezpiecznych występujących w strumieniu odpadów komunalnych i dostarczenia ich do punktu selektywnego g</w:t>
      </w:r>
      <w:r w:rsidR="003718E9" w:rsidRPr="00F11D78">
        <w:rPr>
          <w:rFonts w:asciiTheme="minorHAnsi" w:hAnsiTheme="minorHAnsi" w:cstheme="minorHAnsi"/>
          <w:sz w:val="24"/>
          <w:szCs w:val="24"/>
        </w:rPr>
        <w:t>romadzenia odpadów komunalnych</w:t>
      </w:r>
      <w:r w:rsidR="001D0E72" w:rsidRPr="00F11D78">
        <w:rPr>
          <w:rFonts w:asciiTheme="minorHAnsi" w:hAnsiTheme="minorHAnsi" w:cstheme="minorHAnsi"/>
          <w:sz w:val="24"/>
          <w:szCs w:val="24"/>
        </w:rPr>
        <w:t>.</w:t>
      </w:r>
    </w:p>
    <w:p w:rsidR="000A3BD4" w:rsidRPr="00F11D78" w:rsidRDefault="000A3BD4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 xml:space="preserve">ROZDZIAŁ </w:t>
      </w:r>
      <w:r w:rsidR="00063307" w:rsidRPr="00F11D78">
        <w:rPr>
          <w:rFonts w:asciiTheme="minorHAnsi" w:hAnsiTheme="minorHAnsi" w:cstheme="minorHAnsi"/>
          <w:b/>
          <w:szCs w:val="24"/>
        </w:rPr>
        <w:t>8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Obowiązki osób utrzymujących zwierzęta domowe, mając</w:t>
      </w:r>
      <w:r w:rsidR="00356994" w:rsidRPr="00F11D78">
        <w:rPr>
          <w:rFonts w:asciiTheme="minorHAnsi" w:hAnsiTheme="minorHAnsi" w:cstheme="minorHAnsi"/>
          <w:b/>
          <w:szCs w:val="24"/>
        </w:rPr>
        <w:t>e</w:t>
      </w:r>
      <w:r w:rsidRPr="00F11D78">
        <w:rPr>
          <w:rFonts w:asciiTheme="minorHAnsi" w:hAnsiTheme="minorHAnsi" w:cstheme="minorHAnsi"/>
          <w:b/>
          <w:szCs w:val="24"/>
        </w:rPr>
        <w:t xml:space="preserve"> na celu ochronę przed zagrożeniem lub uciążliwością dla ludzi oraz przed zanieczyszczeniem terenów przeznaczonych do wspólnego użytku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:rsidR="00882FA1" w:rsidRPr="00F11D78" w:rsidRDefault="0065449B" w:rsidP="00882FA1">
      <w:pPr>
        <w:pStyle w:val="Tekstpodstawowywcity2"/>
        <w:ind w:left="567" w:hanging="567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§ 17</w:t>
      </w:r>
    </w:p>
    <w:p w:rsidR="00882FA1" w:rsidRPr="00F11D78" w:rsidRDefault="008F2679" w:rsidP="00E6055B">
      <w:pPr>
        <w:pStyle w:val="Tekstpodstawowywcity2"/>
        <w:ind w:left="142" w:firstLine="0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Osoby utrzymujące zwierzę</w:t>
      </w:r>
      <w:r w:rsidR="00882FA1" w:rsidRPr="00F11D78">
        <w:rPr>
          <w:rFonts w:asciiTheme="minorHAnsi" w:hAnsiTheme="minorHAnsi" w:cstheme="minorHAnsi"/>
          <w:szCs w:val="24"/>
        </w:rPr>
        <w:t>t</w:t>
      </w:r>
      <w:r w:rsidRPr="00F11D78">
        <w:rPr>
          <w:rFonts w:asciiTheme="minorHAnsi" w:hAnsiTheme="minorHAnsi" w:cstheme="minorHAnsi"/>
          <w:szCs w:val="24"/>
        </w:rPr>
        <w:t>a</w:t>
      </w:r>
      <w:r w:rsidR="00882FA1" w:rsidRPr="00F11D78">
        <w:rPr>
          <w:rFonts w:asciiTheme="minorHAnsi" w:hAnsiTheme="minorHAnsi" w:cstheme="minorHAnsi"/>
          <w:szCs w:val="24"/>
        </w:rPr>
        <w:t xml:space="preserve"> domow</w:t>
      </w:r>
      <w:r w:rsidRPr="00F11D78">
        <w:rPr>
          <w:rFonts w:asciiTheme="minorHAnsi" w:hAnsiTheme="minorHAnsi" w:cstheme="minorHAnsi"/>
          <w:szCs w:val="24"/>
        </w:rPr>
        <w:t>e</w:t>
      </w:r>
      <w:r w:rsidR="00356994" w:rsidRPr="00F11D78">
        <w:rPr>
          <w:rFonts w:asciiTheme="minorHAnsi" w:hAnsiTheme="minorHAnsi" w:cstheme="minorHAnsi"/>
          <w:szCs w:val="24"/>
        </w:rPr>
        <w:t xml:space="preserve"> zobowiązane</w:t>
      </w:r>
      <w:r w:rsidR="00882FA1" w:rsidRPr="00F11D78">
        <w:rPr>
          <w:rFonts w:asciiTheme="minorHAnsi" w:hAnsiTheme="minorHAnsi" w:cstheme="minorHAnsi"/>
          <w:szCs w:val="24"/>
        </w:rPr>
        <w:t xml:space="preserve"> są do zachowania środków ostrożności zapewniających ochronę zdrowia i życia ludzi oraz zwierząt, a także zapewnienia, aby zwierzęta te nie były uciążliwe dla otoczenia.</w:t>
      </w:r>
      <w:r w:rsidRPr="00F11D78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szCs w:val="24"/>
        </w:rPr>
      </w:pPr>
    </w:p>
    <w:p w:rsidR="00DD1BC1" w:rsidRPr="00437538" w:rsidRDefault="00882FA1" w:rsidP="00437538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§ 1</w:t>
      </w:r>
      <w:r w:rsidR="0065449B" w:rsidRPr="00F11D78">
        <w:rPr>
          <w:rFonts w:asciiTheme="minorHAnsi" w:hAnsiTheme="minorHAnsi" w:cstheme="minorHAnsi"/>
          <w:b/>
          <w:szCs w:val="24"/>
        </w:rPr>
        <w:t>8</w:t>
      </w:r>
      <w:r w:rsidRPr="00F11D78">
        <w:rPr>
          <w:rFonts w:asciiTheme="minorHAnsi" w:hAnsiTheme="minorHAnsi" w:cstheme="minorHAnsi"/>
          <w:b/>
          <w:szCs w:val="24"/>
        </w:rPr>
        <w:t xml:space="preserve"> </w:t>
      </w:r>
    </w:p>
    <w:p w:rsidR="00DD1BC1" w:rsidRPr="00437538" w:rsidRDefault="00DD1BC1" w:rsidP="00DD1BC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37538">
        <w:rPr>
          <w:rFonts w:asciiTheme="minorHAnsi" w:hAnsiTheme="minorHAnsi" w:cstheme="minorHAnsi"/>
          <w:sz w:val="24"/>
          <w:szCs w:val="24"/>
        </w:rPr>
        <w:t>Do obowiązków właścicieli utrzymujących zwierzęta domowe należy:</w:t>
      </w:r>
    </w:p>
    <w:p w:rsidR="00DD1BC1" w:rsidRPr="00437538" w:rsidRDefault="00DD1BC1" w:rsidP="00C07120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37538">
        <w:rPr>
          <w:rFonts w:asciiTheme="minorHAnsi" w:hAnsiTheme="minorHAnsi" w:cstheme="minorHAnsi"/>
          <w:sz w:val="24"/>
          <w:szCs w:val="24"/>
        </w:rPr>
        <w:lastRenderedPageBreak/>
        <w:t>dbania, by zwierzęta nie stanowiły zagrożenia dla otoczenia,</w:t>
      </w:r>
    </w:p>
    <w:p w:rsidR="00DD1BC1" w:rsidRPr="00437538" w:rsidRDefault="00DD1BC1" w:rsidP="00C07120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37538">
        <w:rPr>
          <w:rFonts w:asciiTheme="minorHAnsi" w:hAnsiTheme="minorHAnsi" w:cstheme="minorHAnsi"/>
          <w:sz w:val="24"/>
          <w:szCs w:val="24"/>
        </w:rPr>
        <w:t>utrzymywania miejsc bytowania zwierząt w czystości i porządku,</w:t>
      </w:r>
    </w:p>
    <w:p w:rsidR="00DD1BC1" w:rsidRPr="00437538" w:rsidRDefault="00DD1BC1" w:rsidP="00C07120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37538">
        <w:rPr>
          <w:rFonts w:asciiTheme="minorHAnsi" w:hAnsiTheme="minorHAnsi" w:cstheme="minorHAnsi"/>
          <w:sz w:val="24"/>
          <w:szCs w:val="24"/>
        </w:rPr>
        <w:t>natychmiastowe usuwanie zanieczyszczeń pozostawionych na terenach przeznaczonych do wspólnego użytku, przy czym, obowiązek ten nie dotyczy osób niepełnosprawnych, korzystających z pomocy psów – asystujących w rozumieniu ustawy z dnia 27 sierpnia 1997 r. o rehabilitacji zawodowej i społecznej oraz zatrudnianiu osób niepełnosprawnych,</w:t>
      </w:r>
    </w:p>
    <w:p w:rsidR="00DD1BC1" w:rsidRPr="00437538" w:rsidRDefault="00DD1BC1" w:rsidP="00C07120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37538">
        <w:rPr>
          <w:rFonts w:asciiTheme="minorHAnsi" w:hAnsiTheme="minorHAnsi" w:cstheme="minorHAnsi"/>
          <w:sz w:val="24"/>
          <w:szCs w:val="24"/>
        </w:rPr>
        <w:t>wyprowadzania zwierząt tylko pod opieką osoby dorosłej lub osoby zdolnej do panowania nad nimi. Psy muszą być prowadzone na smyczy, a psy ras uznanych  za agresywne dodatkowo w kagańcu, z zastrzeżeniem przepisów ustawy z 21 sierpnia 1997 roku o ochronie zwierząt oraz ustawy z dnia 27 sierpnia 1997 r. o rehabilitacji zawodowej i społecznej oraz zatrudnianiu osób niepełnosprawnych</w:t>
      </w:r>
    </w:p>
    <w:p w:rsidR="00DD1BC1" w:rsidRPr="00F11D78" w:rsidRDefault="00DD1BC1" w:rsidP="004740AE">
      <w:pPr>
        <w:pStyle w:val="Tekstpodstawowywcity2"/>
        <w:tabs>
          <w:tab w:val="num" w:pos="900"/>
        </w:tabs>
        <w:ind w:left="567" w:firstLine="0"/>
        <w:rPr>
          <w:rFonts w:ascii="Calibri" w:hAnsi="Calibri" w:cs="Calibri"/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 xml:space="preserve">ROZDZIAŁ </w:t>
      </w:r>
      <w:r w:rsidR="00063307" w:rsidRPr="00F11D78">
        <w:rPr>
          <w:rFonts w:asciiTheme="minorHAnsi" w:hAnsiTheme="minorHAnsi" w:cstheme="minorHAnsi"/>
          <w:b/>
          <w:szCs w:val="24"/>
        </w:rPr>
        <w:t>9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 xml:space="preserve">Wymagania </w:t>
      </w:r>
      <w:r w:rsidR="001472E9" w:rsidRPr="00F11D78">
        <w:rPr>
          <w:rFonts w:asciiTheme="minorHAnsi" w:hAnsiTheme="minorHAnsi" w:cstheme="minorHAnsi"/>
          <w:b/>
          <w:szCs w:val="24"/>
        </w:rPr>
        <w:t xml:space="preserve">dotyczące </w:t>
      </w:r>
      <w:r w:rsidRPr="00F11D78">
        <w:rPr>
          <w:rFonts w:asciiTheme="minorHAnsi" w:hAnsiTheme="minorHAnsi" w:cstheme="minorHAnsi"/>
          <w:b/>
          <w:szCs w:val="24"/>
        </w:rPr>
        <w:t>utrzym</w:t>
      </w:r>
      <w:r w:rsidR="00A81C0E" w:rsidRPr="00F11D78">
        <w:rPr>
          <w:rFonts w:asciiTheme="minorHAnsi" w:hAnsiTheme="minorHAnsi" w:cstheme="minorHAnsi"/>
          <w:b/>
          <w:szCs w:val="24"/>
        </w:rPr>
        <w:t>ywania</w:t>
      </w:r>
      <w:r w:rsidRPr="00F11D78">
        <w:rPr>
          <w:rFonts w:asciiTheme="minorHAnsi" w:hAnsiTheme="minorHAnsi" w:cstheme="minorHAnsi"/>
          <w:b/>
          <w:szCs w:val="24"/>
        </w:rPr>
        <w:t xml:space="preserve"> zwierząt gospodarskich na terenach wyłączonych </w:t>
      </w:r>
      <w:r w:rsidR="000D2F6D" w:rsidRPr="00F11D78">
        <w:rPr>
          <w:rFonts w:asciiTheme="minorHAnsi" w:hAnsiTheme="minorHAnsi" w:cstheme="minorHAnsi"/>
          <w:b/>
          <w:szCs w:val="24"/>
        </w:rPr>
        <w:t xml:space="preserve">          </w:t>
      </w:r>
      <w:r w:rsidRPr="00F11D78">
        <w:rPr>
          <w:rFonts w:asciiTheme="minorHAnsi" w:hAnsiTheme="minorHAnsi" w:cstheme="minorHAnsi"/>
          <w:b/>
          <w:szCs w:val="24"/>
        </w:rPr>
        <w:t>z produkcji rolniczej</w:t>
      </w:r>
      <w:r w:rsidR="00E6055B">
        <w:rPr>
          <w:rFonts w:asciiTheme="minorHAnsi" w:hAnsiTheme="minorHAnsi" w:cstheme="minorHAnsi"/>
          <w:b/>
          <w:szCs w:val="24"/>
        </w:rPr>
        <w:t>, w tym także zakaz</w:t>
      </w:r>
      <w:r w:rsidR="00B94985" w:rsidRPr="00F11D78">
        <w:rPr>
          <w:rFonts w:asciiTheme="minorHAnsi" w:hAnsiTheme="minorHAnsi" w:cstheme="minorHAnsi"/>
          <w:b/>
          <w:szCs w:val="24"/>
        </w:rPr>
        <w:t xml:space="preserve"> ich utrzymywania na określonych obszarach lub </w:t>
      </w:r>
      <w:r w:rsidR="000D2F6D" w:rsidRPr="00F11D78">
        <w:rPr>
          <w:rFonts w:asciiTheme="minorHAnsi" w:hAnsiTheme="minorHAnsi" w:cstheme="minorHAnsi"/>
          <w:b/>
          <w:szCs w:val="24"/>
        </w:rPr>
        <w:t xml:space="preserve">      </w:t>
      </w:r>
      <w:r w:rsidR="00B94985" w:rsidRPr="00F11D78">
        <w:rPr>
          <w:rFonts w:asciiTheme="minorHAnsi" w:hAnsiTheme="minorHAnsi" w:cstheme="minorHAnsi"/>
          <w:b/>
          <w:szCs w:val="24"/>
        </w:rPr>
        <w:t>w poszczególnych nieruchomościach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:rsidR="00442D58" w:rsidRPr="00F11D78" w:rsidRDefault="007D4815" w:rsidP="004758CD">
      <w:pPr>
        <w:pStyle w:val="Tekstpodstawowywcity2"/>
        <w:ind w:left="567" w:hanging="567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§ 19</w:t>
      </w:r>
    </w:p>
    <w:p w:rsidR="00442D58" w:rsidRPr="00F11D78" w:rsidRDefault="00BF2DB5" w:rsidP="00C07120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sz w:val="24"/>
          <w:szCs w:val="24"/>
          <w:lang w:eastAsia="pl-PL"/>
        </w:rPr>
        <w:t>Zwierzęta gospodarskie mogą być utrzymywane na terenach wyłączonych z produkcji rolniczej</w:t>
      </w:r>
      <w:r w:rsidR="00A81C0E" w:rsidRPr="00F11D78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356994"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 jeżeli są spełnio</w:t>
      </w:r>
      <w:r w:rsidRPr="00F11D78">
        <w:rPr>
          <w:rFonts w:asciiTheme="minorHAnsi" w:hAnsiTheme="minorHAnsi" w:cstheme="minorHAnsi"/>
          <w:sz w:val="24"/>
          <w:szCs w:val="24"/>
          <w:lang w:eastAsia="pl-PL"/>
        </w:rPr>
        <w:t>ne</w:t>
      </w:r>
      <w:r w:rsidR="00CF3F92"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 wymog</w:t>
      </w:r>
      <w:r w:rsidRPr="00F11D78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DD06DF"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81C0E" w:rsidRPr="00F11D78">
        <w:rPr>
          <w:rFonts w:asciiTheme="minorHAnsi" w:hAnsiTheme="minorHAnsi" w:cstheme="minorHAnsi"/>
          <w:sz w:val="24"/>
          <w:szCs w:val="24"/>
          <w:lang w:eastAsia="pl-PL"/>
        </w:rPr>
        <w:t>wynikające z odrębnych przepisów</w:t>
      </w:r>
      <w:r w:rsidR="00442D58"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633807" w:rsidRPr="00F11D78" w:rsidRDefault="00BF2DB5" w:rsidP="00C0712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sanitarne,</w:t>
      </w:r>
    </w:p>
    <w:p w:rsidR="00633807" w:rsidRPr="00F11D78" w:rsidRDefault="00DD06DF" w:rsidP="00C0712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techniczne dotyczące </w:t>
      </w:r>
      <w:r w:rsidR="00107878"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pomieszczeń budowlanych,</w:t>
      </w:r>
      <w:r w:rsidR="00384266"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633807" w:rsidRPr="00F11D78" w:rsidRDefault="00107878" w:rsidP="00C0712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ochrony środowiska,</w:t>
      </w:r>
      <w:r w:rsidR="00384266"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384266" w:rsidRPr="00F11D78" w:rsidRDefault="00DD06DF" w:rsidP="00C07120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ochrony zwierząt.</w:t>
      </w:r>
    </w:p>
    <w:p w:rsidR="00384266" w:rsidRPr="00F11D78" w:rsidRDefault="00384266" w:rsidP="00C071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Zwierzęta gospodarskie muszą być utrzymane tak, aby nie mogły przedostawać się </w:t>
      </w:r>
      <w:r w:rsidR="00DD06DF" w:rsidRPr="00F11D7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poza miejsca przeznaczone dla ich chowu i hodowli</w:t>
      </w:r>
      <w:r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:rsidR="00BF2DB5" w:rsidRPr="00F11D78" w:rsidRDefault="00BF2DB5" w:rsidP="00C071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D78">
        <w:rPr>
          <w:rFonts w:asciiTheme="minorHAnsi" w:hAnsiTheme="minorHAnsi" w:cstheme="minorHAnsi"/>
          <w:sz w:val="24"/>
          <w:szCs w:val="24"/>
          <w:lang w:eastAsia="pl-PL"/>
        </w:rPr>
        <w:t xml:space="preserve">Wytwarzane w trakcie utrzymania zwierząt gospodarskich odpady i nieczystości należy gromadzić i usuwać w sposób zgodny z prawem, niepowodujący zanieczyszczenia terenu nieruchomości oraz wód powierzchniowych i podziemnych. </w:t>
      </w:r>
    </w:p>
    <w:p w:rsidR="00D024CE" w:rsidRPr="00F11D78" w:rsidRDefault="00BF2DB5" w:rsidP="00C071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11D78">
        <w:rPr>
          <w:rFonts w:asciiTheme="minorHAnsi" w:hAnsiTheme="minorHAnsi" w:cstheme="minorHAnsi"/>
          <w:sz w:val="24"/>
          <w:szCs w:val="24"/>
        </w:rPr>
        <w:t xml:space="preserve">Zabrania się </w:t>
      </w:r>
      <w:r w:rsidR="00DD06DF" w:rsidRPr="00F11D78">
        <w:rPr>
          <w:rFonts w:asciiTheme="minorHAnsi" w:hAnsiTheme="minorHAnsi" w:cstheme="minorHAnsi"/>
          <w:sz w:val="24"/>
          <w:szCs w:val="24"/>
        </w:rPr>
        <w:t>u</w:t>
      </w:r>
      <w:r w:rsidRPr="00F11D78">
        <w:rPr>
          <w:rFonts w:asciiTheme="minorHAnsi" w:hAnsiTheme="minorHAnsi" w:cstheme="minorHAnsi"/>
          <w:sz w:val="24"/>
          <w:szCs w:val="24"/>
        </w:rPr>
        <w:t>trzym</w:t>
      </w:r>
      <w:r w:rsidR="00DD06DF" w:rsidRPr="00F11D78">
        <w:rPr>
          <w:rFonts w:asciiTheme="minorHAnsi" w:hAnsiTheme="minorHAnsi" w:cstheme="minorHAnsi"/>
          <w:sz w:val="24"/>
          <w:szCs w:val="24"/>
        </w:rPr>
        <w:t>ywan</w:t>
      </w:r>
      <w:r w:rsidRPr="00F11D78">
        <w:rPr>
          <w:rFonts w:asciiTheme="minorHAnsi" w:hAnsiTheme="minorHAnsi" w:cstheme="minorHAnsi"/>
          <w:sz w:val="24"/>
          <w:szCs w:val="24"/>
        </w:rPr>
        <w:t xml:space="preserve">ia zwierząt gospodarskich w budynkach mieszkalnych </w:t>
      </w:r>
      <w:r w:rsidR="00D024CE" w:rsidRPr="00F11D7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F11D78">
        <w:rPr>
          <w:rFonts w:asciiTheme="minorHAnsi" w:hAnsiTheme="minorHAnsi" w:cstheme="minorHAnsi"/>
          <w:sz w:val="24"/>
          <w:szCs w:val="24"/>
        </w:rPr>
        <w:t>w zabudowie wielorodzinnej oraz na terenach usług publicznych.</w:t>
      </w:r>
    </w:p>
    <w:p w:rsidR="00D024CE" w:rsidRPr="00F11D78" w:rsidRDefault="00D024CE" w:rsidP="00D024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882FA1" w:rsidRPr="00F11D78" w:rsidRDefault="00063307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ROZDZIAŁ 10</w:t>
      </w:r>
    </w:p>
    <w:p w:rsidR="00882FA1" w:rsidRPr="00F11D78" w:rsidRDefault="009515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W</w:t>
      </w:r>
      <w:r w:rsidR="00882FA1" w:rsidRPr="00F11D78">
        <w:rPr>
          <w:rFonts w:asciiTheme="minorHAnsi" w:hAnsiTheme="minorHAnsi" w:cstheme="minorHAnsi"/>
          <w:b/>
          <w:szCs w:val="24"/>
        </w:rPr>
        <w:t>yznaczania obszarów podlegających obowiązk</w:t>
      </w:r>
      <w:r w:rsidRPr="00F11D78">
        <w:rPr>
          <w:rFonts w:asciiTheme="minorHAnsi" w:hAnsiTheme="minorHAnsi" w:cstheme="minorHAnsi"/>
          <w:b/>
          <w:szCs w:val="24"/>
        </w:rPr>
        <w:t xml:space="preserve">owej deratyzacji i terminów jej </w:t>
      </w:r>
      <w:r w:rsidR="00882FA1" w:rsidRPr="00F11D78">
        <w:rPr>
          <w:rFonts w:asciiTheme="minorHAnsi" w:hAnsiTheme="minorHAnsi" w:cstheme="minorHAnsi"/>
          <w:b/>
          <w:szCs w:val="24"/>
        </w:rPr>
        <w:t>przeprowadzania</w:t>
      </w:r>
    </w:p>
    <w:p w:rsidR="00882FA1" w:rsidRPr="00F11D78" w:rsidRDefault="00882FA1" w:rsidP="00882FA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882FA1" w:rsidRPr="00F11D78" w:rsidRDefault="00356994" w:rsidP="00063307">
      <w:pPr>
        <w:pStyle w:val="Tekstpodstawowywcity2"/>
        <w:ind w:left="142" w:hanging="142"/>
        <w:jc w:val="center"/>
        <w:rPr>
          <w:rFonts w:asciiTheme="minorHAnsi" w:hAnsiTheme="minorHAnsi" w:cstheme="minorHAnsi"/>
          <w:b/>
          <w:szCs w:val="24"/>
        </w:rPr>
      </w:pPr>
      <w:r w:rsidRPr="00F11D78">
        <w:rPr>
          <w:rFonts w:asciiTheme="minorHAnsi" w:hAnsiTheme="minorHAnsi" w:cstheme="minorHAnsi"/>
          <w:b/>
          <w:szCs w:val="24"/>
        </w:rPr>
        <w:t>§ 20</w:t>
      </w:r>
    </w:p>
    <w:p w:rsidR="00146D24" w:rsidRPr="00F11D78" w:rsidRDefault="00146D24" w:rsidP="00C07120">
      <w:pPr>
        <w:pStyle w:val="Tekstpodstawowywcity2"/>
        <w:numPr>
          <w:ilvl w:val="2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Obszarami przeznaczonymi do deratyzacji są obszary w granicach administracyjnych gminy, obszary zabudowane:</w:t>
      </w:r>
    </w:p>
    <w:p w:rsidR="00146D24" w:rsidRPr="00F11D78" w:rsidRDefault="00146D24" w:rsidP="00C07120">
      <w:pPr>
        <w:pStyle w:val="Tekstpodstawowywcity2"/>
        <w:numPr>
          <w:ilvl w:val="0"/>
          <w:numId w:val="15"/>
        </w:numPr>
        <w:ind w:left="567" w:hanging="283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 xml:space="preserve">oczyszczalnią ścieków i </w:t>
      </w:r>
      <w:r w:rsidR="001420A6" w:rsidRPr="00F11D78">
        <w:rPr>
          <w:rFonts w:asciiTheme="minorHAnsi" w:hAnsiTheme="minorHAnsi" w:cstheme="minorHAnsi"/>
          <w:szCs w:val="24"/>
        </w:rPr>
        <w:t>kanalizacją sanitarną</w:t>
      </w:r>
      <w:r w:rsidRPr="00F11D78">
        <w:rPr>
          <w:rFonts w:asciiTheme="minorHAnsi" w:hAnsiTheme="minorHAnsi" w:cstheme="minorHAnsi"/>
          <w:szCs w:val="24"/>
        </w:rPr>
        <w:t>,</w:t>
      </w:r>
    </w:p>
    <w:p w:rsidR="00146D24" w:rsidRPr="00F11D78" w:rsidRDefault="00146D24" w:rsidP="00C07120">
      <w:pPr>
        <w:pStyle w:val="Tekstpodstawowywcity2"/>
        <w:numPr>
          <w:ilvl w:val="0"/>
          <w:numId w:val="15"/>
        </w:numPr>
        <w:ind w:left="567" w:hanging="283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 xml:space="preserve">zakładami produkcji żywności, </w:t>
      </w:r>
    </w:p>
    <w:p w:rsidR="00146D24" w:rsidRPr="00F11D78" w:rsidRDefault="00146D24" w:rsidP="00C07120">
      <w:pPr>
        <w:pStyle w:val="Tekstpodstawowywcity2"/>
        <w:numPr>
          <w:ilvl w:val="0"/>
          <w:numId w:val="15"/>
        </w:numPr>
        <w:ind w:left="567" w:hanging="283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placówkami kulturalno-oświatowymi,</w:t>
      </w:r>
    </w:p>
    <w:p w:rsidR="00146D24" w:rsidRPr="00F11D78" w:rsidRDefault="00146D24" w:rsidP="00C07120">
      <w:pPr>
        <w:pStyle w:val="Tekstpodstawowywcity2"/>
        <w:numPr>
          <w:ilvl w:val="0"/>
          <w:numId w:val="15"/>
        </w:numPr>
        <w:ind w:left="567" w:hanging="283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zakładami opieki zdrowotnej,</w:t>
      </w:r>
    </w:p>
    <w:p w:rsidR="00146D24" w:rsidRPr="00F11D78" w:rsidRDefault="00146D24" w:rsidP="00C07120">
      <w:pPr>
        <w:pStyle w:val="Tekstpodstawowywcity2"/>
        <w:numPr>
          <w:ilvl w:val="0"/>
          <w:numId w:val="15"/>
        </w:numPr>
        <w:ind w:left="567" w:hanging="283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budynkami wielorodzinnymi.</w:t>
      </w:r>
    </w:p>
    <w:p w:rsidR="00882FA1" w:rsidRPr="00F11D78" w:rsidRDefault="00992373" w:rsidP="00C07120">
      <w:pPr>
        <w:pStyle w:val="Tekstpodstawowywcity2"/>
        <w:numPr>
          <w:ilvl w:val="2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F11D78">
        <w:rPr>
          <w:rFonts w:asciiTheme="minorHAnsi" w:hAnsiTheme="minorHAnsi" w:cstheme="minorHAnsi"/>
          <w:szCs w:val="24"/>
        </w:rPr>
        <w:t>Przeprowadzenie obowiązkowej d</w:t>
      </w:r>
      <w:r w:rsidR="005F18AC" w:rsidRPr="00F11D78">
        <w:rPr>
          <w:rFonts w:asciiTheme="minorHAnsi" w:hAnsiTheme="minorHAnsi" w:cstheme="minorHAnsi"/>
          <w:szCs w:val="24"/>
        </w:rPr>
        <w:t>eratyzacj</w:t>
      </w:r>
      <w:r w:rsidRPr="00F11D78">
        <w:rPr>
          <w:rFonts w:asciiTheme="minorHAnsi" w:hAnsiTheme="minorHAnsi" w:cstheme="minorHAnsi"/>
          <w:szCs w:val="24"/>
        </w:rPr>
        <w:t>i</w:t>
      </w:r>
      <w:r w:rsidR="005F18AC" w:rsidRPr="00F11D78">
        <w:rPr>
          <w:rFonts w:asciiTheme="minorHAnsi" w:hAnsiTheme="minorHAnsi" w:cstheme="minorHAnsi"/>
          <w:szCs w:val="24"/>
        </w:rPr>
        <w:t xml:space="preserve"> na terenie nieruchomości należy </w:t>
      </w:r>
      <w:r w:rsidRPr="00F11D78">
        <w:rPr>
          <w:rFonts w:asciiTheme="minorHAnsi" w:hAnsiTheme="minorHAnsi" w:cstheme="minorHAnsi"/>
          <w:szCs w:val="24"/>
        </w:rPr>
        <w:t>przeprowadzić dwa</w:t>
      </w:r>
      <w:r w:rsidR="005F18AC" w:rsidRPr="00F11D78">
        <w:rPr>
          <w:rFonts w:asciiTheme="minorHAnsi" w:hAnsiTheme="minorHAnsi" w:cstheme="minorHAnsi"/>
          <w:szCs w:val="24"/>
        </w:rPr>
        <w:t xml:space="preserve"> raz</w:t>
      </w:r>
      <w:r w:rsidRPr="00F11D78">
        <w:rPr>
          <w:rFonts w:asciiTheme="minorHAnsi" w:hAnsiTheme="minorHAnsi" w:cstheme="minorHAnsi"/>
          <w:szCs w:val="24"/>
        </w:rPr>
        <w:t>y</w:t>
      </w:r>
      <w:r w:rsidR="005F18AC" w:rsidRPr="00F11D78">
        <w:rPr>
          <w:rFonts w:asciiTheme="minorHAnsi" w:hAnsiTheme="minorHAnsi" w:cstheme="minorHAnsi"/>
          <w:szCs w:val="24"/>
        </w:rPr>
        <w:t xml:space="preserve"> w roku w </w:t>
      </w:r>
      <w:r w:rsidRPr="00F11D78">
        <w:rPr>
          <w:rFonts w:asciiTheme="minorHAnsi" w:hAnsiTheme="minorHAnsi" w:cstheme="minorHAnsi"/>
          <w:szCs w:val="24"/>
        </w:rPr>
        <w:t xml:space="preserve">kwietniu i </w:t>
      </w:r>
      <w:r w:rsidR="005F18AC" w:rsidRPr="00F11D78">
        <w:rPr>
          <w:rFonts w:asciiTheme="minorHAnsi" w:hAnsiTheme="minorHAnsi" w:cstheme="minorHAnsi"/>
          <w:szCs w:val="24"/>
        </w:rPr>
        <w:t xml:space="preserve">październiku oraz dodatkowo </w:t>
      </w:r>
      <w:r w:rsidR="005D47F1" w:rsidRPr="00F11D78">
        <w:rPr>
          <w:rFonts w:asciiTheme="minorHAnsi" w:hAnsiTheme="minorHAnsi" w:cstheme="minorHAnsi"/>
          <w:szCs w:val="24"/>
        </w:rPr>
        <w:t xml:space="preserve">w przypadku wystąpienia </w:t>
      </w:r>
      <w:r w:rsidRPr="00F11D78">
        <w:rPr>
          <w:rFonts w:asciiTheme="minorHAnsi" w:hAnsiTheme="minorHAnsi" w:cstheme="minorHAnsi"/>
          <w:szCs w:val="24"/>
        </w:rPr>
        <w:t xml:space="preserve">gryzoni </w:t>
      </w:r>
      <w:r w:rsidR="005D47F1" w:rsidRPr="00F11D78">
        <w:rPr>
          <w:rFonts w:asciiTheme="minorHAnsi" w:hAnsiTheme="minorHAnsi" w:cstheme="minorHAnsi"/>
          <w:szCs w:val="24"/>
        </w:rPr>
        <w:t xml:space="preserve">i każdorazowo na polecenie Państwowego Powiatowego Inspektora Sanitarnego. </w:t>
      </w:r>
    </w:p>
    <w:sectPr w:rsidR="00882FA1" w:rsidRPr="00F11D78" w:rsidSect="003842E3">
      <w:footerReference w:type="first" r:id="rId8"/>
      <w:pgSz w:w="11906" w:h="16838"/>
      <w:pgMar w:top="851" w:right="127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BB" w:rsidRDefault="00F70FBB" w:rsidP="00071FC6">
      <w:pPr>
        <w:spacing w:after="0" w:line="240" w:lineRule="auto"/>
      </w:pPr>
      <w:r>
        <w:separator/>
      </w:r>
    </w:p>
  </w:endnote>
  <w:endnote w:type="continuationSeparator" w:id="0">
    <w:p w:rsidR="00F70FBB" w:rsidRDefault="00F70FBB" w:rsidP="000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1260"/>
      <w:docPartObj>
        <w:docPartGallery w:val="Page Numbers (Bottom of Page)"/>
        <w:docPartUnique/>
      </w:docPartObj>
    </w:sdtPr>
    <w:sdtContent>
      <w:p w:rsidR="00071FC6" w:rsidRDefault="00BF6733">
        <w:pPr>
          <w:pStyle w:val="Stopka"/>
          <w:jc w:val="right"/>
        </w:pPr>
        <w:fldSimple w:instr=" PAGE   \* MERGEFORMAT ">
          <w:r w:rsidR="00071FC6">
            <w:rPr>
              <w:noProof/>
            </w:rPr>
            <w:t>0</w:t>
          </w:r>
        </w:fldSimple>
      </w:p>
    </w:sdtContent>
  </w:sdt>
  <w:p w:rsidR="00071FC6" w:rsidRDefault="00071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BB" w:rsidRDefault="00F70FBB" w:rsidP="00071FC6">
      <w:pPr>
        <w:spacing w:after="0" w:line="240" w:lineRule="auto"/>
      </w:pPr>
      <w:r>
        <w:separator/>
      </w:r>
    </w:p>
  </w:footnote>
  <w:footnote w:type="continuationSeparator" w:id="0">
    <w:p w:rsidR="00F70FBB" w:rsidRDefault="00F70FBB" w:rsidP="0007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5"/>
    <w:multiLevelType w:val="singleLevel"/>
    <w:tmpl w:val="594648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34C2053"/>
    <w:multiLevelType w:val="hybridMultilevel"/>
    <w:tmpl w:val="57B2C9CC"/>
    <w:lvl w:ilvl="0" w:tplc="23AAB5F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5B402D8"/>
    <w:multiLevelType w:val="hybridMultilevel"/>
    <w:tmpl w:val="D294063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9DD16ED"/>
    <w:multiLevelType w:val="hybridMultilevel"/>
    <w:tmpl w:val="C284FEA0"/>
    <w:lvl w:ilvl="0" w:tplc="DE9453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EE033E"/>
    <w:multiLevelType w:val="hybridMultilevel"/>
    <w:tmpl w:val="18E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B2FD3"/>
    <w:multiLevelType w:val="hybridMultilevel"/>
    <w:tmpl w:val="BC90712A"/>
    <w:lvl w:ilvl="0" w:tplc="B89EF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41E9C"/>
    <w:multiLevelType w:val="hybridMultilevel"/>
    <w:tmpl w:val="E544E38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9727277"/>
    <w:multiLevelType w:val="multilevel"/>
    <w:tmpl w:val="5E2A0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AA31FB9"/>
    <w:multiLevelType w:val="hybridMultilevel"/>
    <w:tmpl w:val="4E825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E0852"/>
    <w:multiLevelType w:val="hybridMultilevel"/>
    <w:tmpl w:val="ACFEFC66"/>
    <w:lvl w:ilvl="0" w:tplc="3B5A5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076F8C"/>
    <w:multiLevelType w:val="hybridMultilevel"/>
    <w:tmpl w:val="47C49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50055"/>
    <w:multiLevelType w:val="hybridMultilevel"/>
    <w:tmpl w:val="DD9EB2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3B679FC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1591ACF"/>
    <w:multiLevelType w:val="multilevel"/>
    <w:tmpl w:val="444A4FD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19C0A40"/>
    <w:multiLevelType w:val="hybridMultilevel"/>
    <w:tmpl w:val="B76AD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5697E"/>
    <w:multiLevelType w:val="multilevel"/>
    <w:tmpl w:val="E4AC1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22BC4AA6"/>
    <w:multiLevelType w:val="hybridMultilevel"/>
    <w:tmpl w:val="FE14C9E8"/>
    <w:lvl w:ilvl="0" w:tplc="80886550">
      <w:start w:val="1"/>
      <w:numFmt w:val="decimal"/>
      <w:lvlText w:val="%1)"/>
      <w:lvlJc w:val="righ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B1D8B"/>
    <w:multiLevelType w:val="hybridMultilevel"/>
    <w:tmpl w:val="098A5E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8B977F3"/>
    <w:multiLevelType w:val="multilevel"/>
    <w:tmpl w:val="946A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25163C"/>
    <w:multiLevelType w:val="hybridMultilevel"/>
    <w:tmpl w:val="3F9CB1EC"/>
    <w:lvl w:ilvl="0" w:tplc="FA58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54103"/>
    <w:multiLevelType w:val="hybridMultilevel"/>
    <w:tmpl w:val="AEAC6D9A"/>
    <w:lvl w:ilvl="0" w:tplc="1D246D82">
      <w:start w:val="1"/>
      <w:numFmt w:val="decimal"/>
      <w:lvlText w:val="%1)"/>
      <w:lvlJc w:val="right"/>
      <w:pPr>
        <w:ind w:left="2160" w:hanging="18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85D92"/>
    <w:multiLevelType w:val="hybridMultilevel"/>
    <w:tmpl w:val="FF6A3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1652D"/>
    <w:multiLevelType w:val="hybridMultilevel"/>
    <w:tmpl w:val="8A02F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22F62"/>
    <w:multiLevelType w:val="hybridMultilevel"/>
    <w:tmpl w:val="F874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21BA"/>
    <w:multiLevelType w:val="hybridMultilevel"/>
    <w:tmpl w:val="1B38B814"/>
    <w:lvl w:ilvl="0" w:tplc="7B001E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972AD"/>
    <w:multiLevelType w:val="hybridMultilevel"/>
    <w:tmpl w:val="371489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45E5C"/>
    <w:multiLevelType w:val="hybridMultilevel"/>
    <w:tmpl w:val="F50C6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6A9EB37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51B12724"/>
    <w:multiLevelType w:val="hybridMultilevel"/>
    <w:tmpl w:val="B1383FB0"/>
    <w:lvl w:ilvl="0" w:tplc="3B5A5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F14E9D"/>
    <w:multiLevelType w:val="hybridMultilevel"/>
    <w:tmpl w:val="EE04A532"/>
    <w:lvl w:ilvl="0" w:tplc="6F7A3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FF031C"/>
    <w:multiLevelType w:val="hybridMultilevel"/>
    <w:tmpl w:val="F8A21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F7854F3"/>
    <w:multiLevelType w:val="hybridMultilevel"/>
    <w:tmpl w:val="C352DB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8E0955E">
      <w:start w:val="1"/>
      <w:numFmt w:val="decimal"/>
      <w:lvlText w:val="%3)"/>
      <w:lvlJc w:val="right"/>
      <w:pPr>
        <w:ind w:left="464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A01E3"/>
    <w:multiLevelType w:val="hybridMultilevel"/>
    <w:tmpl w:val="88B28BE2"/>
    <w:lvl w:ilvl="0" w:tplc="B0C2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4B31"/>
    <w:multiLevelType w:val="hybridMultilevel"/>
    <w:tmpl w:val="E954C394"/>
    <w:lvl w:ilvl="0" w:tplc="A71C740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165CEF"/>
    <w:multiLevelType w:val="hybridMultilevel"/>
    <w:tmpl w:val="18C0E5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88655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31"/>
  </w:num>
  <w:num w:numId="9">
    <w:abstractNumId w:val="9"/>
  </w:num>
  <w:num w:numId="10">
    <w:abstractNumId w:val="22"/>
  </w:num>
  <w:num w:numId="11">
    <w:abstractNumId w:val="24"/>
  </w:num>
  <w:num w:numId="12">
    <w:abstractNumId w:val="8"/>
  </w:num>
  <w:num w:numId="13">
    <w:abstractNumId w:val="34"/>
  </w:num>
  <w:num w:numId="14">
    <w:abstractNumId w:val="7"/>
  </w:num>
  <w:num w:numId="15">
    <w:abstractNumId w:val="32"/>
  </w:num>
  <w:num w:numId="16">
    <w:abstractNumId w:val="28"/>
  </w:num>
  <w:num w:numId="17">
    <w:abstractNumId w:val="33"/>
  </w:num>
  <w:num w:numId="18">
    <w:abstractNumId w:val="25"/>
  </w:num>
  <w:num w:numId="19">
    <w:abstractNumId w:val="17"/>
  </w:num>
  <w:num w:numId="20">
    <w:abstractNumId w:val="15"/>
  </w:num>
  <w:num w:numId="21">
    <w:abstractNumId w:val="14"/>
  </w:num>
  <w:num w:numId="22">
    <w:abstractNumId w:val="26"/>
  </w:num>
  <w:num w:numId="23">
    <w:abstractNumId w:val="27"/>
  </w:num>
  <w:num w:numId="24">
    <w:abstractNumId w:val="23"/>
  </w:num>
  <w:num w:numId="25">
    <w:abstractNumId w:val="20"/>
  </w:num>
  <w:num w:numId="26">
    <w:abstractNumId w:val="30"/>
  </w:num>
  <w:num w:numId="27">
    <w:abstractNumId w:val="35"/>
  </w:num>
  <w:num w:numId="28">
    <w:abstractNumId w:val="36"/>
  </w:num>
  <w:num w:numId="29">
    <w:abstractNumId w:val="19"/>
  </w:num>
  <w:num w:numId="30">
    <w:abstractNumId w:val="16"/>
  </w:num>
  <w:num w:numId="31">
    <w:abstractNumId w:val="10"/>
  </w:num>
  <w:num w:numId="32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1D"/>
    <w:rsid w:val="00003937"/>
    <w:rsid w:val="00007EF7"/>
    <w:rsid w:val="00022678"/>
    <w:rsid w:val="0003260E"/>
    <w:rsid w:val="00041405"/>
    <w:rsid w:val="00042731"/>
    <w:rsid w:val="00063307"/>
    <w:rsid w:val="00063C59"/>
    <w:rsid w:val="00063FF3"/>
    <w:rsid w:val="00071FC6"/>
    <w:rsid w:val="00074034"/>
    <w:rsid w:val="00074256"/>
    <w:rsid w:val="000868B5"/>
    <w:rsid w:val="000A3BD4"/>
    <w:rsid w:val="000B2D1D"/>
    <w:rsid w:val="000B33A7"/>
    <w:rsid w:val="000B493A"/>
    <w:rsid w:val="000B51EC"/>
    <w:rsid w:val="000C0B40"/>
    <w:rsid w:val="000C22C4"/>
    <w:rsid w:val="000C285C"/>
    <w:rsid w:val="000D006E"/>
    <w:rsid w:val="000D19CD"/>
    <w:rsid w:val="000D2F6D"/>
    <w:rsid w:val="000D69FE"/>
    <w:rsid w:val="000E1103"/>
    <w:rsid w:val="000E5085"/>
    <w:rsid w:val="00107878"/>
    <w:rsid w:val="00116339"/>
    <w:rsid w:val="00117729"/>
    <w:rsid w:val="00132DE3"/>
    <w:rsid w:val="00140CD9"/>
    <w:rsid w:val="001420A6"/>
    <w:rsid w:val="00146D24"/>
    <w:rsid w:val="0014722D"/>
    <w:rsid w:val="001472E9"/>
    <w:rsid w:val="00180963"/>
    <w:rsid w:val="00181A17"/>
    <w:rsid w:val="00181DEC"/>
    <w:rsid w:val="00183A22"/>
    <w:rsid w:val="00191CDE"/>
    <w:rsid w:val="001A4BD2"/>
    <w:rsid w:val="001A5DBC"/>
    <w:rsid w:val="001B4588"/>
    <w:rsid w:val="001B6784"/>
    <w:rsid w:val="001D0E72"/>
    <w:rsid w:val="001F2FD9"/>
    <w:rsid w:val="002253F2"/>
    <w:rsid w:val="00226CE2"/>
    <w:rsid w:val="00232BF4"/>
    <w:rsid w:val="0024232B"/>
    <w:rsid w:val="002430B9"/>
    <w:rsid w:val="00244D18"/>
    <w:rsid w:val="002611E0"/>
    <w:rsid w:val="002617B1"/>
    <w:rsid w:val="0026451B"/>
    <w:rsid w:val="00284102"/>
    <w:rsid w:val="002B1C83"/>
    <w:rsid w:val="002B28CD"/>
    <w:rsid w:val="002D4ED3"/>
    <w:rsid w:val="00305965"/>
    <w:rsid w:val="00313E5F"/>
    <w:rsid w:val="0034221F"/>
    <w:rsid w:val="00343AFD"/>
    <w:rsid w:val="00347EEA"/>
    <w:rsid w:val="00350444"/>
    <w:rsid w:val="00353454"/>
    <w:rsid w:val="00353D61"/>
    <w:rsid w:val="00356994"/>
    <w:rsid w:val="003718E9"/>
    <w:rsid w:val="0038214C"/>
    <w:rsid w:val="00384266"/>
    <w:rsid w:val="003842E3"/>
    <w:rsid w:val="003A2049"/>
    <w:rsid w:val="003C58B3"/>
    <w:rsid w:val="003D182C"/>
    <w:rsid w:val="003D5248"/>
    <w:rsid w:val="003E4B73"/>
    <w:rsid w:val="003F5E05"/>
    <w:rsid w:val="00401373"/>
    <w:rsid w:val="004053B7"/>
    <w:rsid w:val="00405EAA"/>
    <w:rsid w:val="004073A2"/>
    <w:rsid w:val="004129DB"/>
    <w:rsid w:val="00414646"/>
    <w:rsid w:val="00422CD0"/>
    <w:rsid w:val="004241C2"/>
    <w:rsid w:val="00437538"/>
    <w:rsid w:val="00442D58"/>
    <w:rsid w:val="0044370F"/>
    <w:rsid w:val="00446B0B"/>
    <w:rsid w:val="0045090D"/>
    <w:rsid w:val="0045552A"/>
    <w:rsid w:val="004639F5"/>
    <w:rsid w:val="004643DF"/>
    <w:rsid w:val="004737AE"/>
    <w:rsid w:val="004740AE"/>
    <w:rsid w:val="004758CD"/>
    <w:rsid w:val="004760AD"/>
    <w:rsid w:val="00490EF5"/>
    <w:rsid w:val="004A0E63"/>
    <w:rsid w:val="004B26AE"/>
    <w:rsid w:val="004B27F4"/>
    <w:rsid w:val="004E11E4"/>
    <w:rsid w:val="004E1E87"/>
    <w:rsid w:val="004E24D0"/>
    <w:rsid w:val="004F0D4A"/>
    <w:rsid w:val="00504E00"/>
    <w:rsid w:val="00511979"/>
    <w:rsid w:val="005276B8"/>
    <w:rsid w:val="00535664"/>
    <w:rsid w:val="005368F7"/>
    <w:rsid w:val="005405B7"/>
    <w:rsid w:val="00545134"/>
    <w:rsid w:val="00550701"/>
    <w:rsid w:val="00555806"/>
    <w:rsid w:val="00560047"/>
    <w:rsid w:val="00577732"/>
    <w:rsid w:val="005874AF"/>
    <w:rsid w:val="00587DBE"/>
    <w:rsid w:val="00590201"/>
    <w:rsid w:val="00595EB5"/>
    <w:rsid w:val="005A5DF5"/>
    <w:rsid w:val="005B08A1"/>
    <w:rsid w:val="005B36AB"/>
    <w:rsid w:val="005B65DC"/>
    <w:rsid w:val="005C30E0"/>
    <w:rsid w:val="005C5D0E"/>
    <w:rsid w:val="005C721B"/>
    <w:rsid w:val="005D47F1"/>
    <w:rsid w:val="005D5703"/>
    <w:rsid w:val="005E1308"/>
    <w:rsid w:val="005E28A7"/>
    <w:rsid w:val="005F08CB"/>
    <w:rsid w:val="005F18AC"/>
    <w:rsid w:val="005F6B78"/>
    <w:rsid w:val="00612815"/>
    <w:rsid w:val="00621B9E"/>
    <w:rsid w:val="00626100"/>
    <w:rsid w:val="00626297"/>
    <w:rsid w:val="00633807"/>
    <w:rsid w:val="006338D3"/>
    <w:rsid w:val="00650B64"/>
    <w:rsid w:val="0065449B"/>
    <w:rsid w:val="00655A56"/>
    <w:rsid w:val="00660436"/>
    <w:rsid w:val="00663D6F"/>
    <w:rsid w:val="00677F83"/>
    <w:rsid w:val="00682A48"/>
    <w:rsid w:val="00682C10"/>
    <w:rsid w:val="006838BD"/>
    <w:rsid w:val="006B3ACE"/>
    <w:rsid w:val="006C19A3"/>
    <w:rsid w:val="006C498F"/>
    <w:rsid w:val="006C5703"/>
    <w:rsid w:val="006D5F8B"/>
    <w:rsid w:val="00701CEF"/>
    <w:rsid w:val="007109F3"/>
    <w:rsid w:val="00711DDD"/>
    <w:rsid w:val="00713089"/>
    <w:rsid w:val="007347BB"/>
    <w:rsid w:val="00741BCA"/>
    <w:rsid w:val="00744CBD"/>
    <w:rsid w:val="00746EFE"/>
    <w:rsid w:val="007525CD"/>
    <w:rsid w:val="0075282F"/>
    <w:rsid w:val="00752C7E"/>
    <w:rsid w:val="007579CE"/>
    <w:rsid w:val="00757FA8"/>
    <w:rsid w:val="0076486D"/>
    <w:rsid w:val="00771177"/>
    <w:rsid w:val="00771664"/>
    <w:rsid w:val="0078715A"/>
    <w:rsid w:val="0079289D"/>
    <w:rsid w:val="00792CED"/>
    <w:rsid w:val="007A24C3"/>
    <w:rsid w:val="007C089F"/>
    <w:rsid w:val="007C1B0D"/>
    <w:rsid w:val="007D450F"/>
    <w:rsid w:val="007D4815"/>
    <w:rsid w:val="007D6F66"/>
    <w:rsid w:val="008041E7"/>
    <w:rsid w:val="008114E6"/>
    <w:rsid w:val="00827237"/>
    <w:rsid w:val="00835AD5"/>
    <w:rsid w:val="0084548F"/>
    <w:rsid w:val="00850DB4"/>
    <w:rsid w:val="00866EA1"/>
    <w:rsid w:val="0087203C"/>
    <w:rsid w:val="008747B9"/>
    <w:rsid w:val="00880119"/>
    <w:rsid w:val="00882FA1"/>
    <w:rsid w:val="00892EFD"/>
    <w:rsid w:val="00894B73"/>
    <w:rsid w:val="008A01B9"/>
    <w:rsid w:val="008A1DCB"/>
    <w:rsid w:val="008C2F4D"/>
    <w:rsid w:val="008D2ADD"/>
    <w:rsid w:val="008F2679"/>
    <w:rsid w:val="008F6AC7"/>
    <w:rsid w:val="00904800"/>
    <w:rsid w:val="00907494"/>
    <w:rsid w:val="00915727"/>
    <w:rsid w:val="009223B1"/>
    <w:rsid w:val="00930F3D"/>
    <w:rsid w:val="0093468D"/>
    <w:rsid w:val="009515A1"/>
    <w:rsid w:val="00960435"/>
    <w:rsid w:val="00965A08"/>
    <w:rsid w:val="009700F9"/>
    <w:rsid w:val="009718E8"/>
    <w:rsid w:val="00977B41"/>
    <w:rsid w:val="00992373"/>
    <w:rsid w:val="00997D7A"/>
    <w:rsid w:val="009A5901"/>
    <w:rsid w:val="009C17B5"/>
    <w:rsid w:val="009C2E87"/>
    <w:rsid w:val="009F3936"/>
    <w:rsid w:val="00A03051"/>
    <w:rsid w:val="00A1228A"/>
    <w:rsid w:val="00A13233"/>
    <w:rsid w:val="00A1433A"/>
    <w:rsid w:val="00A2256B"/>
    <w:rsid w:val="00A23050"/>
    <w:rsid w:val="00A23085"/>
    <w:rsid w:val="00A26A3A"/>
    <w:rsid w:val="00A372E4"/>
    <w:rsid w:val="00A44E35"/>
    <w:rsid w:val="00A45F32"/>
    <w:rsid w:val="00A47AE4"/>
    <w:rsid w:val="00A50D43"/>
    <w:rsid w:val="00A527EC"/>
    <w:rsid w:val="00A57368"/>
    <w:rsid w:val="00A718F8"/>
    <w:rsid w:val="00A728EB"/>
    <w:rsid w:val="00A81C0E"/>
    <w:rsid w:val="00A8258E"/>
    <w:rsid w:val="00A93DD4"/>
    <w:rsid w:val="00AA1A18"/>
    <w:rsid w:val="00AA4F7D"/>
    <w:rsid w:val="00AC437C"/>
    <w:rsid w:val="00AD13FD"/>
    <w:rsid w:val="00AD489B"/>
    <w:rsid w:val="00AD7184"/>
    <w:rsid w:val="00AF1103"/>
    <w:rsid w:val="00AF38D1"/>
    <w:rsid w:val="00B02238"/>
    <w:rsid w:val="00B02F6E"/>
    <w:rsid w:val="00B25DF0"/>
    <w:rsid w:val="00B36B49"/>
    <w:rsid w:val="00B92E49"/>
    <w:rsid w:val="00B94985"/>
    <w:rsid w:val="00BA123C"/>
    <w:rsid w:val="00BB3952"/>
    <w:rsid w:val="00BC3D4F"/>
    <w:rsid w:val="00BC557C"/>
    <w:rsid w:val="00BF110C"/>
    <w:rsid w:val="00BF2DB5"/>
    <w:rsid w:val="00BF6733"/>
    <w:rsid w:val="00C07120"/>
    <w:rsid w:val="00C10158"/>
    <w:rsid w:val="00C16100"/>
    <w:rsid w:val="00C23D44"/>
    <w:rsid w:val="00C27283"/>
    <w:rsid w:val="00C35E36"/>
    <w:rsid w:val="00C42CDB"/>
    <w:rsid w:val="00C63E05"/>
    <w:rsid w:val="00C74078"/>
    <w:rsid w:val="00C822C3"/>
    <w:rsid w:val="00C91552"/>
    <w:rsid w:val="00C91F84"/>
    <w:rsid w:val="00C95D37"/>
    <w:rsid w:val="00C961D0"/>
    <w:rsid w:val="00C961E7"/>
    <w:rsid w:val="00CB0592"/>
    <w:rsid w:val="00CB0B83"/>
    <w:rsid w:val="00CC3A16"/>
    <w:rsid w:val="00CD70C4"/>
    <w:rsid w:val="00CE0DD0"/>
    <w:rsid w:val="00CF3F92"/>
    <w:rsid w:val="00D0157F"/>
    <w:rsid w:val="00D024CE"/>
    <w:rsid w:val="00D11417"/>
    <w:rsid w:val="00D20006"/>
    <w:rsid w:val="00D2438F"/>
    <w:rsid w:val="00D26825"/>
    <w:rsid w:val="00D308C9"/>
    <w:rsid w:val="00D36AE8"/>
    <w:rsid w:val="00D50B32"/>
    <w:rsid w:val="00D5329F"/>
    <w:rsid w:val="00D56569"/>
    <w:rsid w:val="00D8056B"/>
    <w:rsid w:val="00D94D8C"/>
    <w:rsid w:val="00DB688C"/>
    <w:rsid w:val="00DC3A4C"/>
    <w:rsid w:val="00DD06DF"/>
    <w:rsid w:val="00DD1BC1"/>
    <w:rsid w:val="00DD385D"/>
    <w:rsid w:val="00E4487C"/>
    <w:rsid w:val="00E5187B"/>
    <w:rsid w:val="00E55741"/>
    <w:rsid w:val="00E6055B"/>
    <w:rsid w:val="00E620C3"/>
    <w:rsid w:val="00E6673C"/>
    <w:rsid w:val="00E8743C"/>
    <w:rsid w:val="00E97900"/>
    <w:rsid w:val="00EA7ABA"/>
    <w:rsid w:val="00EB28C1"/>
    <w:rsid w:val="00EB4E13"/>
    <w:rsid w:val="00EB5E06"/>
    <w:rsid w:val="00EC1B05"/>
    <w:rsid w:val="00EC31B4"/>
    <w:rsid w:val="00ED3DF9"/>
    <w:rsid w:val="00ED414E"/>
    <w:rsid w:val="00EE3791"/>
    <w:rsid w:val="00EE79A5"/>
    <w:rsid w:val="00EF1233"/>
    <w:rsid w:val="00F11D78"/>
    <w:rsid w:val="00F1491D"/>
    <w:rsid w:val="00F14DAC"/>
    <w:rsid w:val="00F22B77"/>
    <w:rsid w:val="00F23101"/>
    <w:rsid w:val="00F37BEA"/>
    <w:rsid w:val="00F40020"/>
    <w:rsid w:val="00F40459"/>
    <w:rsid w:val="00F5403B"/>
    <w:rsid w:val="00F548E1"/>
    <w:rsid w:val="00F571BC"/>
    <w:rsid w:val="00F70FBB"/>
    <w:rsid w:val="00F845ED"/>
    <w:rsid w:val="00F9540C"/>
    <w:rsid w:val="00FA26A5"/>
    <w:rsid w:val="00FA609F"/>
    <w:rsid w:val="00FC12EE"/>
    <w:rsid w:val="00FC53D3"/>
    <w:rsid w:val="00FD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E97900"/>
  </w:style>
  <w:style w:type="paragraph" w:styleId="Akapitzlist">
    <w:name w:val="List Paragraph"/>
    <w:basedOn w:val="Normalny"/>
    <w:uiPriority w:val="34"/>
    <w:qFormat/>
    <w:rsid w:val="00C23D4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82FA1"/>
    <w:pPr>
      <w:spacing w:after="0" w:line="240" w:lineRule="auto"/>
      <w:ind w:left="2127" w:hanging="426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2FA1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EF12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7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F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C6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13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A0CF-7D8F-466D-925F-E2074FD5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3328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Windows User</cp:lastModifiedBy>
  <cp:revision>3</cp:revision>
  <cp:lastPrinted>2020-07-22T10:04:00Z</cp:lastPrinted>
  <dcterms:created xsi:type="dcterms:W3CDTF">2020-08-28T06:50:00Z</dcterms:created>
  <dcterms:modified xsi:type="dcterms:W3CDTF">2020-09-02T05:35:00Z</dcterms:modified>
</cp:coreProperties>
</file>