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BF2EC7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16.04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D466C" w:rsidRPr="00E54B2A" w:rsidRDefault="00DD466C" w:rsidP="00D26D4C">
      <w:pPr>
        <w:pStyle w:val="Teksttreci0"/>
        <w:shd w:val="clear" w:color="auto" w:fill="auto"/>
        <w:spacing w:after="460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CC3E67">
        <w:rPr>
          <w:rFonts w:ascii="Tahoma" w:hAnsi="Tahoma" w:cs="Tahoma"/>
          <w:b/>
        </w:rPr>
        <w:t>38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BF2EC7">
        <w:rPr>
          <w:rFonts w:ascii="Tahoma" w:hAnsi="Tahoma" w:cs="Tahoma"/>
        </w:rPr>
        <w:t>8 kwietnia</w:t>
      </w:r>
      <w:r w:rsidR="0002553F">
        <w:rPr>
          <w:rFonts w:ascii="Tahoma" w:hAnsi="Tahoma" w:cs="Tahoma"/>
        </w:rPr>
        <w:t xml:space="preserve">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CC3E67" w:rsidRPr="00CC3E67">
        <w:rPr>
          <w:rFonts w:ascii="Tahoma" w:hAnsi="Tahoma" w:cs="Tahoma"/>
          <w:b/>
          <w:color w:val="07050E"/>
          <w:shd w:val="clear" w:color="auto" w:fill="FFFFFF"/>
          <w:lang w:bidi="he-IL"/>
        </w:rPr>
        <w:t>od</w:t>
      </w:r>
      <w:r w:rsidR="00CC3E67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08.04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br/>
      </w:r>
      <w:r w:rsidR="00CC3E67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do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15.04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CC3E67" w:rsidRPr="004D12E7">
        <w:rPr>
          <w:rFonts w:ascii="Tahoma" w:hAnsi="Tahoma" w:cs="Tahoma"/>
          <w:b/>
          <w:bCs/>
          <w:sz w:val="20"/>
          <w:szCs w:val="20"/>
        </w:rPr>
        <w:t xml:space="preserve">w sprawie </w:t>
      </w:r>
      <w:r w:rsidR="00CC3E67" w:rsidRPr="004D12E7">
        <w:rPr>
          <w:rFonts w:ascii="Tahoma" w:hAnsi="Tahoma" w:cs="Tahoma"/>
          <w:b/>
          <w:sz w:val="20"/>
          <w:szCs w:val="20"/>
        </w:rPr>
        <w:t>planu dofinansowania form doskonalenia zawodowego nauczycieli zatrudnionych w szkołach i przedszkolach dla których organem prowadzącym jest Gmina Sośnicowice, ustalenia maksymalnej kwoty dofinansowania opłat pobieranych przez szkoły wyższe i zakłady kształcenia nauczycieli oraz specjalności i formy kształcenia, na które dofinansowanie jest przyznane na rok 2019</w:t>
      </w:r>
      <w:r w:rsidR="00CC3E67">
        <w:rPr>
          <w:rFonts w:ascii="Tahoma" w:hAnsi="Tahoma" w:cs="Tahoma"/>
          <w:b/>
          <w:sz w:val="20"/>
          <w:szCs w:val="20"/>
        </w:rPr>
        <w:t>.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Uprawnione organizacje mogły do dnia</w:t>
      </w:r>
      <w:r w:rsidR="00CC3E67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2019</w:t>
      </w:r>
      <w:r w:rsidR="0002553F">
        <w:rPr>
          <w:rFonts w:ascii="Tahoma" w:hAnsi="Tahoma" w:cs="Tahoma"/>
          <w:color w:val="07050E"/>
          <w:shd w:val="clear" w:color="auto" w:fill="FFFFFF"/>
        </w:rPr>
        <w:t xml:space="preserve"> 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wnioskować </w:t>
      </w:r>
      <w:r w:rsidR="00D26D4C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>o zorganizowanie bezpośredniego otwartego spotkania dotyczącego przedmiotowej tematyki a także mogły składać w formie pisemnej wnioski</w:t>
      </w:r>
      <w:r w:rsidR="00D26D4C">
        <w:rPr>
          <w:rFonts w:ascii="Tahoma" w:hAnsi="Tahoma" w:cs="Tahoma"/>
          <w:color w:val="07050E"/>
          <w:shd w:val="clear" w:color="auto" w:fill="FFFFFF"/>
        </w:rPr>
        <w:t>.</w:t>
      </w:r>
    </w:p>
    <w:p w:rsidR="00E736D8" w:rsidRPr="00E54B2A" w:rsidRDefault="00E736D8" w:rsidP="00BF2EC7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BF2EC7" w:rsidRDefault="00DD466C" w:rsidP="00D26D4C">
      <w:pPr>
        <w:pStyle w:val="Teksttreci0"/>
        <w:shd w:val="clear" w:color="auto" w:fill="auto"/>
        <w:spacing w:after="460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br.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CC3E67" w:rsidRPr="004D12E7">
        <w:rPr>
          <w:rFonts w:ascii="Tahoma" w:hAnsi="Tahoma" w:cs="Tahoma"/>
          <w:b/>
          <w:bCs/>
          <w:sz w:val="20"/>
          <w:szCs w:val="20"/>
        </w:rPr>
        <w:t xml:space="preserve">w sprawie </w:t>
      </w:r>
      <w:r w:rsidR="00CC3E67" w:rsidRPr="004D12E7">
        <w:rPr>
          <w:rFonts w:ascii="Tahoma" w:hAnsi="Tahoma" w:cs="Tahoma"/>
          <w:b/>
          <w:sz w:val="20"/>
          <w:szCs w:val="20"/>
        </w:rPr>
        <w:t>planu dofinansowania form doskonalenia zawodowego nauczycieli zatrudnionych w szkołach i przedszkolach dla których organem prowadzącym jest Gmina Sośnicowice, ustalenia maksymalnej kwoty dofinansowania opłat pobieranych przez szkoły wyższe i zakłady kształcenia nauczycieli oraz specjalności i formy kształcenia, na które dofinansowanie jest przyznane na rok 2019</w:t>
      </w:r>
      <w:r w:rsidR="00CC3E67">
        <w:rPr>
          <w:rFonts w:ascii="Tahoma" w:hAnsi="Tahoma" w:cs="Tahoma"/>
          <w:b/>
          <w:sz w:val="20"/>
          <w:szCs w:val="20"/>
        </w:rPr>
        <w:t>.</w:t>
      </w:r>
      <w:r w:rsidR="00E736D8" w:rsidRPr="00E54B2A">
        <w:rPr>
          <w:rFonts w:ascii="Tahoma" w:hAnsi="Tahoma" w:cs="Tahoma"/>
          <w:b/>
          <w:bCs/>
        </w:rPr>
        <w:tab/>
      </w:r>
    </w:p>
    <w:p w:rsidR="00DD466C" w:rsidRPr="00BF2EC7" w:rsidRDefault="00DD466C" w:rsidP="00BF2EC7">
      <w:pPr>
        <w:pStyle w:val="Teksttreci0"/>
        <w:shd w:val="clear" w:color="auto" w:fill="auto"/>
        <w:ind w:firstLine="708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466C"/>
    <w:rsid w:val="0002553F"/>
    <w:rsid w:val="001141BE"/>
    <w:rsid w:val="00176E5A"/>
    <w:rsid w:val="00191B86"/>
    <w:rsid w:val="001B719A"/>
    <w:rsid w:val="00242D8D"/>
    <w:rsid w:val="0047459F"/>
    <w:rsid w:val="006B4A52"/>
    <w:rsid w:val="008265BD"/>
    <w:rsid w:val="00B147A4"/>
    <w:rsid w:val="00BF2EC7"/>
    <w:rsid w:val="00BF7B88"/>
    <w:rsid w:val="00C276B3"/>
    <w:rsid w:val="00C65B11"/>
    <w:rsid w:val="00CC3E67"/>
    <w:rsid w:val="00D26D4C"/>
    <w:rsid w:val="00D8153D"/>
    <w:rsid w:val="00DD466C"/>
    <w:rsid w:val="00E01110"/>
    <w:rsid w:val="00E54B2A"/>
    <w:rsid w:val="00E7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cp:lastPrinted>2019-01-31T09:44:00Z</cp:lastPrinted>
  <dcterms:created xsi:type="dcterms:W3CDTF">2019-04-16T10:04:00Z</dcterms:created>
  <dcterms:modified xsi:type="dcterms:W3CDTF">2019-04-16T10:04:00Z</dcterms:modified>
</cp:coreProperties>
</file>