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C7B9D">
      <w:pPr>
        <w:jc w:val="both"/>
        <w:rPr>
          <w:sz w:val="20"/>
        </w:rPr>
      </w:pP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Załącznik do Uchwały </w:t>
      </w:r>
    </w:p>
    <w:p w:rsidR="00000000" w:rsidRDefault="00BC7B9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Nr LXIX/645/2010</w:t>
      </w:r>
    </w:p>
    <w:p w:rsidR="00000000" w:rsidRDefault="00BC7B9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Rady Miejskiej w  Brwinowie</w:t>
      </w:r>
    </w:p>
    <w:p w:rsidR="00000000" w:rsidRDefault="00BC7B9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 dnia 30 września 2010 r.</w:t>
      </w:r>
    </w:p>
    <w:p w:rsidR="00000000" w:rsidRDefault="00BC7B9D">
      <w:pPr>
        <w:jc w:val="both"/>
        <w:rPr>
          <w:rFonts w:ascii="Arial" w:hAnsi="Arial"/>
          <w:b/>
        </w:rPr>
      </w:pPr>
    </w:p>
    <w:p w:rsidR="00000000" w:rsidRDefault="00BC7B9D">
      <w:pPr>
        <w:pStyle w:val="Nagwek1"/>
        <w:ind w:left="432" w:hanging="432"/>
        <w:jc w:val="both"/>
        <w:rPr>
          <w:sz w:val="20"/>
        </w:rPr>
      </w:pPr>
    </w:p>
    <w:p w:rsidR="00000000" w:rsidRDefault="00BC7B9D">
      <w:pPr>
        <w:pStyle w:val="Nagwek1"/>
        <w:ind w:left="432" w:hanging="432"/>
        <w:jc w:val="both"/>
      </w:pPr>
    </w:p>
    <w:p w:rsidR="00000000" w:rsidRDefault="00BC7B9D">
      <w:pPr>
        <w:pStyle w:val="Nagwek1"/>
        <w:ind w:left="432" w:hanging="432"/>
        <w:jc w:val="both"/>
      </w:pPr>
    </w:p>
    <w:p w:rsidR="00000000" w:rsidRDefault="00BC7B9D">
      <w:pPr>
        <w:pStyle w:val="Nagwek1"/>
        <w:ind w:left="432" w:hanging="432"/>
        <w:jc w:val="both"/>
      </w:pPr>
    </w:p>
    <w:p w:rsidR="00000000" w:rsidRDefault="00BC7B9D" w:rsidP="004762AD">
      <w:pPr>
        <w:pStyle w:val="Nagwek4"/>
        <w:ind w:left="432" w:hanging="432"/>
        <w:rPr>
          <w:sz w:val="36"/>
          <w:szCs w:val="36"/>
        </w:rPr>
      </w:pPr>
      <w:r>
        <w:rPr>
          <w:sz w:val="36"/>
          <w:szCs w:val="36"/>
        </w:rPr>
        <w:t>S T A T U T</w:t>
      </w:r>
    </w:p>
    <w:p w:rsidR="00000000" w:rsidRDefault="00BC7B9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>
        <w:rPr>
          <w:b/>
          <w:bCs/>
          <w:sz w:val="36"/>
          <w:szCs w:val="36"/>
        </w:rPr>
        <w:t xml:space="preserve">ŚRODOWISKOWEGO  OŚRODKA </w:t>
      </w:r>
    </w:p>
    <w:p w:rsidR="00000000" w:rsidRDefault="00BC7B9D">
      <w:pPr>
        <w:jc w:val="both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>POMOCY SPO</w:t>
      </w:r>
      <w:r>
        <w:rPr>
          <w:b/>
          <w:bCs/>
          <w:sz w:val="36"/>
          <w:szCs w:val="36"/>
        </w:rPr>
        <w:t xml:space="preserve">ŁECZNEJ  </w:t>
      </w:r>
      <w:r>
        <w:rPr>
          <w:b/>
          <w:sz w:val="36"/>
          <w:szCs w:val="36"/>
        </w:rPr>
        <w:t>W  BRWINOWIE</w:t>
      </w:r>
    </w:p>
    <w:p w:rsidR="00000000" w:rsidRDefault="00BC7B9D">
      <w:pPr>
        <w:pStyle w:val="Nagwek2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Default="00BC7B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ROZDZIAŁ I</w:t>
      </w: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POSTANOWIENIA  OGÓLNE</w:t>
      </w: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§ 1</w:t>
      </w:r>
    </w:p>
    <w:p w:rsidR="00000000" w:rsidRDefault="00BC7B9D">
      <w:pPr>
        <w:jc w:val="both"/>
      </w:pPr>
    </w:p>
    <w:p w:rsidR="00000000" w:rsidRDefault="00BC7B9D">
      <w:pPr>
        <w:jc w:val="both"/>
      </w:pPr>
      <w:r>
        <w:t>1.   Środowiskowy Ośrodek Pomocy Społecznej, zwany dalej „Ośrodkiem” jest jednostką organizacyjną samorządu terytorialnego, którego organem tworzącym j</w:t>
      </w:r>
      <w:r>
        <w:t>est Rada Miejska w  Brwinowie.</w:t>
      </w:r>
    </w:p>
    <w:p w:rsidR="00000000" w:rsidRDefault="00BC7B9D">
      <w:pPr>
        <w:jc w:val="both"/>
      </w:pPr>
      <w:r>
        <w:t>2. Statut określa cel, zadania i organizację Ośrodka, a także zasady gospodarki finansowej.</w:t>
      </w:r>
    </w:p>
    <w:p w:rsidR="00000000" w:rsidRDefault="00BC7B9D">
      <w:pPr>
        <w:jc w:val="both"/>
      </w:pPr>
      <w:r>
        <w:t>3. Bezpośredni nadzór nad działalnością Ośrodka sprawuje Burmistrz Gminy Brwinów.</w:t>
      </w:r>
    </w:p>
    <w:p w:rsidR="00000000" w:rsidRDefault="00BC7B9D">
      <w:pPr>
        <w:jc w:val="both"/>
      </w:pPr>
      <w:r>
        <w:t>4. Nadzór nad merytoryczną działalnością Ośrodka sp</w:t>
      </w:r>
      <w:r>
        <w:t>rawuje Mazowiecki Urząd Wojewódzki - Wydział Polityki Społecznej.</w:t>
      </w: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§ 2</w:t>
      </w:r>
    </w:p>
    <w:p w:rsidR="00000000" w:rsidRDefault="00BC7B9D">
      <w:pPr>
        <w:jc w:val="both"/>
      </w:pPr>
      <w:r>
        <w:t>Ośrodek działa na podstawie :</w:t>
      </w:r>
    </w:p>
    <w:p w:rsidR="00000000" w:rsidRDefault="00BC7B9D">
      <w:pPr>
        <w:numPr>
          <w:ilvl w:val="0"/>
          <w:numId w:val="4"/>
        </w:numPr>
        <w:jc w:val="both"/>
      </w:pPr>
      <w:r>
        <w:t>Ustawy z dnia 12 marca 2004 r.  o pomocy społecznej (t.j. Dz. U. z 2009 r. Nr 175, poz. 1362 ze zm.),</w:t>
      </w:r>
    </w:p>
    <w:p w:rsidR="00000000" w:rsidRDefault="00BC7B9D">
      <w:pPr>
        <w:numPr>
          <w:ilvl w:val="0"/>
          <w:numId w:val="4"/>
        </w:numPr>
        <w:jc w:val="both"/>
      </w:pPr>
      <w:r>
        <w:t>Ustawy z dnia 21 czerwca 2001 r. o dodatkac</w:t>
      </w:r>
      <w:r>
        <w:t>h mieszkaniowych ( Dz. U. Nr  71, poz.734 ze zm. ),</w:t>
      </w:r>
    </w:p>
    <w:p w:rsidR="00000000" w:rsidRDefault="00BC7B9D">
      <w:pPr>
        <w:numPr>
          <w:ilvl w:val="0"/>
          <w:numId w:val="4"/>
        </w:numPr>
        <w:jc w:val="both"/>
      </w:pPr>
      <w:r>
        <w:t>Ustawy z dnia  28 listopada 2003 r. o świadczeniach rodzinnych ( t.j. Dz. U. z 2006 r. Nr 139, poz. 992 ze zm.),</w:t>
      </w:r>
    </w:p>
    <w:p w:rsidR="00000000" w:rsidRDefault="00BC7B9D">
      <w:pPr>
        <w:numPr>
          <w:ilvl w:val="0"/>
          <w:numId w:val="4"/>
        </w:numPr>
        <w:jc w:val="both"/>
      </w:pPr>
      <w:r>
        <w:t xml:space="preserve">Ustawy z dnia  7 września 2007 r. o pomocy osobom uprawnionym do alimentów ( t.j. Dz. U. z </w:t>
      </w:r>
      <w:r>
        <w:t>2009 r. Nr 1, poz. 7 ze zm. ),</w:t>
      </w:r>
    </w:p>
    <w:p w:rsidR="00000000" w:rsidRDefault="00BC7B9D">
      <w:pPr>
        <w:numPr>
          <w:ilvl w:val="0"/>
          <w:numId w:val="4"/>
        </w:numPr>
        <w:jc w:val="both"/>
      </w:pPr>
      <w:r>
        <w:t>Ustawy z dnia 27 sierpnia 2004 r. oświadczeniach opieki zdrowotnej finansowanych ze środków publicznych  ( t.j. Dz. U. z 2008 r. Nr 164, poz. 1027 ze zm. ),</w:t>
      </w:r>
    </w:p>
    <w:p w:rsidR="00000000" w:rsidRDefault="00BC7B9D">
      <w:pPr>
        <w:ind w:left="360" w:hanging="360"/>
        <w:jc w:val="both"/>
        <w:rPr>
          <w:szCs w:val="28"/>
        </w:rPr>
      </w:pPr>
      <w:r>
        <w:rPr>
          <w:szCs w:val="28"/>
        </w:rPr>
        <w:tab/>
        <w:t>6)  Ustawy z dnia 7 września 1991r. o systemie oświaty ( Dz.U. z 20</w:t>
      </w:r>
      <w:r>
        <w:rPr>
          <w:szCs w:val="28"/>
        </w:rPr>
        <w:t xml:space="preserve">04 r. Nr 256, poz. </w:t>
      </w:r>
      <w:r>
        <w:rPr>
          <w:szCs w:val="28"/>
        </w:rPr>
        <w:tab/>
        <w:t xml:space="preserve">2572 ze zm. ). </w:t>
      </w:r>
    </w:p>
    <w:p w:rsidR="00000000" w:rsidRDefault="00BC7B9D">
      <w:pPr>
        <w:ind w:left="360"/>
        <w:jc w:val="both"/>
      </w:pPr>
      <w:r>
        <w:t xml:space="preserve">7)  Ustawy z dnia 8 marca 1990 r. o samorządzie gminnym ( t.j. Dz. U. z 2001 r. Nr 142, </w:t>
      </w:r>
      <w:r>
        <w:tab/>
        <w:t>poz.1591 ze zm.),</w:t>
      </w:r>
    </w:p>
    <w:p w:rsidR="00000000" w:rsidRDefault="00BC7B9D">
      <w:pPr>
        <w:ind w:left="360"/>
        <w:jc w:val="both"/>
      </w:pPr>
      <w:r>
        <w:lastRenderedPageBreak/>
        <w:t xml:space="preserve">8)  Ustawy z dnia 27 sierpnia 2009 r. o finansach publicznych ( Dz. U.  Nr  157, poz. </w:t>
      </w:r>
      <w:r>
        <w:tab/>
        <w:t>1240 ze zm.),</w:t>
      </w:r>
    </w:p>
    <w:p w:rsidR="00000000" w:rsidRDefault="00BC7B9D">
      <w:pPr>
        <w:ind w:left="360"/>
        <w:jc w:val="both"/>
      </w:pPr>
      <w:r>
        <w:t xml:space="preserve">9)   Ustawy </w:t>
      </w:r>
      <w:r>
        <w:t xml:space="preserve">z dnia 29 września 1994r. o rachunkowości (t.j. Dz. U. z 2009 r. Nr 152, poz. </w:t>
      </w:r>
      <w:r>
        <w:tab/>
        <w:t>1223 ze zm.),</w:t>
      </w:r>
    </w:p>
    <w:p w:rsidR="00000000" w:rsidRDefault="00BC7B9D">
      <w:pPr>
        <w:ind w:left="360"/>
        <w:jc w:val="both"/>
      </w:pPr>
      <w:r>
        <w:t>10) Uchwał Rady Miejskiej w Brwinowie i zarządzeń Burmistrza,</w:t>
      </w:r>
    </w:p>
    <w:p w:rsidR="00000000" w:rsidRDefault="00BC7B9D">
      <w:pPr>
        <w:ind w:left="360"/>
        <w:jc w:val="both"/>
      </w:pPr>
      <w:r>
        <w:t>11) Niniejszego Statutu.</w:t>
      </w: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pStyle w:val="Nagwek100"/>
        <w:numPr>
          <w:ilvl w:val="8"/>
          <w:numId w:val="2"/>
        </w:numPr>
        <w:ind w:left="720" w:hanging="720"/>
        <w:jc w:val="both"/>
        <w:rPr>
          <w:rFonts w:ascii="Times New Roman" w:hAnsi="Times New Roman"/>
        </w:rPr>
      </w:pPr>
      <w:r>
        <w:t xml:space="preserve">                                    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ROZDZIAŁ  II</w:t>
      </w:r>
    </w:p>
    <w:p w:rsidR="00000000" w:rsidRDefault="00BC7B9D">
      <w:pPr>
        <w:jc w:val="both"/>
      </w:pPr>
    </w:p>
    <w:p w:rsidR="00000000" w:rsidRDefault="00BC7B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NAZWA, SIEDZIBA I OBSZAR  DZIAŁANIA</w:t>
      </w: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§ 3</w:t>
      </w:r>
    </w:p>
    <w:p w:rsidR="00000000" w:rsidRDefault="00BC7B9D">
      <w:pPr>
        <w:jc w:val="both"/>
      </w:pPr>
    </w:p>
    <w:p w:rsidR="00000000" w:rsidRDefault="00BC7B9D">
      <w:pPr>
        <w:ind w:left="360"/>
        <w:jc w:val="both"/>
      </w:pPr>
    </w:p>
    <w:p w:rsidR="00000000" w:rsidRDefault="00BC7B9D">
      <w:pPr>
        <w:jc w:val="both"/>
      </w:pPr>
      <w:r>
        <w:t>Ośrodek używa pieczęci okrągłej z Godłem Państwa pośrodku  i nazwą: Środowiskowy Ośrodek pomocy Społecznej w Brwinowie, umieszczona w otoku oraz pieczęci podłużnej z nazwą i określeniem siedziby.</w:t>
      </w:r>
      <w:r>
        <w:t xml:space="preserve"> </w:t>
      </w:r>
    </w:p>
    <w:p w:rsidR="00000000" w:rsidRDefault="00BC7B9D">
      <w:pPr>
        <w:jc w:val="both"/>
      </w:pPr>
      <w:r>
        <w:t xml:space="preserve">                                          </w:t>
      </w:r>
    </w:p>
    <w:p w:rsidR="00000000" w:rsidRDefault="00BC7B9D">
      <w:pPr>
        <w:jc w:val="both"/>
      </w:pPr>
    </w:p>
    <w:p w:rsidR="00000000" w:rsidRDefault="00BC7B9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§ 4</w:t>
      </w:r>
    </w:p>
    <w:p w:rsidR="00000000" w:rsidRDefault="00BC7B9D">
      <w:pPr>
        <w:jc w:val="both"/>
      </w:pPr>
    </w:p>
    <w:p w:rsidR="00000000" w:rsidRDefault="00BC7B9D">
      <w:pPr>
        <w:jc w:val="both"/>
      </w:pPr>
      <w:r>
        <w:t>Siedziba Ośrodka mieści się w Brwinowie.</w:t>
      </w:r>
    </w:p>
    <w:p w:rsidR="00000000" w:rsidRDefault="00BC7B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BC7B9D">
      <w:pPr>
        <w:jc w:val="both"/>
      </w:pPr>
    </w:p>
    <w:p w:rsidR="00000000" w:rsidRDefault="00BC7B9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§ 5</w:t>
      </w:r>
    </w:p>
    <w:p w:rsidR="00000000" w:rsidRDefault="00BC7B9D">
      <w:pPr>
        <w:jc w:val="both"/>
      </w:pPr>
    </w:p>
    <w:p w:rsidR="00000000" w:rsidRDefault="00BC7B9D">
      <w:pPr>
        <w:jc w:val="both"/>
      </w:pPr>
      <w:r>
        <w:t>Terenem działania Ośrodka jest Gmina Brwinów.</w:t>
      </w: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ROZDZIAŁ  III</w:t>
      </w: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CEL  I  ZADANIA  OŚRODKA</w:t>
      </w:r>
    </w:p>
    <w:p w:rsidR="00000000" w:rsidRDefault="00BC7B9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00000" w:rsidRDefault="00BC7B9D">
      <w:pPr>
        <w:ind w:left="3540"/>
        <w:jc w:val="both"/>
      </w:pPr>
      <w:r>
        <w:t xml:space="preserve">       § 6</w:t>
      </w:r>
    </w:p>
    <w:p w:rsidR="00000000" w:rsidRDefault="00BC7B9D">
      <w:pPr>
        <w:ind w:left="3540" w:firstLine="708"/>
        <w:jc w:val="both"/>
      </w:pPr>
    </w:p>
    <w:p w:rsidR="00000000" w:rsidRDefault="00BC7B9D">
      <w:pPr>
        <w:jc w:val="both"/>
      </w:pPr>
      <w:r>
        <w:t>Celem Ośrodk</w:t>
      </w:r>
      <w:r>
        <w:t xml:space="preserve">a jest realizacja zadań własnych i zleconych wymienionych w ustawie o pomocy społecznej oraz innych zadań z zakresu zabezpieczenia społecznego wskazanych do realizacji przez Ośrodek, bądź powierzonych do realizacji w drodze porozumienia, strategii, uchwał </w:t>
      </w:r>
      <w:r>
        <w:t>Rady Miejskiej oraz zarządzeń  lub upoważnień Burmistrza.</w:t>
      </w:r>
      <w:r>
        <w:tab/>
      </w:r>
    </w:p>
    <w:p w:rsidR="00000000" w:rsidRDefault="00BC7B9D">
      <w:pPr>
        <w:ind w:left="3540" w:firstLine="708"/>
        <w:jc w:val="both"/>
      </w:pPr>
    </w:p>
    <w:p w:rsidR="00000000" w:rsidRDefault="00BC7B9D">
      <w:pPr>
        <w:ind w:left="3540"/>
        <w:jc w:val="both"/>
      </w:pPr>
      <w:r>
        <w:t xml:space="preserve">       § 7</w:t>
      </w:r>
    </w:p>
    <w:p w:rsidR="00000000" w:rsidRDefault="00BC7B9D">
      <w:pPr>
        <w:ind w:left="3540" w:firstLine="708"/>
        <w:jc w:val="both"/>
      </w:pPr>
    </w:p>
    <w:p w:rsidR="00000000" w:rsidRDefault="00BC7B9D">
      <w:pPr>
        <w:tabs>
          <w:tab w:val="left" w:pos="180"/>
          <w:tab w:val="left" w:pos="360"/>
          <w:tab w:val="left" w:pos="2670"/>
        </w:tabs>
        <w:jc w:val="both"/>
      </w:pPr>
      <w:r>
        <w:t>Do zadań realizowanych przez Ośrodek  należy w szczególności:</w:t>
      </w:r>
    </w:p>
    <w:p w:rsidR="00000000" w:rsidRDefault="00BC7B9D">
      <w:pPr>
        <w:numPr>
          <w:ilvl w:val="0"/>
          <w:numId w:val="3"/>
        </w:numPr>
        <w:tabs>
          <w:tab w:val="left" w:pos="13140"/>
          <w:tab w:val="left" w:pos="13320"/>
          <w:tab w:val="left" w:pos="15630"/>
        </w:tabs>
        <w:jc w:val="both"/>
      </w:pPr>
      <w:r>
        <w:lastRenderedPageBreak/>
        <w:t>ocena oraz analizowanie stanu potrzeb lokalnych w zakresie pomocy społecznej, w tym problemów społecznych, potrzeb socjaln</w:t>
      </w:r>
      <w:r>
        <w:t>ych zarówno jednostkowych jak i środowiskowych występujących na terenie Gminy Brwinów,</w:t>
      </w:r>
    </w:p>
    <w:p w:rsidR="00000000" w:rsidRDefault="00BC7B9D">
      <w:pPr>
        <w:numPr>
          <w:ilvl w:val="0"/>
          <w:numId w:val="3"/>
        </w:numPr>
        <w:tabs>
          <w:tab w:val="left" w:pos="13140"/>
          <w:tab w:val="left" w:pos="13320"/>
          <w:tab w:val="left" w:pos="15630"/>
        </w:tabs>
        <w:jc w:val="both"/>
      </w:pPr>
      <w:r>
        <w:t>przyznawanie świadczeń z pomocy społecznej,</w:t>
      </w:r>
    </w:p>
    <w:p w:rsidR="00000000" w:rsidRDefault="00BC7B9D">
      <w:pPr>
        <w:numPr>
          <w:ilvl w:val="0"/>
          <w:numId w:val="3"/>
        </w:numPr>
        <w:tabs>
          <w:tab w:val="left" w:pos="13140"/>
          <w:tab w:val="left" w:pos="13320"/>
          <w:tab w:val="left" w:pos="15630"/>
        </w:tabs>
        <w:jc w:val="both"/>
      </w:pPr>
      <w:r>
        <w:t>prowadzenie doradztwa dla klientów Ośrodka w zakresie zaspokajania niezbędnych potrzeb socjalnych,</w:t>
      </w:r>
    </w:p>
    <w:p w:rsidR="00000000" w:rsidRDefault="00BC7B9D">
      <w:pPr>
        <w:numPr>
          <w:ilvl w:val="0"/>
          <w:numId w:val="3"/>
        </w:numPr>
        <w:tabs>
          <w:tab w:val="left" w:pos="13140"/>
          <w:tab w:val="left" w:pos="13320"/>
          <w:tab w:val="left" w:pos="15630"/>
        </w:tabs>
        <w:jc w:val="both"/>
      </w:pPr>
      <w:r>
        <w:t>aktywizacja środowiska lok</w:t>
      </w:r>
      <w:r>
        <w:t>alnego w niesieniu pomocy osobom starszym, samotnym i niepełnosprawnym,</w:t>
      </w:r>
    </w:p>
    <w:p w:rsidR="00000000" w:rsidRDefault="00BC7B9D">
      <w:pPr>
        <w:numPr>
          <w:ilvl w:val="0"/>
          <w:numId w:val="3"/>
        </w:numPr>
        <w:tabs>
          <w:tab w:val="left" w:pos="13140"/>
          <w:tab w:val="left" w:pos="13320"/>
          <w:tab w:val="left" w:pos="15630"/>
        </w:tabs>
        <w:jc w:val="both"/>
      </w:pPr>
      <w:r>
        <w:t>koordynacja zadań związanych z pomocą społeczną,</w:t>
      </w:r>
    </w:p>
    <w:p w:rsidR="00000000" w:rsidRDefault="00BC7B9D">
      <w:pPr>
        <w:numPr>
          <w:ilvl w:val="0"/>
          <w:numId w:val="3"/>
        </w:numPr>
        <w:tabs>
          <w:tab w:val="left" w:pos="13140"/>
          <w:tab w:val="left" w:pos="13320"/>
          <w:tab w:val="left" w:pos="15630"/>
        </w:tabs>
        <w:jc w:val="both"/>
      </w:pPr>
      <w:r>
        <w:t>prowadzenie postępowań związanych ze świadczeniami rodzinnym,</w:t>
      </w:r>
    </w:p>
    <w:p w:rsidR="00000000" w:rsidRDefault="00BC7B9D">
      <w:pPr>
        <w:numPr>
          <w:ilvl w:val="0"/>
          <w:numId w:val="3"/>
        </w:numPr>
        <w:tabs>
          <w:tab w:val="left" w:pos="13140"/>
          <w:tab w:val="left" w:pos="13320"/>
          <w:tab w:val="left" w:pos="15630"/>
        </w:tabs>
        <w:jc w:val="both"/>
      </w:pPr>
      <w:r>
        <w:t>prowadzenie postępowań z zakresu funduszu alimentacyjnego,</w:t>
      </w:r>
    </w:p>
    <w:p w:rsidR="00000000" w:rsidRDefault="00BC7B9D">
      <w:pPr>
        <w:numPr>
          <w:ilvl w:val="0"/>
          <w:numId w:val="3"/>
        </w:numPr>
        <w:tabs>
          <w:tab w:val="left" w:pos="13140"/>
          <w:tab w:val="left" w:pos="13320"/>
          <w:tab w:val="left" w:pos="15630"/>
        </w:tabs>
        <w:jc w:val="both"/>
      </w:pPr>
      <w:r>
        <w:t>prowadzenie sp</w:t>
      </w:r>
      <w:r>
        <w:t>raw dotyczących dłużników alimentacyjnych,</w:t>
      </w:r>
    </w:p>
    <w:p w:rsidR="00000000" w:rsidRDefault="00BC7B9D">
      <w:pPr>
        <w:numPr>
          <w:ilvl w:val="0"/>
          <w:numId w:val="3"/>
        </w:numPr>
        <w:tabs>
          <w:tab w:val="left" w:pos="13140"/>
          <w:tab w:val="left" w:pos="13320"/>
          <w:tab w:val="left" w:pos="15630"/>
        </w:tabs>
        <w:jc w:val="both"/>
      </w:pPr>
      <w:r>
        <w:t>ustalanie prawa do dodatku mieszkaniowego i jego wypłata,</w:t>
      </w:r>
    </w:p>
    <w:p w:rsidR="00000000" w:rsidRDefault="00BC7B9D">
      <w:pPr>
        <w:numPr>
          <w:ilvl w:val="0"/>
          <w:numId w:val="3"/>
        </w:numPr>
        <w:tabs>
          <w:tab w:val="left" w:pos="13140"/>
          <w:tab w:val="left" w:pos="13320"/>
          <w:tab w:val="left" w:pos="15630"/>
        </w:tabs>
        <w:jc w:val="both"/>
      </w:pPr>
      <w:r>
        <w:t>ustalanie prawa do świadczeń zdrowotnych,</w:t>
      </w:r>
    </w:p>
    <w:p w:rsidR="00000000" w:rsidRDefault="00BC7B9D">
      <w:pPr>
        <w:numPr>
          <w:ilvl w:val="0"/>
          <w:numId w:val="3"/>
        </w:numPr>
        <w:tabs>
          <w:tab w:val="left" w:pos="13140"/>
          <w:tab w:val="left" w:pos="13320"/>
          <w:tab w:val="left" w:pos="15630"/>
        </w:tabs>
        <w:jc w:val="both"/>
      </w:pPr>
      <w:r>
        <w:t>ustalanie prawa do stypendium szkolnego.</w:t>
      </w:r>
    </w:p>
    <w:p w:rsidR="00000000" w:rsidRDefault="00BC7B9D">
      <w:pPr>
        <w:tabs>
          <w:tab w:val="left" w:pos="180"/>
          <w:tab w:val="left" w:pos="360"/>
          <w:tab w:val="left" w:pos="2670"/>
        </w:tabs>
        <w:jc w:val="both"/>
      </w:pPr>
    </w:p>
    <w:p w:rsidR="00000000" w:rsidRDefault="00BC7B9D">
      <w:pPr>
        <w:tabs>
          <w:tab w:val="left" w:pos="180"/>
          <w:tab w:val="left" w:pos="360"/>
          <w:tab w:val="left" w:pos="2670"/>
        </w:tabs>
        <w:jc w:val="both"/>
      </w:pPr>
    </w:p>
    <w:p w:rsidR="00000000" w:rsidRDefault="00BC7B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8</w:t>
      </w:r>
    </w:p>
    <w:p w:rsidR="00000000" w:rsidRDefault="00BC7B9D">
      <w:pPr>
        <w:ind w:left="3540" w:firstLine="708"/>
        <w:jc w:val="both"/>
      </w:pPr>
    </w:p>
    <w:p w:rsidR="00000000" w:rsidRDefault="00BC7B9D">
      <w:pPr>
        <w:jc w:val="both"/>
      </w:pPr>
      <w:r>
        <w:t>Ośrodek  może realizować także inne zadania wynikające z pr</w:t>
      </w:r>
      <w:r>
        <w:t>zepisów szczególnych, na podstawie stosownych upoważnień.</w:t>
      </w: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ind w:left="3540" w:firstLine="708"/>
        <w:jc w:val="both"/>
      </w:pPr>
      <w:r>
        <w:t xml:space="preserve"> § 9</w:t>
      </w:r>
    </w:p>
    <w:p w:rsidR="00000000" w:rsidRDefault="00BC7B9D">
      <w:pPr>
        <w:jc w:val="both"/>
      </w:pPr>
    </w:p>
    <w:p w:rsidR="00000000" w:rsidRDefault="00BC7B9D">
      <w:pPr>
        <w:jc w:val="both"/>
      </w:pPr>
      <w:r>
        <w:t>W realizacji zadań Ośrodek współpracuje,  w szczególności z:</w:t>
      </w:r>
    </w:p>
    <w:p w:rsidR="00000000" w:rsidRDefault="00BC7B9D">
      <w:pPr>
        <w:jc w:val="both"/>
      </w:pPr>
      <w:r>
        <w:t>1) organizacjami społecznymi i samorządem mieszkańców,</w:t>
      </w:r>
    </w:p>
    <w:p w:rsidR="00000000" w:rsidRDefault="00BC7B9D">
      <w:pPr>
        <w:jc w:val="both"/>
      </w:pPr>
      <w:r>
        <w:t>2) organami wymiaru sprawiedliwości,</w:t>
      </w:r>
    </w:p>
    <w:p w:rsidR="00000000" w:rsidRDefault="00BC7B9D">
      <w:pPr>
        <w:jc w:val="both"/>
      </w:pPr>
      <w:r>
        <w:t>3) innymi ośrodkami pomocy społecznej</w:t>
      </w:r>
      <w:r>
        <w:t>,</w:t>
      </w:r>
    </w:p>
    <w:p w:rsidR="00000000" w:rsidRDefault="00BC7B9D">
      <w:pPr>
        <w:jc w:val="both"/>
      </w:pPr>
      <w:r>
        <w:t>4) domami pomocy społecznej,</w:t>
      </w:r>
    </w:p>
    <w:p w:rsidR="00000000" w:rsidRDefault="00BC7B9D">
      <w:pPr>
        <w:jc w:val="both"/>
      </w:pPr>
      <w:r>
        <w:t>5) Powiatowym Centrum Pomocy Rodzinie,</w:t>
      </w:r>
    </w:p>
    <w:p w:rsidR="00000000" w:rsidRDefault="00BC7B9D">
      <w:pPr>
        <w:jc w:val="both"/>
      </w:pPr>
      <w:r>
        <w:t>6) Powiatowym Urzędem Pracy i innymi jednostkami.</w:t>
      </w: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pStyle w:val="Nagwek9"/>
        <w:ind w:left="720" w:hanging="720"/>
        <w:jc w:val="both"/>
      </w:pPr>
      <w:r>
        <w:t xml:space="preserve">                                                          ROZDZIAŁ  IV</w:t>
      </w:r>
    </w:p>
    <w:p w:rsidR="00000000" w:rsidRDefault="00BC7B9D">
      <w:pPr>
        <w:pStyle w:val="Nagwek4"/>
        <w:jc w:val="both"/>
      </w:pPr>
      <w:r>
        <w:t xml:space="preserve">                        </w:t>
      </w:r>
      <w:r>
        <w:t xml:space="preserve"> ORGANIZACJA WEWNĘTRZNA  OŚRODKA</w:t>
      </w: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</w:t>
      </w:r>
      <w:r>
        <w:t>§ 10</w:t>
      </w:r>
    </w:p>
    <w:p w:rsidR="00000000" w:rsidRDefault="00BC7B9D">
      <w:pPr>
        <w:jc w:val="both"/>
      </w:pPr>
    </w:p>
    <w:p w:rsidR="00000000" w:rsidRDefault="00BC7B9D">
      <w:pPr>
        <w:numPr>
          <w:ilvl w:val="0"/>
          <w:numId w:val="5"/>
        </w:numPr>
        <w:jc w:val="both"/>
      </w:pPr>
      <w:r>
        <w:t>Dla zabezpieczenia wykonalności zadań, o których mowa w § 7 w Ośrodku tworzy się działy i samodzielne stanowiska pracy.</w:t>
      </w:r>
    </w:p>
    <w:p w:rsidR="00000000" w:rsidRDefault="00BC7B9D">
      <w:pPr>
        <w:numPr>
          <w:ilvl w:val="0"/>
          <w:numId w:val="5"/>
        </w:numPr>
        <w:jc w:val="both"/>
      </w:pPr>
      <w:r>
        <w:t>Skład osobowy działów określa Kierownik Ośrodka w oparciu o potrzeby środowiska lokalnego i plan finansowy zatwierdzony</w:t>
      </w:r>
      <w:r>
        <w:t xml:space="preserve"> w Uchwale Rady Miejskiej w  Brwinowie na dany rok.</w:t>
      </w:r>
    </w:p>
    <w:p w:rsidR="00000000" w:rsidRDefault="00BC7B9D">
      <w:pPr>
        <w:jc w:val="both"/>
      </w:pPr>
    </w:p>
    <w:p w:rsidR="00000000" w:rsidRDefault="00BC7B9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§ 11</w:t>
      </w:r>
    </w:p>
    <w:p w:rsidR="00000000" w:rsidRDefault="00BC7B9D">
      <w:pPr>
        <w:jc w:val="both"/>
      </w:pPr>
    </w:p>
    <w:p w:rsidR="00000000" w:rsidRDefault="00BC7B9D">
      <w:pPr>
        <w:jc w:val="both"/>
      </w:pPr>
      <w:r>
        <w:t>Organizację pracy i zależności pomiędzy poszczególnymi komórkami organizacyjnymi i stanowiskami pracy w Ośrodku określa Regulamin Organizacyjny ustalany przez Kierownika, podleg</w:t>
      </w:r>
      <w:r>
        <w:t>ający zatwierdzeniu przez Burmistrza Gminy Brwinów.</w:t>
      </w:r>
    </w:p>
    <w:p w:rsidR="00000000" w:rsidRDefault="00BC7B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00000" w:rsidRDefault="00BC7B9D">
      <w:pPr>
        <w:jc w:val="both"/>
      </w:pPr>
    </w:p>
    <w:p w:rsidR="00000000" w:rsidRDefault="00BC7B9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§ 12</w:t>
      </w:r>
    </w:p>
    <w:p w:rsidR="00000000" w:rsidRDefault="00BC7B9D">
      <w:pPr>
        <w:jc w:val="both"/>
      </w:pPr>
    </w:p>
    <w:p w:rsidR="00000000" w:rsidRDefault="00BC7B9D">
      <w:pPr>
        <w:jc w:val="both"/>
      </w:pPr>
      <w:r>
        <w:t>1.  Osobą zarządzającą Ośrodkiem jest kierownik. Kieruje on Ośrodkiem oraz reprezentuje go na zewnątrz.</w:t>
      </w:r>
    </w:p>
    <w:p w:rsidR="00000000" w:rsidRDefault="00BC7B9D">
      <w:pPr>
        <w:jc w:val="both"/>
      </w:pPr>
      <w:r>
        <w:t>2. Kierownika Ośrodka zatrudnia i zwalnia Burmistrz.</w:t>
      </w:r>
    </w:p>
    <w:p w:rsidR="00000000" w:rsidRDefault="00BC7B9D">
      <w:pPr>
        <w:jc w:val="both"/>
      </w:pPr>
      <w:r>
        <w:t>3. Burmistrz Gminy B</w:t>
      </w:r>
      <w:r>
        <w:t>rwinów w wykonuje uprawnienia zwierzchnika służbowego w stosunku do Kierownika Ośrodka.</w:t>
      </w:r>
    </w:p>
    <w:p w:rsidR="00000000" w:rsidRDefault="00BC7B9D">
      <w:pPr>
        <w:jc w:val="both"/>
      </w:pPr>
      <w:r>
        <w:t>4. Do obowiązków Kierownika należy w szczególności:</w:t>
      </w:r>
    </w:p>
    <w:p w:rsidR="00000000" w:rsidRDefault="00BC7B9D">
      <w:pPr>
        <w:jc w:val="both"/>
      </w:pPr>
    </w:p>
    <w:p w:rsidR="00000000" w:rsidRDefault="00BC7B9D">
      <w:pPr>
        <w:numPr>
          <w:ilvl w:val="0"/>
          <w:numId w:val="6"/>
        </w:numPr>
        <w:jc w:val="both"/>
      </w:pPr>
      <w:r>
        <w:t>zapewnienie prawidłowego działania Ośrodka , w tym organizowanie i nadzorowanie pracy podległych pracowników,</w:t>
      </w:r>
    </w:p>
    <w:p w:rsidR="00000000" w:rsidRDefault="00BC7B9D">
      <w:pPr>
        <w:numPr>
          <w:ilvl w:val="0"/>
          <w:numId w:val="6"/>
        </w:numPr>
        <w:jc w:val="both"/>
      </w:pPr>
      <w:r>
        <w:t>wykon</w:t>
      </w:r>
      <w:r>
        <w:t>ywanie funkcji pracodawcy w stosunku do podległych pracowników,</w:t>
      </w:r>
    </w:p>
    <w:p w:rsidR="00000000" w:rsidRDefault="00BC7B9D">
      <w:pPr>
        <w:numPr>
          <w:ilvl w:val="0"/>
          <w:numId w:val="6"/>
        </w:numPr>
        <w:jc w:val="both"/>
      </w:pPr>
      <w:r>
        <w:t>składanie w imieniu Ośrodka oświadczeń woli w zakresie praw i obowiązków majątkowych określonych w planie finansowym Ośrodka,</w:t>
      </w:r>
    </w:p>
    <w:p w:rsidR="00000000" w:rsidRDefault="00BC7B9D">
      <w:pPr>
        <w:numPr>
          <w:ilvl w:val="0"/>
          <w:numId w:val="6"/>
        </w:numPr>
        <w:jc w:val="both"/>
      </w:pPr>
      <w:r>
        <w:t>wydawanie w imieniu własnym i na podstawie upoważnień decyzji admi</w:t>
      </w:r>
      <w:r>
        <w:t>nistracyjnych w indywidualnych sprawach z zakresu administracji publicznej,</w:t>
      </w:r>
    </w:p>
    <w:p w:rsidR="00000000" w:rsidRDefault="00BC7B9D">
      <w:pPr>
        <w:numPr>
          <w:ilvl w:val="0"/>
          <w:numId w:val="6"/>
        </w:numPr>
        <w:jc w:val="both"/>
      </w:pPr>
      <w:r>
        <w:t>składanie Radzie Miejskiej w Brwinowie corocznych sprawozdań z działalności Ośrodka.</w:t>
      </w:r>
    </w:p>
    <w:p w:rsidR="00000000" w:rsidRDefault="00BC7B9D">
      <w:pPr>
        <w:ind w:left="360"/>
        <w:jc w:val="both"/>
      </w:pPr>
    </w:p>
    <w:p w:rsidR="00000000" w:rsidRDefault="00BC7B9D">
      <w:pPr>
        <w:ind w:left="360"/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ROZDZIAŁ  V</w:t>
      </w:r>
    </w:p>
    <w:p w:rsidR="00000000" w:rsidRDefault="00BC7B9D">
      <w:pPr>
        <w:jc w:val="both"/>
      </w:pPr>
    </w:p>
    <w:p w:rsidR="00000000" w:rsidRDefault="00BC7B9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GOSPODARKA  FINANSOWA</w:t>
      </w: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  <w:rPr>
          <w:b/>
        </w:rPr>
      </w:pPr>
    </w:p>
    <w:p w:rsidR="00000000" w:rsidRDefault="00BC7B9D">
      <w:pPr>
        <w:ind w:left="3540" w:firstLine="708"/>
        <w:jc w:val="both"/>
      </w:pPr>
      <w:r>
        <w:t>§ 13</w:t>
      </w:r>
    </w:p>
    <w:p w:rsidR="00000000" w:rsidRDefault="00BC7B9D">
      <w:pPr>
        <w:jc w:val="both"/>
      </w:pPr>
    </w:p>
    <w:p w:rsidR="00000000" w:rsidRDefault="00BC7B9D">
      <w:pPr>
        <w:numPr>
          <w:ilvl w:val="0"/>
          <w:numId w:val="7"/>
        </w:numPr>
        <w:jc w:val="both"/>
      </w:pPr>
      <w:r>
        <w:t>Ośrodek prowadzi gospodarkę finansową na</w:t>
      </w:r>
      <w:r>
        <w:t xml:space="preserve"> zasadach ustalonych dla jednostek budżetowych zgodnie z ustawą o finansach publicznych i ustawą o rachunkowości.</w:t>
      </w:r>
    </w:p>
    <w:p w:rsidR="00000000" w:rsidRDefault="00BC7B9D">
      <w:pPr>
        <w:numPr>
          <w:ilvl w:val="0"/>
          <w:numId w:val="7"/>
        </w:numPr>
        <w:jc w:val="both"/>
      </w:pPr>
      <w:r>
        <w:t>Ośrodek jest finansowany z dotacji  z budżetu wojewódzkiego i środków finansowych z budżetu gminy określonych w uchwale budżetowej gminy.</w:t>
      </w:r>
    </w:p>
    <w:p w:rsidR="00000000" w:rsidRDefault="00BC7B9D">
      <w:pPr>
        <w:numPr>
          <w:ilvl w:val="0"/>
          <w:numId w:val="7"/>
        </w:numPr>
        <w:jc w:val="both"/>
      </w:pPr>
      <w:r>
        <w:t>Ośro</w:t>
      </w:r>
      <w:r>
        <w:t xml:space="preserve">dek prowadzi rachunkowość na zasadach określonych w obowiązujących </w:t>
      </w:r>
    </w:p>
    <w:p w:rsidR="00000000" w:rsidRDefault="00BC7B9D">
      <w:pPr>
        <w:ind w:left="720"/>
        <w:jc w:val="both"/>
      </w:pPr>
      <w:r>
        <w:t>przepisach.</w:t>
      </w:r>
    </w:p>
    <w:p w:rsidR="00000000" w:rsidRDefault="00BC7B9D">
      <w:pPr>
        <w:jc w:val="both"/>
      </w:pPr>
      <w:r>
        <w:t xml:space="preserve">.     4.   Do amortyzacji majątku trwałego Ośrodka stosuje się ogólne zasady określone w </w:t>
      </w:r>
    </w:p>
    <w:p w:rsidR="00000000" w:rsidRDefault="00BC7B9D">
      <w:pPr>
        <w:jc w:val="both"/>
      </w:pPr>
      <w:r>
        <w:t xml:space="preserve">            obowiązujących przepisach.</w:t>
      </w: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00000" w:rsidRDefault="00BC7B9D">
      <w:pPr>
        <w:jc w:val="both"/>
      </w:pPr>
    </w:p>
    <w:p w:rsidR="00000000" w:rsidRDefault="00BC7B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ROZDZIAŁ  VI</w:t>
      </w: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POSTANO</w:t>
      </w:r>
      <w:r>
        <w:rPr>
          <w:b/>
        </w:rPr>
        <w:t>WIENIA  KOŃCOWE</w:t>
      </w: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§ 14</w:t>
      </w:r>
    </w:p>
    <w:p w:rsidR="00000000" w:rsidRDefault="00BC7B9D">
      <w:pPr>
        <w:jc w:val="both"/>
        <w:rPr>
          <w:b/>
        </w:rPr>
      </w:pPr>
    </w:p>
    <w:p w:rsidR="00000000" w:rsidRDefault="00BC7B9D">
      <w:pPr>
        <w:jc w:val="both"/>
      </w:pPr>
      <w:r>
        <w:rPr>
          <w:b/>
        </w:rPr>
        <w:t xml:space="preserve">     </w:t>
      </w:r>
      <w:r>
        <w:t>Zmiany Statutu dokonywane są w trybie właściwym dla jego uchwalenia.</w:t>
      </w:r>
    </w:p>
    <w:p w:rsidR="00000000" w:rsidRDefault="00BC7B9D">
      <w:pPr>
        <w:ind w:left="3540" w:firstLine="708"/>
        <w:jc w:val="both"/>
      </w:pPr>
    </w:p>
    <w:p w:rsidR="00000000" w:rsidRDefault="00BC7B9D">
      <w:pPr>
        <w:ind w:left="3540" w:firstLine="708"/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000000" w:rsidRDefault="00BC7B9D">
      <w:pPr>
        <w:jc w:val="both"/>
      </w:pPr>
    </w:p>
    <w:p w:rsidR="00BC7B9D" w:rsidRDefault="00BC7B9D" w:rsidP="004762AD">
      <w:pPr>
        <w:jc w:val="both"/>
      </w:pPr>
      <w:r>
        <w:tab/>
      </w:r>
      <w:r>
        <w:tab/>
      </w:r>
      <w:r>
        <w:tab/>
        <w:t xml:space="preserve">     </w:t>
      </w:r>
      <w:r>
        <w:tab/>
      </w:r>
    </w:p>
    <w:sectPr w:rsidR="00BC7B9D">
      <w:footerReference w:type="default" r:id="rId7"/>
      <w:footerReference w:type="first" r:id="rId8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9D" w:rsidRDefault="00BC7B9D">
      <w:r>
        <w:separator/>
      </w:r>
    </w:p>
  </w:endnote>
  <w:endnote w:type="continuationSeparator" w:id="1">
    <w:p w:rsidR="00BC7B9D" w:rsidRDefault="00BC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7B9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5.15pt;height:12.9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BC7B9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007A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7B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9D" w:rsidRDefault="00BC7B9D">
      <w:r>
        <w:separator/>
      </w:r>
    </w:p>
  </w:footnote>
  <w:footnote w:type="continuationSeparator" w:id="1">
    <w:p w:rsidR="00BC7B9D" w:rsidRDefault="00BC7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762AD"/>
    <w:rsid w:val="000007A6"/>
    <w:rsid w:val="004762AD"/>
    <w:rsid w:val="00B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32" w:firstLine="708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540" w:firstLine="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0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Nagwek100">
    <w:name w:val="Nagłówek 10"/>
    <w:basedOn w:val="Nagwek10"/>
    <w:next w:val="Tekstpodstawowy"/>
    <w:pPr>
      <w:numPr>
        <w:numId w:val="2"/>
      </w:numPr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ŚOPS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subject/>
  <dc:creator>kacprzak</dc:creator>
  <cp:keywords/>
  <cp:lastModifiedBy>ŚOPS</cp:lastModifiedBy>
  <cp:revision>2</cp:revision>
  <cp:lastPrinted>2010-04-19T13:22:00Z</cp:lastPrinted>
  <dcterms:created xsi:type="dcterms:W3CDTF">2011-02-15T08:52:00Z</dcterms:created>
  <dcterms:modified xsi:type="dcterms:W3CDTF">2011-02-15T08:52:00Z</dcterms:modified>
</cp:coreProperties>
</file>