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1929" w14:textId="77777777" w:rsidR="00BC7B50" w:rsidRPr="007124F9" w:rsidRDefault="00BC7B50" w:rsidP="007124F9">
      <w:pPr>
        <w:pStyle w:val="Standard"/>
        <w:rPr>
          <w:rFonts w:ascii="Times New Roman" w:hAnsi="Times New Roman"/>
          <w:sz w:val="22"/>
          <w:szCs w:val="22"/>
        </w:rPr>
      </w:pPr>
    </w:p>
    <w:p w14:paraId="16372186" w14:textId="77777777" w:rsidR="00BC7B50" w:rsidRDefault="00BC7B50" w:rsidP="007124F9">
      <w:pPr>
        <w:pStyle w:val="Standard"/>
        <w:rPr>
          <w:rFonts w:ascii="Times New Roman" w:hAnsi="Times New Roman"/>
          <w:b/>
          <w:sz w:val="22"/>
          <w:szCs w:val="22"/>
        </w:rPr>
      </w:pPr>
      <w:r w:rsidRPr="007124F9">
        <w:rPr>
          <w:rFonts w:ascii="Times New Roman" w:hAnsi="Times New Roman"/>
          <w:b/>
          <w:sz w:val="22"/>
          <w:szCs w:val="22"/>
        </w:rPr>
        <w:t xml:space="preserve">                  </w:t>
      </w:r>
      <w:r>
        <w:rPr>
          <w:rFonts w:ascii="Times New Roman" w:hAnsi="Times New Roman"/>
          <w:b/>
          <w:sz w:val="22"/>
          <w:szCs w:val="22"/>
        </w:rPr>
        <w:t xml:space="preserve">                   </w:t>
      </w:r>
    </w:p>
    <w:p w14:paraId="5C0DCD3F" w14:textId="77777777" w:rsidR="00BC7B50" w:rsidRDefault="00BC7B50" w:rsidP="007124F9">
      <w:pPr>
        <w:pStyle w:val="Standard"/>
        <w:rPr>
          <w:rFonts w:ascii="Times New Roman" w:hAnsi="Times New Roman"/>
          <w:b/>
          <w:sz w:val="22"/>
          <w:szCs w:val="22"/>
        </w:rPr>
      </w:pPr>
      <w:r>
        <w:rPr>
          <w:rFonts w:ascii="Times New Roman" w:hAnsi="Times New Roman"/>
          <w:b/>
          <w:sz w:val="22"/>
          <w:szCs w:val="22"/>
        </w:rPr>
        <w:t xml:space="preserve">                                    </w:t>
      </w:r>
    </w:p>
    <w:p w14:paraId="1887D33D" w14:textId="77777777" w:rsidR="00BC7B50" w:rsidRDefault="00BC7B50" w:rsidP="007124F9">
      <w:pPr>
        <w:pStyle w:val="Standard"/>
        <w:rPr>
          <w:rFonts w:ascii="Times New Roman" w:hAnsi="Times New Roman"/>
          <w:b/>
          <w:sz w:val="22"/>
          <w:szCs w:val="22"/>
        </w:rPr>
      </w:pPr>
    </w:p>
    <w:p w14:paraId="2DBF8D79" w14:textId="77777777" w:rsidR="00BC7B50" w:rsidRPr="002A5469" w:rsidRDefault="00BC7B50" w:rsidP="007124F9">
      <w:pPr>
        <w:pStyle w:val="Standard"/>
        <w:rPr>
          <w:rFonts w:ascii="Times New Roman" w:hAnsi="Times New Roman"/>
          <w:szCs w:val="24"/>
          <w:u w:val="single"/>
        </w:rPr>
      </w:pPr>
      <w:r w:rsidRPr="002A5469">
        <w:rPr>
          <w:rFonts w:ascii="Times New Roman" w:hAnsi="Times New Roman"/>
          <w:sz w:val="22"/>
          <w:szCs w:val="22"/>
          <w:u w:val="single"/>
        </w:rPr>
        <w:t xml:space="preserve"> </w:t>
      </w:r>
      <w:r w:rsidRPr="002A5469">
        <w:rPr>
          <w:rFonts w:ascii="Times New Roman" w:hAnsi="Times New Roman"/>
          <w:szCs w:val="24"/>
          <w:u w:val="single"/>
        </w:rPr>
        <w:t>Zamawiający:</w:t>
      </w:r>
    </w:p>
    <w:p w14:paraId="28A32B48" w14:textId="77777777" w:rsidR="00BC7B50" w:rsidRPr="007124F9" w:rsidRDefault="00BC7B50" w:rsidP="007124F9">
      <w:pPr>
        <w:pStyle w:val="Standard"/>
        <w:rPr>
          <w:rFonts w:ascii="Times New Roman" w:hAnsi="Times New Roman"/>
          <w:b/>
          <w:szCs w:val="24"/>
        </w:rPr>
      </w:pPr>
      <w:r w:rsidRPr="007124F9">
        <w:rPr>
          <w:rFonts w:ascii="Times New Roman" w:hAnsi="Times New Roman"/>
          <w:szCs w:val="24"/>
        </w:rPr>
        <w:t xml:space="preserve">          </w:t>
      </w:r>
      <w:r>
        <w:rPr>
          <w:rFonts w:ascii="Times New Roman" w:hAnsi="Times New Roman"/>
          <w:b/>
          <w:szCs w:val="24"/>
        </w:rPr>
        <w:t>Środowiskowy Ośrodek Pomocy Społecznej w Brwinowie</w:t>
      </w:r>
    </w:p>
    <w:p w14:paraId="16C03835" w14:textId="77777777" w:rsidR="00BC7B50" w:rsidRPr="007124F9" w:rsidRDefault="00BC7B50" w:rsidP="007124F9">
      <w:pPr>
        <w:pStyle w:val="Standard"/>
        <w:rPr>
          <w:rFonts w:ascii="Times New Roman" w:hAnsi="Times New Roman"/>
          <w:b/>
          <w:szCs w:val="24"/>
        </w:rPr>
      </w:pPr>
      <w:r w:rsidRPr="007124F9">
        <w:rPr>
          <w:rFonts w:ascii="Times New Roman" w:hAnsi="Times New Roman"/>
          <w:b/>
          <w:szCs w:val="24"/>
        </w:rPr>
        <w:t xml:space="preserve">          </w:t>
      </w:r>
      <w:r>
        <w:rPr>
          <w:rFonts w:ascii="Times New Roman" w:hAnsi="Times New Roman"/>
          <w:b/>
          <w:szCs w:val="24"/>
        </w:rPr>
        <w:t>ul. Kościuszki 4a</w:t>
      </w:r>
    </w:p>
    <w:p w14:paraId="673914EE" w14:textId="77777777" w:rsidR="00BC7B50" w:rsidRPr="007124F9" w:rsidRDefault="00BC7B50" w:rsidP="007124F9">
      <w:pPr>
        <w:pStyle w:val="Standard"/>
        <w:rPr>
          <w:rFonts w:ascii="Times New Roman" w:hAnsi="Times New Roman"/>
          <w:b/>
          <w:sz w:val="22"/>
          <w:szCs w:val="22"/>
        </w:rPr>
      </w:pPr>
      <w:r>
        <w:rPr>
          <w:rFonts w:ascii="Times New Roman" w:hAnsi="Times New Roman"/>
          <w:b/>
          <w:szCs w:val="24"/>
        </w:rPr>
        <w:t xml:space="preserve">          </w:t>
      </w:r>
      <w:r w:rsidRPr="007124F9">
        <w:rPr>
          <w:rFonts w:ascii="Times New Roman" w:hAnsi="Times New Roman"/>
          <w:b/>
          <w:szCs w:val="24"/>
        </w:rPr>
        <w:t>05-840 B</w:t>
      </w:r>
      <w:r>
        <w:rPr>
          <w:rFonts w:ascii="Times New Roman" w:hAnsi="Times New Roman"/>
          <w:b/>
          <w:szCs w:val="24"/>
        </w:rPr>
        <w:t>rwinów</w:t>
      </w:r>
    </w:p>
    <w:p w14:paraId="13E4D9D6" w14:textId="77777777" w:rsidR="00BC7B50" w:rsidRDefault="00BC7B50" w:rsidP="007124F9">
      <w:pPr>
        <w:rPr>
          <w:rFonts w:ascii="Times New Roman" w:hAnsi="Times New Roman" w:cs="Times New Roman"/>
        </w:rPr>
      </w:pPr>
    </w:p>
    <w:p w14:paraId="4D85A562" w14:textId="77777777" w:rsidR="00BC7B50" w:rsidRDefault="00BC7B50" w:rsidP="007124F9">
      <w:r w:rsidRPr="007124F9">
        <w:rPr>
          <w:rFonts w:ascii="Times New Roman" w:hAnsi="Times New Roman" w:cs="Times New Roman"/>
        </w:rPr>
        <w:t xml:space="preserve"> </w:t>
      </w:r>
    </w:p>
    <w:p w14:paraId="1B2674C0" w14:textId="77777777" w:rsidR="00BC7B50" w:rsidRPr="005202C4" w:rsidRDefault="00BC7B50" w:rsidP="007124F9">
      <w:pPr>
        <w:pStyle w:val="Tekstpodstawowy31"/>
      </w:pPr>
      <w:r w:rsidRPr="005202C4">
        <w:rPr>
          <w:sz w:val="32"/>
          <w:szCs w:val="32"/>
        </w:rPr>
        <w:t xml:space="preserve">SPECYFIKACJA WARUNKÓW ZAMÓWIENIA </w:t>
      </w:r>
      <w:r w:rsidRPr="00F60CBD">
        <w:rPr>
          <w:sz w:val="32"/>
          <w:szCs w:val="32"/>
        </w:rPr>
        <w:t>(SWZ)</w:t>
      </w:r>
    </w:p>
    <w:p w14:paraId="2D599C8E" w14:textId="77777777" w:rsidR="00BC7B50" w:rsidRDefault="00BC7B50" w:rsidP="007124F9">
      <w:pPr>
        <w:pStyle w:val="Nagwek9"/>
        <w:jc w:val="both"/>
        <w:rPr>
          <w:rFonts w:ascii="Times New Roman" w:hAnsi="Times New Roman" w:cs="Times New Roman"/>
          <w:sz w:val="28"/>
          <w:szCs w:val="28"/>
        </w:rPr>
      </w:pPr>
    </w:p>
    <w:p w14:paraId="61D7ACE8" w14:textId="44F50D12" w:rsidR="00BC7B50" w:rsidRPr="002A3617" w:rsidRDefault="00BC7B50" w:rsidP="007124F9">
      <w:pPr>
        <w:pStyle w:val="Nagwek9"/>
        <w:jc w:val="both"/>
        <w:rPr>
          <w:rFonts w:ascii="Times New Roman" w:hAnsi="Times New Roman" w:cs="Times New Roman"/>
          <w:sz w:val="28"/>
          <w:szCs w:val="28"/>
        </w:rPr>
      </w:pPr>
      <w:r w:rsidRPr="002A3617">
        <w:rPr>
          <w:rFonts w:ascii="Times New Roman" w:hAnsi="Times New Roman" w:cs="Times New Roman"/>
          <w:sz w:val="28"/>
          <w:szCs w:val="28"/>
        </w:rPr>
        <w:t xml:space="preserve">o udzielenie zamówienia klasycznego w </w:t>
      </w:r>
      <w:r w:rsidRPr="002A3617">
        <w:rPr>
          <w:rFonts w:ascii="Times New Roman" w:hAnsi="Times New Roman" w:cs="Times New Roman"/>
          <w:noProof/>
          <w:sz w:val="28"/>
          <w:szCs w:val="28"/>
          <w:lang w:eastAsia="pl-PL"/>
        </w:rPr>
        <w:t xml:space="preserve">trybie podstawowym zgodnie </w:t>
      </w:r>
      <w:r w:rsidRPr="002A3617">
        <w:rPr>
          <w:rFonts w:ascii="Times New Roman" w:hAnsi="Times New Roman" w:cs="Times New Roman"/>
          <w:b/>
          <w:noProof/>
          <w:sz w:val="28"/>
          <w:szCs w:val="28"/>
          <w:lang w:eastAsia="pl-PL"/>
        </w:rPr>
        <w:t>z art. 275 pkt 1</w:t>
      </w:r>
      <w:r w:rsidRPr="002A3617">
        <w:rPr>
          <w:rFonts w:ascii="Times New Roman" w:hAnsi="Times New Roman" w:cs="Times New Roman"/>
          <w:noProof/>
          <w:sz w:val="28"/>
          <w:szCs w:val="28"/>
          <w:lang w:eastAsia="pl-PL"/>
        </w:rPr>
        <w:t xml:space="preserve"> ustawy z dnia 11 września 2019r. Prawo zamówień publicznych (Dz. U. </w:t>
      </w:r>
      <w:r>
        <w:rPr>
          <w:rFonts w:ascii="Times New Roman" w:hAnsi="Times New Roman" w:cs="Times New Roman"/>
          <w:noProof/>
          <w:sz w:val="28"/>
          <w:szCs w:val="28"/>
          <w:lang w:eastAsia="pl-PL"/>
        </w:rPr>
        <w:t>z 202</w:t>
      </w:r>
      <w:r w:rsidR="00AF6652">
        <w:rPr>
          <w:rFonts w:ascii="Times New Roman" w:hAnsi="Times New Roman" w:cs="Times New Roman"/>
          <w:noProof/>
          <w:sz w:val="28"/>
          <w:szCs w:val="28"/>
          <w:lang w:eastAsia="pl-PL"/>
        </w:rPr>
        <w:t>4</w:t>
      </w:r>
      <w:r>
        <w:rPr>
          <w:rFonts w:ascii="Times New Roman" w:hAnsi="Times New Roman" w:cs="Times New Roman"/>
          <w:noProof/>
          <w:sz w:val="28"/>
          <w:szCs w:val="28"/>
          <w:lang w:eastAsia="pl-PL"/>
        </w:rPr>
        <w:t xml:space="preserve"> r. </w:t>
      </w:r>
      <w:r w:rsidRPr="002A3617">
        <w:rPr>
          <w:rFonts w:ascii="Times New Roman" w:hAnsi="Times New Roman" w:cs="Times New Roman"/>
          <w:noProof/>
          <w:sz w:val="28"/>
          <w:szCs w:val="28"/>
          <w:lang w:eastAsia="pl-PL"/>
        </w:rPr>
        <w:t>poz. 1</w:t>
      </w:r>
      <w:r w:rsidR="00AF6652">
        <w:rPr>
          <w:rFonts w:ascii="Times New Roman" w:hAnsi="Times New Roman" w:cs="Times New Roman"/>
          <w:noProof/>
          <w:sz w:val="28"/>
          <w:szCs w:val="28"/>
          <w:lang w:eastAsia="pl-PL"/>
        </w:rPr>
        <w:t>32</w:t>
      </w:r>
      <w:r>
        <w:rPr>
          <w:rFonts w:ascii="Times New Roman" w:hAnsi="Times New Roman" w:cs="Times New Roman"/>
          <w:noProof/>
          <w:sz w:val="28"/>
          <w:szCs w:val="28"/>
          <w:lang w:eastAsia="pl-PL"/>
        </w:rPr>
        <w:t>0</w:t>
      </w:r>
      <w:r w:rsidRPr="002A3617">
        <w:rPr>
          <w:rFonts w:ascii="Times New Roman" w:hAnsi="Times New Roman" w:cs="Times New Roman"/>
          <w:noProof/>
          <w:sz w:val="28"/>
          <w:szCs w:val="28"/>
          <w:lang w:eastAsia="pl-PL"/>
        </w:rPr>
        <w:t xml:space="preserve">) i którego wartość przekracza kwotę 130 000 złotych i nie przekracza progów unijnych - dalej Pzp. </w:t>
      </w:r>
    </w:p>
    <w:p w14:paraId="2A111866" w14:textId="77777777" w:rsidR="00BC7B50" w:rsidRDefault="00BC7B50" w:rsidP="00956C84">
      <w:pPr>
        <w:pStyle w:val="Standard"/>
        <w:rPr>
          <w:szCs w:val="24"/>
        </w:rPr>
      </w:pPr>
    </w:p>
    <w:p w14:paraId="77D08B75" w14:textId="45FD2AF2" w:rsidR="0000488D" w:rsidRPr="00483910" w:rsidRDefault="0000488D" w:rsidP="00E35969">
      <w:pPr>
        <w:pStyle w:val="Bezodstpw"/>
        <w:jc w:val="center"/>
        <w:rPr>
          <w:b/>
          <w:bCs/>
          <w:sz w:val="28"/>
          <w:szCs w:val="28"/>
        </w:rPr>
      </w:pPr>
      <w:r w:rsidRPr="00483910">
        <w:rPr>
          <w:b/>
          <w:bCs/>
          <w:sz w:val="28"/>
          <w:szCs w:val="28"/>
        </w:rPr>
        <w:t xml:space="preserve">Część 1. </w:t>
      </w:r>
      <w:r w:rsidR="00BC7B50" w:rsidRPr="00483910">
        <w:rPr>
          <w:b/>
          <w:bCs/>
          <w:sz w:val="28"/>
          <w:szCs w:val="28"/>
        </w:rPr>
        <w:t>Świadczenie usług schronienia dla osób bezdomnych</w:t>
      </w:r>
      <w:r w:rsidRPr="00483910">
        <w:rPr>
          <w:b/>
          <w:bCs/>
          <w:sz w:val="28"/>
          <w:szCs w:val="28"/>
        </w:rPr>
        <w:t xml:space="preserve"> </w:t>
      </w:r>
      <w:bookmarkStart w:id="0" w:name="_Hlk150243289"/>
      <w:r w:rsidRPr="00483910">
        <w:rPr>
          <w:b/>
          <w:bCs/>
          <w:sz w:val="28"/>
          <w:szCs w:val="28"/>
        </w:rPr>
        <w:t>z terenu gminy Brwinów</w:t>
      </w:r>
      <w:bookmarkEnd w:id="0"/>
      <w:r w:rsidRPr="00483910">
        <w:rPr>
          <w:b/>
          <w:bCs/>
          <w:sz w:val="28"/>
          <w:szCs w:val="28"/>
        </w:rPr>
        <w:t>.</w:t>
      </w:r>
      <w:r w:rsidR="000526A7" w:rsidRPr="00483910">
        <w:rPr>
          <w:b/>
          <w:bCs/>
          <w:sz w:val="28"/>
          <w:szCs w:val="28"/>
        </w:rPr>
        <w:br/>
      </w:r>
    </w:p>
    <w:p w14:paraId="6CE1CBE8" w14:textId="0AAD8C50" w:rsidR="00BC7B50" w:rsidRPr="00483910" w:rsidRDefault="0000488D" w:rsidP="00E35969">
      <w:pPr>
        <w:pStyle w:val="Bezodstpw"/>
        <w:jc w:val="center"/>
        <w:rPr>
          <w:b/>
          <w:bCs/>
          <w:sz w:val="28"/>
          <w:szCs w:val="28"/>
        </w:rPr>
      </w:pPr>
      <w:r w:rsidRPr="00483910">
        <w:rPr>
          <w:b/>
          <w:bCs/>
          <w:sz w:val="28"/>
          <w:szCs w:val="28"/>
        </w:rPr>
        <w:t>Część 2. Ś</w:t>
      </w:r>
      <w:r w:rsidR="00BC7B50" w:rsidRPr="00483910">
        <w:rPr>
          <w:b/>
          <w:bCs/>
          <w:sz w:val="28"/>
          <w:szCs w:val="28"/>
        </w:rPr>
        <w:t xml:space="preserve">wiadczenie usług schronienia </w:t>
      </w:r>
      <w:r w:rsidR="00EF0E14">
        <w:rPr>
          <w:b/>
          <w:bCs/>
          <w:sz w:val="28"/>
          <w:szCs w:val="28"/>
        </w:rPr>
        <w:t xml:space="preserve">dla osób bezdomnych </w:t>
      </w:r>
      <w:r w:rsidRPr="00483910">
        <w:rPr>
          <w:b/>
          <w:bCs/>
          <w:sz w:val="28"/>
          <w:szCs w:val="28"/>
        </w:rPr>
        <w:t xml:space="preserve">z terenu gminy Brwinów </w:t>
      </w:r>
      <w:r w:rsidR="00BC7B50" w:rsidRPr="00483910">
        <w:rPr>
          <w:b/>
          <w:bCs/>
          <w:sz w:val="28"/>
          <w:szCs w:val="28"/>
        </w:rPr>
        <w:t>wraz z usługami opiekuńczymi</w:t>
      </w:r>
      <w:r w:rsidRPr="00483910">
        <w:rPr>
          <w:b/>
          <w:bCs/>
          <w:sz w:val="28"/>
          <w:szCs w:val="28"/>
        </w:rPr>
        <w:t>.</w:t>
      </w:r>
    </w:p>
    <w:p w14:paraId="2D586EBB" w14:textId="77777777" w:rsidR="00BC7B50" w:rsidRDefault="00BC7B50" w:rsidP="007124F9">
      <w:pPr>
        <w:pStyle w:val="Nagwek3"/>
        <w:spacing w:before="0" w:after="0"/>
        <w:ind w:left="5760" w:right="201"/>
        <w:rPr>
          <w:rFonts w:ascii="Times New Roman" w:hAnsi="Times New Roman" w:cs="Times New Roman"/>
          <w:b w:val="0"/>
          <w:sz w:val="24"/>
          <w:szCs w:val="24"/>
        </w:rPr>
      </w:pPr>
      <w:r w:rsidRPr="008858A9">
        <w:rPr>
          <w:rFonts w:ascii="Times New Roman" w:hAnsi="Times New Roman" w:cs="Times New Roman"/>
          <w:b w:val="0"/>
          <w:sz w:val="24"/>
          <w:szCs w:val="24"/>
        </w:rPr>
        <w:t xml:space="preserve">        </w:t>
      </w:r>
    </w:p>
    <w:p w14:paraId="349CC1B1" w14:textId="77777777" w:rsidR="00BC7B50" w:rsidRPr="008858A9" w:rsidRDefault="00BC7B50" w:rsidP="007124F9">
      <w:pPr>
        <w:pStyle w:val="Nagwek3"/>
        <w:spacing w:before="0" w:after="0"/>
        <w:ind w:left="5760" w:right="201"/>
        <w:rPr>
          <w:rFonts w:ascii="Times New Roman" w:hAnsi="Times New Roman" w:cs="Times New Roman"/>
          <w:sz w:val="24"/>
          <w:szCs w:val="24"/>
        </w:rPr>
      </w:pPr>
      <w:r w:rsidRPr="008858A9">
        <w:rPr>
          <w:rFonts w:ascii="Times New Roman" w:hAnsi="Times New Roman" w:cs="Times New Roman"/>
          <w:b w:val="0"/>
          <w:sz w:val="24"/>
          <w:szCs w:val="24"/>
        </w:rPr>
        <w:t xml:space="preserve"> </w:t>
      </w:r>
      <w:r w:rsidRPr="008858A9">
        <w:rPr>
          <w:rFonts w:ascii="Times New Roman" w:hAnsi="Times New Roman" w:cs="Times New Roman"/>
          <w:sz w:val="24"/>
          <w:szCs w:val="24"/>
        </w:rPr>
        <w:t>Zatwierdził:</w:t>
      </w:r>
    </w:p>
    <w:p w14:paraId="7CBF8142" w14:textId="77777777" w:rsidR="00BC7B50" w:rsidRDefault="00BC7B50" w:rsidP="007124F9">
      <w:pPr>
        <w:rPr>
          <w:sz w:val="16"/>
          <w:szCs w:val="16"/>
          <w:lang w:eastAsia="zh-CN"/>
        </w:rPr>
      </w:pPr>
    </w:p>
    <w:p w14:paraId="59CEB8A3" w14:textId="77777777" w:rsidR="00BC7B50" w:rsidRDefault="00BC7B50" w:rsidP="007124F9">
      <w:pPr>
        <w:rPr>
          <w:sz w:val="16"/>
          <w:szCs w:val="16"/>
          <w:lang w:eastAsia="zh-CN"/>
        </w:rPr>
      </w:pPr>
    </w:p>
    <w:p w14:paraId="6A8E2233" w14:textId="77777777" w:rsidR="00BC7B50" w:rsidRDefault="00BC7B50" w:rsidP="007124F9">
      <w:pPr>
        <w:rPr>
          <w:sz w:val="16"/>
          <w:szCs w:val="16"/>
          <w:lang w:eastAsia="zh-CN"/>
        </w:rPr>
      </w:pPr>
    </w:p>
    <w:p w14:paraId="69C2E853" w14:textId="77777777" w:rsidR="00BC7B50" w:rsidRDefault="00BC7B50" w:rsidP="007124F9">
      <w:pPr>
        <w:rPr>
          <w:sz w:val="16"/>
          <w:szCs w:val="16"/>
          <w:lang w:eastAsia="zh-CN"/>
        </w:rPr>
      </w:pPr>
    </w:p>
    <w:p w14:paraId="7557A445" w14:textId="77777777" w:rsidR="00BC7B50" w:rsidRDefault="00BC7B50" w:rsidP="007124F9">
      <w:pPr>
        <w:rPr>
          <w:sz w:val="16"/>
          <w:szCs w:val="16"/>
          <w:lang w:eastAsia="zh-CN"/>
        </w:rPr>
      </w:pPr>
    </w:p>
    <w:p w14:paraId="3E45EF64" w14:textId="77777777" w:rsidR="00BC7B50" w:rsidRDefault="00BC7B50" w:rsidP="007124F9">
      <w:pPr>
        <w:rPr>
          <w:sz w:val="16"/>
          <w:szCs w:val="16"/>
          <w:lang w:eastAsia="zh-CN"/>
        </w:rPr>
      </w:pPr>
    </w:p>
    <w:p w14:paraId="1BFDA0C7" w14:textId="77777777" w:rsidR="00BC7B50" w:rsidRDefault="00BC7B50" w:rsidP="007124F9">
      <w:pPr>
        <w:rPr>
          <w:sz w:val="16"/>
          <w:szCs w:val="16"/>
          <w:lang w:eastAsia="zh-CN"/>
        </w:rPr>
      </w:pPr>
    </w:p>
    <w:p w14:paraId="6C0DB6C6" w14:textId="77777777" w:rsidR="00BC7B50" w:rsidRDefault="00BC7B50" w:rsidP="007124F9">
      <w:pPr>
        <w:rPr>
          <w:sz w:val="16"/>
          <w:szCs w:val="16"/>
          <w:lang w:eastAsia="zh-CN"/>
        </w:rPr>
      </w:pPr>
    </w:p>
    <w:p w14:paraId="6529CAE1" w14:textId="1F45B7D0" w:rsidR="00BC7B50" w:rsidRPr="006827A8" w:rsidRDefault="00BC7B50" w:rsidP="007124F9">
      <w:pPr>
        <w:pStyle w:val="Nagwek4"/>
        <w:spacing w:before="0" w:after="0"/>
        <w:jc w:val="center"/>
        <w:rPr>
          <w:b w:val="0"/>
          <w:sz w:val="24"/>
          <w:szCs w:val="24"/>
        </w:rPr>
      </w:pPr>
      <w:r w:rsidRPr="006827A8">
        <w:rPr>
          <w:b w:val="0"/>
          <w:sz w:val="24"/>
          <w:szCs w:val="24"/>
        </w:rPr>
        <w:t xml:space="preserve">Brwinów, dnia </w:t>
      </w:r>
      <w:r w:rsidR="002B31F1">
        <w:rPr>
          <w:b w:val="0"/>
          <w:sz w:val="24"/>
          <w:szCs w:val="24"/>
        </w:rPr>
        <w:t>28</w:t>
      </w:r>
      <w:r w:rsidRPr="006827A8">
        <w:rPr>
          <w:b w:val="0"/>
          <w:sz w:val="24"/>
          <w:szCs w:val="24"/>
        </w:rPr>
        <w:t>.</w:t>
      </w:r>
      <w:r>
        <w:rPr>
          <w:b w:val="0"/>
          <w:sz w:val="24"/>
          <w:szCs w:val="24"/>
        </w:rPr>
        <w:t>1</w:t>
      </w:r>
      <w:r w:rsidR="00AF6652">
        <w:rPr>
          <w:b w:val="0"/>
          <w:sz w:val="24"/>
          <w:szCs w:val="24"/>
        </w:rPr>
        <w:t>0</w:t>
      </w:r>
      <w:r w:rsidRPr="006827A8">
        <w:rPr>
          <w:b w:val="0"/>
          <w:sz w:val="24"/>
          <w:szCs w:val="24"/>
        </w:rPr>
        <w:t>.202</w:t>
      </w:r>
      <w:r w:rsidR="00AF6652">
        <w:rPr>
          <w:b w:val="0"/>
          <w:sz w:val="24"/>
          <w:szCs w:val="24"/>
        </w:rPr>
        <w:t>4</w:t>
      </w:r>
      <w:r w:rsidRPr="006827A8">
        <w:rPr>
          <w:b w:val="0"/>
          <w:sz w:val="24"/>
          <w:szCs w:val="24"/>
        </w:rPr>
        <w:t>r.</w:t>
      </w:r>
    </w:p>
    <w:p w14:paraId="0F590ACF" w14:textId="77777777" w:rsidR="00BC7B50" w:rsidRDefault="00BC7B50" w:rsidP="00AA44AC">
      <w:pPr>
        <w:widowControl w:val="0"/>
        <w:spacing w:before="0" w:beforeAutospacing="0" w:after="0" w:afterAutospacing="0"/>
        <w:rPr>
          <w:rFonts w:ascii="Times New Roman" w:hAnsi="Times New Roman" w:cs="Times New Roman"/>
          <w:b/>
          <w:bCs/>
        </w:rPr>
      </w:pPr>
    </w:p>
    <w:p w14:paraId="66005E58" w14:textId="77777777" w:rsidR="00BC7B50" w:rsidRDefault="00BC7B50" w:rsidP="00AA44AC">
      <w:pPr>
        <w:widowControl w:val="0"/>
        <w:spacing w:before="0" w:beforeAutospacing="0" w:after="0" w:afterAutospacing="0"/>
        <w:rPr>
          <w:rFonts w:ascii="Times New Roman" w:hAnsi="Times New Roman" w:cs="Times New Roman"/>
          <w:b/>
          <w:bCs/>
        </w:rPr>
      </w:pPr>
    </w:p>
    <w:p w14:paraId="37304A2F" w14:textId="77777777" w:rsidR="00BC7B50" w:rsidRDefault="00BC7B50" w:rsidP="00AA44AC">
      <w:pPr>
        <w:widowControl w:val="0"/>
        <w:spacing w:before="0" w:beforeAutospacing="0" w:after="0" w:afterAutospacing="0"/>
        <w:rPr>
          <w:rFonts w:ascii="Times New Roman" w:hAnsi="Times New Roman" w:cs="Times New Roman"/>
          <w:b/>
          <w:bCs/>
        </w:rPr>
      </w:pPr>
    </w:p>
    <w:p w14:paraId="34032A05" w14:textId="0FA16E3D" w:rsidR="00BC7B50" w:rsidRPr="00C35C2C" w:rsidRDefault="001F6911" w:rsidP="00AA44AC">
      <w:pPr>
        <w:widowControl w:val="0"/>
        <w:spacing w:before="0" w:beforeAutospacing="0" w:after="0" w:afterAutospacing="0"/>
        <w:rPr>
          <w:rFonts w:ascii="Times New Roman" w:hAnsi="Times New Roman" w:cs="Times New Roman"/>
        </w:rPr>
      </w:pPr>
      <w:r>
        <w:rPr>
          <w:rFonts w:ascii="Times New Roman" w:hAnsi="Times New Roman" w:cs="Times New Roman"/>
          <w:b/>
          <w:bCs/>
        </w:rPr>
        <w:t>S</w:t>
      </w:r>
      <w:r w:rsidR="00BC7B50" w:rsidRPr="00C35C2C">
        <w:rPr>
          <w:rFonts w:ascii="Times New Roman" w:hAnsi="Times New Roman" w:cs="Times New Roman"/>
          <w:b/>
          <w:bCs/>
        </w:rPr>
        <w:t>pecyfikacja niniejsza zawiera:</w:t>
      </w:r>
    </w:p>
    <w:p w14:paraId="786FC194" w14:textId="77777777" w:rsidR="00BC7B50" w:rsidRPr="00C35C2C" w:rsidRDefault="00BC7B50" w:rsidP="00AA44AC">
      <w:pPr>
        <w:widowControl w:val="0"/>
        <w:spacing w:before="0" w:beforeAutospacing="0" w:after="0" w:afterAutospacing="0"/>
        <w:rPr>
          <w:rFonts w:ascii="Times New Roman" w:hAnsi="Times New Roman" w:cs="Times New Roman"/>
          <w:b/>
          <w:bCs/>
        </w:rPr>
      </w:pPr>
    </w:p>
    <w:tbl>
      <w:tblPr>
        <w:tblW w:w="0" w:type="auto"/>
        <w:tblInd w:w="-55" w:type="dxa"/>
        <w:tblLayout w:type="fixed"/>
        <w:tblCellMar>
          <w:left w:w="70" w:type="dxa"/>
          <w:right w:w="70" w:type="dxa"/>
        </w:tblCellMar>
        <w:tblLook w:val="0000" w:firstRow="0" w:lastRow="0" w:firstColumn="0" w:lastColumn="0" w:noHBand="0" w:noVBand="0"/>
      </w:tblPr>
      <w:tblGrid>
        <w:gridCol w:w="7355"/>
        <w:gridCol w:w="1897"/>
      </w:tblGrid>
      <w:tr w:rsidR="00BC7B50" w:rsidRPr="00C35C2C" w14:paraId="03B87F24" w14:textId="77777777" w:rsidTr="001C5777">
        <w:tc>
          <w:tcPr>
            <w:tcW w:w="7355" w:type="dxa"/>
            <w:tcBorders>
              <w:top w:val="single" w:sz="4" w:space="0" w:color="000000"/>
              <w:left w:val="single" w:sz="4" w:space="0" w:color="000000"/>
              <w:bottom w:val="single" w:sz="4" w:space="0" w:color="000000"/>
            </w:tcBorders>
          </w:tcPr>
          <w:p w14:paraId="72623AB5" w14:textId="77777777" w:rsidR="00BC7B50" w:rsidRPr="00CC4BBF"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b/>
                <w:bCs/>
              </w:rPr>
              <w:t>Nazwa części SWZ</w:t>
            </w:r>
          </w:p>
        </w:tc>
        <w:tc>
          <w:tcPr>
            <w:tcW w:w="1897" w:type="dxa"/>
            <w:tcBorders>
              <w:top w:val="single" w:sz="4" w:space="0" w:color="000000"/>
              <w:left w:val="single" w:sz="4" w:space="0" w:color="000000"/>
              <w:bottom w:val="single" w:sz="4" w:space="0" w:color="000000"/>
              <w:right w:val="single" w:sz="4" w:space="0" w:color="000000"/>
            </w:tcBorders>
          </w:tcPr>
          <w:p w14:paraId="3D7319FB" w14:textId="77777777" w:rsidR="00BC7B50" w:rsidRPr="00CC4BBF"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b/>
                <w:bCs/>
              </w:rPr>
              <w:t>Nr strony/zał.</w:t>
            </w:r>
          </w:p>
        </w:tc>
      </w:tr>
      <w:tr w:rsidR="00BC7B50" w:rsidRPr="00C35C2C" w14:paraId="0FD8C4D8" w14:textId="77777777" w:rsidTr="001C5777">
        <w:tc>
          <w:tcPr>
            <w:tcW w:w="7355" w:type="dxa"/>
            <w:tcBorders>
              <w:top w:val="single" w:sz="4" w:space="0" w:color="000000"/>
              <w:left w:val="single" w:sz="4" w:space="0" w:color="000000"/>
              <w:bottom w:val="single" w:sz="4" w:space="0" w:color="000000"/>
            </w:tcBorders>
          </w:tcPr>
          <w:p w14:paraId="57F22A18" w14:textId="77777777" w:rsidR="00BC7B50" w:rsidRPr="00CC4BBF" w:rsidRDefault="00BC7B50" w:rsidP="001C5777">
            <w:pPr>
              <w:spacing w:before="0" w:beforeAutospacing="0" w:after="0" w:afterAutospacing="0"/>
              <w:rPr>
                <w:rFonts w:ascii="Times New Roman" w:hAnsi="Times New Roman" w:cs="Times New Roman"/>
                <w:b/>
              </w:rPr>
            </w:pPr>
            <w:r w:rsidRPr="00CC4BBF">
              <w:rPr>
                <w:rFonts w:ascii="Times New Roman" w:hAnsi="Times New Roman" w:cs="Times New Roman"/>
                <w:b/>
              </w:rPr>
              <w:t>Instrukcja dla Wykonawców</w:t>
            </w:r>
          </w:p>
        </w:tc>
        <w:tc>
          <w:tcPr>
            <w:tcW w:w="1897" w:type="dxa"/>
            <w:tcBorders>
              <w:top w:val="single" w:sz="4" w:space="0" w:color="000000"/>
              <w:left w:val="single" w:sz="4" w:space="0" w:color="000000"/>
              <w:bottom w:val="single" w:sz="4" w:space="0" w:color="000000"/>
              <w:right w:val="single" w:sz="4" w:space="0" w:color="000000"/>
            </w:tcBorders>
          </w:tcPr>
          <w:p w14:paraId="0045C665" w14:textId="740C3177" w:rsidR="00BC7B50" w:rsidRPr="00CC4BBF"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b/>
                <w:bCs/>
              </w:rPr>
              <w:t>1-</w:t>
            </w:r>
            <w:r>
              <w:rPr>
                <w:rFonts w:ascii="Times New Roman" w:hAnsi="Times New Roman" w:cs="Times New Roman"/>
                <w:b/>
                <w:bCs/>
              </w:rPr>
              <w:t>1</w:t>
            </w:r>
            <w:r w:rsidR="00051ABE">
              <w:rPr>
                <w:rFonts w:ascii="Times New Roman" w:hAnsi="Times New Roman" w:cs="Times New Roman"/>
                <w:b/>
                <w:bCs/>
              </w:rPr>
              <w:t>5</w:t>
            </w:r>
          </w:p>
        </w:tc>
      </w:tr>
      <w:tr w:rsidR="00BC7B50" w:rsidRPr="00C35C2C" w14:paraId="77F05F3D" w14:textId="77777777" w:rsidTr="001C5777">
        <w:tc>
          <w:tcPr>
            <w:tcW w:w="7355" w:type="dxa"/>
            <w:tcBorders>
              <w:top w:val="single" w:sz="4" w:space="0" w:color="000000"/>
              <w:left w:val="single" w:sz="4" w:space="0" w:color="000000"/>
              <w:bottom w:val="single" w:sz="4" w:space="0" w:color="000000"/>
            </w:tcBorders>
          </w:tcPr>
          <w:p w14:paraId="0A045622" w14:textId="77777777" w:rsidR="00BC7B50" w:rsidRPr="00CC4BBF"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Formularz Oferty</w:t>
            </w:r>
            <w:r>
              <w:rPr>
                <w:rFonts w:ascii="Times New Roman" w:hAnsi="Times New Roman" w:cs="Times New Roman"/>
              </w:rPr>
              <w:t xml:space="preserve"> </w:t>
            </w:r>
          </w:p>
          <w:p w14:paraId="63691904" w14:textId="77777777" w:rsidR="00BC7B50" w:rsidRPr="00CC4BBF"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 xml:space="preserve">Oświadczenie Wykonawcy </w:t>
            </w:r>
          </w:p>
          <w:p w14:paraId="51F1A977" w14:textId="77777777" w:rsidR="00BC7B50" w:rsidRPr="00CB13A2" w:rsidRDefault="00BC7B50" w:rsidP="000D3D0D">
            <w:pPr>
              <w:widowControl w:val="0"/>
              <w:spacing w:before="0" w:beforeAutospacing="0" w:after="0" w:afterAutospacing="0"/>
              <w:rPr>
                <w:rFonts w:ascii="Times New Roman" w:hAnsi="Times New Roman"/>
              </w:rPr>
            </w:pPr>
            <w:r w:rsidRPr="00CB13A2">
              <w:rPr>
                <w:rFonts w:ascii="Times New Roman" w:hAnsi="Times New Roman"/>
              </w:rPr>
              <w:t xml:space="preserve">Oświadczenie Wykonawcy z art. 7 ust. 1 ustawy o </w:t>
            </w:r>
            <w:r w:rsidRPr="00CB13A2">
              <w:rPr>
                <w:rFonts w:ascii="Times New Roman" w:hAnsi="Times New Roman"/>
                <w:iCs/>
              </w:rPr>
              <w:t>szczególnych rozwiązaniach w zakresie przeciwdziałania wspieraniu agresji na Ukrainę oraz służących ochronie bezpieczeństwa narodowego</w:t>
            </w:r>
            <w:r w:rsidRPr="00CB13A2">
              <w:rPr>
                <w:rFonts w:ascii="Times New Roman" w:hAnsi="Times New Roman"/>
              </w:rPr>
              <w:t>;</w:t>
            </w:r>
            <w:r>
              <w:rPr>
                <w:rFonts w:ascii="Times New Roman" w:hAnsi="Times New Roman"/>
              </w:rPr>
              <w:br/>
            </w:r>
            <w:r w:rsidRPr="00CB13A2">
              <w:rPr>
                <w:rFonts w:ascii="Times New Roman" w:hAnsi="Times New Roman"/>
              </w:rPr>
              <w:t xml:space="preserve">Oświadczenie podmiotu udostępniającego zasoby z art. 7 ust. 1-ustawy o </w:t>
            </w:r>
            <w:r w:rsidRPr="00CB13A2">
              <w:rPr>
                <w:rFonts w:ascii="Times New Roman" w:hAnsi="Times New Roman"/>
                <w:iCs/>
              </w:rPr>
              <w:t>szczególnych rozwiązaniach w zakresie przeciwdziałania wspieraniu agresji na Ukrainę oraz służących ochronie bezpieczeństwa narodowego</w:t>
            </w:r>
            <w:r w:rsidRPr="00CB13A2">
              <w:rPr>
                <w:rFonts w:ascii="Times New Roman" w:hAnsi="Times New Roman"/>
              </w:rPr>
              <w:t>;</w:t>
            </w:r>
          </w:p>
          <w:p w14:paraId="3EFF25AE" w14:textId="77777777" w:rsidR="00BC7B50" w:rsidRPr="00283D4E" w:rsidRDefault="00BC7B50" w:rsidP="00184070">
            <w:pPr>
              <w:widowControl w:val="0"/>
              <w:spacing w:before="0" w:beforeAutospacing="0" w:after="0" w:afterAutospacing="0"/>
              <w:rPr>
                <w:rFonts w:ascii="Times New Roman" w:hAnsi="Times New Roman" w:cs="Times New Roman"/>
              </w:rPr>
            </w:pPr>
            <w:r w:rsidRPr="00283D4E">
              <w:rPr>
                <w:rFonts w:ascii="Times New Roman" w:hAnsi="Times New Roman" w:cs="Times New Roman"/>
              </w:rPr>
              <w:t>Wzór zobowiązania podmiotu trzeciego</w:t>
            </w:r>
          </w:p>
          <w:p w14:paraId="2BFDCD50" w14:textId="74C7A57F" w:rsidR="00BC7B50" w:rsidRPr="00CC4BBF"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Wz</w:t>
            </w:r>
            <w:r w:rsidR="00DB09DC">
              <w:rPr>
                <w:rFonts w:ascii="Times New Roman" w:hAnsi="Times New Roman" w:cs="Times New Roman"/>
              </w:rPr>
              <w:t>ó</w:t>
            </w:r>
            <w:r>
              <w:rPr>
                <w:rFonts w:ascii="Times New Roman" w:hAnsi="Times New Roman" w:cs="Times New Roman"/>
              </w:rPr>
              <w:t>r</w:t>
            </w:r>
            <w:r w:rsidRPr="00CC4BBF">
              <w:rPr>
                <w:rFonts w:ascii="Times New Roman" w:hAnsi="Times New Roman" w:cs="Times New Roman"/>
              </w:rPr>
              <w:t xml:space="preserve"> um</w:t>
            </w:r>
            <w:r w:rsidR="00DB09DC">
              <w:rPr>
                <w:rFonts w:ascii="Times New Roman" w:hAnsi="Times New Roman" w:cs="Times New Roman"/>
              </w:rPr>
              <w:t>o</w:t>
            </w:r>
            <w:r w:rsidRPr="00CC4BBF">
              <w:rPr>
                <w:rFonts w:ascii="Times New Roman" w:hAnsi="Times New Roman" w:cs="Times New Roman"/>
              </w:rPr>
              <w:t>w</w:t>
            </w:r>
            <w:r w:rsidR="00DB09DC">
              <w:rPr>
                <w:rFonts w:ascii="Times New Roman" w:hAnsi="Times New Roman" w:cs="Times New Roman"/>
              </w:rPr>
              <w:t>y</w:t>
            </w:r>
          </w:p>
        </w:tc>
        <w:tc>
          <w:tcPr>
            <w:tcW w:w="1897" w:type="dxa"/>
            <w:tcBorders>
              <w:top w:val="single" w:sz="4" w:space="0" w:color="000000"/>
              <w:left w:val="single" w:sz="4" w:space="0" w:color="000000"/>
              <w:bottom w:val="single" w:sz="4" w:space="0" w:color="000000"/>
              <w:right w:val="single" w:sz="4" w:space="0" w:color="000000"/>
            </w:tcBorders>
          </w:tcPr>
          <w:p w14:paraId="42BA4F9A" w14:textId="77777777" w:rsidR="00BC7B50"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Zał. nr 1</w:t>
            </w:r>
          </w:p>
          <w:p w14:paraId="008CA31C" w14:textId="77777777" w:rsidR="00BC7B50" w:rsidRPr="00CC4BBF"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Zał. nr 2</w:t>
            </w:r>
          </w:p>
          <w:p w14:paraId="2E5A2CAF" w14:textId="77777777" w:rsidR="00BC7B50" w:rsidRDefault="00BC7B50" w:rsidP="001C5777">
            <w:pPr>
              <w:widowControl w:val="0"/>
              <w:spacing w:before="0" w:beforeAutospacing="0" w:after="0" w:afterAutospacing="0"/>
              <w:rPr>
                <w:rFonts w:ascii="Times New Roman" w:hAnsi="Times New Roman" w:cs="Times New Roman"/>
              </w:rPr>
            </w:pPr>
            <w:r>
              <w:rPr>
                <w:rFonts w:ascii="Times New Roman" w:hAnsi="Times New Roman" w:cs="Times New Roman"/>
              </w:rPr>
              <w:t>Zał. nr 2a</w:t>
            </w:r>
          </w:p>
          <w:p w14:paraId="5471024D" w14:textId="77777777" w:rsidR="00BC7B50" w:rsidRDefault="00BC7B50" w:rsidP="001C5777">
            <w:pPr>
              <w:widowControl w:val="0"/>
              <w:spacing w:before="0" w:beforeAutospacing="0" w:after="0" w:afterAutospacing="0"/>
              <w:rPr>
                <w:rFonts w:ascii="Times New Roman" w:hAnsi="Times New Roman" w:cs="Times New Roman"/>
              </w:rPr>
            </w:pPr>
          </w:p>
          <w:p w14:paraId="0E722951" w14:textId="77777777" w:rsidR="00BC7B50" w:rsidRDefault="00BC7B50" w:rsidP="001C5777">
            <w:pPr>
              <w:widowControl w:val="0"/>
              <w:spacing w:before="0" w:beforeAutospacing="0" w:after="0" w:afterAutospacing="0"/>
              <w:rPr>
                <w:rFonts w:ascii="Times New Roman" w:hAnsi="Times New Roman" w:cs="Times New Roman"/>
              </w:rPr>
            </w:pPr>
          </w:p>
          <w:p w14:paraId="4CA7C26B" w14:textId="77777777" w:rsidR="00BC7B50" w:rsidRDefault="00BC7B50" w:rsidP="001C5777">
            <w:pPr>
              <w:widowControl w:val="0"/>
              <w:spacing w:before="0" w:beforeAutospacing="0" w:after="0" w:afterAutospacing="0"/>
              <w:rPr>
                <w:rFonts w:ascii="Times New Roman" w:hAnsi="Times New Roman" w:cs="Times New Roman"/>
              </w:rPr>
            </w:pPr>
            <w:r>
              <w:rPr>
                <w:rFonts w:ascii="Times New Roman" w:hAnsi="Times New Roman" w:cs="Times New Roman"/>
              </w:rPr>
              <w:t>Zał. nr 2b</w:t>
            </w:r>
          </w:p>
          <w:p w14:paraId="5ADA7356" w14:textId="77777777" w:rsidR="00BC7B50" w:rsidRDefault="00BC7B50" w:rsidP="000D3D0D">
            <w:pPr>
              <w:widowControl w:val="0"/>
              <w:spacing w:before="0" w:beforeAutospacing="0" w:after="0" w:afterAutospacing="0"/>
              <w:rPr>
                <w:rFonts w:ascii="Times New Roman" w:hAnsi="Times New Roman" w:cs="Times New Roman"/>
              </w:rPr>
            </w:pPr>
          </w:p>
          <w:p w14:paraId="09879CBC" w14:textId="77777777" w:rsidR="00BC7B50" w:rsidRDefault="00BC7B50" w:rsidP="000D3D0D">
            <w:pPr>
              <w:widowControl w:val="0"/>
              <w:spacing w:before="0" w:beforeAutospacing="0" w:after="0" w:afterAutospacing="0"/>
              <w:rPr>
                <w:rFonts w:ascii="Times New Roman" w:hAnsi="Times New Roman" w:cs="Times New Roman"/>
              </w:rPr>
            </w:pPr>
          </w:p>
          <w:p w14:paraId="3294A0C1" w14:textId="77777777" w:rsidR="00BC7B50" w:rsidRDefault="00BC7B50" w:rsidP="000D3D0D">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Zał. nr 3</w:t>
            </w:r>
          </w:p>
          <w:p w14:paraId="7B654AB8" w14:textId="7339C63B" w:rsidR="00BC7B50" w:rsidRPr="00CC4BBF" w:rsidRDefault="00BC7B50" w:rsidP="001C5777">
            <w:pPr>
              <w:widowControl w:val="0"/>
              <w:spacing w:before="0" w:beforeAutospacing="0" w:after="0" w:afterAutospacing="0"/>
              <w:rPr>
                <w:rFonts w:ascii="Times New Roman" w:hAnsi="Times New Roman" w:cs="Times New Roman"/>
              </w:rPr>
            </w:pPr>
            <w:r w:rsidRPr="00CC4BBF">
              <w:rPr>
                <w:rFonts w:ascii="Times New Roman" w:hAnsi="Times New Roman" w:cs="Times New Roman"/>
              </w:rPr>
              <w:t xml:space="preserve">Zał. nr </w:t>
            </w:r>
            <w:r>
              <w:rPr>
                <w:rFonts w:ascii="Times New Roman" w:hAnsi="Times New Roman" w:cs="Times New Roman"/>
              </w:rPr>
              <w:t>4</w:t>
            </w:r>
          </w:p>
        </w:tc>
      </w:tr>
    </w:tbl>
    <w:p w14:paraId="5B82A4AA" w14:textId="77777777" w:rsidR="00BC7B50" w:rsidRDefault="00BC7B50" w:rsidP="00BD672D">
      <w:pPr>
        <w:pStyle w:val="Standard"/>
        <w:jc w:val="center"/>
        <w:rPr>
          <w:rFonts w:ascii="Times New Roman" w:hAnsi="Times New Roman" w:cs="Calibri"/>
          <w:bCs/>
          <w:i/>
          <w:iCs/>
          <w:kern w:val="0"/>
          <w:sz w:val="26"/>
          <w:szCs w:val="26"/>
          <w:lang w:eastAsia="en-US"/>
        </w:rPr>
      </w:pPr>
    </w:p>
    <w:p w14:paraId="3DF3F130" w14:textId="77777777" w:rsidR="00BC7B50" w:rsidRDefault="00BC7B50" w:rsidP="00BD672D">
      <w:pPr>
        <w:pStyle w:val="Standard"/>
        <w:jc w:val="center"/>
        <w:rPr>
          <w:rFonts w:ascii="Times New Roman" w:hAnsi="Times New Roman" w:cs="Calibri"/>
          <w:bCs/>
          <w:i/>
          <w:iCs/>
          <w:kern w:val="0"/>
          <w:sz w:val="26"/>
          <w:szCs w:val="26"/>
          <w:lang w:eastAsia="en-US"/>
        </w:rPr>
      </w:pPr>
    </w:p>
    <w:p w14:paraId="527899B3" w14:textId="77777777" w:rsidR="00BC7B50" w:rsidRPr="00AC505F" w:rsidRDefault="00BC7B50" w:rsidP="00BD672D">
      <w:pPr>
        <w:pStyle w:val="Standard"/>
        <w:jc w:val="center"/>
        <w:rPr>
          <w:rFonts w:ascii="Times New Roman" w:hAnsi="Times New Roman"/>
          <w:b/>
          <w:color w:val="000080"/>
          <w:szCs w:val="24"/>
        </w:rPr>
      </w:pPr>
      <w:r w:rsidRPr="00AC505F">
        <w:rPr>
          <w:rFonts w:ascii="Times New Roman" w:hAnsi="Times New Roman"/>
          <w:b/>
          <w:color w:val="000080"/>
          <w:szCs w:val="24"/>
        </w:rPr>
        <w:t>INFORMACJE OGÓLNE</w:t>
      </w:r>
    </w:p>
    <w:p w14:paraId="77AD4B01" w14:textId="77777777" w:rsidR="00BC7B50" w:rsidRDefault="00BC7B50" w:rsidP="00BD672D">
      <w:pPr>
        <w:pStyle w:val="Standard"/>
        <w:rPr>
          <w:rFonts w:ascii="Times New Roman" w:hAnsi="Times New Roman"/>
          <w:sz w:val="22"/>
          <w:szCs w:val="22"/>
        </w:rPr>
      </w:pPr>
    </w:p>
    <w:p w14:paraId="3BE2D132" w14:textId="77777777" w:rsidR="00430ED0" w:rsidRDefault="00430ED0" w:rsidP="00440A96">
      <w:pPr>
        <w:pStyle w:val="Standard"/>
        <w:rPr>
          <w:rFonts w:ascii="Times New Roman" w:hAnsi="Times New Roman"/>
          <w:b/>
          <w:color w:val="000080"/>
          <w:sz w:val="22"/>
          <w:szCs w:val="22"/>
        </w:rPr>
      </w:pPr>
    </w:p>
    <w:p w14:paraId="4E23638B" w14:textId="0CBCA3C1" w:rsidR="00BC7B50" w:rsidRPr="00440A96" w:rsidRDefault="00BC7B50" w:rsidP="00440A96">
      <w:pPr>
        <w:pStyle w:val="Standard"/>
        <w:rPr>
          <w:rFonts w:ascii="Times New Roman" w:hAnsi="Times New Roman"/>
          <w:b/>
          <w:color w:val="000080"/>
          <w:sz w:val="22"/>
          <w:szCs w:val="22"/>
        </w:rPr>
      </w:pPr>
      <w:r w:rsidRPr="00440A96">
        <w:rPr>
          <w:rFonts w:ascii="Times New Roman" w:hAnsi="Times New Roman"/>
          <w:b/>
          <w:color w:val="000080"/>
          <w:sz w:val="22"/>
          <w:szCs w:val="22"/>
        </w:rPr>
        <w:t>I. ZAMAWIAJĄCY</w:t>
      </w:r>
    </w:p>
    <w:p w14:paraId="156D4B14" w14:textId="77777777" w:rsidR="009955BD" w:rsidRPr="00381570" w:rsidRDefault="009955BD" w:rsidP="009955BD">
      <w:pPr>
        <w:pStyle w:val="Standard"/>
        <w:rPr>
          <w:rFonts w:ascii="Times New Roman" w:hAnsi="Times New Roman"/>
          <w:b/>
          <w:szCs w:val="24"/>
        </w:rPr>
      </w:pPr>
      <w:r w:rsidRPr="00381570">
        <w:rPr>
          <w:rFonts w:ascii="Times New Roman" w:hAnsi="Times New Roman"/>
          <w:b/>
          <w:szCs w:val="24"/>
        </w:rPr>
        <w:t xml:space="preserve">Środowiskowy Ośrodek Pomocy Społecznej w Brwinowie, </w:t>
      </w:r>
    </w:p>
    <w:p w14:paraId="1CE5F51E" w14:textId="77777777" w:rsidR="009955BD" w:rsidRPr="00381570" w:rsidRDefault="009955BD" w:rsidP="009955BD">
      <w:pPr>
        <w:pStyle w:val="Standard"/>
        <w:rPr>
          <w:rFonts w:ascii="Times New Roman" w:hAnsi="Times New Roman"/>
          <w:b/>
          <w:szCs w:val="24"/>
        </w:rPr>
      </w:pPr>
      <w:r w:rsidRPr="00381570">
        <w:rPr>
          <w:rFonts w:ascii="Times New Roman" w:hAnsi="Times New Roman"/>
          <w:b/>
          <w:szCs w:val="24"/>
        </w:rPr>
        <w:t>ul. Kościuszki 4a, 05-840 Brwinów</w:t>
      </w:r>
    </w:p>
    <w:p w14:paraId="3CF93D61" w14:textId="77777777" w:rsidR="009955BD" w:rsidRPr="00381570" w:rsidRDefault="009955BD" w:rsidP="009955BD">
      <w:pPr>
        <w:pStyle w:val="Standard"/>
        <w:rPr>
          <w:rFonts w:ascii="Times New Roman" w:hAnsi="Times New Roman"/>
          <w:szCs w:val="24"/>
        </w:rPr>
      </w:pPr>
      <w:r w:rsidRPr="00381570">
        <w:rPr>
          <w:rFonts w:ascii="Times New Roman" w:hAnsi="Times New Roman"/>
          <w:szCs w:val="24"/>
          <w:highlight w:val="white"/>
        </w:rPr>
        <w:t>NIP 5341643569;   REGON  0108559281</w:t>
      </w:r>
    </w:p>
    <w:p w14:paraId="40B47A48" w14:textId="77777777" w:rsidR="009955BD" w:rsidRPr="00381570" w:rsidRDefault="009955BD" w:rsidP="009955BD">
      <w:pPr>
        <w:pStyle w:val="Standard"/>
        <w:rPr>
          <w:rFonts w:ascii="Times New Roman" w:hAnsi="Times New Roman"/>
          <w:b/>
          <w:szCs w:val="24"/>
        </w:rPr>
      </w:pPr>
      <w:r w:rsidRPr="00381570">
        <w:rPr>
          <w:rFonts w:ascii="Times New Roman" w:hAnsi="Times New Roman"/>
          <w:b/>
          <w:szCs w:val="24"/>
          <w:highlight w:val="white"/>
        </w:rPr>
        <w:t xml:space="preserve">strona internetowa:  </w:t>
      </w:r>
      <w:r w:rsidRPr="00381570">
        <w:rPr>
          <w:rFonts w:ascii="Times New Roman" w:hAnsi="Times New Roman"/>
          <w:b/>
          <w:szCs w:val="24"/>
        </w:rPr>
        <w:t xml:space="preserve">  www.sops.brwinow.pl </w:t>
      </w:r>
    </w:p>
    <w:p w14:paraId="66C3FB9D" w14:textId="77777777" w:rsidR="009955BD" w:rsidRPr="00381570" w:rsidRDefault="009955BD" w:rsidP="009955BD">
      <w:pPr>
        <w:pStyle w:val="Bezodstpw"/>
        <w:suppressAutoHyphens w:val="0"/>
        <w:spacing w:line="276" w:lineRule="auto"/>
        <w:rPr>
          <w:b/>
          <w:color w:val="0000FF"/>
        </w:rPr>
      </w:pPr>
      <w:r w:rsidRPr="00381570">
        <w:rPr>
          <w:b/>
          <w:color w:val="0000FF"/>
        </w:rPr>
        <w:t xml:space="preserve">Adres strony internetowej prowadzonego postępowania: </w:t>
      </w:r>
      <w:hyperlink r:id="rId7" w:history="1">
        <w:r w:rsidRPr="00381570">
          <w:rPr>
            <w:rStyle w:val="Hipercze"/>
            <w:b/>
          </w:rPr>
          <w:t>www.ezamowienia.gov.pl</w:t>
        </w:r>
      </w:hyperlink>
    </w:p>
    <w:p w14:paraId="64F27F3C" w14:textId="77777777" w:rsidR="00BC7B50" w:rsidRDefault="00BC7B50" w:rsidP="00BD672D">
      <w:pPr>
        <w:pStyle w:val="Standard"/>
        <w:rPr>
          <w:rFonts w:ascii="Times New Roman" w:hAnsi="Times New Roman"/>
          <w:sz w:val="22"/>
          <w:szCs w:val="22"/>
        </w:rPr>
      </w:pPr>
    </w:p>
    <w:p w14:paraId="46080460" w14:textId="77777777" w:rsidR="00BC7B50" w:rsidRPr="00440A96" w:rsidRDefault="00BC7B50" w:rsidP="00BD672D">
      <w:pPr>
        <w:pStyle w:val="Standard"/>
        <w:rPr>
          <w:rFonts w:ascii="Times New Roman" w:hAnsi="Times New Roman"/>
          <w:b/>
          <w:color w:val="000080"/>
          <w:sz w:val="22"/>
          <w:szCs w:val="22"/>
        </w:rPr>
      </w:pPr>
      <w:r w:rsidRPr="00440A96">
        <w:rPr>
          <w:rFonts w:ascii="Times New Roman" w:hAnsi="Times New Roman"/>
          <w:b/>
          <w:color w:val="000080"/>
          <w:sz w:val="22"/>
          <w:szCs w:val="22"/>
        </w:rPr>
        <w:t>II. TRYB UDZIELENIA ZAMÓWIENIA</w:t>
      </w:r>
    </w:p>
    <w:p w14:paraId="3C9CC013" w14:textId="0E1E257D" w:rsidR="00BC7B50" w:rsidRPr="00DE4236" w:rsidRDefault="00BC7B50" w:rsidP="0072306D">
      <w:pPr>
        <w:pStyle w:val="Bezodstpw"/>
        <w:ind w:right="-1"/>
        <w:jc w:val="both"/>
        <w:rPr>
          <w:sz w:val="22"/>
          <w:szCs w:val="22"/>
        </w:rPr>
      </w:pPr>
      <w:r w:rsidRPr="00DE4236">
        <w:rPr>
          <w:sz w:val="22"/>
          <w:szCs w:val="22"/>
        </w:rPr>
        <w:t xml:space="preserve">1. Postępowanie prowadzone jest </w:t>
      </w:r>
      <w:r w:rsidRPr="00DE4236">
        <w:rPr>
          <w:b/>
          <w:sz w:val="22"/>
          <w:szCs w:val="22"/>
        </w:rPr>
        <w:t>w trybie podstawowym</w:t>
      </w:r>
      <w:r w:rsidRPr="00DE4236">
        <w:rPr>
          <w:sz w:val="22"/>
          <w:szCs w:val="22"/>
        </w:rPr>
        <w:t xml:space="preserve"> zgodnie z </w:t>
      </w:r>
      <w:r w:rsidRPr="00DE4236">
        <w:rPr>
          <w:b/>
          <w:sz w:val="22"/>
          <w:szCs w:val="22"/>
        </w:rPr>
        <w:t>art. 275 pkt 1</w:t>
      </w:r>
      <w:r w:rsidRPr="00DE4236">
        <w:rPr>
          <w:sz w:val="22"/>
          <w:szCs w:val="22"/>
        </w:rPr>
        <w:t xml:space="preserve"> ustawy z dnia 11 września 2019 r. Prawo zam</w:t>
      </w:r>
      <w:r>
        <w:rPr>
          <w:sz w:val="22"/>
          <w:szCs w:val="22"/>
        </w:rPr>
        <w:t>ówień publicznych (Dz. U. z 202</w:t>
      </w:r>
      <w:r w:rsidR="00AF6652">
        <w:rPr>
          <w:sz w:val="22"/>
          <w:szCs w:val="22"/>
        </w:rPr>
        <w:t>4</w:t>
      </w:r>
      <w:r w:rsidRPr="00DE4236">
        <w:rPr>
          <w:sz w:val="22"/>
          <w:szCs w:val="22"/>
        </w:rPr>
        <w:t xml:space="preserve"> r. poz. 1</w:t>
      </w:r>
      <w:r w:rsidR="00AF6652">
        <w:rPr>
          <w:sz w:val="22"/>
          <w:szCs w:val="22"/>
        </w:rPr>
        <w:t>32</w:t>
      </w:r>
      <w:r>
        <w:rPr>
          <w:sz w:val="22"/>
          <w:szCs w:val="22"/>
        </w:rPr>
        <w:t>0</w:t>
      </w:r>
      <w:r w:rsidRPr="00DE4236">
        <w:rPr>
          <w:sz w:val="22"/>
          <w:szCs w:val="22"/>
        </w:rPr>
        <w:t>) dalej "</w:t>
      </w:r>
      <w:proofErr w:type="spellStart"/>
      <w:r w:rsidRPr="00DE4236">
        <w:rPr>
          <w:sz w:val="22"/>
          <w:szCs w:val="22"/>
        </w:rPr>
        <w:t>Pzp</w:t>
      </w:r>
      <w:proofErr w:type="spellEnd"/>
      <w:r w:rsidRPr="00DE4236">
        <w:rPr>
          <w:sz w:val="22"/>
          <w:szCs w:val="22"/>
        </w:rPr>
        <w:t>", w którym w odpowiedzi na ogłoszenie o zamówieniu oferty mogą składać wszyscy zainteresowani Wykonawcy, a następnie Zamawiający  wybiera najkorzystniejszą ofertę bez przeprowadzenia negocjacji.</w:t>
      </w:r>
    </w:p>
    <w:p w14:paraId="648173A3" w14:textId="77777777" w:rsidR="00BC7B50" w:rsidRPr="00DE4236" w:rsidRDefault="00BC7B50" w:rsidP="0072306D">
      <w:pPr>
        <w:pStyle w:val="Bezodstpw"/>
        <w:ind w:right="-1"/>
        <w:jc w:val="both"/>
        <w:rPr>
          <w:sz w:val="22"/>
          <w:szCs w:val="22"/>
        </w:rPr>
      </w:pPr>
      <w:r w:rsidRPr="00DE4236">
        <w:rPr>
          <w:sz w:val="22"/>
          <w:szCs w:val="22"/>
        </w:rPr>
        <w:t>2. Zamawiający nie przewiduje złożenia oferty w postaci katalogów elektronicznych.</w:t>
      </w:r>
    </w:p>
    <w:p w14:paraId="553E3324" w14:textId="77777777" w:rsidR="00BC7B50" w:rsidRPr="00DE4236" w:rsidRDefault="00BC7B50" w:rsidP="0072306D">
      <w:pPr>
        <w:pStyle w:val="Bezodstpw"/>
        <w:ind w:right="-1"/>
        <w:jc w:val="both"/>
        <w:rPr>
          <w:sz w:val="22"/>
          <w:szCs w:val="22"/>
        </w:rPr>
      </w:pPr>
      <w:r w:rsidRPr="00DE4236">
        <w:rPr>
          <w:sz w:val="22"/>
          <w:szCs w:val="22"/>
        </w:rPr>
        <w:t xml:space="preserve">3. Zamawiający nie zastrzega możliwości ubiegania się o udzielenie zamówienia wyłącznie przez Wykonawców, o których mowa w art. 94 </w:t>
      </w:r>
      <w:proofErr w:type="spellStart"/>
      <w:r w:rsidRPr="00DE4236">
        <w:rPr>
          <w:sz w:val="22"/>
          <w:szCs w:val="22"/>
        </w:rPr>
        <w:t>Pzp</w:t>
      </w:r>
      <w:proofErr w:type="spellEnd"/>
      <w:r w:rsidRPr="00DE4236">
        <w:rPr>
          <w:sz w:val="22"/>
          <w:szCs w:val="22"/>
        </w:rPr>
        <w:t xml:space="preserve">. </w:t>
      </w:r>
    </w:p>
    <w:p w14:paraId="4E3CE0BE" w14:textId="77777777" w:rsidR="00BC7B50" w:rsidRPr="00DE4236" w:rsidRDefault="00BC7B50" w:rsidP="0072306D">
      <w:pPr>
        <w:pStyle w:val="Bezodstpw"/>
        <w:ind w:right="-1"/>
        <w:jc w:val="both"/>
        <w:rPr>
          <w:sz w:val="22"/>
          <w:szCs w:val="22"/>
        </w:rPr>
      </w:pPr>
      <w:r w:rsidRPr="00DE4236">
        <w:rPr>
          <w:sz w:val="22"/>
          <w:szCs w:val="22"/>
        </w:rPr>
        <w:t>4. Postępowanie o udzielenie zamówienia o wartości przekraczającej kwotę 130 000 zł prowadzone jest za pomocą środków komunikacji elektronicznej.</w:t>
      </w:r>
    </w:p>
    <w:p w14:paraId="1086ABBF" w14:textId="77777777" w:rsidR="00BC7B50" w:rsidRPr="00DE4236" w:rsidRDefault="00BC7B50" w:rsidP="0072306D">
      <w:pPr>
        <w:pStyle w:val="Bezodstpw"/>
        <w:ind w:right="-1"/>
        <w:jc w:val="both"/>
        <w:rPr>
          <w:sz w:val="22"/>
          <w:szCs w:val="22"/>
        </w:rPr>
      </w:pPr>
      <w:r w:rsidRPr="00DE4236">
        <w:rPr>
          <w:sz w:val="22"/>
          <w:szCs w:val="22"/>
        </w:rPr>
        <w:t xml:space="preserve">5. Postępowanie prowadzone jest zgodnie z ustawą z dnia 19 lipca 2019 r. o zapewnieniu dostępności osobom ze szczególnymi potrzebami (Dz. U. z 2020 r. poz. 1062). SWZ załączona jest jako plik w formacie pdf. i w </w:t>
      </w:r>
      <w:proofErr w:type="spellStart"/>
      <w:r w:rsidRPr="00DE4236">
        <w:rPr>
          <w:sz w:val="22"/>
          <w:szCs w:val="22"/>
        </w:rPr>
        <w:t>wordzie</w:t>
      </w:r>
      <w:proofErr w:type="spellEnd"/>
      <w:r w:rsidRPr="00DE4236">
        <w:rPr>
          <w:sz w:val="22"/>
          <w:szCs w:val="22"/>
        </w:rPr>
        <w:t xml:space="preserve">, co jest ułatwieniem dla czytania dokumentu dla osób z niedowidzących i niedosłyszących).  </w:t>
      </w:r>
    </w:p>
    <w:p w14:paraId="1977863F" w14:textId="77777777" w:rsidR="00BC7B50" w:rsidRPr="00CC0735" w:rsidRDefault="00BC7B50" w:rsidP="00BD672D">
      <w:pPr>
        <w:pStyle w:val="Tekstpodstawowy21"/>
        <w:rPr>
          <w:rFonts w:ascii="Times New Roman" w:hAnsi="Times New Roman" w:cs="Times New Roman"/>
          <w:color w:val="000000"/>
          <w:szCs w:val="22"/>
        </w:rPr>
      </w:pPr>
      <w:r w:rsidRPr="00CC0735">
        <w:rPr>
          <w:rFonts w:ascii="Times New Roman" w:hAnsi="Times New Roman" w:cs="Times New Roman"/>
          <w:color w:val="000000"/>
          <w:szCs w:val="22"/>
        </w:rPr>
        <w:t xml:space="preserve"> </w:t>
      </w:r>
    </w:p>
    <w:p w14:paraId="1965D9C8" w14:textId="77777777" w:rsidR="00BC7B50" w:rsidRPr="00440A96" w:rsidRDefault="00BC7B50" w:rsidP="0013002C">
      <w:pPr>
        <w:pStyle w:val="Standard"/>
        <w:rPr>
          <w:rFonts w:ascii="Times New Roman" w:hAnsi="Times New Roman"/>
          <w:b/>
          <w:color w:val="000080"/>
          <w:sz w:val="22"/>
          <w:szCs w:val="22"/>
        </w:rPr>
      </w:pPr>
      <w:r w:rsidRPr="00440A96">
        <w:rPr>
          <w:rFonts w:ascii="Times New Roman" w:hAnsi="Times New Roman"/>
          <w:b/>
          <w:color w:val="000080"/>
          <w:sz w:val="22"/>
          <w:szCs w:val="22"/>
        </w:rPr>
        <w:t>III. OPIS PRZEDMIOTU ZAMÓWIENIA</w:t>
      </w:r>
    </w:p>
    <w:p w14:paraId="73609EA7" w14:textId="77777777" w:rsidR="00BC7B50" w:rsidRPr="00D90A6F" w:rsidRDefault="00BC7B50" w:rsidP="00D90A6F">
      <w:pPr>
        <w:pStyle w:val="Standard"/>
        <w:rPr>
          <w:rFonts w:ascii="Times New Roman" w:hAnsi="Times New Roman"/>
          <w:sz w:val="22"/>
          <w:szCs w:val="22"/>
        </w:rPr>
      </w:pPr>
      <w:r w:rsidRPr="00D90A6F">
        <w:rPr>
          <w:rFonts w:ascii="Times New Roman" w:hAnsi="Times New Roman"/>
          <w:sz w:val="22"/>
          <w:szCs w:val="22"/>
        </w:rPr>
        <w:t xml:space="preserve">Oznaczenie wg Wspólnego Słownika Zamówień CPV:  </w:t>
      </w:r>
    </w:p>
    <w:p w14:paraId="5CB35411" w14:textId="77777777" w:rsidR="00BC7B50" w:rsidRPr="00D90A6F" w:rsidRDefault="00BC7B50" w:rsidP="00D90A6F">
      <w:pPr>
        <w:pStyle w:val="Standard"/>
        <w:rPr>
          <w:rFonts w:ascii="Times New Roman" w:hAnsi="Times New Roman"/>
          <w:sz w:val="22"/>
          <w:szCs w:val="22"/>
        </w:rPr>
      </w:pPr>
      <w:r>
        <w:rPr>
          <w:rFonts w:ascii="Times New Roman" w:hAnsi="Times New Roman"/>
          <w:sz w:val="22"/>
          <w:szCs w:val="22"/>
        </w:rPr>
        <w:t>85311000-2   usługi opieki społecznej obejmujące miejsca noclegowe</w:t>
      </w:r>
    </w:p>
    <w:p w14:paraId="66AD037D" w14:textId="77777777" w:rsidR="00BC7B50" w:rsidRPr="002B105A" w:rsidRDefault="00BC7B50" w:rsidP="002B105A">
      <w:pPr>
        <w:pStyle w:val="Bezodstpw"/>
        <w:jc w:val="both"/>
        <w:rPr>
          <w:sz w:val="22"/>
          <w:szCs w:val="22"/>
        </w:rPr>
      </w:pPr>
    </w:p>
    <w:p w14:paraId="166BC128" w14:textId="37351F39" w:rsidR="00BC7B50" w:rsidRPr="001113A8" w:rsidRDefault="00BC7B50" w:rsidP="00AF5759">
      <w:pPr>
        <w:pStyle w:val="Tekstpodstawowy21"/>
        <w:rPr>
          <w:rFonts w:ascii="Times New Roman" w:hAnsi="Times New Roman" w:cs="Times New Roman"/>
        </w:rPr>
      </w:pPr>
      <w:r w:rsidRPr="001113A8">
        <w:rPr>
          <w:rFonts w:ascii="Times New Roman" w:hAnsi="Times New Roman" w:cs="Times New Roman"/>
        </w:rPr>
        <w:t>1. Przedmiotem zamówienia jest zapewnienie całodobowego schronienia osobom bezdomnym (kobietom i mężczyznom), których ostatnim miejscem zameldowania na pobyt stały jest gmina Brwinów (w oparciu o art. 48a ust. 1 w zw. Z art. 101 ust.2 ustawy z dnia 12 marca 2004 r. o pomocy społecznej – Dz. U. z 202</w:t>
      </w:r>
      <w:r w:rsidR="00E76120">
        <w:rPr>
          <w:rFonts w:ascii="Times New Roman" w:hAnsi="Times New Roman" w:cs="Times New Roman"/>
        </w:rPr>
        <w:t>3</w:t>
      </w:r>
      <w:r w:rsidRPr="001113A8">
        <w:rPr>
          <w:rFonts w:ascii="Times New Roman" w:hAnsi="Times New Roman" w:cs="Times New Roman"/>
        </w:rPr>
        <w:t xml:space="preserve"> r. poz. </w:t>
      </w:r>
      <w:r w:rsidR="00E76120">
        <w:rPr>
          <w:rFonts w:ascii="Times New Roman" w:hAnsi="Times New Roman" w:cs="Times New Roman"/>
        </w:rPr>
        <w:t xml:space="preserve">901 </w:t>
      </w:r>
      <w:r w:rsidRPr="001113A8">
        <w:rPr>
          <w:rFonts w:ascii="Times New Roman" w:hAnsi="Times New Roman" w:cs="Times New Roman"/>
        </w:rPr>
        <w:t>z</w:t>
      </w:r>
      <w:r w:rsidR="00771127">
        <w:rPr>
          <w:rFonts w:ascii="Times New Roman" w:hAnsi="Times New Roman" w:cs="Times New Roman"/>
        </w:rPr>
        <w:t>e</w:t>
      </w:r>
      <w:r w:rsidRPr="001113A8">
        <w:rPr>
          <w:rFonts w:ascii="Times New Roman" w:hAnsi="Times New Roman" w:cs="Times New Roman"/>
        </w:rPr>
        <w:t xml:space="preserve"> zm.) oraz potrzebującym schronienia, których miejscem zameldowania jest gmina Brwinów.</w:t>
      </w:r>
    </w:p>
    <w:p w14:paraId="3EDDE0D7" w14:textId="77777777" w:rsidR="00BC7B50" w:rsidRPr="001113A8" w:rsidRDefault="00BC7B50" w:rsidP="006E7723">
      <w:pPr>
        <w:pStyle w:val="Tekstpodstawowy21"/>
        <w:rPr>
          <w:rFonts w:ascii="Times New Roman" w:hAnsi="Times New Roman" w:cs="Times New Roman"/>
        </w:rPr>
      </w:pPr>
      <w:r w:rsidRPr="001113A8">
        <w:rPr>
          <w:rFonts w:ascii="Times New Roman" w:hAnsi="Times New Roman" w:cs="Times New Roman"/>
        </w:rPr>
        <w:t>2. Każdorazowe umieszczenie osoby, o której mowa w pkt. 1 odbywa się na podstawie indywidualnej decyzji administracyjnej wydanej przez Dyrektora Środowiskowego Ośrodka Pomocy Społecznej w Brwinowie.</w:t>
      </w:r>
    </w:p>
    <w:p w14:paraId="6107729E" w14:textId="77777777" w:rsidR="00BC7B50" w:rsidRPr="001113A8" w:rsidRDefault="00BC7B50" w:rsidP="00AF5759">
      <w:pPr>
        <w:pStyle w:val="Tekstpodstawowy21"/>
        <w:rPr>
          <w:rFonts w:ascii="Times New Roman" w:hAnsi="Times New Roman" w:cs="Times New Roman"/>
          <w:u w:val="single"/>
        </w:rPr>
      </w:pPr>
      <w:r w:rsidRPr="001113A8">
        <w:rPr>
          <w:rFonts w:ascii="Times New Roman" w:hAnsi="Times New Roman" w:cs="Times New Roman"/>
          <w:u w:val="single"/>
        </w:rPr>
        <w:t>3. Przedmiot zamówienia składa się z dwóch części:</w:t>
      </w:r>
    </w:p>
    <w:p w14:paraId="75C5016B" w14:textId="7BCD40D5" w:rsidR="00BC7B50" w:rsidRPr="001113A8" w:rsidRDefault="00BC7B50" w:rsidP="00AF5759">
      <w:pPr>
        <w:pStyle w:val="Tekstpodstawowy21"/>
        <w:rPr>
          <w:rFonts w:ascii="Times New Roman" w:hAnsi="Times New Roman" w:cs="Times New Roman"/>
          <w:b/>
        </w:rPr>
      </w:pPr>
      <w:r w:rsidRPr="001113A8">
        <w:rPr>
          <w:rFonts w:ascii="Times New Roman" w:hAnsi="Times New Roman" w:cs="Times New Roman"/>
          <w:b/>
        </w:rPr>
        <w:t xml:space="preserve">Część 1. Świadczenie usług schronienia dla osób bezdomnych z terenu gminy Brwinów – ok. </w:t>
      </w:r>
      <w:r w:rsidR="00E76120">
        <w:rPr>
          <w:rFonts w:ascii="Times New Roman" w:hAnsi="Times New Roman" w:cs="Times New Roman"/>
          <w:b/>
        </w:rPr>
        <w:t>6</w:t>
      </w:r>
      <w:r w:rsidRPr="001113A8">
        <w:rPr>
          <w:rFonts w:ascii="Times New Roman" w:hAnsi="Times New Roman" w:cs="Times New Roman"/>
          <w:b/>
        </w:rPr>
        <w:t xml:space="preserve"> osób;</w:t>
      </w:r>
    </w:p>
    <w:p w14:paraId="21D466E6" w14:textId="22B219CF" w:rsidR="00BC7B50" w:rsidRPr="001113A8" w:rsidRDefault="00BC7B50" w:rsidP="00AF5759">
      <w:pPr>
        <w:pStyle w:val="Tekstpodstawowy21"/>
        <w:rPr>
          <w:rFonts w:ascii="Times New Roman" w:hAnsi="Times New Roman" w:cs="Times New Roman"/>
          <w:b/>
        </w:rPr>
      </w:pPr>
      <w:r w:rsidRPr="001113A8">
        <w:rPr>
          <w:rFonts w:ascii="Times New Roman" w:hAnsi="Times New Roman" w:cs="Times New Roman"/>
          <w:b/>
        </w:rPr>
        <w:t xml:space="preserve">Część 2. Świadczenie usług schronienia dla osób bezdomnych z terenu gminy Brwinów wraz z           usługami opiekuńczymi – ok. </w:t>
      </w:r>
      <w:r w:rsidR="00E76120">
        <w:rPr>
          <w:rFonts w:ascii="Times New Roman" w:hAnsi="Times New Roman" w:cs="Times New Roman"/>
          <w:b/>
        </w:rPr>
        <w:t>6</w:t>
      </w:r>
      <w:r w:rsidRPr="001113A8">
        <w:rPr>
          <w:rFonts w:ascii="Times New Roman" w:hAnsi="Times New Roman" w:cs="Times New Roman"/>
          <w:b/>
        </w:rPr>
        <w:t xml:space="preserve"> osób;</w:t>
      </w:r>
    </w:p>
    <w:p w14:paraId="792E0554" w14:textId="0B40AD94" w:rsidR="00BC7B50" w:rsidRPr="001113A8" w:rsidRDefault="00BC7B50" w:rsidP="00AF5759">
      <w:pPr>
        <w:pStyle w:val="Tekstpodstawowy21"/>
        <w:rPr>
          <w:rFonts w:ascii="Times New Roman" w:hAnsi="Times New Roman" w:cs="Times New Roman"/>
        </w:rPr>
      </w:pPr>
      <w:r w:rsidRPr="001113A8">
        <w:rPr>
          <w:rFonts w:ascii="Times New Roman" w:hAnsi="Times New Roman" w:cs="Times New Roman"/>
        </w:rPr>
        <w:lastRenderedPageBreak/>
        <w:t>4. Szacunkowa liczba bezdomnych (w 202</w:t>
      </w:r>
      <w:r w:rsidR="00B16338">
        <w:rPr>
          <w:rFonts w:ascii="Times New Roman" w:hAnsi="Times New Roman" w:cs="Times New Roman"/>
        </w:rPr>
        <w:t>5</w:t>
      </w:r>
      <w:r w:rsidRPr="001113A8">
        <w:rPr>
          <w:rFonts w:ascii="Times New Roman" w:hAnsi="Times New Roman" w:cs="Times New Roman"/>
        </w:rPr>
        <w:t xml:space="preserve"> roku) wynosić będzie:</w:t>
      </w:r>
    </w:p>
    <w:p w14:paraId="758F5821" w14:textId="08AC7F7E" w:rsidR="00BC7B50" w:rsidRPr="001113A8" w:rsidRDefault="00BC7B50" w:rsidP="00AF5759">
      <w:pPr>
        <w:pStyle w:val="Tekstpodstawowy21"/>
        <w:rPr>
          <w:rFonts w:ascii="Times New Roman" w:hAnsi="Times New Roman" w:cs="Times New Roman"/>
        </w:rPr>
      </w:pPr>
      <w:r w:rsidRPr="001113A8">
        <w:rPr>
          <w:rFonts w:ascii="Times New Roman" w:hAnsi="Times New Roman" w:cs="Times New Roman"/>
        </w:rPr>
        <w:t xml:space="preserve">1) dla Części 1. - </w:t>
      </w:r>
      <w:r w:rsidR="00E76120">
        <w:rPr>
          <w:rFonts w:ascii="Times New Roman" w:hAnsi="Times New Roman" w:cs="Times New Roman"/>
        </w:rPr>
        <w:t>6</w:t>
      </w:r>
      <w:r w:rsidRPr="001113A8">
        <w:rPr>
          <w:rFonts w:ascii="Times New Roman" w:hAnsi="Times New Roman" w:cs="Times New Roman"/>
        </w:rPr>
        <w:t xml:space="preserve"> osób - przewidywany pobyt  365 dni,</w:t>
      </w:r>
    </w:p>
    <w:p w14:paraId="1734EA7E" w14:textId="7D001EDA" w:rsidR="00BC7B50" w:rsidRPr="001113A8" w:rsidRDefault="00BC7B50" w:rsidP="00AF5759">
      <w:pPr>
        <w:pStyle w:val="Tekstpodstawowy21"/>
        <w:rPr>
          <w:rFonts w:ascii="Times New Roman" w:hAnsi="Times New Roman" w:cs="Times New Roman"/>
        </w:rPr>
      </w:pPr>
      <w:r w:rsidRPr="001113A8">
        <w:rPr>
          <w:rFonts w:ascii="Times New Roman" w:hAnsi="Times New Roman" w:cs="Times New Roman"/>
        </w:rPr>
        <w:t xml:space="preserve">2) dla Części 2. - </w:t>
      </w:r>
      <w:r w:rsidR="00E76120">
        <w:rPr>
          <w:rFonts w:ascii="Times New Roman" w:hAnsi="Times New Roman" w:cs="Times New Roman"/>
        </w:rPr>
        <w:t>6</w:t>
      </w:r>
      <w:r w:rsidRPr="001113A8">
        <w:rPr>
          <w:rFonts w:ascii="Times New Roman" w:hAnsi="Times New Roman" w:cs="Times New Roman"/>
        </w:rPr>
        <w:t xml:space="preserve"> os</w:t>
      </w:r>
      <w:r w:rsidR="00E76120">
        <w:rPr>
          <w:rFonts w:ascii="Times New Roman" w:hAnsi="Times New Roman" w:cs="Times New Roman"/>
        </w:rPr>
        <w:t>ó</w:t>
      </w:r>
      <w:r w:rsidRPr="001113A8">
        <w:rPr>
          <w:rFonts w:ascii="Times New Roman" w:hAnsi="Times New Roman" w:cs="Times New Roman"/>
        </w:rPr>
        <w:t>b</w:t>
      </w:r>
      <w:r w:rsidR="00E76120">
        <w:rPr>
          <w:rFonts w:ascii="Times New Roman" w:hAnsi="Times New Roman" w:cs="Times New Roman"/>
        </w:rPr>
        <w:t xml:space="preserve"> </w:t>
      </w:r>
      <w:r w:rsidRPr="001113A8">
        <w:rPr>
          <w:rFonts w:ascii="Times New Roman" w:hAnsi="Times New Roman" w:cs="Times New Roman"/>
        </w:rPr>
        <w:t>- przewidywany pobyt  365 dni,</w:t>
      </w:r>
    </w:p>
    <w:p w14:paraId="6414AB07" w14:textId="77777777" w:rsidR="00BC7B50" w:rsidRPr="001113A8" w:rsidRDefault="00BC7B50" w:rsidP="00AF5759">
      <w:pPr>
        <w:pStyle w:val="Tekstpodstawowy21"/>
        <w:rPr>
          <w:rFonts w:ascii="Times New Roman" w:hAnsi="Times New Roman" w:cs="Times New Roman"/>
        </w:rPr>
      </w:pPr>
      <w:r w:rsidRPr="001113A8">
        <w:rPr>
          <w:rFonts w:ascii="Times New Roman" w:hAnsi="Times New Roman" w:cs="Times New Roman"/>
        </w:rPr>
        <w:t>5. Ze względu na specyfikę przedmiotu zamówienia faktyczna liczba osób, którym świadczone będą usługi schronienia będzie uzależniona od rzeczywistej liczby osób, które wymagają pomocy w tej formie. Zamawiający dopuszcza możliwość zmniejszenia lub zwiększenia ilości osób, co nie może mieć wpływu na złożone oferty.</w:t>
      </w:r>
    </w:p>
    <w:p w14:paraId="07F221C9" w14:textId="77777777" w:rsidR="00BC7B50" w:rsidRPr="001113A8" w:rsidRDefault="00BC7B50" w:rsidP="00AF5759">
      <w:pPr>
        <w:pStyle w:val="Tekstpodstawowy21"/>
        <w:rPr>
          <w:rFonts w:ascii="Times New Roman" w:hAnsi="Times New Roman" w:cs="Times New Roman"/>
        </w:rPr>
      </w:pPr>
      <w:r w:rsidRPr="001113A8">
        <w:rPr>
          <w:rFonts w:ascii="Times New Roman" w:hAnsi="Times New Roman" w:cs="Times New Roman"/>
        </w:rPr>
        <w:t>6. Wykonawca zobowiązany będzie niezwłocznie poinformować Zamawiającego o opuszczeniu placówki przez osobę w niej umieszczoną.</w:t>
      </w:r>
    </w:p>
    <w:p w14:paraId="6F06C142" w14:textId="77777777" w:rsidR="00BC7B50" w:rsidRPr="001113A8" w:rsidRDefault="00BC7B50" w:rsidP="00AF5759">
      <w:pPr>
        <w:pStyle w:val="Tekstpodstawowy21"/>
        <w:rPr>
          <w:rFonts w:ascii="Times New Roman" w:hAnsi="Times New Roman" w:cs="Times New Roman"/>
        </w:rPr>
      </w:pPr>
      <w:r w:rsidRPr="001113A8">
        <w:rPr>
          <w:rFonts w:ascii="Times New Roman" w:hAnsi="Times New Roman" w:cs="Times New Roman"/>
        </w:rPr>
        <w:t>7. Zamawiający zastrzega sobie prawo kontroli jakości świadczonych usług oraz zgodności ich wykonania z umową i wymaganiami zawartymi w SWZ.</w:t>
      </w:r>
    </w:p>
    <w:p w14:paraId="7130E561" w14:textId="77777777" w:rsidR="00BC7B50" w:rsidRPr="001113A8" w:rsidRDefault="00BC7B50" w:rsidP="00AF5759">
      <w:pPr>
        <w:pStyle w:val="Tekstpodstawowy21"/>
        <w:rPr>
          <w:rFonts w:ascii="Times New Roman" w:hAnsi="Times New Roman" w:cs="Times New Roman"/>
        </w:rPr>
      </w:pPr>
    </w:p>
    <w:p w14:paraId="7BDCA35C" w14:textId="77777777" w:rsidR="00BC7B50" w:rsidRPr="001113A8" w:rsidRDefault="00BC7B50" w:rsidP="00AF5759">
      <w:pPr>
        <w:pStyle w:val="Tekstpodstawowy21"/>
        <w:rPr>
          <w:rFonts w:ascii="Times New Roman" w:hAnsi="Times New Roman" w:cs="Times New Roman"/>
          <w:b/>
        </w:rPr>
      </w:pPr>
      <w:r w:rsidRPr="001113A8">
        <w:rPr>
          <w:rFonts w:ascii="Times New Roman" w:hAnsi="Times New Roman" w:cs="Times New Roman"/>
        </w:rPr>
        <w:t xml:space="preserve">8. </w:t>
      </w:r>
      <w:r w:rsidRPr="001113A8">
        <w:rPr>
          <w:rFonts w:ascii="Times New Roman" w:hAnsi="Times New Roman" w:cs="Times New Roman"/>
          <w:b/>
        </w:rPr>
        <w:t>Szczegółowy zakres przedmiotu zamówienia obejmuje następujący zakres usług:</w:t>
      </w:r>
    </w:p>
    <w:p w14:paraId="5A73FAA1" w14:textId="77777777" w:rsidR="00BC7B50" w:rsidRPr="001113A8" w:rsidRDefault="00BC7B50" w:rsidP="003B34E9">
      <w:pPr>
        <w:pStyle w:val="Tekstpodstawowy21"/>
        <w:numPr>
          <w:ilvl w:val="0"/>
          <w:numId w:val="32"/>
        </w:numPr>
        <w:rPr>
          <w:rFonts w:ascii="Times New Roman" w:hAnsi="Times New Roman" w:cs="Times New Roman"/>
        </w:rPr>
      </w:pPr>
      <w:r w:rsidRPr="001113A8">
        <w:rPr>
          <w:rFonts w:ascii="Times New Roman" w:hAnsi="Times New Roman" w:cs="Times New Roman"/>
        </w:rPr>
        <w:t>całodobowe przebywanie w placówce w pokojach wieloosobowych, wyposażonych w łóżka, szafy, stół i krzesła,</w:t>
      </w:r>
    </w:p>
    <w:p w14:paraId="2E62D638"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schronienie z zapewnieniem własnego łóżka i pościeli (materac, poduszka, kołdra lub koc i poszwy oraz prześcieradło,</w:t>
      </w:r>
    </w:p>
    <w:p w14:paraId="20C0F31E"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 xml:space="preserve">zapewnienie w okresie grzewczym temperatury nie niższej niż </w:t>
      </w:r>
      <w:smartTag w:uri="urn:schemas-microsoft-com:office:smarttags" w:element="metricconverter">
        <w:smartTagPr>
          <w:attr w:name="ProductID" w:val="20°C"/>
        </w:smartTagPr>
        <w:smartTag w:uri="urn:schemas-microsoft-com:office:smarttags" w:element="metricconverter">
          <w:smartTagPr>
            <w:attr w:name="ProductID" w:val="20°C"/>
          </w:smartTagPr>
          <w:r w:rsidRPr="001113A8">
            <w:rPr>
              <w:rFonts w:ascii="Times New Roman" w:hAnsi="Times New Roman" w:cs="Times New Roman"/>
            </w:rPr>
            <w:t>20°C</w:t>
          </w:r>
        </w:smartTag>
        <w:r w:rsidRPr="001113A8">
          <w:rPr>
            <w:rFonts w:ascii="Times New Roman" w:hAnsi="Times New Roman" w:cs="Times New Roman"/>
          </w:rPr>
          <w:t>,</w:t>
        </w:r>
      </w:smartTag>
    </w:p>
    <w:p w14:paraId="253B9865"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stały dostęp do WC i łazienki z ciepłą oraz zimną wodą ,</w:t>
      </w:r>
    </w:p>
    <w:p w14:paraId="7A523401"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całodzienne wyżywienie, w tym jeden gorący posiłek,</w:t>
      </w:r>
    </w:p>
    <w:p w14:paraId="3EA1F7FC"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środki czystości i higieny osobistej, a w razie potrzeby środki odwszawiania,</w:t>
      </w:r>
    </w:p>
    <w:p w14:paraId="66B34E7E"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niezbędne ubrania odpowiednie do pory roku,</w:t>
      </w:r>
    </w:p>
    <w:p w14:paraId="07D730B6"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zapewnienie dezynfekcji i dezynsekcji odzieży, w przypadku braku możliwości jej wymiany,</w:t>
      </w:r>
    </w:p>
    <w:p w14:paraId="65747009"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zapewnienie podstawowych lekarstw dostępnych bez recepty i środków opatrunkowych oraz dostępu do lekarza pierwszego kontaktu,</w:t>
      </w:r>
    </w:p>
    <w:p w14:paraId="3EFAF2C5" w14:textId="77777777" w:rsidR="00BC7B50" w:rsidRPr="001113A8" w:rsidRDefault="00BC7B50" w:rsidP="00AF5759">
      <w:pPr>
        <w:pStyle w:val="Tekstpodstawowy21"/>
        <w:numPr>
          <w:ilvl w:val="0"/>
          <w:numId w:val="32"/>
        </w:numPr>
        <w:rPr>
          <w:rFonts w:ascii="Times New Roman" w:hAnsi="Times New Roman" w:cs="Times New Roman"/>
        </w:rPr>
      </w:pPr>
      <w:r w:rsidRPr="001113A8">
        <w:rPr>
          <w:rFonts w:ascii="Times New Roman" w:hAnsi="Times New Roman" w:cs="Times New Roman"/>
        </w:rPr>
        <w:t>świadczenie usług przez cały rok, przez 7 dni w tygodniu,</w:t>
      </w:r>
    </w:p>
    <w:p w14:paraId="3C403FD1" w14:textId="6243EF63" w:rsidR="00BC7B50" w:rsidRPr="001113A8" w:rsidRDefault="004C0EC2" w:rsidP="00FF10DC">
      <w:pPr>
        <w:pStyle w:val="Tekstpodstawowy21"/>
        <w:numPr>
          <w:ilvl w:val="0"/>
          <w:numId w:val="32"/>
        </w:numPr>
        <w:rPr>
          <w:rFonts w:ascii="Times New Roman" w:hAnsi="Times New Roman" w:cs="Times New Roman"/>
        </w:rPr>
      </w:pPr>
      <w:r>
        <w:rPr>
          <w:rFonts w:ascii="Times New Roman" w:hAnsi="Times New Roman" w:cs="Times New Roman"/>
        </w:rPr>
        <w:t xml:space="preserve">zapewnienie </w:t>
      </w:r>
      <w:r w:rsidR="00BC7B50" w:rsidRPr="001113A8">
        <w:rPr>
          <w:rFonts w:ascii="Times New Roman" w:hAnsi="Times New Roman" w:cs="Times New Roman"/>
        </w:rPr>
        <w:t xml:space="preserve">transportu bezdomnego do schroniska w przypadku placówki zlokalizowanej w odległości większej niż </w:t>
      </w:r>
      <w:smartTag w:uri="urn:schemas-microsoft-com:office:smarttags" w:element="metricconverter">
        <w:smartTagPr>
          <w:attr w:name="ProductID" w:val="60 km"/>
        </w:smartTagPr>
        <w:r w:rsidR="00BC7B50" w:rsidRPr="001113A8">
          <w:rPr>
            <w:rFonts w:ascii="Times New Roman" w:hAnsi="Times New Roman" w:cs="Times New Roman"/>
          </w:rPr>
          <w:t>60 km</w:t>
        </w:r>
      </w:smartTag>
      <w:r w:rsidR="00BC7B50" w:rsidRPr="001113A8">
        <w:rPr>
          <w:rFonts w:ascii="Times New Roman" w:hAnsi="Times New Roman" w:cs="Times New Roman"/>
        </w:rPr>
        <w:t xml:space="preserve"> od siedziby Zamawiającego (przy czym Zamawiający zastrzega, iż w takim przypadku cena podana w Formularzu ofertowym obejmuje również koszt transportu).</w:t>
      </w:r>
    </w:p>
    <w:p w14:paraId="07DCFD03" w14:textId="77777777" w:rsidR="00BC7B50" w:rsidRPr="001113A8" w:rsidRDefault="00BC7B50" w:rsidP="00AF5759">
      <w:pPr>
        <w:pStyle w:val="Tekstpodstawowy21"/>
        <w:rPr>
          <w:rFonts w:ascii="Times New Roman" w:hAnsi="Times New Roman" w:cs="Times New Roman"/>
        </w:rPr>
      </w:pPr>
    </w:p>
    <w:p w14:paraId="43E30586" w14:textId="77777777" w:rsidR="00BC7B50" w:rsidRPr="001113A8" w:rsidRDefault="00BC7B50" w:rsidP="00AF5759">
      <w:pPr>
        <w:pStyle w:val="Tekstpodstawowy21"/>
        <w:rPr>
          <w:rFonts w:ascii="Times New Roman" w:hAnsi="Times New Roman" w:cs="Times New Roman"/>
          <w:b/>
        </w:rPr>
      </w:pPr>
      <w:r w:rsidRPr="001113A8">
        <w:rPr>
          <w:rFonts w:ascii="Times New Roman" w:hAnsi="Times New Roman" w:cs="Times New Roman"/>
          <w:b/>
        </w:rPr>
        <w:t>Ponadto prowadzący schronisko zobowiązany jest do:</w:t>
      </w:r>
    </w:p>
    <w:p w14:paraId="7757D0AD"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 xml:space="preserve">prowadzenia pracy socjalnej w tym motywowania osób bezdomnych do podjęcia terapii odwykowej, pomocy w załatwianiu spraw urzędowych i osobistych, podjęcia aktywności zawodowej, wzmocnienie aktywności społecznej i uzyskanie samodzielności życiowej, </w:t>
      </w:r>
    </w:p>
    <w:p w14:paraId="7EED655E"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ustalania oraz prowadzenia z osobami bezdomnymi indywidualnych programów wychodzenia z bezdomności,</w:t>
      </w:r>
    </w:p>
    <w:p w14:paraId="7456D655"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prowadzenie doraźnego poradnictwa w szczególności psychologicznego i prawnego,</w:t>
      </w:r>
    </w:p>
    <w:p w14:paraId="42697F94"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zapewnienie kontaktu z pracownikiem socjalnym, a także informacji o możliwych formach pomocy,</w:t>
      </w:r>
    </w:p>
    <w:p w14:paraId="64501E9D"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zapewnienie kontaktów z lekarzem poprzez wezwanie lekarza w razie zaistnienia takiej potrzeby lub wezwanie pogotowia ratunkowego,</w:t>
      </w:r>
    </w:p>
    <w:p w14:paraId="70B362AC"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zmiany odzieży lub jej wymiany na czystą,</w:t>
      </w:r>
    </w:p>
    <w:p w14:paraId="2CDD4112"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zapewnienie czystej pościeli,</w:t>
      </w:r>
    </w:p>
    <w:p w14:paraId="3F160843"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zapewnienie środków higieny osobistej w ilości zapewniającej utrzymanie czystości,</w:t>
      </w:r>
    </w:p>
    <w:p w14:paraId="4B47B912"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pomocy w utrzymaniu higieny osobistej dla osób, które takiej pomocy wymagają,</w:t>
      </w:r>
    </w:p>
    <w:p w14:paraId="1993D35D"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stałej współpracy z pracownikami Ośrodka w Brwinowie,</w:t>
      </w:r>
    </w:p>
    <w:p w14:paraId="572058DF"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prowadzenie rejestru osób przebywających w placówce,</w:t>
      </w:r>
    </w:p>
    <w:p w14:paraId="0EFE44CC"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zapewnienie możliwości przyjęć przez całą dobę,</w:t>
      </w:r>
    </w:p>
    <w:p w14:paraId="4BA1FB29"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zapewnienia poczucia bezpieczeństwa na terenie placówki,</w:t>
      </w:r>
    </w:p>
    <w:p w14:paraId="202D1E73"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zapewnienia usług opiekuńczych osobom, którym taka pomoc została przyznana właściwą decyzją administracyjną – schroniska z usługami opiekuńczymi,</w:t>
      </w:r>
    </w:p>
    <w:p w14:paraId="7DF5F159"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zapewnienie, osobom tego wymagającym, częściowej pomocy przy codziennych czynnościach (np. pomoc przy ubieraniu, zjedzeniu posiłku, podaniu leków, pomoc przy toalecie) – schroniska z usługami opiekuńczymi,</w:t>
      </w:r>
    </w:p>
    <w:p w14:paraId="5F38DFC9"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podejmowanie innych niezbędnych czynności wynikających z rozeznanych potrzeb,</w:t>
      </w:r>
    </w:p>
    <w:p w14:paraId="23EE16FC" w14:textId="77777777" w:rsidR="00BC7B50" w:rsidRPr="001113A8" w:rsidRDefault="00BC7B50" w:rsidP="000C2B3F">
      <w:pPr>
        <w:pStyle w:val="Tekstpodstawowy21"/>
        <w:numPr>
          <w:ilvl w:val="0"/>
          <w:numId w:val="33"/>
        </w:numPr>
        <w:rPr>
          <w:rFonts w:ascii="Times New Roman" w:hAnsi="Times New Roman" w:cs="Times New Roman"/>
        </w:rPr>
      </w:pPr>
      <w:r w:rsidRPr="001113A8">
        <w:rPr>
          <w:rFonts w:ascii="Times New Roman" w:hAnsi="Times New Roman" w:cs="Times New Roman"/>
        </w:rPr>
        <w:t>niezwłoczne informowanie Zamawiającego o opuszczeniu placówki przez osobę w niej umieszczoną.</w:t>
      </w:r>
    </w:p>
    <w:p w14:paraId="7FF489C6" w14:textId="77777777" w:rsidR="00BC7B50" w:rsidRPr="001113A8" w:rsidRDefault="00BC7B50" w:rsidP="00AF5759">
      <w:pPr>
        <w:pStyle w:val="Tekstpodstawowy21"/>
        <w:rPr>
          <w:rFonts w:ascii="Times New Roman" w:hAnsi="Times New Roman" w:cs="Times New Roman"/>
        </w:rPr>
      </w:pPr>
    </w:p>
    <w:p w14:paraId="63567507" w14:textId="77777777" w:rsidR="00BC7B50" w:rsidRPr="001113A8" w:rsidRDefault="00BC7B50" w:rsidP="00EE260D">
      <w:pPr>
        <w:pStyle w:val="Tekstpodstawowy21"/>
        <w:rPr>
          <w:rFonts w:ascii="Times New Roman" w:hAnsi="Times New Roman" w:cs="Times New Roman"/>
        </w:rPr>
      </w:pPr>
      <w:r w:rsidRPr="001113A8">
        <w:rPr>
          <w:rFonts w:ascii="Times New Roman" w:hAnsi="Times New Roman" w:cs="Times New Roman"/>
        </w:rPr>
        <w:lastRenderedPageBreak/>
        <w:t>Minimalne standardy realizacji przedmiotu zamówienia zostały określone w załączniku nr 2 do rozporządzenia Ministra Rodziny, Pracy i Polityki Społecznej z dnia 27 kwietnia 2018r. w sprawie minimalnych standardów noclegowni, schronisk dla osób bezdomnych, schronisk dla osób bezdomnych z usługami opiekuńczymi i ogrzewalni (Dz. U. z 2018 r. poz. 896)</w:t>
      </w:r>
    </w:p>
    <w:p w14:paraId="06D47061" w14:textId="77777777" w:rsidR="00BC7B50" w:rsidRPr="001113A8" w:rsidRDefault="00BC7B50" w:rsidP="006D4174">
      <w:pPr>
        <w:pStyle w:val="Default"/>
        <w:jc w:val="both"/>
        <w:rPr>
          <w:rFonts w:ascii="Times New Roman" w:hAnsi="Times New Roman"/>
          <w:b/>
          <w:bCs/>
          <w:color w:val="auto"/>
          <w:sz w:val="22"/>
          <w:szCs w:val="22"/>
        </w:rPr>
      </w:pPr>
    </w:p>
    <w:p w14:paraId="1EE7DCC2" w14:textId="77777777" w:rsidR="00BC7B50" w:rsidRDefault="00BC7B50" w:rsidP="006D4174">
      <w:pPr>
        <w:pStyle w:val="Default"/>
        <w:jc w:val="both"/>
        <w:rPr>
          <w:rFonts w:ascii="Times New Roman" w:hAnsi="Times New Roman"/>
          <w:b/>
          <w:bCs/>
          <w:sz w:val="22"/>
          <w:szCs w:val="22"/>
        </w:rPr>
      </w:pPr>
      <w:r w:rsidRPr="00440A96">
        <w:rPr>
          <w:rFonts w:ascii="Times New Roman" w:hAnsi="Times New Roman"/>
          <w:b/>
          <w:bCs/>
          <w:color w:val="000080"/>
          <w:sz w:val="22"/>
          <w:szCs w:val="22"/>
        </w:rPr>
        <w:t>IV. TERMIN REALIZACJI ZAMÓWIENIA</w:t>
      </w:r>
      <w:r w:rsidRPr="006D4174">
        <w:rPr>
          <w:rFonts w:ascii="Times New Roman" w:hAnsi="Times New Roman"/>
          <w:b/>
          <w:bCs/>
          <w:sz w:val="22"/>
          <w:szCs w:val="22"/>
        </w:rPr>
        <w:t xml:space="preserve"> </w:t>
      </w:r>
    </w:p>
    <w:p w14:paraId="400CB5B3" w14:textId="18BD3FB5" w:rsidR="00BC7B50" w:rsidRPr="00361C9A" w:rsidRDefault="00AA453E" w:rsidP="00361C9A">
      <w:pPr>
        <w:pStyle w:val="Tekstpodstawowy21"/>
        <w:rPr>
          <w:rFonts w:ascii="Times New Roman" w:hAnsi="Times New Roman" w:cs="Times New Roman"/>
          <w:b/>
        </w:rPr>
      </w:pPr>
      <w:r>
        <w:rPr>
          <w:rFonts w:ascii="Times New Roman" w:hAnsi="Times New Roman" w:cs="Times New Roman"/>
          <w:b/>
        </w:rPr>
        <w:t>Od dn. 01.01.202</w:t>
      </w:r>
      <w:r w:rsidR="007822E7">
        <w:rPr>
          <w:rFonts w:ascii="Times New Roman" w:hAnsi="Times New Roman" w:cs="Times New Roman"/>
          <w:b/>
        </w:rPr>
        <w:t>5</w:t>
      </w:r>
      <w:r>
        <w:rPr>
          <w:rFonts w:ascii="Times New Roman" w:hAnsi="Times New Roman" w:cs="Times New Roman"/>
          <w:b/>
        </w:rPr>
        <w:t xml:space="preserve"> r. </w:t>
      </w:r>
      <w:r w:rsidR="00BC7B50" w:rsidRPr="00361C9A">
        <w:rPr>
          <w:rFonts w:ascii="Times New Roman" w:hAnsi="Times New Roman" w:cs="Times New Roman"/>
          <w:b/>
        </w:rPr>
        <w:t xml:space="preserve"> do </w:t>
      </w:r>
      <w:r w:rsidR="00BC7B50">
        <w:rPr>
          <w:rFonts w:ascii="Times New Roman" w:hAnsi="Times New Roman" w:cs="Times New Roman"/>
          <w:b/>
        </w:rPr>
        <w:t xml:space="preserve">dn. </w:t>
      </w:r>
      <w:r w:rsidR="00BC7B50" w:rsidRPr="00361C9A">
        <w:rPr>
          <w:rFonts w:ascii="Times New Roman" w:hAnsi="Times New Roman" w:cs="Times New Roman"/>
          <w:b/>
        </w:rPr>
        <w:t>31.12.202</w:t>
      </w:r>
      <w:r w:rsidR="007822E7">
        <w:rPr>
          <w:rFonts w:ascii="Times New Roman" w:hAnsi="Times New Roman" w:cs="Times New Roman"/>
          <w:b/>
        </w:rPr>
        <w:t>5</w:t>
      </w:r>
      <w:r w:rsidR="00BC7B50" w:rsidRPr="00361C9A">
        <w:rPr>
          <w:rFonts w:ascii="Times New Roman" w:hAnsi="Times New Roman" w:cs="Times New Roman"/>
          <w:b/>
        </w:rPr>
        <w:t xml:space="preserve"> r.</w:t>
      </w:r>
    </w:p>
    <w:p w14:paraId="42A368D9" w14:textId="77777777" w:rsidR="00BC7B50" w:rsidRPr="002B105A" w:rsidRDefault="00BC7B50" w:rsidP="002B105A">
      <w:pPr>
        <w:pStyle w:val="Bezodstpw"/>
        <w:rPr>
          <w:b/>
          <w:color w:val="000080"/>
          <w:sz w:val="22"/>
          <w:szCs w:val="22"/>
        </w:rPr>
      </w:pPr>
    </w:p>
    <w:p w14:paraId="11FA17FD" w14:textId="77777777" w:rsidR="00BC7B50" w:rsidRPr="00440A96" w:rsidRDefault="00BC7B50" w:rsidP="006D4174">
      <w:pPr>
        <w:pStyle w:val="Default"/>
        <w:jc w:val="both"/>
        <w:rPr>
          <w:rFonts w:ascii="Times New Roman" w:hAnsi="Times New Roman"/>
          <w:b/>
          <w:color w:val="000080"/>
          <w:sz w:val="22"/>
          <w:szCs w:val="22"/>
        </w:rPr>
      </w:pPr>
      <w:r w:rsidRPr="00440A96">
        <w:rPr>
          <w:rFonts w:ascii="Times New Roman" w:hAnsi="Times New Roman"/>
          <w:b/>
          <w:color w:val="000080"/>
          <w:sz w:val="22"/>
          <w:szCs w:val="22"/>
        </w:rPr>
        <w:t xml:space="preserve">V. OFERTY CZĘŚCIOWE / WARIANTOWE </w:t>
      </w:r>
    </w:p>
    <w:p w14:paraId="4276FF81" w14:textId="77777777" w:rsidR="00BC7B50" w:rsidRPr="006D4174" w:rsidRDefault="00BC7B50" w:rsidP="006D4174">
      <w:pPr>
        <w:pStyle w:val="Default"/>
        <w:jc w:val="both"/>
        <w:rPr>
          <w:rFonts w:ascii="Times New Roman" w:hAnsi="Times New Roman"/>
          <w:sz w:val="22"/>
          <w:szCs w:val="22"/>
        </w:rPr>
      </w:pPr>
      <w:r w:rsidRPr="006D4174">
        <w:rPr>
          <w:rFonts w:ascii="Times New Roman" w:hAnsi="Times New Roman"/>
          <w:sz w:val="22"/>
          <w:szCs w:val="22"/>
        </w:rPr>
        <w:t>1. Zamawiający dopuszcza składani</w:t>
      </w:r>
      <w:r>
        <w:rPr>
          <w:rFonts w:ascii="Times New Roman" w:hAnsi="Times New Roman"/>
          <w:sz w:val="22"/>
          <w:szCs w:val="22"/>
        </w:rPr>
        <w:t>e</w:t>
      </w:r>
      <w:r w:rsidRPr="006D4174">
        <w:rPr>
          <w:rFonts w:ascii="Times New Roman" w:hAnsi="Times New Roman"/>
          <w:sz w:val="22"/>
          <w:szCs w:val="22"/>
        </w:rPr>
        <w:t xml:space="preserve"> ofert częściowych</w:t>
      </w:r>
      <w:r>
        <w:rPr>
          <w:rFonts w:ascii="Times New Roman" w:hAnsi="Times New Roman"/>
          <w:sz w:val="22"/>
          <w:szCs w:val="22"/>
        </w:rPr>
        <w:t>, z podziałem na Część 1, Część 2</w:t>
      </w:r>
      <w:r w:rsidRPr="006D4174">
        <w:rPr>
          <w:rFonts w:ascii="Times New Roman" w:hAnsi="Times New Roman"/>
          <w:sz w:val="22"/>
          <w:szCs w:val="22"/>
        </w:rPr>
        <w:t xml:space="preserve">. </w:t>
      </w:r>
    </w:p>
    <w:p w14:paraId="6A34D359" w14:textId="77777777" w:rsidR="00BC7B50" w:rsidRPr="006D4174" w:rsidRDefault="00BC7B50" w:rsidP="006D4174">
      <w:pPr>
        <w:pStyle w:val="Default"/>
        <w:jc w:val="both"/>
        <w:rPr>
          <w:rFonts w:ascii="Times New Roman" w:hAnsi="Times New Roman"/>
          <w:sz w:val="22"/>
          <w:szCs w:val="22"/>
        </w:rPr>
      </w:pPr>
      <w:r w:rsidRPr="006D4174">
        <w:rPr>
          <w:rFonts w:ascii="Times New Roman" w:hAnsi="Times New Roman"/>
          <w:sz w:val="22"/>
          <w:szCs w:val="22"/>
        </w:rPr>
        <w:t>2. Zamawiający nie dopuszcza składania ofert wariantowych.</w:t>
      </w:r>
    </w:p>
    <w:p w14:paraId="079CF539" w14:textId="77777777" w:rsidR="00BC7B50" w:rsidRDefault="00BC7B50" w:rsidP="006D4174">
      <w:pPr>
        <w:pStyle w:val="Default"/>
        <w:jc w:val="both"/>
        <w:rPr>
          <w:rFonts w:ascii="Times New Roman" w:hAnsi="Times New Roman"/>
          <w:bCs/>
          <w:sz w:val="22"/>
          <w:szCs w:val="22"/>
        </w:rPr>
      </w:pPr>
    </w:p>
    <w:p w14:paraId="2B7830CC" w14:textId="77777777" w:rsidR="00BC7B50" w:rsidRPr="00440A96" w:rsidRDefault="00BC7B50" w:rsidP="006D4174">
      <w:pPr>
        <w:pStyle w:val="Default"/>
        <w:jc w:val="both"/>
        <w:rPr>
          <w:rFonts w:ascii="Times New Roman" w:hAnsi="Times New Roman"/>
          <w:b/>
          <w:color w:val="000080"/>
          <w:sz w:val="22"/>
          <w:szCs w:val="22"/>
        </w:rPr>
      </w:pPr>
      <w:r w:rsidRPr="00440A96">
        <w:rPr>
          <w:rFonts w:ascii="Times New Roman" w:hAnsi="Times New Roman"/>
          <w:b/>
          <w:bCs/>
          <w:color w:val="000080"/>
          <w:sz w:val="22"/>
          <w:szCs w:val="22"/>
        </w:rPr>
        <w:t>VI. PODWYKONAWSTWO</w:t>
      </w:r>
    </w:p>
    <w:p w14:paraId="3CF4D894" w14:textId="4FF95F94" w:rsidR="00BC7B50" w:rsidRPr="004C3D16" w:rsidRDefault="00BC7B50" w:rsidP="004C3D16">
      <w:pPr>
        <w:pStyle w:val="Bezodstpw"/>
        <w:jc w:val="both"/>
        <w:rPr>
          <w:sz w:val="22"/>
          <w:szCs w:val="22"/>
        </w:rPr>
      </w:pPr>
      <w:r w:rsidRPr="004C3D16">
        <w:rPr>
          <w:sz w:val="22"/>
          <w:szCs w:val="22"/>
        </w:rPr>
        <w:t xml:space="preserve">1. Zamawiający wymaga, aby w przypadku powierzenia części zamówienia podwykonawcom, Wykonawca wskazał w ofercie części zamówienia, których wykonanie zamierza powierzyć Podwykonawcom oraz podał (o ile są mu znani na etapie składania oferty) nazw (firmy) tych Podwykonawców. Wskazanie niniejszych informacji nastąpi w formularzu oświadczenia, stanowiącego </w:t>
      </w:r>
      <w:r w:rsidRPr="004C3D16">
        <w:rPr>
          <w:i/>
          <w:sz w:val="22"/>
          <w:szCs w:val="22"/>
          <w:u w:val="single"/>
        </w:rPr>
        <w:t>załącznik nr 2 do SWZ</w:t>
      </w:r>
      <w:r w:rsidRPr="004C3D16">
        <w:rPr>
          <w:sz w:val="22"/>
          <w:szCs w:val="22"/>
        </w:rPr>
        <w:t xml:space="preserve">.  </w:t>
      </w:r>
    </w:p>
    <w:p w14:paraId="182570C6" w14:textId="77777777" w:rsidR="00BC7B50" w:rsidRPr="004C3D16" w:rsidRDefault="00BC7B50" w:rsidP="004C3D16">
      <w:pPr>
        <w:pStyle w:val="Bezodstpw"/>
        <w:jc w:val="both"/>
        <w:rPr>
          <w:sz w:val="22"/>
          <w:szCs w:val="22"/>
        </w:rPr>
      </w:pPr>
      <w:r w:rsidRPr="004C3D16">
        <w:rPr>
          <w:sz w:val="22"/>
          <w:szCs w:val="22"/>
        </w:rPr>
        <w:t>2. Powierzenie wykonania części zamówienia podwykonawcom nie zwalnia Wykonawcy z odpowiedzialności za należyte wykonanie tego zamówienia.</w:t>
      </w:r>
    </w:p>
    <w:p w14:paraId="6F640896" w14:textId="77777777" w:rsidR="00BC7B50" w:rsidRDefault="00BC7B50" w:rsidP="006D4174">
      <w:pPr>
        <w:pStyle w:val="Default"/>
        <w:jc w:val="both"/>
        <w:rPr>
          <w:rFonts w:ascii="Times New Roman" w:hAnsi="Times New Roman"/>
          <w:sz w:val="22"/>
          <w:szCs w:val="22"/>
        </w:rPr>
      </w:pPr>
    </w:p>
    <w:p w14:paraId="6BAA4638" w14:textId="77777777" w:rsidR="00BC7B50" w:rsidRPr="00CE7E27" w:rsidRDefault="00BC7B50" w:rsidP="00304E98">
      <w:pPr>
        <w:pStyle w:val="Default"/>
        <w:rPr>
          <w:rFonts w:ascii="Times New Roman" w:hAnsi="Times New Roman"/>
          <w:b/>
          <w:color w:val="000080"/>
          <w:sz w:val="22"/>
          <w:szCs w:val="22"/>
        </w:rPr>
      </w:pPr>
      <w:r w:rsidRPr="00CE7E27">
        <w:rPr>
          <w:rFonts w:ascii="Times New Roman" w:hAnsi="Times New Roman"/>
          <w:b/>
          <w:color w:val="000080"/>
          <w:sz w:val="22"/>
          <w:szCs w:val="22"/>
        </w:rPr>
        <w:t>VII. PODSTAWY WYKLUCZENIA I WARUNKI UDZIAŁU W POSTĘPOWANIU</w:t>
      </w:r>
    </w:p>
    <w:p w14:paraId="7E54C98D" w14:textId="77777777" w:rsidR="00BC7B50" w:rsidRPr="00173D29" w:rsidRDefault="00BC7B50" w:rsidP="00304E98">
      <w:pPr>
        <w:pStyle w:val="Default"/>
        <w:rPr>
          <w:rFonts w:ascii="Times New Roman" w:hAnsi="Times New Roman"/>
          <w:b/>
          <w:color w:val="0000FF"/>
          <w:sz w:val="22"/>
          <w:szCs w:val="22"/>
        </w:rPr>
      </w:pPr>
      <w:r w:rsidRPr="00173D29">
        <w:rPr>
          <w:rFonts w:ascii="Times New Roman" w:hAnsi="Times New Roman"/>
          <w:b/>
          <w:color w:val="0000FF"/>
          <w:sz w:val="22"/>
          <w:szCs w:val="22"/>
        </w:rPr>
        <w:t xml:space="preserve">1. O udzielenie zamówienia mogą ubiegać się Wykonawcy, którzy </w:t>
      </w:r>
      <w:r w:rsidRPr="00173D29">
        <w:rPr>
          <w:rFonts w:ascii="Times New Roman" w:hAnsi="Times New Roman"/>
          <w:b/>
          <w:color w:val="0000FF"/>
          <w:sz w:val="22"/>
          <w:szCs w:val="22"/>
          <w:u w:val="single"/>
        </w:rPr>
        <w:t>nie podlegają wykluczeniu</w:t>
      </w:r>
      <w:r w:rsidRPr="00173D29">
        <w:rPr>
          <w:rFonts w:ascii="Times New Roman" w:hAnsi="Times New Roman"/>
          <w:b/>
          <w:color w:val="0000FF"/>
          <w:sz w:val="22"/>
          <w:szCs w:val="22"/>
        </w:rPr>
        <w:t>:</w:t>
      </w:r>
    </w:p>
    <w:p w14:paraId="15C52621" w14:textId="77777777" w:rsidR="00BC7B50" w:rsidRPr="00304E98" w:rsidRDefault="00BC7B50" w:rsidP="00304E98">
      <w:pPr>
        <w:pStyle w:val="Default"/>
        <w:rPr>
          <w:rFonts w:ascii="Times New Roman" w:hAnsi="Times New Roman"/>
          <w:b/>
          <w:sz w:val="22"/>
          <w:szCs w:val="22"/>
        </w:rPr>
      </w:pPr>
      <w:r w:rsidRPr="00304E98">
        <w:rPr>
          <w:rFonts w:ascii="Times New Roman" w:hAnsi="Times New Roman"/>
          <w:sz w:val="22"/>
          <w:szCs w:val="22"/>
        </w:rPr>
        <w:t xml:space="preserve">1) na podstawie przesłanek </w:t>
      </w:r>
      <w:r w:rsidRPr="00304E98">
        <w:rPr>
          <w:rFonts w:ascii="Times New Roman" w:hAnsi="Times New Roman"/>
          <w:sz w:val="22"/>
          <w:szCs w:val="22"/>
          <w:u w:val="single"/>
        </w:rPr>
        <w:t>obligatoryjnych</w:t>
      </w:r>
      <w:r w:rsidRPr="00304E98">
        <w:rPr>
          <w:rFonts w:ascii="Times New Roman" w:hAnsi="Times New Roman"/>
          <w:sz w:val="22"/>
          <w:szCs w:val="22"/>
        </w:rPr>
        <w:t xml:space="preserve"> określonych w </w:t>
      </w:r>
      <w:r w:rsidRPr="00304E98">
        <w:rPr>
          <w:rFonts w:ascii="Times New Roman" w:hAnsi="Times New Roman"/>
          <w:b/>
          <w:sz w:val="22"/>
          <w:szCs w:val="22"/>
        </w:rPr>
        <w:t xml:space="preserve">art.108 ust.1 ustawy </w:t>
      </w:r>
      <w:proofErr w:type="spellStart"/>
      <w:r w:rsidRPr="00304E98">
        <w:rPr>
          <w:rFonts w:ascii="Times New Roman" w:hAnsi="Times New Roman"/>
          <w:b/>
          <w:sz w:val="22"/>
          <w:szCs w:val="22"/>
        </w:rPr>
        <w:t>Pzp</w:t>
      </w:r>
      <w:proofErr w:type="spellEnd"/>
      <w:r w:rsidRPr="00304E98">
        <w:rPr>
          <w:rFonts w:ascii="Times New Roman" w:hAnsi="Times New Roman"/>
          <w:b/>
          <w:sz w:val="22"/>
          <w:szCs w:val="22"/>
        </w:rPr>
        <w:t>,</w:t>
      </w:r>
    </w:p>
    <w:p w14:paraId="475475DD" w14:textId="77777777" w:rsidR="00BC7B50" w:rsidRPr="00304E98" w:rsidRDefault="00BC7B50" w:rsidP="00304E98">
      <w:pPr>
        <w:pStyle w:val="Default"/>
        <w:rPr>
          <w:rFonts w:ascii="Times New Roman" w:hAnsi="Times New Roman"/>
          <w:sz w:val="22"/>
          <w:szCs w:val="22"/>
        </w:rPr>
      </w:pPr>
      <w:r w:rsidRPr="00304E98">
        <w:rPr>
          <w:rFonts w:ascii="Times New Roman" w:hAnsi="Times New Roman"/>
          <w:sz w:val="22"/>
          <w:szCs w:val="22"/>
        </w:rPr>
        <w:t xml:space="preserve">2) na podstawie przesłanek </w:t>
      </w:r>
      <w:r w:rsidRPr="00304E98">
        <w:rPr>
          <w:rFonts w:ascii="Times New Roman" w:hAnsi="Times New Roman"/>
          <w:sz w:val="22"/>
          <w:szCs w:val="22"/>
          <w:u w:val="single"/>
        </w:rPr>
        <w:t>fakultatywnych</w:t>
      </w:r>
      <w:r w:rsidRPr="00304E98">
        <w:rPr>
          <w:rFonts w:ascii="Times New Roman" w:hAnsi="Times New Roman"/>
          <w:sz w:val="22"/>
          <w:szCs w:val="22"/>
        </w:rPr>
        <w:t xml:space="preserve"> określonych w </w:t>
      </w:r>
      <w:r w:rsidRPr="00304E98">
        <w:rPr>
          <w:rFonts w:ascii="Times New Roman" w:hAnsi="Times New Roman"/>
          <w:b/>
          <w:sz w:val="22"/>
          <w:szCs w:val="22"/>
        </w:rPr>
        <w:t xml:space="preserve">art.109 ust.1 pkt 4 ustawy </w:t>
      </w:r>
      <w:proofErr w:type="spellStart"/>
      <w:r w:rsidRPr="00304E98">
        <w:rPr>
          <w:rFonts w:ascii="Times New Roman" w:hAnsi="Times New Roman"/>
          <w:b/>
          <w:sz w:val="22"/>
          <w:szCs w:val="22"/>
        </w:rPr>
        <w:t>Pzp</w:t>
      </w:r>
      <w:proofErr w:type="spellEnd"/>
      <w:r w:rsidRPr="00304E98">
        <w:rPr>
          <w:rFonts w:ascii="Times New Roman" w:hAnsi="Times New Roman"/>
          <w:sz w:val="22"/>
          <w:szCs w:val="22"/>
        </w:rPr>
        <w:t xml:space="preserve"> tj.:   </w:t>
      </w:r>
    </w:p>
    <w:p w14:paraId="0E3A69C4" w14:textId="77777777" w:rsidR="00BC7B50" w:rsidRPr="00304E98" w:rsidRDefault="00BC7B50" w:rsidP="00E7349C">
      <w:pPr>
        <w:pStyle w:val="Default"/>
        <w:ind w:left="770" w:hanging="330"/>
        <w:jc w:val="both"/>
        <w:rPr>
          <w:rFonts w:ascii="Times New Roman" w:hAnsi="Times New Roman"/>
          <w:sz w:val="22"/>
          <w:szCs w:val="22"/>
        </w:rPr>
      </w:pPr>
      <w:r>
        <w:rPr>
          <w:rFonts w:ascii="Times New Roman" w:hAnsi="Times New Roman"/>
          <w:sz w:val="22"/>
          <w:szCs w:val="22"/>
        </w:rPr>
        <w:t>a</w:t>
      </w:r>
      <w:r w:rsidRPr="00304E98">
        <w:rPr>
          <w:rFonts w:ascii="Times New Roman" w:hAnsi="Times New Roman"/>
          <w:sz w:val="22"/>
          <w:szCs w:val="22"/>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F84CCE" w14:textId="77777777" w:rsidR="00BC7B50" w:rsidRPr="000F79BD" w:rsidRDefault="00BC7B50" w:rsidP="001F7032">
      <w:pPr>
        <w:pStyle w:val="Bezodstpw"/>
        <w:ind w:right="-42"/>
        <w:jc w:val="both"/>
        <w:rPr>
          <w:sz w:val="22"/>
          <w:szCs w:val="22"/>
        </w:rPr>
      </w:pPr>
      <w:r w:rsidRPr="000F79BD">
        <w:rPr>
          <w:sz w:val="22"/>
          <w:szCs w:val="22"/>
        </w:rPr>
        <w:t>3) na podstawie art. 7 ust. 1 ustawy z dnia 13.04.2022 r. o szczególnych rozwiązaniach w zakresie przeciwdziałania wspieraniu agresji na Ukrainę oraz służących ochronie bezpieczeństwa narodowego (Dz. U. poz. 835).</w:t>
      </w:r>
    </w:p>
    <w:p w14:paraId="5DA77B69" w14:textId="77777777" w:rsidR="00BC7B50" w:rsidRDefault="00BC7B50" w:rsidP="00304E98">
      <w:pPr>
        <w:pStyle w:val="Default"/>
        <w:jc w:val="both"/>
        <w:rPr>
          <w:rFonts w:ascii="Times New Roman" w:hAnsi="Times New Roman"/>
          <w:b/>
          <w:sz w:val="22"/>
          <w:szCs w:val="22"/>
        </w:rPr>
      </w:pPr>
    </w:p>
    <w:p w14:paraId="7D365FA8" w14:textId="77777777" w:rsidR="00BC7B50" w:rsidRPr="00173D29" w:rsidRDefault="00BC7B50" w:rsidP="00304E98">
      <w:pPr>
        <w:pStyle w:val="Default"/>
        <w:jc w:val="both"/>
        <w:rPr>
          <w:rFonts w:ascii="Times New Roman" w:hAnsi="Times New Roman"/>
          <w:b/>
          <w:color w:val="0000FF"/>
          <w:sz w:val="22"/>
          <w:szCs w:val="22"/>
        </w:rPr>
      </w:pPr>
      <w:r w:rsidRPr="00173D29">
        <w:rPr>
          <w:rFonts w:ascii="Times New Roman" w:hAnsi="Times New Roman"/>
          <w:b/>
          <w:color w:val="0000FF"/>
          <w:sz w:val="22"/>
          <w:szCs w:val="22"/>
        </w:rPr>
        <w:t xml:space="preserve">2. O udzielenie zamówienia mogą ubiegać się Wykonawcy, którzy </w:t>
      </w:r>
      <w:r w:rsidRPr="00173D29">
        <w:rPr>
          <w:rFonts w:ascii="Times New Roman" w:hAnsi="Times New Roman"/>
          <w:b/>
          <w:color w:val="0000FF"/>
          <w:sz w:val="22"/>
          <w:szCs w:val="22"/>
          <w:u w:val="single"/>
        </w:rPr>
        <w:t>spełniają warunki</w:t>
      </w:r>
      <w:r w:rsidRPr="00173D29">
        <w:rPr>
          <w:rFonts w:ascii="Times New Roman" w:hAnsi="Times New Roman"/>
          <w:b/>
          <w:color w:val="0000FF"/>
          <w:sz w:val="22"/>
          <w:szCs w:val="22"/>
        </w:rPr>
        <w:t xml:space="preserve"> udziału w postępowaniu:</w:t>
      </w:r>
    </w:p>
    <w:p w14:paraId="2A009B2E" w14:textId="77777777" w:rsidR="00BC7B50" w:rsidRPr="00304E98" w:rsidRDefault="00BC7B50" w:rsidP="00675DDA">
      <w:pPr>
        <w:pStyle w:val="Default"/>
        <w:jc w:val="both"/>
        <w:rPr>
          <w:rFonts w:ascii="Times New Roman" w:hAnsi="Times New Roman"/>
          <w:sz w:val="22"/>
          <w:szCs w:val="22"/>
        </w:rPr>
      </w:pPr>
      <w:r w:rsidRPr="00304E98">
        <w:rPr>
          <w:rFonts w:ascii="Times New Roman" w:hAnsi="Times New Roman"/>
          <w:b/>
          <w:sz w:val="22"/>
          <w:szCs w:val="22"/>
        </w:rPr>
        <w:t>1)</w:t>
      </w:r>
      <w:r w:rsidRPr="00304E98">
        <w:rPr>
          <w:rFonts w:ascii="Times New Roman" w:hAnsi="Times New Roman"/>
          <w:b/>
          <w:color w:val="008080"/>
          <w:sz w:val="22"/>
          <w:szCs w:val="22"/>
        </w:rPr>
        <w:t xml:space="preserve"> </w:t>
      </w:r>
      <w:r w:rsidRPr="00304E98">
        <w:rPr>
          <w:rFonts w:ascii="Times New Roman" w:hAnsi="Times New Roman"/>
          <w:b/>
          <w:sz w:val="22"/>
          <w:szCs w:val="22"/>
        </w:rPr>
        <w:t xml:space="preserve">dotyczące zdolności do występowania w obrocie gospodarczym: </w:t>
      </w:r>
      <w:r>
        <w:rPr>
          <w:rFonts w:ascii="Times New Roman" w:hAnsi="Times New Roman"/>
          <w:sz w:val="22"/>
          <w:szCs w:val="22"/>
        </w:rPr>
        <w:t>Zamawiający nie stawia warunku</w:t>
      </w:r>
      <w:r w:rsidRPr="00304E98">
        <w:rPr>
          <w:rFonts w:ascii="Times New Roman" w:hAnsi="Times New Roman"/>
          <w:sz w:val="22"/>
          <w:szCs w:val="22"/>
        </w:rPr>
        <w:t>.</w:t>
      </w:r>
    </w:p>
    <w:p w14:paraId="744E03F5" w14:textId="77777777" w:rsidR="00BC7B50" w:rsidRPr="00304E98" w:rsidRDefault="00BC7B50" w:rsidP="00304E98">
      <w:pPr>
        <w:pStyle w:val="Default"/>
        <w:rPr>
          <w:rFonts w:ascii="Times New Roman" w:hAnsi="Times New Roman"/>
          <w:color w:val="008080"/>
          <w:sz w:val="22"/>
          <w:szCs w:val="22"/>
        </w:rPr>
      </w:pPr>
    </w:p>
    <w:p w14:paraId="6FFABC72" w14:textId="77777777" w:rsidR="00BC7B50" w:rsidRDefault="00BC7B50" w:rsidP="00D14287">
      <w:pPr>
        <w:pStyle w:val="Default"/>
        <w:jc w:val="both"/>
        <w:rPr>
          <w:rFonts w:ascii="Times New Roman" w:hAnsi="Times New Roman"/>
          <w:b/>
          <w:sz w:val="22"/>
          <w:szCs w:val="22"/>
        </w:rPr>
      </w:pPr>
      <w:r w:rsidRPr="00304E98">
        <w:rPr>
          <w:rFonts w:ascii="Times New Roman" w:hAnsi="Times New Roman"/>
          <w:b/>
          <w:sz w:val="22"/>
          <w:szCs w:val="22"/>
        </w:rPr>
        <w:t xml:space="preserve">2) dotyczące posiadania uprawnień do prowadzenia określonej działalności gospodarczej lub zawodowej, o ile wynika to z odrębnych przepisów: </w:t>
      </w:r>
    </w:p>
    <w:p w14:paraId="011C57BB" w14:textId="77777777" w:rsidR="00BC7B50" w:rsidRDefault="00BC7B50" w:rsidP="00D14287">
      <w:pPr>
        <w:pStyle w:val="Default"/>
        <w:jc w:val="both"/>
        <w:rPr>
          <w:rFonts w:ascii="Times New Roman" w:hAnsi="Times New Roman"/>
          <w:sz w:val="22"/>
          <w:szCs w:val="22"/>
        </w:rPr>
      </w:pPr>
      <w:r>
        <w:rPr>
          <w:rFonts w:ascii="Times New Roman" w:hAnsi="Times New Roman"/>
          <w:sz w:val="22"/>
          <w:szCs w:val="22"/>
        </w:rPr>
        <w:t>- posiada wpis do rejestru placówek zapewniających miejsca noclegowe prowadzonego przez wojewodę;</w:t>
      </w:r>
    </w:p>
    <w:p w14:paraId="375E4D38" w14:textId="77777777" w:rsidR="00BC7B50" w:rsidRPr="00E725D5" w:rsidRDefault="00BC7B50" w:rsidP="00E725D5">
      <w:pPr>
        <w:pStyle w:val="Bezodstpw"/>
        <w:rPr>
          <w:sz w:val="22"/>
          <w:szCs w:val="22"/>
        </w:rPr>
      </w:pPr>
    </w:p>
    <w:p w14:paraId="37C51E3C" w14:textId="77777777" w:rsidR="00BC7B50" w:rsidRPr="00E725D5" w:rsidRDefault="00BC7B50" w:rsidP="00E725D5">
      <w:pPr>
        <w:pStyle w:val="Bezodstpw"/>
        <w:rPr>
          <w:sz w:val="22"/>
          <w:szCs w:val="22"/>
        </w:rPr>
      </w:pPr>
      <w:r w:rsidRPr="004E51BF">
        <w:rPr>
          <w:b/>
          <w:sz w:val="22"/>
          <w:szCs w:val="22"/>
        </w:rPr>
        <w:t>3)</w:t>
      </w:r>
      <w:r w:rsidRPr="00E725D5">
        <w:rPr>
          <w:sz w:val="22"/>
          <w:szCs w:val="22"/>
        </w:rPr>
        <w:t xml:space="preserve"> </w:t>
      </w:r>
      <w:r w:rsidRPr="00E725D5">
        <w:rPr>
          <w:b/>
          <w:sz w:val="22"/>
          <w:szCs w:val="22"/>
        </w:rPr>
        <w:t>dotyczące sytuacji finansowej lub ekonomicznej</w:t>
      </w:r>
      <w:r w:rsidRPr="00E725D5">
        <w:rPr>
          <w:sz w:val="22"/>
          <w:szCs w:val="22"/>
        </w:rPr>
        <w:t>:</w:t>
      </w:r>
      <w:r w:rsidRPr="00E725D5">
        <w:rPr>
          <w:color w:val="008080"/>
          <w:sz w:val="22"/>
          <w:szCs w:val="22"/>
        </w:rPr>
        <w:t xml:space="preserve"> </w:t>
      </w:r>
      <w:r w:rsidRPr="00E725D5">
        <w:rPr>
          <w:sz w:val="22"/>
          <w:szCs w:val="22"/>
        </w:rPr>
        <w:t>Zamawiający nie stawia warunku.</w:t>
      </w:r>
    </w:p>
    <w:p w14:paraId="2025AE47" w14:textId="77777777" w:rsidR="00BC7B50" w:rsidRPr="00207EBB" w:rsidRDefault="00BC7B50" w:rsidP="00207EBB">
      <w:pPr>
        <w:pStyle w:val="Default"/>
        <w:rPr>
          <w:rFonts w:ascii="Times New Roman" w:hAnsi="Times New Roman"/>
          <w:sz w:val="22"/>
          <w:szCs w:val="22"/>
        </w:rPr>
      </w:pPr>
      <w:r w:rsidRPr="00304E98">
        <w:rPr>
          <w:rFonts w:ascii="Times New Roman" w:hAnsi="Times New Roman"/>
          <w:b/>
          <w:sz w:val="22"/>
          <w:szCs w:val="22"/>
        </w:rPr>
        <w:t>4) dotyczące zdolności technicznej lub zawodowej:</w:t>
      </w:r>
      <w:r>
        <w:rPr>
          <w:rFonts w:ascii="Times New Roman" w:hAnsi="Times New Roman"/>
          <w:b/>
          <w:sz w:val="22"/>
          <w:szCs w:val="22"/>
        </w:rPr>
        <w:t xml:space="preserve"> </w:t>
      </w:r>
    </w:p>
    <w:p w14:paraId="609BA266" w14:textId="77777777" w:rsidR="00BC7B50" w:rsidRDefault="00BC7B50" w:rsidP="0082616D">
      <w:pPr>
        <w:spacing w:before="0" w:beforeAutospacing="0" w:after="0" w:afterAutospacing="0"/>
        <w:jc w:val="both"/>
        <w:rPr>
          <w:rFonts w:ascii="Times New Roman" w:hAnsi="Times New Roman" w:cs="Times New Roman"/>
          <w:lang w:eastAsia="pl-PL"/>
        </w:rPr>
      </w:pPr>
      <w:r w:rsidRPr="0082616D">
        <w:rPr>
          <w:rFonts w:ascii="Times New Roman" w:hAnsi="Times New Roman" w:cs="Times New Roman"/>
          <w:lang w:eastAsia="pl-PL"/>
        </w:rPr>
        <w:t xml:space="preserve">Wykonawca wykaże, że wykonał lub wykonuje w okresie ostatnich </w:t>
      </w:r>
      <w:r>
        <w:rPr>
          <w:rFonts w:ascii="Times New Roman" w:hAnsi="Times New Roman" w:cs="Times New Roman"/>
          <w:lang w:eastAsia="pl-PL"/>
        </w:rPr>
        <w:t>3-</w:t>
      </w:r>
      <w:r w:rsidRPr="0082616D">
        <w:rPr>
          <w:rFonts w:ascii="Times New Roman" w:hAnsi="Times New Roman" w:cs="Times New Roman"/>
          <w:lang w:eastAsia="pl-PL"/>
        </w:rPr>
        <w:t>ch lat przed upływem terminu składania ofert, a jeżeli okres prowadzenia działalności jest krótszy - w tym okresie co najmniej jedną usługę polegającą na świadczeniu usług zapewnienia schronienia osobom bezdomnym</w:t>
      </w:r>
      <w:r>
        <w:rPr>
          <w:rFonts w:ascii="Times New Roman" w:hAnsi="Times New Roman" w:cs="Times New Roman"/>
          <w:lang w:eastAsia="pl-PL"/>
        </w:rPr>
        <w:t xml:space="preserve"> o</w:t>
      </w:r>
      <w:r w:rsidRPr="0082616D">
        <w:rPr>
          <w:rFonts w:ascii="Times New Roman" w:hAnsi="Times New Roman" w:cs="Times New Roman"/>
          <w:lang w:eastAsia="pl-PL"/>
        </w:rPr>
        <w:t xml:space="preserve"> łącznej wartości usług nie </w:t>
      </w:r>
      <w:r w:rsidRPr="0082616D">
        <w:rPr>
          <w:rFonts w:ascii="Times New Roman" w:hAnsi="Times New Roman" w:cs="Times New Roman"/>
          <w:lang w:eastAsia="pl-PL"/>
        </w:rPr>
        <w:br/>
        <w:t>mniejszej niż</w:t>
      </w:r>
      <w:r>
        <w:rPr>
          <w:rFonts w:ascii="Times New Roman" w:hAnsi="Times New Roman" w:cs="Times New Roman"/>
          <w:lang w:eastAsia="pl-PL"/>
        </w:rPr>
        <w:t>:</w:t>
      </w:r>
    </w:p>
    <w:p w14:paraId="4DB1FD45" w14:textId="70FBCA85" w:rsidR="00BC7B50" w:rsidRDefault="00BC7B50" w:rsidP="0082616D">
      <w:pPr>
        <w:spacing w:before="0" w:beforeAutospacing="0" w:after="0" w:afterAutospacing="0"/>
        <w:jc w:val="both"/>
        <w:rPr>
          <w:rFonts w:ascii="Times New Roman" w:hAnsi="Times New Roman" w:cs="Times New Roman"/>
          <w:lang w:eastAsia="pl-PL"/>
        </w:rPr>
      </w:pPr>
      <w:r>
        <w:rPr>
          <w:rFonts w:ascii="Times New Roman" w:hAnsi="Times New Roman" w:cs="Times New Roman"/>
          <w:lang w:eastAsia="pl-PL"/>
        </w:rPr>
        <w:t xml:space="preserve">- dla Części 1.   </w:t>
      </w:r>
      <w:r w:rsidR="008F35D8">
        <w:rPr>
          <w:rFonts w:ascii="Times New Roman" w:hAnsi="Times New Roman" w:cs="Times New Roman"/>
          <w:lang w:eastAsia="pl-PL"/>
        </w:rPr>
        <w:t>5</w:t>
      </w:r>
      <w:r w:rsidRPr="0082616D">
        <w:rPr>
          <w:rFonts w:ascii="Times New Roman" w:hAnsi="Times New Roman" w:cs="Times New Roman"/>
          <w:lang w:eastAsia="pl-PL"/>
        </w:rPr>
        <w:t xml:space="preserve">0.000,00 zł brutto </w:t>
      </w:r>
    </w:p>
    <w:p w14:paraId="404E0E38" w14:textId="77777777" w:rsidR="00BC7B50" w:rsidRDefault="00BC7B50" w:rsidP="00D6156D">
      <w:pPr>
        <w:spacing w:before="0" w:beforeAutospacing="0" w:after="0" w:afterAutospacing="0"/>
        <w:jc w:val="both"/>
        <w:rPr>
          <w:rFonts w:ascii="Times New Roman" w:hAnsi="Times New Roman" w:cs="Times New Roman"/>
          <w:lang w:eastAsia="pl-PL"/>
        </w:rPr>
      </w:pPr>
      <w:r>
        <w:rPr>
          <w:rFonts w:ascii="Times New Roman" w:hAnsi="Times New Roman" w:cs="Times New Roman"/>
          <w:lang w:eastAsia="pl-PL"/>
        </w:rPr>
        <w:t>- dla Części 2.   7</w:t>
      </w:r>
      <w:r w:rsidRPr="0082616D">
        <w:rPr>
          <w:rFonts w:ascii="Times New Roman" w:hAnsi="Times New Roman" w:cs="Times New Roman"/>
          <w:lang w:eastAsia="pl-PL"/>
        </w:rPr>
        <w:t xml:space="preserve">0.000,00 zł brutto </w:t>
      </w:r>
    </w:p>
    <w:p w14:paraId="0D843F22" w14:textId="77777777" w:rsidR="00BC7B50" w:rsidRDefault="00BC7B50" w:rsidP="0082616D">
      <w:pPr>
        <w:spacing w:before="0" w:beforeAutospacing="0" w:after="0" w:afterAutospacing="0"/>
        <w:jc w:val="both"/>
        <w:rPr>
          <w:rFonts w:ascii="Times New Roman" w:hAnsi="Times New Roman" w:cs="Times New Roman"/>
          <w:lang w:eastAsia="pl-PL"/>
        </w:rPr>
      </w:pPr>
      <w:r w:rsidRPr="0082616D">
        <w:rPr>
          <w:rFonts w:ascii="Times New Roman" w:hAnsi="Times New Roman" w:cs="Times New Roman"/>
          <w:lang w:eastAsia="pl-PL"/>
        </w:rPr>
        <w:t>oraz załączy dokument potwierdzający, że usługi te zostały wykonane lub są wykonywane należycie</w:t>
      </w:r>
      <w:r>
        <w:rPr>
          <w:rFonts w:ascii="Times New Roman" w:hAnsi="Times New Roman" w:cs="Times New Roman"/>
          <w:lang w:eastAsia="pl-PL"/>
        </w:rPr>
        <w:t>.</w:t>
      </w:r>
    </w:p>
    <w:p w14:paraId="2576A517" w14:textId="77777777" w:rsidR="00BC7B50" w:rsidRDefault="00BC7B50" w:rsidP="0082616D">
      <w:pPr>
        <w:spacing w:before="0" w:beforeAutospacing="0" w:after="0" w:afterAutospacing="0"/>
        <w:jc w:val="both"/>
        <w:rPr>
          <w:rFonts w:ascii="Times New Roman" w:hAnsi="Times New Roman" w:cs="Times New Roman"/>
          <w:lang w:eastAsia="pl-PL"/>
        </w:rPr>
      </w:pPr>
    </w:p>
    <w:p w14:paraId="53A81D80" w14:textId="77777777" w:rsidR="00BC7B50" w:rsidRPr="00CE7E27" w:rsidRDefault="00BC7B50" w:rsidP="00B41FA3">
      <w:pPr>
        <w:pStyle w:val="Bezodstpw"/>
        <w:jc w:val="both"/>
        <w:rPr>
          <w:b/>
          <w:color w:val="000080"/>
          <w:sz w:val="22"/>
          <w:szCs w:val="22"/>
        </w:rPr>
      </w:pPr>
      <w:r w:rsidRPr="00CE7E27">
        <w:rPr>
          <w:b/>
          <w:color w:val="000080"/>
          <w:sz w:val="22"/>
          <w:szCs w:val="22"/>
        </w:rPr>
        <w:t>VIII. WYKONAWCY WSPÓLNIE UBIEGAJĄCY SIĘ O ZAMÓWIENIE</w:t>
      </w:r>
    </w:p>
    <w:p w14:paraId="73808F8A" w14:textId="77777777" w:rsidR="00BC7B50" w:rsidRPr="00CC0735" w:rsidRDefault="00BC7B50" w:rsidP="00B41FA3">
      <w:pPr>
        <w:pStyle w:val="Bezodstpw"/>
        <w:jc w:val="both"/>
        <w:rPr>
          <w:color w:val="000000"/>
          <w:sz w:val="22"/>
          <w:szCs w:val="22"/>
        </w:rPr>
      </w:pPr>
      <w:r w:rsidRPr="00CC0735">
        <w:rPr>
          <w:color w:val="000000"/>
          <w:sz w:val="22"/>
          <w:szCs w:val="22"/>
        </w:rPr>
        <w:t>1. Wykonawcy wspólnie ubiegający się o udzielenie niniejszego zamówienia ustanawiają Pełnomocnika do reprezentowania ich w niniejszym postępowaniu albo do reprezentowania i zawarcia umowy w sprawie zamówienia publicznego. Pełnomocnictwo powinno być załączone do oferty.</w:t>
      </w:r>
    </w:p>
    <w:p w14:paraId="260F8B62" w14:textId="77777777" w:rsidR="00BC7B50" w:rsidRPr="00281A36" w:rsidRDefault="00BC7B50" w:rsidP="00B41FA3">
      <w:pPr>
        <w:pStyle w:val="Bezodstpw"/>
        <w:jc w:val="both"/>
        <w:rPr>
          <w:color w:val="000000"/>
          <w:sz w:val="22"/>
          <w:szCs w:val="22"/>
        </w:rPr>
      </w:pPr>
      <w:r w:rsidRPr="00281A36">
        <w:rPr>
          <w:color w:val="000000"/>
          <w:sz w:val="22"/>
          <w:szCs w:val="22"/>
        </w:rPr>
        <w:t>2. Wszelka korespondencja prowadzona będzie wyłącznie z Pełnomocnikiem.</w:t>
      </w:r>
    </w:p>
    <w:p w14:paraId="3D62F7F5" w14:textId="77777777" w:rsidR="00BC7B50" w:rsidRPr="00B41FA3" w:rsidRDefault="00BC7B50" w:rsidP="00B41FA3">
      <w:pPr>
        <w:pStyle w:val="Default"/>
        <w:jc w:val="both"/>
        <w:rPr>
          <w:rFonts w:ascii="Times New Roman" w:hAnsi="Times New Roman"/>
          <w:sz w:val="22"/>
          <w:szCs w:val="22"/>
        </w:rPr>
      </w:pPr>
      <w:r w:rsidRPr="00B41FA3">
        <w:rPr>
          <w:rFonts w:ascii="Times New Roman" w:hAnsi="Times New Roman"/>
          <w:sz w:val="22"/>
          <w:szCs w:val="22"/>
        </w:rPr>
        <w:t>3. Oświadczenie, o którym mowa w rozdz. X ust. 1.2 SWZ, składa każdy z Wykonawców wspólnie ubiegających się o udzielenie zamówienia.</w:t>
      </w:r>
    </w:p>
    <w:p w14:paraId="18CF452D" w14:textId="77777777" w:rsidR="00BC7B50" w:rsidRPr="00B41FA3" w:rsidRDefault="00BC7B50" w:rsidP="00B41FA3">
      <w:pPr>
        <w:pStyle w:val="Default"/>
        <w:jc w:val="both"/>
        <w:rPr>
          <w:rFonts w:ascii="Times New Roman" w:hAnsi="Times New Roman"/>
          <w:bCs/>
          <w:sz w:val="22"/>
          <w:szCs w:val="22"/>
        </w:rPr>
      </w:pPr>
      <w:r w:rsidRPr="00B41FA3">
        <w:rPr>
          <w:rFonts w:ascii="Times New Roman" w:hAnsi="Times New Roman"/>
          <w:sz w:val="22"/>
          <w:szCs w:val="22"/>
        </w:rPr>
        <w:lastRenderedPageBreak/>
        <w:t xml:space="preserve">4. </w:t>
      </w:r>
      <w:r w:rsidRPr="00B41FA3">
        <w:rPr>
          <w:rFonts w:ascii="Times New Roman" w:hAnsi="Times New Roman"/>
          <w:bCs/>
          <w:sz w:val="22"/>
          <w:szCs w:val="22"/>
        </w:rPr>
        <w:t xml:space="preserve">W przypadku wspólnego ubiegania się dwóch lub więcej Wykonawców o udzielenie niniejszego zamówienia, o których mowa w art. 117 </w:t>
      </w:r>
      <w:proofErr w:type="spellStart"/>
      <w:r w:rsidRPr="00B41FA3">
        <w:rPr>
          <w:rFonts w:ascii="Times New Roman" w:hAnsi="Times New Roman"/>
          <w:bCs/>
          <w:sz w:val="22"/>
          <w:szCs w:val="22"/>
        </w:rPr>
        <w:t>Pzp</w:t>
      </w:r>
      <w:proofErr w:type="spellEnd"/>
      <w:r w:rsidRPr="00B41FA3">
        <w:rPr>
          <w:rFonts w:ascii="Times New Roman" w:hAnsi="Times New Roman"/>
          <w:bCs/>
          <w:sz w:val="22"/>
          <w:szCs w:val="22"/>
        </w:rPr>
        <w:t xml:space="preserve"> warunek udziału</w:t>
      </w:r>
      <w:r>
        <w:rPr>
          <w:rFonts w:ascii="Times New Roman" w:hAnsi="Times New Roman"/>
          <w:bCs/>
          <w:sz w:val="22"/>
          <w:szCs w:val="22"/>
        </w:rPr>
        <w:t>,</w:t>
      </w:r>
      <w:r w:rsidRPr="00B41FA3">
        <w:rPr>
          <w:rFonts w:ascii="Times New Roman" w:hAnsi="Times New Roman"/>
          <w:bCs/>
          <w:sz w:val="22"/>
          <w:szCs w:val="22"/>
        </w:rPr>
        <w:t xml:space="preserve"> </w:t>
      </w:r>
      <w:r w:rsidRPr="00B41FA3">
        <w:rPr>
          <w:rFonts w:ascii="Times New Roman" w:hAnsi="Times New Roman"/>
          <w:b/>
          <w:bCs/>
          <w:sz w:val="22"/>
          <w:szCs w:val="22"/>
        </w:rPr>
        <w:t xml:space="preserve">o którym mowa w rozdz. VII ust. </w:t>
      </w:r>
      <w:r>
        <w:rPr>
          <w:rFonts w:ascii="Times New Roman" w:hAnsi="Times New Roman"/>
          <w:b/>
          <w:bCs/>
          <w:sz w:val="22"/>
          <w:szCs w:val="22"/>
        </w:rPr>
        <w:t>2</w:t>
      </w:r>
      <w:r w:rsidRPr="00B41FA3">
        <w:rPr>
          <w:rFonts w:ascii="Times New Roman" w:hAnsi="Times New Roman"/>
          <w:b/>
          <w:bCs/>
          <w:sz w:val="22"/>
          <w:szCs w:val="22"/>
        </w:rPr>
        <w:t xml:space="preserve"> pkt 4) </w:t>
      </w:r>
      <w:r w:rsidRPr="00B41FA3">
        <w:rPr>
          <w:rFonts w:ascii="Times New Roman" w:hAnsi="Times New Roman"/>
          <w:bCs/>
          <w:sz w:val="22"/>
          <w:szCs w:val="22"/>
        </w:rPr>
        <w:t>jest spełniony jeżeli</w:t>
      </w:r>
      <w:r w:rsidRPr="00B41FA3">
        <w:rPr>
          <w:rFonts w:ascii="Times New Roman" w:hAnsi="Times New Roman"/>
          <w:b/>
          <w:bCs/>
          <w:sz w:val="22"/>
          <w:szCs w:val="22"/>
        </w:rPr>
        <w:t xml:space="preserve"> </w:t>
      </w:r>
      <w:r w:rsidRPr="00B41FA3">
        <w:rPr>
          <w:rFonts w:ascii="Times New Roman" w:hAnsi="Times New Roman"/>
          <w:sz w:val="22"/>
          <w:szCs w:val="22"/>
        </w:rPr>
        <w:t xml:space="preserve">Wykonawca, ubiegający się o zamówienia wspólnie z innymi wykonawcami, i który dostarcza potencjał na potrzeby spełnienia warunku udziału w postępowaniu w zakresie wykształcenia, kwalifikacji zawodowych lub doświadczenia, ma obowiązek osobiście wykonać tę część zamówienia, dla której te zdolności są wymagane. </w:t>
      </w:r>
    </w:p>
    <w:p w14:paraId="629D9AA6" w14:textId="77777777" w:rsidR="00BC7B50" w:rsidRPr="00B41FA3" w:rsidRDefault="00BC7B50" w:rsidP="00B41FA3">
      <w:pPr>
        <w:pStyle w:val="Default"/>
        <w:jc w:val="both"/>
        <w:rPr>
          <w:rFonts w:ascii="Times New Roman" w:hAnsi="Times New Roman"/>
          <w:sz w:val="22"/>
          <w:szCs w:val="22"/>
        </w:rPr>
      </w:pPr>
      <w:r w:rsidRPr="00B41FA3">
        <w:rPr>
          <w:rFonts w:ascii="Times New Roman" w:hAnsi="Times New Roman"/>
          <w:sz w:val="22"/>
          <w:szCs w:val="22"/>
        </w:rPr>
        <w:t xml:space="preserve">5. W przypadkach, o których mowa w ust. 4, Wykonawcy wspólnie ubiegający się o udzielenie zamówienia </w:t>
      </w:r>
      <w:r w:rsidRPr="00B41FA3">
        <w:rPr>
          <w:rFonts w:ascii="Times New Roman" w:hAnsi="Times New Roman"/>
          <w:b/>
          <w:sz w:val="22"/>
          <w:szCs w:val="22"/>
        </w:rPr>
        <w:t>dołączają do oferty oświadczenie</w:t>
      </w:r>
      <w:r w:rsidRPr="00B41FA3">
        <w:rPr>
          <w:rFonts w:ascii="Times New Roman" w:hAnsi="Times New Roman"/>
          <w:sz w:val="22"/>
          <w:szCs w:val="22"/>
        </w:rPr>
        <w:t xml:space="preserve">, z którego wynika, które </w:t>
      </w:r>
      <w:r>
        <w:rPr>
          <w:rFonts w:ascii="Times New Roman" w:hAnsi="Times New Roman"/>
          <w:sz w:val="22"/>
          <w:szCs w:val="22"/>
        </w:rPr>
        <w:t>usługi</w:t>
      </w:r>
      <w:r w:rsidRPr="00B41FA3">
        <w:rPr>
          <w:rFonts w:ascii="Times New Roman" w:hAnsi="Times New Roman"/>
          <w:sz w:val="22"/>
          <w:szCs w:val="22"/>
        </w:rPr>
        <w:t xml:space="preserve"> wykonają poszczególni wykonawcy.</w:t>
      </w:r>
    </w:p>
    <w:p w14:paraId="5342C133" w14:textId="77777777" w:rsidR="00BC7B50" w:rsidRPr="00B41FA3" w:rsidRDefault="00BC7B50" w:rsidP="00B41FA3">
      <w:pPr>
        <w:pStyle w:val="Default"/>
        <w:jc w:val="both"/>
        <w:rPr>
          <w:rFonts w:ascii="Times New Roman" w:hAnsi="Times New Roman"/>
          <w:sz w:val="22"/>
          <w:szCs w:val="22"/>
        </w:rPr>
      </w:pPr>
      <w:r w:rsidRPr="00B41FA3">
        <w:rPr>
          <w:rFonts w:ascii="Times New Roman" w:hAnsi="Times New Roman"/>
          <w:sz w:val="22"/>
          <w:szCs w:val="22"/>
        </w:rPr>
        <w:t>6. Zamawiający w stosunku do Wykonawców ubiegających się o zamówienie, w odniesieniu do warunku dotyczącego zdolności technicznej lub zawodowej - dopuszcza łączne spełnienie warunku przez Wykonawców.</w:t>
      </w:r>
    </w:p>
    <w:p w14:paraId="42FA94C6" w14:textId="77777777" w:rsidR="00BC7B50" w:rsidRDefault="00BC7B50" w:rsidP="009A01C2">
      <w:pPr>
        <w:pStyle w:val="Bezodstpw"/>
        <w:jc w:val="both"/>
        <w:rPr>
          <w:b/>
          <w:color w:val="FF0000"/>
          <w:sz w:val="22"/>
          <w:szCs w:val="22"/>
        </w:rPr>
      </w:pPr>
    </w:p>
    <w:p w14:paraId="222A4234" w14:textId="77777777" w:rsidR="00BC7B50" w:rsidRPr="00A041A8" w:rsidRDefault="00BC7B50" w:rsidP="009A01C2">
      <w:pPr>
        <w:pStyle w:val="Bezodstpw"/>
        <w:jc w:val="both"/>
        <w:rPr>
          <w:color w:val="000080"/>
        </w:rPr>
      </w:pPr>
      <w:r w:rsidRPr="00A041A8">
        <w:rPr>
          <w:b/>
          <w:color w:val="000080"/>
          <w:sz w:val="22"/>
          <w:szCs w:val="22"/>
        </w:rPr>
        <w:t>IX. POLEGANIE NA ZASOBACH INNYCH PODMIOTÓW</w:t>
      </w:r>
    </w:p>
    <w:p w14:paraId="4A3A894D" w14:textId="77777777" w:rsidR="00BC7B50" w:rsidRPr="00B17F32" w:rsidRDefault="00BC7B50" w:rsidP="00834223">
      <w:pPr>
        <w:pStyle w:val="Default"/>
        <w:jc w:val="both"/>
        <w:rPr>
          <w:rFonts w:ascii="Times New Roman" w:hAnsi="Times New Roman"/>
          <w:sz w:val="22"/>
          <w:szCs w:val="22"/>
        </w:rPr>
      </w:pPr>
      <w:r w:rsidRPr="00B17F32">
        <w:rPr>
          <w:rFonts w:ascii="Times New Roman" w:hAnsi="Times New Roman"/>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2B22298" w14:textId="77777777" w:rsidR="00BC7B50" w:rsidRPr="00B17F32" w:rsidRDefault="00BC7B50" w:rsidP="00834223">
      <w:pPr>
        <w:pStyle w:val="Default"/>
        <w:jc w:val="both"/>
        <w:rPr>
          <w:rFonts w:ascii="Times New Roman" w:hAnsi="Times New Roman"/>
          <w:sz w:val="22"/>
          <w:szCs w:val="22"/>
        </w:rPr>
      </w:pPr>
      <w:r w:rsidRPr="00B17F32">
        <w:rPr>
          <w:rFonts w:ascii="Times New Roman" w:hAnsi="Times New Roman"/>
          <w:sz w:val="22"/>
          <w:szCs w:val="22"/>
        </w:rPr>
        <w:t xml:space="preserve">2. W odniesieniu do warunków dotyczących kwalifikacji zawodowych lub doświadczenia wykonawcy </w:t>
      </w:r>
      <w:r w:rsidRPr="00B17F32">
        <w:rPr>
          <w:rFonts w:ascii="Times New Roman" w:hAnsi="Times New Roman"/>
          <w:sz w:val="22"/>
          <w:szCs w:val="22"/>
          <w:u w:val="single"/>
        </w:rPr>
        <w:t xml:space="preserve">mogą polegać na zdolnościach podmiotów udostępniających zasoby, jeśli </w:t>
      </w:r>
      <w:r w:rsidRPr="00B17F32">
        <w:rPr>
          <w:rFonts w:ascii="Times New Roman" w:hAnsi="Times New Roman"/>
          <w:b/>
          <w:sz w:val="22"/>
          <w:szCs w:val="22"/>
          <w:u w:val="single"/>
        </w:rPr>
        <w:t>podmioty te wykonają usługi</w:t>
      </w:r>
      <w:r w:rsidRPr="00B17F32">
        <w:rPr>
          <w:rFonts w:ascii="Times New Roman" w:hAnsi="Times New Roman"/>
          <w:sz w:val="22"/>
          <w:szCs w:val="22"/>
          <w:u w:val="single"/>
        </w:rPr>
        <w:t>, do realizacji których te zdolności są wymagane</w:t>
      </w:r>
      <w:r w:rsidRPr="00B17F32">
        <w:rPr>
          <w:rFonts w:ascii="Times New Roman" w:hAnsi="Times New Roman"/>
          <w:sz w:val="22"/>
          <w:szCs w:val="22"/>
        </w:rPr>
        <w:t>.</w:t>
      </w:r>
    </w:p>
    <w:p w14:paraId="46E5EFF8" w14:textId="77777777" w:rsidR="00BC7B50" w:rsidRPr="00B17F32" w:rsidRDefault="00BC7B50" w:rsidP="00834223">
      <w:pPr>
        <w:pStyle w:val="Default"/>
        <w:jc w:val="both"/>
        <w:rPr>
          <w:rFonts w:ascii="Times New Roman" w:hAnsi="Times New Roman"/>
          <w:sz w:val="22"/>
          <w:szCs w:val="22"/>
        </w:rPr>
      </w:pPr>
      <w:r w:rsidRPr="00B17F32">
        <w:rPr>
          <w:rFonts w:ascii="Times New Roman" w:hAnsi="Times New Roman"/>
          <w:sz w:val="22"/>
          <w:szCs w:val="22"/>
        </w:rPr>
        <w:t xml:space="preserve">3. Wykonawca, który polega na zdolnościach lub sytuacji podmiotów udostępniających zasoby, składa wraz z ofertą, </w:t>
      </w:r>
      <w:r w:rsidRPr="00B17F32">
        <w:rPr>
          <w:rFonts w:ascii="Times New Roman" w:hAnsi="Times New Roman"/>
          <w:sz w:val="22"/>
          <w:szCs w:val="22"/>
          <w:u w:val="single"/>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E33D342" w14:textId="77777777" w:rsidR="00BC7B50" w:rsidRPr="00B17F32" w:rsidRDefault="00BC7B50" w:rsidP="00834223">
      <w:pPr>
        <w:pStyle w:val="Default"/>
        <w:jc w:val="both"/>
        <w:rPr>
          <w:rFonts w:ascii="Times New Roman" w:hAnsi="Times New Roman"/>
          <w:sz w:val="22"/>
          <w:szCs w:val="22"/>
        </w:rPr>
      </w:pPr>
      <w:r w:rsidRPr="00B17F32">
        <w:rPr>
          <w:rFonts w:ascii="Times New Roman" w:hAnsi="Times New Roman"/>
          <w:sz w:val="22"/>
          <w:szCs w:val="22"/>
        </w:rPr>
        <w:t xml:space="preserve">Wzór zobowiązania podmiotu trzeciego do oddania do dyspozycji Wykonawcy niezbędnych zasobów na potrzeby wykonania zamówienia stanowi </w:t>
      </w:r>
      <w:r w:rsidRPr="00B17F32">
        <w:rPr>
          <w:rFonts w:ascii="Times New Roman" w:hAnsi="Times New Roman"/>
          <w:i/>
          <w:sz w:val="22"/>
          <w:szCs w:val="22"/>
          <w:u w:val="single"/>
        </w:rPr>
        <w:t>załącznik nr 3 do SWZ</w:t>
      </w:r>
      <w:r w:rsidRPr="00B17F32">
        <w:rPr>
          <w:rFonts w:ascii="Times New Roman" w:hAnsi="Times New Roman"/>
          <w:sz w:val="22"/>
          <w:szCs w:val="22"/>
          <w:u w:val="single"/>
        </w:rPr>
        <w:t>.</w:t>
      </w:r>
    </w:p>
    <w:p w14:paraId="253C86D6" w14:textId="77777777" w:rsidR="00BC7B50" w:rsidRPr="00B17F32" w:rsidRDefault="00BC7B50" w:rsidP="00834223">
      <w:pPr>
        <w:pStyle w:val="Default"/>
        <w:jc w:val="both"/>
        <w:rPr>
          <w:rFonts w:ascii="Times New Roman" w:hAnsi="Times New Roman"/>
          <w:sz w:val="22"/>
          <w:szCs w:val="22"/>
        </w:rPr>
      </w:pPr>
      <w:r w:rsidRPr="00B17F32">
        <w:rPr>
          <w:rFonts w:ascii="Times New Roman" w:hAnsi="Times New Roman"/>
          <w:sz w:val="22"/>
          <w:szCs w:val="22"/>
        </w:rPr>
        <w:t xml:space="preserve">4. Zobowiązanie </w:t>
      </w:r>
      <w:r w:rsidRPr="00B17F32">
        <w:rPr>
          <w:rFonts w:ascii="Times New Roman" w:hAnsi="Times New Roman"/>
          <w:sz w:val="22"/>
          <w:szCs w:val="22"/>
          <w:highlight w:val="white"/>
        </w:rPr>
        <w:t>podmiotu udostępniającego zasoby</w:t>
      </w:r>
      <w:r w:rsidRPr="00B17F32">
        <w:rPr>
          <w:rFonts w:ascii="Times New Roman" w:hAnsi="Times New Roman"/>
          <w:sz w:val="22"/>
          <w:szCs w:val="22"/>
        </w:rPr>
        <w:t xml:space="preserve">, o którym mowa w ust. 3, potwierdza, że  </w:t>
      </w:r>
      <w:r w:rsidRPr="00B17F32">
        <w:rPr>
          <w:rFonts w:ascii="Times New Roman" w:hAnsi="Times New Roman"/>
          <w:sz w:val="22"/>
          <w:szCs w:val="22"/>
          <w:highlight w:val="white"/>
        </w:rPr>
        <w:t>stosunek łączący Wykonawcę z podmiotami udostępniającymi zasoby gwarantuje rzeczywisty dostęp do tych zasobów oraz określa w szczególności</w:t>
      </w:r>
      <w:r w:rsidRPr="00B17F32">
        <w:rPr>
          <w:rFonts w:ascii="Times New Roman" w:hAnsi="Times New Roman"/>
          <w:sz w:val="22"/>
          <w:szCs w:val="22"/>
        </w:rPr>
        <w:t>:</w:t>
      </w:r>
    </w:p>
    <w:p w14:paraId="1E0D7CF6" w14:textId="77777777" w:rsidR="00BC7B50" w:rsidRDefault="00BC7B50" w:rsidP="00834223">
      <w:pPr>
        <w:pStyle w:val="Default"/>
        <w:numPr>
          <w:ilvl w:val="0"/>
          <w:numId w:val="31"/>
        </w:numPr>
        <w:jc w:val="both"/>
        <w:rPr>
          <w:rFonts w:ascii="Times New Roman" w:hAnsi="Times New Roman"/>
          <w:sz w:val="22"/>
          <w:szCs w:val="22"/>
        </w:rPr>
      </w:pPr>
      <w:r w:rsidRPr="00B17F32">
        <w:rPr>
          <w:rFonts w:ascii="Times New Roman" w:hAnsi="Times New Roman"/>
          <w:sz w:val="22"/>
          <w:szCs w:val="22"/>
          <w:highlight w:val="white"/>
        </w:rPr>
        <w:t>zakres dostępnych Wykonawcy zasobów podmiotu udostępniającego zasoby,</w:t>
      </w:r>
    </w:p>
    <w:p w14:paraId="067FAC35" w14:textId="77777777" w:rsidR="00BC7B50" w:rsidRDefault="00BC7B50" w:rsidP="00834223">
      <w:pPr>
        <w:pStyle w:val="Default"/>
        <w:numPr>
          <w:ilvl w:val="0"/>
          <w:numId w:val="31"/>
        </w:numPr>
        <w:jc w:val="both"/>
        <w:rPr>
          <w:rFonts w:ascii="Times New Roman" w:hAnsi="Times New Roman"/>
          <w:sz w:val="22"/>
          <w:szCs w:val="22"/>
        </w:rPr>
      </w:pPr>
      <w:r w:rsidRPr="00B17F32">
        <w:rPr>
          <w:rFonts w:ascii="Times New Roman" w:hAnsi="Times New Roman"/>
          <w:sz w:val="22"/>
          <w:szCs w:val="22"/>
          <w:highlight w:val="white"/>
        </w:rPr>
        <w:t>sposób i okres udostępnienia Wykonawcy i wykorzystania przez niego zasobów podmiotu udostępniającego te zasoby przy wykonywaniu zamówienia,</w:t>
      </w:r>
    </w:p>
    <w:p w14:paraId="6AFE21A0" w14:textId="77777777" w:rsidR="00BC7B50" w:rsidRPr="00B17F32" w:rsidRDefault="00BC7B50" w:rsidP="00834223">
      <w:pPr>
        <w:pStyle w:val="Default"/>
        <w:numPr>
          <w:ilvl w:val="0"/>
          <w:numId w:val="31"/>
        </w:numPr>
        <w:jc w:val="both"/>
        <w:rPr>
          <w:rFonts w:ascii="Times New Roman" w:hAnsi="Times New Roman"/>
          <w:sz w:val="22"/>
          <w:szCs w:val="22"/>
        </w:rPr>
      </w:pPr>
      <w:r w:rsidRPr="00B17F32">
        <w:rPr>
          <w:rFonts w:ascii="Times New Roman" w:hAnsi="Times New Roman"/>
          <w:sz w:val="22"/>
          <w:szCs w:val="22"/>
          <w:highlight w:val="white"/>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325CF60E" w14:textId="77777777" w:rsidR="00BC7B50" w:rsidRPr="00B17F32" w:rsidRDefault="00BC7B50" w:rsidP="00834223">
      <w:pPr>
        <w:pStyle w:val="Default"/>
        <w:jc w:val="both"/>
        <w:rPr>
          <w:rFonts w:ascii="Times New Roman" w:hAnsi="Times New Roman"/>
          <w:sz w:val="22"/>
          <w:szCs w:val="22"/>
        </w:rPr>
      </w:pPr>
      <w:r w:rsidRPr="00B17F32">
        <w:rPr>
          <w:rFonts w:ascii="Times New Roman" w:hAnsi="Times New Roman"/>
          <w:sz w:val="22"/>
          <w:szCs w:val="22"/>
        </w:rPr>
        <w:t>5.</w:t>
      </w:r>
      <w:r w:rsidRPr="00B17F32">
        <w:rPr>
          <w:rFonts w:ascii="Times New Roman" w:hAnsi="Times New Roman"/>
          <w:color w:val="008080"/>
          <w:sz w:val="22"/>
          <w:szCs w:val="22"/>
        </w:rPr>
        <w:t xml:space="preserve"> </w:t>
      </w:r>
      <w:r w:rsidRPr="00B17F32">
        <w:rPr>
          <w:rFonts w:ascii="Times New Roman" w:hAnsi="Times New Roman"/>
          <w:sz w:val="22"/>
          <w:szCs w:val="22"/>
        </w:rPr>
        <w:t>Zamawiający ocenia, czy udostępniane Wykonawcy przez podmioty</w:t>
      </w:r>
      <w:r w:rsidRPr="00B17F32">
        <w:rPr>
          <w:rFonts w:ascii="Times New Roman" w:hAnsi="Times New Roman"/>
          <w:sz w:val="22"/>
          <w:szCs w:val="22"/>
          <w:highlight w:val="white"/>
        </w:rPr>
        <w:t xml:space="preserve"> udostępniające zasoby</w:t>
      </w:r>
      <w:r w:rsidRPr="00B17F32">
        <w:rPr>
          <w:rFonts w:ascii="Times New Roman" w:hAnsi="Times New Roman"/>
          <w:sz w:val="22"/>
          <w:szCs w:val="22"/>
        </w:rPr>
        <w:t xml:space="preserve"> zdolności techniczne lub zawodowe, pozwalają na wykazanie przez wykonawcę spełniania warunków udziału w postępowaniu, o których mowa w art. 112 ust. 2 pkt 3 i 4 </w:t>
      </w:r>
      <w:proofErr w:type="spellStart"/>
      <w:r w:rsidRPr="00B17F32">
        <w:rPr>
          <w:rFonts w:ascii="Times New Roman" w:hAnsi="Times New Roman"/>
          <w:sz w:val="22"/>
          <w:szCs w:val="22"/>
        </w:rPr>
        <w:t>Pzp</w:t>
      </w:r>
      <w:proofErr w:type="spellEnd"/>
      <w:r w:rsidRPr="00B17F32">
        <w:rPr>
          <w:rFonts w:ascii="Times New Roman" w:hAnsi="Times New Roman"/>
          <w:sz w:val="22"/>
          <w:szCs w:val="22"/>
        </w:rPr>
        <w:t xml:space="preserve"> oraz bada, czy nie zachodzą wobec tego podmiotu podstawy wykluczenia. </w:t>
      </w:r>
    </w:p>
    <w:p w14:paraId="33584589" w14:textId="77777777" w:rsidR="00BC7B50" w:rsidRPr="00B17F32" w:rsidRDefault="00BC7B50" w:rsidP="00834223">
      <w:pPr>
        <w:pStyle w:val="Default"/>
        <w:jc w:val="both"/>
        <w:rPr>
          <w:rFonts w:ascii="Times New Roman" w:hAnsi="Times New Roman"/>
          <w:sz w:val="22"/>
          <w:szCs w:val="22"/>
        </w:rPr>
      </w:pPr>
      <w:r>
        <w:rPr>
          <w:rFonts w:ascii="Times New Roman" w:hAnsi="Times New Roman"/>
          <w:sz w:val="22"/>
          <w:szCs w:val="22"/>
        </w:rPr>
        <w:t>6</w:t>
      </w:r>
      <w:r w:rsidRPr="00B17F32">
        <w:rPr>
          <w:rFonts w:ascii="Times New Roman" w:hAnsi="Times New Roman"/>
          <w:sz w:val="22"/>
          <w:szCs w:val="22"/>
        </w:rPr>
        <w:t>. Jeżeli zdolności techniczne lub zawodowe podmiotu</w:t>
      </w:r>
      <w:r w:rsidRPr="00B17F32">
        <w:rPr>
          <w:rFonts w:ascii="Times New Roman" w:hAnsi="Times New Roman"/>
          <w:sz w:val="22"/>
          <w:szCs w:val="22"/>
          <w:highlight w:val="white"/>
        </w:rPr>
        <w:t xml:space="preserve"> udostępniającego zasoby</w:t>
      </w:r>
      <w:r w:rsidRPr="00B17F32">
        <w:rPr>
          <w:rFonts w:ascii="Times New Roman" w:hAnsi="Times New Roman"/>
          <w:sz w:val="22"/>
          <w:szCs w:val="22"/>
        </w:rPr>
        <w:t xml:space="preserve"> nie potwierdzają spełnienia przez Wykonawcę warunków udziału w postępowaniu lub zachodzą wobec tych podmiotów podstawy wykluczenia, Zamawiający żąda, aby Wykonawca w terminie określonym przez Zamawiającego:</w:t>
      </w:r>
    </w:p>
    <w:p w14:paraId="5C70796D" w14:textId="77777777" w:rsidR="00BC7B50" w:rsidRPr="00B17F32" w:rsidRDefault="00BC7B50" w:rsidP="00834223">
      <w:pPr>
        <w:pStyle w:val="Default"/>
        <w:jc w:val="both"/>
        <w:rPr>
          <w:rFonts w:ascii="Times New Roman" w:hAnsi="Times New Roman"/>
          <w:sz w:val="22"/>
          <w:szCs w:val="22"/>
        </w:rPr>
      </w:pPr>
      <w:r>
        <w:rPr>
          <w:rFonts w:ascii="Times New Roman" w:hAnsi="Times New Roman"/>
          <w:sz w:val="22"/>
          <w:szCs w:val="22"/>
        </w:rPr>
        <w:t xml:space="preserve">a) </w:t>
      </w:r>
      <w:r w:rsidRPr="00B17F32">
        <w:rPr>
          <w:rFonts w:ascii="Times New Roman" w:hAnsi="Times New Roman"/>
          <w:sz w:val="22"/>
          <w:szCs w:val="22"/>
        </w:rPr>
        <w:t>zastąpił ten podmiot innym podmiotem lub podmiotami lub</w:t>
      </w:r>
    </w:p>
    <w:p w14:paraId="61EF3093" w14:textId="77777777" w:rsidR="00BC7B50" w:rsidRPr="00B17F32" w:rsidRDefault="00BC7B50" w:rsidP="00834223">
      <w:pPr>
        <w:pStyle w:val="Default"/>
        <w:jc w:val="both"/>
        <w:rPr>
          <w:rFonts w:ascii="Times New Roman" w:hAnsi="Times New Roman"/>
          <w:sz w:val="22"/>
          <w:szCs w:val="22"/>
        </w:rPr>
      </w:pPr>
      <w:r>
        <w:rPr>
          <w:rFonts w:ascii="Times New Roman" w:hAnsi="Times New Roman"/>
          <w:sz w:val="22"/>
          <w:szCs w:val="22"/>
        </w:rPr>
        <w:t xml:space="preserve">b) </w:t>
      </w:r>
      <w:r w:rsidRPr="00B17F32">
        <w:rPr>
          <w:rFonts w:ascii="Times New Roman" w:hAnsi="Times New Roman"/>
          <w:sz w:val="22"/>
          <w:szCs w:val="22"/>
        </w:rPr>
        <w:t xml:space="preserve">wykazał, że samodzielnie spełnia warunki udziału w postępowaniu. </w:t>
      </w:r>
    </w:p>
    <w:p w14:paraId="30275969" w14:textId="77777777" w:rsidR="00BC7B50" w:rsidRPr="00B17F32" w:rsidRDefault="00BC7B50" w:rsidP="00834223">
      <w:pPr>
        <w:pStyle w:val="Default"/>
        <w:jc w:val="both"/>
        <w:rPr>
          <w:rFonts w:ascii="Times New Roman" w:hAnsi="Times New Roman"/>
          <w:sz w:val="22"/>
          <w:szCs w:val="22"/>
        </w:rPr>
      </w:pPr>
      <w:r>
        <w:rPr>
          <w:rFonts w:ascii="Times New Roman" w:hAnsi="Times New Roman"/>
          <w:sz w:val="22"/>
          <w:szCs w:val="22"/>
        </w:rPr>
        <w:t>7</w:t>
      </w:r>
      <w:r w:rsidRPr="00B17F32">
        <w:rPr>
          <w:rFonts w:ascii="Times New Roman" w:hAnsi="Times New Roman"/>
          <w:sz w:val="22"/>
          <w:szCs w:val="22"/>
        </w:rPr>
        <w:t xml:space="preserve">. </w:t>
      </w:r>
      <w:r w:rsidRPr="00B17F32">
        <w:rPr>
          <w:rFonts w:ascii="Times New Roman" w:hAnsi="Times New Roman"/>
          <w:b/>
          <w:sz w:val="22"/>
          <w:szCs w:val="22"/>
        </w:rPr>
        <w:t>UWAGA:</w:t>
      </w:r>
      <w:r w:rsidRPr="00B17F32">
        <w:rPr>
          <w:rFonts w:ascii="Times New Roman" w:hAnsi="Times New Roman"/>
          <w:sz w:val="22"/>
          <w:szCs w:val="22"/>
        </w:rPr>
        <w:t xml:space="preserve"> </w:t>
      </w:r>
      <w:r w:rsidRPr="00B17F32">
        <w:rPr>
          <w:rFonts w:ascii="Times New Roman" w:hAnsi="Times New Roman"/>
          <w:sz w:val="22"/>
          <w:szCs w:val="22"/>
          <w:u w:val="single"/>
        </w:rPr>
        <w:t>Wykonawca nie może, po upływie terminu składania ofert</w:t>
      </w:r>
      <w:r w:rsidRPr="00B17F32">
        <w:rPr>
          <w:rFonts w:ascii="Times New Roman" w:hAnsi="Times New Roman"/>
          <w:sz w:val="22"/>
          <w:szCs w:val="22"/>
        </w:rPr>
        <w:t>, powoływać się na zdolności lub sytuację podmiotów udostępniających zasoby, jeżeli na etapie składania ofert nie polegał on w danym zakresie na zdolnościach lub sytuacji podmiotów udostępniających zasoby.</w:t>
      </w:r>
    </w:p>
    <w:p w14:paraId="709DDB19" w14:textId="77777777" w:rsidR="00BC7B50" w:rsidRPr="006D00DF" w:rsidRDefault="00BC7B50" w:rsidP="00834223">
      <w:pPr>
        <w:pStyle w:val="Default"/>
        <w:jc w:val="both"/>
        <w:rPr>
          <w:rFonts w:ascii="Times New Roman" w:hAnsi="Times New Roman"/>
          <w:b/>
          <w:color w:val="0000FF"/>
          <w:sz w:val="22"/>
          <w:szCs w:val="22"/>
        </w:rPr>
      </w:pPr>
      <w:r>
        <w:rPr>
          <w:rFonts w:ascii="Times New Roman" w:hAnsi="Times New Roman"/>
          <w:b/>
          <w:color w:val="0000FF"/>
          <w:sz w:val="22"/>
          <w:szCs w:val="22"/>
        </w:rPr>
        <w:t>8.</w:t>
      </w:r>
      <w:r w:rsidRPr="006D00DF">
        <w:rPr>
          <w:rFonts w:ascii="Times New Roman" w:hAnsi="Times New Roman"/>
          <w:color w:val="0000FF"/>
          <w:sz w:val="22"/>
          <w:szCs w:val="22"/>
        </w:rPr>
        <w:t xml:space="preserve"> </w:t>
      </w:r>
      <w:r w:rsidRPr="006D00DF">
        <w:rPr>
          <w:rFonts w:ascii="Times New Roman" w:hAnsi="Times New Roman"/>
          <w:b/>
          <w:color w:val="0000FF"/>
          <w:sz w:val="22"/>
          <w:szCs w:val="22"/>
        </w:rPr>
        <w:t>Zamawiający</w:t>
      </w:r>
      <w:r w:rsidRPr="006D00DF">
        <w:rPr>
          <w:rFonts w:ascii="Times New Roman" w:hAnsi="Times New Roman"/>
          <w:color w:val="0000FF"/>
          <w:sz w:val="22"/>
          <w:szCs w:val="22"/>
        </w:rPr>
        <w:t xml:space="preserve"> </w:t>
      </w:r>
      <w:r w:rsidRPr="006D00DF">
        <w:rPr>
          <w:rFonts w:ascii="Times New Roman" w:hAnsi="Times New Roman"/>
          <w:b/>
          <w:color w:val="0000FF"/>
          <w:sz w:val="22"/>
          <w:szCs w:val="22"/>
        </w:rPr>
        <w:t>żąda</w:t>
      </w:r>
      <w:r w:rsidRPr="006D00DF">
        <w:rPr>
          <w:rFonts w:ascii="Times New Roman" w:hAnsi="Times New Roman"/>
          <w:color w:val="0000FF"/>
          <w:sz w:val="22"/>
          <w:szCs w:val="22"/>
        </w:rPr>
        <w:t xml:space="preserve"> </w:t>
      </w:r>
      <w:r w:rsidRPr="006D00DF">
        <w:rPr>
          <w:rFonts w:ascii="Times New Roman" w:hAnsi="Times New Roman"/>
          <w:b/>
          <w:color w:val="0000FF"/>
          <w:sz w:val="22"/>
          <w:szCs w:val="22"/>
        </w:rPr>
        <w:t>od Wykonawcy, który polega na zdolnościach technicznych lub zawodowych podmiotów</w:t>
      </w:r>
      <w:r w:rsidRPr="006D00DF">
        <w:rPr>
          <w:rFonts w:ascii="Times New Roman" w:hAnsi="Times New Roman"/>
          <w:color w:val="0000FF"/>
          <w:sz w:val="22"/>
          <w:szCs w:val="22"/>
        </w:rPr>
        <w:t xml:space="preserve"> </w:t>
      </w:r>
      <w:r w:rsidRPr="006D00DF">
        <w:rPr>
          <w:rFonts w:ascii="Times New Roman" w:hAnsi="Times New Roman"/>
          <w:b/>
          <w:color w:val="0000FF"/>
          <w:sz w:val="22"/>
          <w:szCs w:val="22"/>
        </w:rPr>
        <w:t xml:space="preserve">udostępniających zasoby, przedstawienia podmiotowych środków dowodowych, o których mowa w </w:t>
      </w:r>
      <w:r w:rsidRPr="006D00DF">
        <w:rPr>
          <w:rFonts w:ascii="Times New Roman" w:hAnsi="Times New Roman"/>
          <w:b/>
          <w:color w:val="0000FF"/>
          <w:sz w:val="22"/>
          <w:szCs w:val="22"/>
          <w:u w:val="single"/>
        </w:rPr>
        <w:t>rozdz. X ust. 2.1</w:t>
      </w:r>
      <w:r w:rsidRPr="006D00DF">
        <w:rPr>
          <w:rFonts w:ascii="Times New Roman" w:hAnsi="Times New Roman"/>
          <w:b/>
          <w:color w:val="0000FF"/>
          <w:sz w:val="22"/>
          <w:szCs w:val="22"/>
        </w:rPr>
        <w:t xml:space="preserve">, dotyczących tych podmiotów, potwierdzających, że nie zachodzą podstawy wykluczenia z postępowania.  </w:t>
      </w:r>
    </w:p>
    <w:p w14:paraId="72EB32A2" w14:textId="77777777" w:rsidR="00BC7B50" w:rsidRDefault="00BC7B50" w:rsidP="00834223">
      <w:pPr>
        <w:pStyle w:val="Default"/>
        <w:rPr>
          <w:rFonts w:ascii="Times New Roman" w:hAnsi="Times New Roman"/>
          <w:sz w:val="22"/>
          <w:szCs w:val="22"/>
        </w:rPr>
      </w:pPr>
    </w:p>
    <w:p w14:paraId="2B5F075A" w14:textId="77777777" w:rsidR="00BC7B50" w:rsidRPr="00440A96" w:rsidRDefault="00BC7B50" w:rsidP="001203E4">
      <w:pPr>
        <w:pStyle w:val="Default"/>
        <w:ind w:right="178"/>
        <w:jc w:val="both"/>
        <w:rPr>
          <w:rFonts w:ascii="Times New Roman" w:hAnsi="Times New Roman"/>
          <w:b/>
          <w:color w:val="000080"/>
          <w:sz w:val="22"/>
          <w:szCs w:val="22"/>
        </w:rPr>
      </w:pPr>
      <w:r w:rsidRPr="00CE7E27">
        <w:rPr>
          <w:rFonts w:ascii="Times New Roman" w:hAnsi="Times New Roman"/>
          <w:b/>
          <w:color w:val="000080"/>
          <w:sz w:val="22"/>
          <w:szCs w:val="22"/>
        </w:rPr>
        <w:t>X. WYKAZ PODMIOTOWYCH ŚRODKÓW DOWODOWYCH POTWIERDZAJĄCYCH BRAK PODSTAW WYKLUCZENIA ORAZ SPEŁNIANIE WARUNKÓW UDZIAŁU W</w:t>
      </w:r>
      <w:r w:rsidRPr="00440A96">
        <w:rPr>
          <w:rFonts w:ascii="Times New Roman" w:hAnsi="Times New Roman"/>
          <w:b/>
          <w:color w:val="000080"/>
          <w:sz w:val="22"/>
          <w:szCs w:val="22"/>
        </w:rPr>
        <w:t xml:space="preserve"> POSTĘPOWANIU </w:t>
      </w:r>
    </w:p>
    <w:p w14:paraId="4B97326F" w14:textId="77777777" w:rsidR="00BC7B50" w:rsidRPr="000E6935" w:rsidRDefault="00BC7B50" w:rsidP="00B532C0">
      <w:pPr>
        <w:pStyle w:val="Bezodstpw"/>
        <w:ind w:right="-42"/>
        <w:jc w:val="both"/>
        <w:rPr>
          <w:b/>
          <w:sz w:val="22"/>
          <w:szCs w:val="22"/>
        </w:rPr>
      </w:pPr>
      <w:r w:rsidRPr="000E6935">
        <w:rPr>
          <w:b/>
          <w:sz w:val="22"/>
          <w:szCs w:val="22"/>
        </w:rPr>
        <w:t>1.1 Do oferty Wykonawca zobowiązany jest załączyć aktualne na dzień składania ofert:</w:t>
      </w:r>
    </w:p>
    <w:p w14:paraId="02769921" w14:textId="77777777" w:rsidR="00BC7B50" w:rsidRDefault="00BC7B50" w:rsidP="00B532C0">
      <w:pPr>
        <w:pStyle w:val="Bezodstpw"/>
        <w:numPr>
          <w:ilvl w:val="1"/>
          <w:numId w:val="37"/>
        </w:numPr>
        <w:tabs>
          <w:tab w:val="clear" w:pos="1440"/>
          <w:tab w:val="num" w:pos="720"/>
        </w:tabs>
        <w:ind w:left="720" w:right="-42"/>
        <w:jc w:val="both"/>
        <w:rPr>
          <w:sz w:val="22"/>
          <w:szCs w:val="22"/>
        </w:rPr>
      </w:pPr>
      <w:r w:rsidRPr="000E6935">
        <w:rPr>
          <w:b/>
          <w:sz w:val="22"/>
          <w:szCs w:val="22"/>
        </w:rPr>
        <w:lastRenderedPageBreak/>
        <w:t>oświadczenie</w:t>
      </w:r>
      <w:r w:rsidRPr="000E6935">
        <w:rPr>
          <w:sz w:val="22"/>
          <w:szCs w:val="22"/>
        </w:rPr>
        <w:t xml:space="preserve"> o spełnianiu warunków udziału w postępowaniu oraz o braku podstaw do wykluczenia z postępowania - stanowiące </w:t>
      </w:r>
      <w:r w:rsidRPr="001B6CA4">
        <w:rPr>
          <w:i/>
          <w:sz w:val="22"/>
          <w:szCs w:val="22"/>
          <w:u w:val="single"/>
        </w:rPr>
        <w:t>załącznik nr 2</w:t>
      </w:r>
      <w:r w:rsidRPr="000E6935">
        <w:rPr>
          <w:sz w:val="22"/>
          <w:szCs w:val="22"/>
        </w:rPr>
        <w:t xml:space="preserve"> do SWZ;</w:t>
      </w:r>
    </w:p>
    <w:p w14:paraId="1ADD416F" w14:textId="77777777" w:rsidR="00BC7B50" w:rsidRDefault="00BC7B50" w:rsidP="00B532C0">
      <w:pPr>
        <w:pStyle w:val="Bezodstpw"/>
        <w:numPr>
          <w:ilvl w:val="1"/>
          <w:numId w:val="37"/>
        </w:numPr>
        <w:tabs>
          <w:tab w:val="clear" w:pos="1440"/>
          <w:tab w:val="num" w:pos="720"/>
        </w:tabs>
        <w:ind w:left="720" w:right="-42"/>
        <w:jc w:val="both"/>
        <w:rPr>
          <w:sz w:val="22"/>
          <w:szCs w:val="22"/>
        </w:rPr>
      </w:pPr>
      <w:r w:rsidRPr="000E6935">
        <w:rPr>
          <w:b/>
          <w:sz w:val="22"/>
          <w:szCs w:val="22"/>
        </w:rPr>
        <w:t>oświadczenie</w:t>
      </w:r>
      <w:r w:rsidRPr="000E6935">
        <w:rPr>
          <w:sz w:val="22"/>
          <w:szCs w:val="22"/>
        </w:rPr>
        <w:t xml:space="preserve"> Wykonawcy z art. 7 ust. 1 ustawy o szczególnych rozwiązaniach w zakresie przeciwdziałania wspieraniu agresji na Ukrainę oraz służących ochronie bezpieczeństwa narodowego – </w:t>
      </w:r>
      <w:r w:rsidRPr="001B6CA4">
        <w:rPr>
          <w:i/>
          <w:sz w:val="22"/>
          <w:szCs w:val="22"/>
          <w:u w:val="single"/>
        </w:rPr>
        <w:t>załącznik nr 2a</w:t>
      </w:r>
      <w:r w:rsidRPr="000E6935">
        <w:rPr>
          <w:sz w:val="22"/>
          <w:szCs w:val="22"/>
        </w:rPr>
        <w:t xml:space="preserve"> do SWZ;</w:t>
      </w:r>
    </w:p>
    <w:p w14:paraId="35240CE1" w14:textId="3813F182" w:rsidR="00BC7B50" w:rsidRPr="000E6935" w:rsidRDefault="00BC7B50" w:rsidP="00B532C0">
      <w:pPr>
        <w:pStyle w:val="Bezodstpw"/>
        <w:numPr>
          <w:ilvl w:val="1"/>
          <w:numId w:val="37"/>
        </w:numPr>
        <w:tabs>
          <w:tab w:val="clear" w:pos="1440"/>
          <w:tab w:val="num" w:pos="720"/>
        </w:tabs>
        <w:ind w:left="720" w:right="-42"/>
        <w:jc w:val="both"/>
        <w:rPr>
          <w:sz w:val="22"/>
          <w:szCs w:val="22"/>
        </w:rPr>
      </w:pPr>
      <w:r w:rsidRPr="000E6935">
        <w:rPr>
          <w:b/>
          <w:sz w:val="22"/>
          <w:szCs w:val="22"/>
        </w:rPr>
        <w:t>oświadczenie</w:t>
      </w:r>
      <w:r w:rsidRPr="000E6935">
        <w:rPr>
          <w:sz w:val="22"/>
          <w:szCs w:val="22"/>
        </w:rPr>
        <w:t xml:space="preserve"> podmiotu udostępniającego zasoby z art. 7 ust. 1</w:t>
      </w:r>
      <w:r w:rsidR="00167222">
        <w:rPr>
          <w:sz w:val="22"/>
          <w:szCs w:val="22"/>
        </w:rPr>
        <w:t xml:space="preserve"> </w:t>
      </w:r>
      <w:r w:rsidRPr="000E6935">
        <w:rPr>
          <w:sz w:val="22"/>
          <w:szCs w:val="22"/>
        </w:rPr>
        <w:t xml:space="preserve">ustawy o szczególnych rozwiązaniach w zakresie przeciwdziałania wspieraniu agresji na Ukrainę oraz służących ochronie bezpieczeństwa narodowego – </w:t>
      </w:r>
      <w:r w:rsidRPr="001B6CA4">
        <w:rPr>
          <w:i/>
          <w:sz w:val="22"/>
          <w:szCs w:val="22"/>
          <w:u w:val="single"/>
        </w:rPr>
        <w:t>załącznik nr 2b</w:t>
      </w:r>
      <w:r w:rsidRPr="000E6935">
        <w:rPr>
          <w:sz w:val="22"/>
          <w:szCs w:val="22"/>
        </w:rPr>
        <w:t xml:space="preserve"> do SWZ.</w:t>
      </w:r>
    </w:p>
    <w:p w14:paraId="430EDE24" w14:textId="77777777" w:rsidR="00BC7B50" w:rsidRPr="000E6935" w:rsidRDefault="00BC7B50" w:rsidP="00B532C0">
      <w:pPr>
        <w:pStyle w:val="Bezodstpw"/>
        <w:ind w:right="-42"/>
        <w:jc w:val="both"/>
        <w:rPr>
          <w:sz w:val="22"/>
          <w:szCs w:val="22"/>
        </w:rPr>
      </w:pPr>
      <w:r w:rsidRPr="000E6935">
        <w:rPr>
          <w:sz w:val="22"/>
          <w:szCs w:val="22"/>
        </w:rPr>
        <w:t>1.2. W przypadku wspólnego ubiegania się o zamówienie przez wykonawców, oświadczenia w punktach 1) i 2) składa każdy z wykonawców. Oświadczenia te potwierdzają brak podstaw wykluczenia oraz spełnianie warunków udziału w postępowaniu w zakresie, w jakim każdy z wykonawców wykazuje spełnianie warunków udziału.</w:t>
      </w:r>
    </w:p>
    <w:p w14:paraId="2C6CF315" w14:textId="77777777" w:rsidR="00BC7B50" w:rsidRPr="000E6935" w:rsidRDefault="00BC7B50" w:rsidP="00B532C0">
      <w:pPr>
        <w:pStyle w:val="Bezodstpw"/>
        <w:ind w:right="-42"/>
        <w:jc w:val="both"/>
        <w:rPr>
          <w:sz w:val="22"/>
          <w:szCs w:val="22"/>
        </w:rPr>
      </w:pPr>
      <w:r w:rsidRPr="000E6935">
        <w:rPr>
          <w:sz w:val="22"/>
          <w:szCs w:val="22"/>
        </w:rPr>
        <w:t xml:space="preserve">1.3.  Wykonawca, w przypadku polegania na zdolnościach lub sytuacji podmiotów udostępniających zasoby, przedstawia: </w:t>
      </w:r>
    </w:p>
    <w:p w14:paraId="6AB62499" w14:textId="77777777" w:rsidR="00BC7B50" w:rsidRDefault="00BC7B50" w:rsidP="00B532C0">
      <w:pPr>
        <w:pStyle w:val="Bezodstpw"/>
        <w:numPr>
          <w:ilvl w:val="0"/>
          <w:numId w:val="38"/>
        </w:numPr>
        <w:ind w:right="-42"/>
        <w:jc w:val="both"/>
        <w:rPr>
          <w:sz w:val="22"/>
          <w:szCs w:val="22"/>
        </w:rPr>
      </w:pPr>
      <w:r w:rsidRPr="000E6935">
        <w:rPr>
          <w:sz w:val="22"/>
          <w:szCs w:val="22"/>
        </w:rPr>
        <w:t>oświadczenie, o którym mowa w ust. 1.1 pkt 1), potwierdzające brak podstaw wykluczenia tego podmiotu oraz odpowiednio spełnianie warunków udziału w postępowaniu, w zakresie, w jakim wykonawca powołuje się na jego zasoby;</w:t>
      </w:r>
    </w:p>
    <w:p w14:paraId="68A6F5B8" w14:textId="77777777" w:rsidR="00BC7B50" w:rsidRPr="000E6935" w:rsidRDefault="00BC7B50" w:rsidP="00B532C0">
      <w:pPr>
        <w:pStyle w:val="Bezodstpw"/>
        <w:numPr>
          <w:ilvl w:val="0"/>
          <w:numId w:val="38"/>
        </w:numPr>
        <w:ind w:right="-131"/>
        <w:jc w:val="both"/>
        <w:rPr>
          <w:sz w:val="22"/>
          <w:szCs w:val="22"/>
        </w:rPr>
      </w:pPr>
      <w:r w:rsidRPr="000E6935">
        <w:rPr>
          <w:sz w:val="22"/>
          <w:szCs w:val="22"/>
        </w:rPr>
        <w:t>oświadczenie  o którym mowa w ust. 1.1. pkt 3).</w:t>
      </w:r>
    </w:p>
    <w:p w14:paraId="682D8283" w14:textId="77777777" w:rsidR="00BC7B50" w:rsidRPr="001203E4" w:rsidRDefault="00BC7B50" w:rsidP="001203E4">
      <w:pPr>
        <w:pStyle w:val="Default"/>
        <w:rPr>
          <w:rFonts w:ascii="Times New Roman" w:hAnsi="Times New Roman"/>
          <w:sz w:val="22"/>
          <w:szCs w:val="22"/>
        </w:rPr>
      </w:pPr>
    </w:p>
    <w:p w14:paraId="34F4C04B" w14:textId="77777777" w:rsidR="00BC7B50" w:rsidRPr="005A7552" w:rsidRDefault="00BC7B50" w:rsidP="001C5777">
      <w:pPr>
        <w:pStyle w:val="Default"/>
        <w:jc w:val="both"/>
        <w:rPr>
          <w:rFonts w:ascii="Times New Roman" w:hAnsi="Times New Roman"/>
          <w:b/>
          <w:color w:val="0000FF"/>
          <w:sz w:val="22"/>
          <w:szCs w:val="22"/>
        </w:rPr>
      </w:pPr>
      <w:r w:rsidRPr="005A7552">
        <w:rPr>
          <w:rFonts w:ascii="Times New Roman" w:hAnsi="Times New Roman"/>
          <w:b/>
          <w:bCs/>
          <w:color w:val="0000FF"/>
          <w:sz w:val="22"/>
          <w:szCs w:val="22"/>
        </w:rPr>
        <w:t xml:space="preserve">2. Zamawiający </w:t>
      </w:r>
      <w:r w:rsidRPr="005A7552">
        <w:rPr>
          <w:rFonts w:ascii="Times New Roman" w:hAnsi="Times New Roman"/>
          <w:b/>
          <w:bCs/>
          <w:color w:val="0000FF"/>
          <w:sz w:val="22"/>
          <w:szCs w:val="22"/>
          <w:u w:val="single"/>
        </w:rPr>
        <w:t>wezwie Wykonawcę, którego oferta została najwyżej oceniona</w:t>
      </w:r>
      <w:r w:rsidRPr="005A7552">
        <w:rPr>
          <w:rFonts w:ascii="Times New Roman" w:hAnsi="Times New Roman"/>
          <w:b/>
          <w:bCs/>
          <w:color w:val="0000FF"/>
          <w:sz w:val="22"/>
          <w:szCs w:val="22"/>
        </w:rPr>
        <w:t xml:space="preserve">, do złożenia w wyznaczonym terminie, nie krótszym niż 5 dni od dnia wezwania, </w:t>
      </w:r>
      <w:r w:rsidRPr="005A7552">
        <w:rPr>
          <w:rFonts w:ascii="Times New Roman" w:hAnsi="Times New Roman"/>
          <w:b/>
          <w:bCs/>
          <w:color w:val="0000FF"/>
          <w:sz w:val="22"/>
          <w:szCs w:val="22"/>
          <w:u w:val="single"/>
        </w:rPr>
        <w:t>podmiotowych środków dowodowych</w:t>
      </w:r>
      <w:r w:rsidRPr="005A7552">
        <w:rPr>
          <w:rFonts w:ascii="Times New Roman" w:hAnsi="Times New Roman"/>
          <w:b/>
          <w:bCs/>
          <w:color w:val="0000FF"/>
          <w:sz w:val="22"/>
          <w:szCs w:val="22"/>
        </w:rPr>
        <w:t>, wymaganych w ogłoszeniu o zamówieniu lub SWZ, aktualnych na dzień ich złożenia wymienionych poniżej:</w:t>
      </w:r>
    </w:p>
    <w:p w14:paraId="2C81DBE2" w14:textId="77777777" w:rsidR="00BC7B50" w:rsidRPr="005A7552" w:rsidRDefault="00BC7B50" w:rsidP="001203E4">
      <w:pPr>
        <w:pStyle w:val="Default"/>
        <w:rPr>
          <w:rFonts w:ascii="Times New Roman" w:hAnsi="Times New Roman"/>
          <w:b/>
          <w:color w:val="0000FF"/>
          <w:sz w:val="22"/>
          <w:szCs w:val="22"/>
          <w:u w:val="single"/>
        </w:rPr>
      </w:pPr>
      <w:r w:rsidRPr="005A7552">
        <w:rPr>
          <w:rFonts w:ascii="Times New Roman" w:hAnsi="Times New Roman"/>
          <w:b/>
          <w:bCs/>
          <w:color w:val="0000FF"/>
          <w:sz w:val="22"/>
          <w:szCs w:val="22"/>
          <w:u w:val="single"/>
        </w:rPr>
        <w:t>2.1.  potwierdzających brak podstaw do wykluczenia:</w:t>
      </w:r>
    </w:p>
    <w:p w14:paraId="0CDD3064" w14:textId="77777777" w:rsidR="00BC7B50" w:rsidRDefault="00BC7B50" w:rsidP="00621EDB">
      <w:pPr>
        <w:pStyle w:val="Default"/>
        <w:numPr>
          <w:ilvl w:val="0"/>
          <w:numId w:val="2"/>
        </w:numPr>
        <w:jc w:val="both"/>
        <w:rPr>
          <w:rFonts w:ascii="Times New Roman" w:hAnsi="Times New Roman"/>
          <w:sz w:val="22"/>
          <w:szCs w:val="22"/>
        </w:rPr>
      </w:pPr>
      <w:r w:rsidRPr="00621EDB">
        <w:rPr>
          <w:rFonts w:ascii="Times New Roman" w:hAnsi="Times New Roman"/>
          <w:b/>
          <w:sz w:val="22"/>
          <w:szCs w:val="22"/>
        </w:rPr>
        <w:t xml:space="preserve">oświadczenie </w:t>
      </w:r>
      <w:r w:rsidRPr="001203E4">
        <w:rPr>
          <w:rFonts w:ascii="Times New Roman" w:hAnsi="Times New Roman"/>
          <w:sz w:val="22"/>
          <w:szCs w:val="22"/>
        </w:rPr>
        <w:t>Wykonawcy, w zakresie art. 108 ust. 1 pkt 5 ustawy, o braku przynależności do tej samej grupy kapitałowej w rozumieniu ustawy z dnia 16.02.2007 r. o ochronie konkurencji i konsumentów (Dz. U. z 2019 r. poz. 369) z innym wykonawcą, który złożył odrębną ofertę, albo oświadczenie o przynależności do tej samej grupy kapitałowej warz z dokumentami lub informacjami potwierdzającymi przygotowanie oferty, niezależnie od innego wykonawcy należącego do tej samej grupy kapitałowej;</w:t>
      </w:r>
    </w:p>
    <w:p w14:paraId="1C962427" w14:textId="77777777" w:rsidR="00BC7B50" w:rsidRPr="00621EDB" w:rsidRDefault="00BC7B50" w:rsidP="00621EDB">
      <w:pPr>
        <w:pStyle w:val="Default"/>
        <w:numPr>
          <w:ilvl w:val="0"/>
          <w:numId w:val="2"/>
        </w:numPr>
        <w:jc w:val="both"/>
        <w:rPr>
          <w:rFonts w:ascii="Times New Roman" w:hAnsi="Times New Roman"/>
          <w:sz w:val="22"/>
          <w:szCs w:val="22"/>
        </w:rPr>
      </w:pPr>
      <w:r w:rsidRPr="009C725C">
        <w:rPr>
          <w:rFonts w:ascii="Times New Roman" w:hAnsi="Times New Roman"/>
          <w:b/>
          <w:bCs/>
          <w:sz w:val="22"/>
          <w:szCs w:val="22"/>
          <w:highlight w:val="white"/>
        </w:rPr>
        <w:t>odpis lub informacja</w:t>
      </w:r>
      <w:r w:rsidRPr="001203E4">
        <w:rPr>
          <w:rFonts w:ascii="Times New Roman" w:hAnsi="Times New Roman"/>
          <w:bCs/>
          <w:sz w:val="22"/>
          <w:szCs w:val="22"/>
          <w:highlight w:val="white"/>
        </w:rPr>
        <w:t xml:space="preserve"> z Krajowego Rejestru Sądowego lub z Centralnej Ewidencji i Informacji o Działalności Gospodarczej, w zakresie art. 109 ust. 1 pkt 4 ustawy, sporządzonych nie wcześniej niż </w:t>
      </w:r>
      <w:r w:rsidRPr="001203E4">
        <w:rPr>
          <w:rFonts w:ascii="Times New Roman" w:hAnsi="Times New Roman"/>
          <w:bCs/>
          <w:sz w:val="22"/>
          <w:szCs w:val="22"/>
          <w:highlight w:val="white"/>
          <w:u w:val="single"/>
        </w:rPr>
        <w:t>3 miesiące przed jej złożeniem</w:t>
      </w:r>
      <w:r w:rsidRPr="001203E4">
        <w:rPr>
          <w:rFonts w:ascii="Times New Roman" w:hAnsi="Times New Roman"/>
          <w:bCs/>
          <w:sz w:val="22"/>
          <w:szCs w:val="22"/>
        </w:rPr>
        <w:t>, jeżeli odrębne przepisy wymagają wpisu do rejestru lub ewidencji</w:t>
      </w:r>
      <w:r w:rsidRPr="001203E4">
        <w:rPr>
          <w:rFonts w:ascii="Times New Roman" w:hAnsi="Times New Roman"/>
          <w:bCs/>
          <w:sz w:val="22"/>
          <w:szCs w:val="22"/>
          <w:highlight w:val="white"/>
        </w:rPr>
        <w:t>;</w:t>
      </w:r>
    </w:p>
    <w:p w14:paraId="46F5AC02" w14:textId="77777777" w:rsidR="00BC7B50" w:rsidRPr="001203E4" w:rsidRDefault="00BC7B50" w:rsidP="00621EDB">
      <w:pPr>
        <w:pStyle w:val="Default"/>
        <w:numPr>
          <w:ilvl w:val="0"/>
          <w:numId w:val="2"/>
        </w:numPr>
        <w:jc w:val="both"/>
        <w:rPr>
          <w:rFonts w:ascii="Times New Roman" w:hAnsi="Times New Roman"/>
          <w:sz w:val="22"/>
          <w:szCs w:val="22"/>
        </w:rPr>
      </w:pPr>
      <w:r w:rsidRPr="00621EDB">
        <w:rPr>
          <w:rFonts w:ascii="Times New Roman" w:hAnsi="Times New Roman"/>
          <w:b/>
          <w:bCs/>
          <w:sz w:val="22"/>
          <w:szCs w:val="22"/>
        </w:rPr>
        <w:t>oświadczenie</w:t>
      </w:r>
      <w:r w:rsidRPr="001203E4">
        <w:rPr>
          <w:rFonts w:ascii="Times New Roman" w:hAnsi="Times New Roman"/>
          <w:bCs/>
          <w:sz w:val="22"/>
          <w:szCs w:val="22"/>
        </w:rPr>
        <w:t xml:space="preserve"> Wykonawcy o aktualności informacji zawartych w oświadczeniu, o którym mowa w art. 125 ust. 1 ustawy, w zakresie podstaw wykluczenia z postępowania wskazanych w art. 108 ust. 1 pkt 3-6 i </w:t>
      </w:r>
      <w:r w:rsidRPr="001203E4">
        <w:rPr>
          <w:rFonts w:ascii="Times New Roman" w:hAnsi="Times New Roman"/>
          <w:sz w:val="22"/>
          <w:szCs w:val="22"/>
        </w:rPr>
        <w:t xml:space="preserve">art. 109 ust. 1 pkt </w:t>
      </w:r>
      <w:r>
        <w:rPr>
          <w:rFonts w:ascii="Times New Roman" w:hAnsi="Times New Roman"/>
          <w:sz w:val="22"/>
          <w:szCs w:val="22"/>
        </w:rPr>
        <w:t>4</w:t>
      </w:r>
      <w:r w:rsidRPr="001203E4">
        <w:rPr>
          <w:rFonts w:ascii="Times New Roman" w:hAnsi="Times New Roman"/>
          <w:sz w:val="22"/>
          <w:szCs w:val="22"/>
        </w:rPr>
        <w:t xml:space="preserve"> </w:t>
      </w:r>
      <w:proofErr w:type="spellStart"/>
      <w:r w:rsidRPr="001203E4">
        <w:rPr>
          <w:rFonts w:ascii="Times New Roman" w:hAnsi="Times New Roman"/>
          <w:bCs/>
          <w:sz w:val="22"/>
          <w:szCs w:val="22"/>
        </w:rPr>
        <w:t>Pzp</w:t>
      </w:r>
      <w:proofErr w:type="spellEnd"/>
      <w:r w:rsidRPr="001203E4">
        <w:rPr>
          <w:rFonts w:ascii="Times New Roman" w:hAnsi="Times New Roman"/>
          <w:bCs/>
          <w:sz w:val="22"/>
          <w:szCs w:val="22"/>
        </w:rPr>
        <w:t>.</w:t>
      </w:r>
    </w:p>
    <w:p w14:paraId="59D49946" w14:textId="77777777" w:rsidR="00BC7B50" w:rsidRPr="001203E4" w:rsidRDefault="00BC7B50" w:rsidP="001203E4">
      <w:pPr>
        <w:pStyle w:val="Default"/>
        <w:rPr>
          <w:rFonts w:ascii="Times New Roman" w:hAnsi="Times New Roman"/>
          <w:sz w:val="22"/>
          <w:szCs w:val="22"/>
        </w:rPr>
      </w:pPr>
    </w:p>
    <w:p w14:paraId="4C08F662" w14:textId="77777777" w:rsidR="00BC7B50" w:rsidRDefault="00BC7B50" w:rsidP="00834223">
      <w:pPr>
        <w:pStyle w:val="Bezodstpw"/>
        <w:jc w:val="both"/>
        <w:rPr>
          <w:b/>
          <w:color w:val="0000FF"/>
          <w:sz w:val="22"/>
          <w:szCs w:val="22"/>
        </w:rPr>
      </w:pPr>
      <w:r w:rsidRPr="005A7552">
        <w:rPr>
          <w:b/>
          <w:color w:val="0000FF"/>
          <w:sz w:val="22"/>
          <w:szCs w:val="22"/>
        </w:rPr>
        <w:t>2.2. potwi</w:t>
      </w:r>
      <w:r>
        <w:rPr>
          <w:b/>
          <w:color w:val="0000FF"/>
          <w:sz w:val="22"/>
          <w:szCs w:val="22"/>
        </w:rPr>
        <w:t xml:space="preserve">erdzających spełnienie warunków  </w:t>
      </w:r>
      <w:r w:rsidRPr="0017790D">
        <w:rPr>
          <w:b/>
          <w:color w:val="0000FF"/>
          <w:sz w:val="22"/>
          <w:szCs w:val="22"/>
        </w:rPr>
        <w:t>dotyczących</w:t>
      </w:r>
      <w:r>
        <w:rPr>
          <w:b/>
          <w:color w:val="0000FF"/>
          <w:sz w:val="22"/>
          <w:szCs w:val="22"/>
        </w:rPr>
        <w:t>:</w:t>
      </w:r>
    </w:p>
    <w:p w14:paraId="0EE0F348" w14:textId="77777777" w:rsidR="00BC7B50" w:rsidRDefault="00BC7B50" w:rsidP="006776D6">
      <w:pPr>
        <w:pStyle w:val="Default"/>
        <w:jc w:val="both"/>
        <w:rPr>
          <w:rFonts w:ascii="Times New Roman" w:hAnsi="Times New Roman"/>
          <w:sz w:val="22"/>
          <w:szCs w:val="22"/>
        </w:rPr>
      </w:pPr>
      <w:r>
        <w:rPr>
          <w:rFonts w:ascii="Times New Roman" w:hAnsi="Times New Roman"/>
          <w:b/>
          <w:sz w:val="22"/>
          <w:szCs w:val="22"/>
        </w:rPr>
        <w:t>1</w:t>
      </w:r>
      <w:r w:rsidRPr="00304E98">
        <w:rPr>
          <w:rFonts w:ascii="Times New Roman" w:hAnsi="Times New Roman"/>
          <w:b/>
          <w:sz w:val="22"/>
          <w:szCs w:val="22"/>
        </w:rPr>
        <w:t xml:space="preserve">) dotyczące posiadania uprawnień do prowadzenia określonej działalności gospodarczej lub zawodowej, o ile wynika to z odrębnych przepisów: </w:t>
      </w:r>
      <w:r>
        <w:rPr>
          <w:rFonts w:ascii="Times New Roman" w:hAnsi="Times New Roman"/>
          <w:b/>
          <w:sz w:val="22"/>
          <w:szCs w:val="22"/>
        </w:rPr>
        <w:t xml:space="preserve"> </w:t>
      </w:r>
      <w:r w:rsidRPr="006776D6">
        <w:rPr>
          <w:rFonts w:ascii="Times New Roman" w:hAnsi="Times New Roman"/>
          <w:sz w:val="22"/>
          <w:szCs w:val="22"/>
        </w:rPr>
        <w:t>oświadczenie o</w:t>
      </w:r>
      <w:r>
        <w:rPr>
          <w:rFonts w:ascii="Times New Roman" w:hAnsi="Times New Roman"/>
          <w:b/>
          <w:sz w:val="22"/>
          <w:szCs w:val="22"/>
        </w:rPr>
        <w:t xml:space="preserve"> </w:t>
      </w:r>
      <w:r>
        <w:rPr>
          <w:rFonts w:ascii="Times New Roman" w:hAnsi="Times New Roman"/>
          <w:sz w:val="22"/>
          <w:szCs w:val="22"/>
        </w:rPr>
        <w:t>posiadaniu wpisu do rejestru placówek zapewniających miejsca noclegowe prowadzonego przez wojewodę;</w:t>
      </w:r>
    </w:p>
    <w:p w14:paraId="66E1D749" w14:textId="77777777" w:rsidR="00BC7B50" w:rsidRDefault="00BC7B50" w:rsidP="00834223">
      <w:pPr>
        <w:pStyle w:val="Bezodstpw"/>
        <w:jc w:val="both"/>
        <w:rPr>
          <w:b/>
          <w:color w:val="0000FF"/>
          <w:sz w:val="22"/>
          <w:szCs w:val="22"/>
        </w:rPr>
      </w:pPr>
    </w:p>
    <w:p w14:paraId="010D0C53" w14:textId="77777777" w:rsidR="00BC7B50" w:rsidRPr="006776D6" w:rsidRDefault="00BC7B50" w:rsidP="00834223">
      <w:pPr>
        <w:pStyle w:val="Bezodstpw"/>
        <w:jc w:val="both"/>
        <w:rPr>
          <w:sz w:val="22"/>
          <w:szCs w:val="22"/>
        </w:rPr>
      </w:pPr>
      <w:r w:rsidRPr="006776D6">
        <w:rPr>
          <w:b/>
          <w:sz w:val="22"/>
          <w:szCs w:val="22"/>
        </w:rPr>
        <w:t xml:space="preserve">2)  zdolności technicznej lub zawodowej: </w:t>
      </w:r>
    </w:p>
    <w:p w14:paraId="6C9E88D8" w14:textId="77777777" w:rsidR="00BC7B50" w:rsidRPr="000C101F" w:rsidRDefault="00BC7B50" w:rsidP="000C101F">
      <w:pPr>
        <w:pStyle w:val="Bezodstpw"/>
        <w:ind w:left="360"/>
        <w:jc w:val="both"/>
        <w:rPr>
          <w:kern w:val="3"/>
          <w:sz w:val="22"/>
          <w:szCs w:val="22"/>
        </w:rPr>
      </w:pPr>
      <w:r w:rsidRPr="000C101F">
        <w:rPr>
          <w:b/>
          <w:kern w:val="1"/>
          <w:sz w:val="22"/>
          <w:szCs w:val="22"/>
        </w:rPr>
        <w:t xml:space="preserve">- wykaz usług </w:t>
      </w:r>
      <w:r w:rsidRPr="000C101F">
        <w:rPr>
          <w:kern w:val="1"/>
          <w:sz w:val="22"/>
          <w:szCs w:val="22"/>
        </w:rPr>
        <w:t xml:space="preserve">wykonanych lub wykonywanych w okresie ostatnich 3 lat, a jeżeli okres prowadzenia działalności jest krótszy - w tym okresie, wraz z podaniem ich wartości, przedmiotu, dat wykonania i podmiotów, na rzecz których usługi zostały wykonane, </w:t>
      </w:r>
      <w:r w:rsidRPr="000C101F">
        <w:rPr>
          <w:sz w:val="22"/>
          <w:szCs w:val="22"/>
          <w:lang w:eastAsia="pl-PL"/>
        </w:rPr>
        <w:t xml:space="preserve">lub są wykonywane, oraz załączeniem dowodów określających, czy te usługi zostały wykonane </w:t>
      </w:r>
      <w:r>
        <w:rPr>
          <w:sz w:val="22"/>
          <w:szCs w:val="22"/>
          <w:lang w:eastAsia="pl-PL"/>
        </w:rPr>
        <w:t>lub są wykonywane należycie. D</w:t>
      </w:r>
      <w:r w:rsidRPr="000C101F">
        <w:rPr>
          <w:sz w:val="22"/>
          <w:szCs w:val="22"/>
          <w:lang w:eastAsia="pl-PL"/>
        </w:rPr>
        <w:t xml:space="preserve">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w:t>
      </w:r>
      <w:r>
        <w:rPr>
          <w:sz w:val="22"/>
          <w:szCs w:val="22"/>
          <w:lang w:eastAsia="pl-PL"/>
        </w:rPr>
        <w:t>oświadczenie wykonawcy. W</w:t>
      </w:r>
      <w:r w:rsidRPr="000C101F">
        <w:rPr>
          <w:sz w:val="22"/>
          <w:szCs w:val="22"/>
          <w:lang w:eastAsia="pl-PL"/>
        </w:rPr>
        <w:t xml:space="preserve"> przypadku świadczeń powtarzających się lub ciągłych nadal wykonywanych referencje bądź inne dokumenty potwierdzające ich należyte wykonywanie powinny być wystawione w okresie ostatnich 3 miesięcy</w:t>
      </w:r>
      <w:r>
        <w:rPr>
          <w:sz w:val="22"/>
          <w:szCs w:val="22"/>
          <w:lang w:eastAsia="pl-PL"/>
        </w:rPr>
        <w:t>.</w:t>
      </w:r>
    </w:p>
    <w:p w14:paraId="18F4A542" w14:textId="77777777" w:rsidR="00BC7B50" w:rsidRPr="00A53484" w:rsidRDefault="00BC7B50" w:rsidP="00834223">
      <w:pPr>
        <w:pStyle w:val="Bezodstpw"/>
        <w:jc w:val="both"/>
        <w:rPr>
          <w:sz w:val="22"/>
          <w:szCs w:val="22"/>
        </w:rPr>
      </w:pPr>
      <w:r w:rsidRPr="00A53484">
        <w:rPr>
          <w:sz w:val="22"/>
          <w:szCs w:val="22"/>
        </w:rPr>
        <w:t>Wz</w:t>
      </w:r>
      <w:r>
        <w:rPr>
          <w:sz w:val="22"/>
          <w:szCs w:val="22"/>
        </w:rPr>
        <w:t>ó</w:t>
      </w:r>
      <w:r w:rsidRPr="00A53484">
        <w:rPr>
          <w:sz w:val="22"/>
          <w:szCs w:val="22"/>
        </w:rPr>
        <w:t>r  ww.  wykaz</w:t>
      </w:r>
      <w:r>
        <w:rPr>
          <w:sz w:val="22"/>
          <w:szCs w:val="22"/>
        </w:rPr>
        <w:t>u</w:t>
      </w:r>
      <w:r w:rsidRPr="00A53484">
        <w:rPr>
          <w:sz w:val="22"/>
          <w:szCs w:val="22"/>
        </w:rPr>
        <w:t xml:space="preserve"> zamawiający prześle wykonawcy, którego oferta zostanie oceniona najwyżej wraz z wezwaniem , o którym mowa w ust. 2. </w:t>
      </w:r>
    </w:p>
    <w:p w14:paraId="7C748B72" w14:textId="77777777" w:rsidR="00BC7B50" w:rsidRPr="004F15D7" w:rsidRDefault="00BC7B50" w:rsidP="001203E4">
      <w:pPr>
        <w:pStyle w:val="rozdzia"/>
        <w:rPr>
          <w:color w:val="008080"/>
        </w:rPr>
      </w:pPr>
    </w:p>
    <w:p w14:paraId="1E1696A4" w14:textId="77777777" w:rsidR="00BC7B50" w:rsidRPr="006E580E" w:rsidRDefault="00BC7B50" w:rsidP="006E580E">
      <w:pPr>
        <w:pStyle w:val="Bezodstpw"/>
        <w:jc w:val="both"/>
        <w:rPr>
          <w:color w:val="000000"/>
          <w:sz w:val="22"/>
          <w:szCs w:val="22"/>
        </w:rPr>
      </w:pPr>
      <w:r w:rsidRPr="006E580E">
        <w:rPr>
          <w:b/>
          <w:color w:val="000000"/>
          <w:sz w:val="22"/>
          <w:szCs w:val="22"/>
        </w:rPr>
        <w:t>3. Informacje o formie składania oświadczeń i dokumentów.</w:t>
      </w:r>
    </w:p>
    <w:p w14:paraId="639DDFBA" w14:textId="77777777" w:rsidR="00BC7B50" w:rsidRPr="006E580E" w:rsidRDefault="00BC7B50" w:rsidP="006E580E">
      <w:pPr>
        <w:pStyle w:val="Bezodstpw"/>
        <w:jc w:val="both"/>
        <w:rPr>
          <w:color w:val="000000"/>
          <w:sz w:val="22"/>
          <w:szCs w:val="22"/>
        </w:rPr>
      </w:pPr>
      <w:r w:rsidRPr="006E580E">
        <w:rPr>
          <w:color w:val="000000"/>
          <w:sz w:val="22"/>
          <w:szCs w:val="22"/>
        </w:rPr>
        <w:lastRenderedPageBreak/>
        <w:t>1) Wykonawca nie jest obowiązany do złożenia dokumentów z Krajowego Rejestru Sądowego, Centralnej Ewidencji i Informacji o Działalności Gospodarczej, jeżeli Zamawiający może je uzyskać za pomocą bezpłatnych i ogólnodostępnych baz danych, o ile Wykonawca wskazał dane umożliwiające dostęp do tych dokumentów.</w:t>
      </w:r>
    </w:p>
    <w:p w14:paraId="3A9CCDB8" w14:textId="77777777" w:rsidR="00BC7B50" w:rsidRPr="006E580E" w:rsidRDefault="00BC7B50" w:rsidP="006E580E">
      <w:pPr>
        <w:pStyle w:val="Bezodstpw"/>
        <w:jc w:val="both"/>
        <w:rPr>
          <w:color w:val="000000"/>
          <w:sz w:val="22"/>
          <w:szCs w:val="22"/>
        </w:rPr>
      </w:pPr>
      <w:r w:rsidRPr="006E580E">
        <w:rPr>
          <w:color w:val="000000"/>
          <w:sz w:val="22"/>
          <w:szCs w:val="22"/>
        </w:rPr>
        <w:t>2) W przypadku wskazania przez Wykonawcę dostępności podmiotowych środków dowodowych lub dokumentów, o których mowa w pkt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C8CDBF2" w14:textId="77777777" w:rsidR="00BC7B50" w:rsidRPr="006E580E" w:rsidRDefault="00BC7B50" w:rsidP="006E580E">
      <w:pPr>
        <w:pStyle w:val="Bezodstpw"/>
        <w:jc w:val="both"/>
        <w:rPr>
          <w:color w:val="000000"/>
          <w:sz w:val="22"/>
          <w:szCs w:val="22"/>
        </w:rPr>
      </w:pPr>
      <w:r w:rsidRPr="006E580E">
        <w:rPr>
          <w:color w:val="000000"/>
          <w:sz w:val="22"/>
          <w:szCs w:val="22"/>
        </w:rPr>
        <w:t>3) Podmiotowe środki dowodowe oraz inne dokumenty lub oświadczenia, o których mowa w rozdz. X SWZ, składa się w formie elektronicznej, w postaci elektronicznej opatrzonej podpisem zaufanym lub podpisem osobistym, w formie pisemnej lub w formie dokumentowej, w zakresie i w sposób określony w przepisach wydanych na podstawie art. 70 ustawy.</w:t>
      </w:r>
    </w:p>
    <w:p w14:paraId="32DE8D0F" w14:textId="77777777" w:rsidR="00BC7B50" w:rsidRPr="006E580E" w:rsidRDefault="00BC7B50" w:rsidP="006E580E">
      <w:pPr>
        <w:pStyle w:val="Bezodstpw"/>
        <w:jc w:val="both"/>
        <w:rPr>
          <w:color w:val="000000"/>
          <w:sz w:val="22"/>
          <w:szCs w:val="22"/>
        </w:rPr>
      </w:pPr>
      <w:r w:rsidRPr="006E580E">
        <w:rPr>
          <w:color w:val="000000"/>
          <w:sz w:val="22"/>
          <w:szCs w:val="22"/>
        </w:rPr>
        <w:t>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6BD26ED" w14:textId="7EA95B54" w:rsidR="001B7DAF" w:rsidRDefault="00BC7B50" w:rsidP="001B7DAF">
      <w:pPr>
        <w:pStyle w:val="Bezodstpw"/>
        <w:jc w:val="both"/>
        <w:rPr>
          <w:color w:val="000000"/>
          <w:sz w:val="22"/>
          <w:szCs w:val="22"/>
        </w:rPr>
      </w:pPr>
      <w:r w:rsidRPr="006E580E">
        <w:rPr>
          <w:color w:val="000000"/>
          <w:sz w:val="22"/>
          <w:szCs w:val="22"/>
        </w:rPr>
        <w:t>5) W zakresie nieuregulowanym niniejszą SWZ mają zastosowanie przepisy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konkursie (Dz. U. poz. 2452)</w:t>
      </w:r>
      <w:r w:rsidR="001B7DAF" w:rsidRPr="001B7DAF">
        <w:rPr>
          <w:color w:val="000000"/>
          <w:sz w:val="22"/>
          <w:szCs w:val="22"/>
        </w:rPr>
        <w:t xml:space="preserve"> </w:t>
      </w:r>
      <w:r w:rsidR="001B7DAF">
        <w:rPr>
          <w:color w:val="000000"/>
          <w:sz w:val="22"/>
          <w:szCs w:val="22"/>
        </w:rPr>
        <w:t>zwanym dalej „rozporządzeniem Prezesa Rady Ministrów w sprawie wymagań dla dokumentów elektronicznych”</w:t>
      </w:r>
      <w:r w:rsidR="001B7DAF" w:rsidRPr="006E580E">
        <w:rPr>
          <w:color w:val="000000"/>
          <w:sz w:val="22"/>
          <w:szCs w:val="22"/>
        </w:rPr>
        <w:t>.</w:t>
      </w:r>
    </w:p>
    <w:p w14:paraId="1EDAB5A9" w14:textId="1FF55168" w:rsidR="00BC7B50" w:rsidRPr="00CE7E27" w:rsidRDefault="00BC7B50" w:rsidP="00B3007A">
      <w:pPr>
        <w:widowControl w:val="0"/>
        <w:autoSpaceDE w:val="0"/>
        <w:jc w:val="both"/>
        <w:rPr>
          <w:rFonts w:ascii="Times New Roman" w:hAnsi="Times New Roman" w:cs="Times New Roman"/>
          <w:b/>
          <w:bCs/>
          <w:color w:val="000080"/>
        </w:rPr>
      </w:pPr>
      <w:r w:rsidRPr="00CE7E27">
        <w:rPr>
          <w:rFonts w:ascii="Times New Roman" w:hAnsi="Times New Roman" w:cs="Times New Roman"/>
          <w:b/>
          <w:bCs/>
          <w:color w:val="000080"/>
        </w:rPr>
        <w:t>X</w:t>
      </w:r>
      <w:r>
        <w:rPr>
          <w:rFonts w:ascii="Times New Roman" w:hAnsi="Times New Roman" w:cs="Times New Roman"/>
          <w:b/>
          <w:bCs/>
          <w:color w:val="000080"/>
        </w:rPr>
        <w:t>I</w:t>
      </w:r>
      <w:r w:rsidRPr="00CE7E27">
        <w:rPr>
          <w:rFonts w:ascii="Times New Roman" w:hAnsi="Times New Roman" w:cs="Times New Roman"/>
          <w:b/>
          <w:bCs/>
          <w:color w:val="000080"/>
        </w:rPr>
        <w:t>. INFORMACJA O ŚRODKACH KOMUNIKACJI ELEKTRONICZNEJ, PRZY UŻYCIU KTÓRYCH ZAMAWIAJĄCY BĘDZIE KOMUNIKOWAŁ SIĘ Z WYKONAWCAMI, ORAZ INFORMACJE O WYMAGANIACH TECHNICZNYCH I ORGANIZACYJNYCH SPORZĄDZANIA, WYSYŁANIA I ODBIERANIA KORESPONDENCJI ELEKTRONICZNEJ</w:t>
      </w:r>
    </w:p>
    <w:p w14:paraId="6D43DC64" w14:textId="77777777" w:rsidR="004D6B2C" w:rsidRDefault="004D6B2C" w:rsidP="004D6B2C">
      <w:pPr>
        <w:pStyle w:val="Akapitzlist"/>
        <w:widowControl w:val="0"/>
        <w:numPr>
          <w:ilvl w:val="0"/>
          <w:numId w:val="5"/>
        </w:numPr>
        <w:autoSpaceDE w:val="0"/>
        <w:autoSpaceDN w:val="0"/>
        <w:spacing w:before="0" w:beforeAutospacing="0" w:after="0" w:afterAutospacing="0"/>
        <w:contextualSpacing w:val="0"/>
        <w:jc w:val="both"/>
        <w:rPr>
          <w:rFonts w:ascii="Times New Roman" w:hAnsi="Times New Roman"/>
          <w:color w:val="000000"/>
        </w:rPr>
      </w:pPr>
      <w:r w:rsidRPr="00762671">
        <w:rPr>
          <w:rFonts w:ascii="Times New Roman" w:hAnsi="Times New Roman"/>
          <w:color w:val="000000"/>
        </w:rPr>
        <w:t>W postępowaniu</w:t>
      </w:r>
      <w:r>
        <w:rPr>
          <w:rFonts w:ascii="Times New Roman" w:hAnsi="Times New Roman"/>
          <w:b/>
          <w:color w:val="000000"/>
        </w:rPr>
        <w:t xml:space="preserve"> </w:t>
      </w:r>
      <w:r w:rsidRPr="00841711">
        <w:rPr>
          <w:rFonts w:ascii="Times New Roman" w:hAnsi="Times New Roman"/>
          <w:color w:val="000000"/>
        </w:rPr>
        <w:t>o udzielenie zamówienia publicznego</w:t>
      </w:r>
      <w:r>
        <w:rPr>
          <w:rFonts w:ascii="Times New Roman" w:hAnsi="Times New Roman"/>
          <w:b/>
          <w:color w:val="000000"/>
        </w:rPr>
        <w:t xml:space="preserve"> </w:t>
      </w:r>
      <w:r w:rsidRPr="00762671">
        <w:rPr>
          <w:rFonts w:ascii="Times New Roman" w:hAnsi="Times New Roman"/>
          <w:color w:val="000000"/>
        </w:rPr>
        <w:t xml:space="preserve">komunikacja </w:t>
      </w:r>
      <w:r>
        <w:rPr>
          <w:rFonts w:ascii="Times New Roman" w:hAnsi="Times New Roman"/>
          <w:color w:val="000000"/>
        </w:rPr>
        <w:t xml:space="preserve">między Zamawiającym a Wykonawcami odbywa się przy użyciu Platformy e-Zamówienia, która jest dostępna </w:t>
      </w:r>
      <w:r w:rsidRPr="00CC0735">
        <w:rPr>
          <w:rFonts w:ascii="Times New Roman" w:hAnsi="Times New Roman"/>
          <w:b/>
          <w:color w:val="000000"/>
        </w:rPr>
        <w:t xml:space="preserve">pod adresem: </w:t>
      </w:r>
      <w:r w:rsidRPr="00E46C34">
        <w:rPr>
          <w:rFonts w:ascii="Times New Roman" w:hAnsi="Times New Roman"/>
          <w:b/>
          <w:color w:val="0000FF"/>
          <w:u w:val="single"/>
        </w:rPr>
        <w:t>https://</w:t>
      </w:r>
      <w:r w:rsidRPr="00BC5CB5">
        <w:rPr>
          <w:rFonts w:ascii="Times New Roman" w:hAnsi="Times New Roman"/>
          <w:b/>
          <w:color w:val="0000FF"/>
          <w:u w:val="single"/>
        </w:rPr>
        <w:t>ezamowienia</w:t>
      </w:r>
      <w:r w:rsidRPr="00E46C34">
        <w:rPr>
          <w:rFonts w:ascii="Times New Roman" w:hAnsi="Times New Roman"/>
          <w:b/>
          <w:color w:val="0000FF"/>
          <w:u w:val="single"/>
        </w:rPr>
        <w:t>.gov.pl</w:t>
      </w:r>
      <w:r>
        <w:rPr>
          <w:rFonts w:ascii="Times New Roman" w:hAnsi="Times New Roman"/>
          <w:color w:val="000000"/>
        </w:rPr>
        <w:t xml:space="preserve">  </w:t>
      </w:r>
    </w:p>
    <w:p w14:paraId="5F6AE71B" w14:textId="77777777" w:rsidR="004D6B2C"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color w:val="000000"/>
        </w:rPr>
      </w:pPr>
      <w:r>
        <w:rPr>
          <w:rFonts w:ascii="Times New Roman" w:hAnsi="Times New Roman"/>
          <w:color w:val="000000"/>
        </w:rPr>
        <w:t>Korzystanie z Platformy e-Zamówienia jest bezpłatne.</w:t>
      </w:r>
    </w:p>
    <w:p w14:paraId="2330DD8A" w14:textId="77777777" w:rsidR="004D6B2C" w:rsidRPr="007B0624"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color w:val="000000"/>
        </w:rPr>
      </w:pPr>
      <w:r w:rsidRPr="000557B6">
        <w:rPr>
          <w:rFonts w:ascii="Times New Roman" w:hAnsi="Times New Roman"/>
        </w:rPr>
        <w:t xml:space="preserve">Adres strony internetowej prowadzonego postępowania (link prowadzący bezpośrednio do widoku postępowania na Platformie): </w:t>
      </w:r>
      <w:r>
        <w:rPr>
          <w:rFonts w:ascii="Times New Roman" w:hAnsi="Times New Roman"/>
        </w:rPr>
        <w:t xml:space="preserve"> </w:t>
      </w:r>
      <w:hyperlink r:id="rId8" w:history="1">
        <w:r w:rsidRPr="00E46C34">
          <w:rPr>
            <w:rStyle w:val="Hipercze"/>
            <w:rFonts w:ascii="Times New Roman" w:hAnsi="Times New Roman"/>
            <w:b/>
            <w:szCs w:val="22"/>
          </w:rPr>
          <w:t>www</w:t>
        </w:r>
        <w:r w:rsidRPr="00A27267">
          <w:rPr>
            <w:rStyle w:val="Hipercze"/>
            <w:rFonts w:ascii="Times New Roman" w:hAnsi="Times New Roman"/>
            <w:b/>
            <w:szCs w:val="22"/>
          </w:rPr>
          <w:t>.</w:t>
        </w:r>
        <w:r w:rsidRPr="00B069B8">
          <w:rPr>
            <w:rStyle w:val="Hipercze"/>
            <w:rFonts w:ascii="Times New Roman" w:hAnsi="Times New Roman"/>
            <w:b/>
            <w:szCs w:val="22"/>
          </w:rPr>
          <w:t>ezamowienia</w:t>
        </w:r>
        <w:r w:rsidRPr="00A27267">
          <w:rPr>
            <w:rStyle w:val="Hipercze"/>
            <w:rFonts w:ascii="Times New Roman" w:hAnsi="Times New Roman"/>
            <w:b/>
            <w:szCs w:val="22"/>
          </w:rPr>
          <w:t>.gov.pl</w:t>
        </w:r>
      </w:hyperlink>
      <w:r>
        <w:rPr>
          <w:rFonts w:ascii="Times New Roman" w:hAnsi="Times New Roman"/>
        </w:rPr>
        <w:t>.</w:t>
      </w:r>
    </w:p>
    <w:p w14:paraId="3AA67EE0" w14:textId="77777777" w:rsidR="00E10307" w:rsidRPr="00E10307" w:rsidRDefault="00E10307" w:rsidP="004D6B2C">
      <w:pPr>
        <w:pStyle w:val="TableParagraph"/>
        <w:numPr>
          <w:ilvl w:val="0"/>
          <w:numId w:val="0"/>
        </w:numPr>
        <w:ind w:left="360"/>
        <w:jc w:val="both"/>
        <w:rPr>
          <w:rFonts w:ascii="Times New Roman" w:hAnsi="Times New Roman" w:cs="Times New Roman"/>
        </w:rPr>
      </w:pPr>
      <w:r w:rsidRPr="00E10307">
        <w:rPr>
          <w:rFonts w:ascii="Times New Roman" w:hAnsi="Times New Roman" w:cs="Times New Roman"/>
          <w:color w:val="4A4A4A"/>
          <w:highlight w:val="yellow"/>
          <w:shd w:val="clear" w:color="auto" w:fill="FFFFFF"/>
        </w:rPr>
        <w:t>ocds-148610-ae1bef95-ef0b-4b1f-83b1-4939ae8ddb1a</w:t>
      </w:r>
      <w:r w:rsidRPr="00E10307">
        <w:rPr>
          <w:rFonts w:ascii="Times New Roman" w:hAnsi="Times New Roman" w:cs="Times New Roman"/>
        </w:rPr>
        <w:t xml:space="preserve"> </w:t>
      </w:r>
    </w:p>
    <w:p w14:paraId="025C1268" w14:textId="7856F29E" w:rsidR="004D6B2C" w:rsidRPr="00BC5CB5" w:rsidRDefault="004D6B2C" w:rsidP="004D6B2C">
      <w:pPr>
        <w:pStyle w:val="TableParagraph"/>
        <w:numPr>
          <w:ilvl w:val="0"/>
          <w:numId w:val="0"/>
        </w:numPr>
        <w:ind w:left="360"/>
        <w:jc w:val="both"/>
        <w:rPr>
          <w:rFonts w:ascii="Times New Roman" w:hAnsi="Times New Roman" w:cs="Times New Roman"/>
        </w:rPr>
      </w:pPr>
      <w:proofErr w:type="spellStart"/>
      <w:r w:rsidRPr="00BC5CB5">
        <w:rPr>
          <w:rFonts w:ascii="Times New Roman" w:hAnsi="Times New Roman" w:cs="Times New Roman"/>
        </w:rPr>
        <w:t>Postępowanie</w:t>
      </w:r>
      <w:proofErr w:type="spellEnd"/>
      <w:r w:rsidRPr="00BC5CB5">
        <w:rPr>
          <w:rFonts w:ascii="Times New Roman" w:hAnsi="Times New Roman" w:cs="Times New Roman"/>
        </w:rPr>
        <w:t xml:space="preserve"> </w:t>
      </w:r>
      <w:proofErr w:type="spellStart"/>
      <w:r w:rsidRPr="00BC5CB5">
        <w:rPr>
          <w:rFonts w:ascii="Times New Roman" w:hAnsi="Times New Roman" w:cs="Times New Roman"/>
        </w:rPr>
        <w:t>można</w:t>
      </w:r>
      <w:proofErr w:type="spellEnd"/>
      <w:r w:rsidRPr="00BC5CB5">
        <w:rPr>
          <w:rFonts w:ascii="Times New Roman" w:hAnsi="Times New Roman" w:cs="Times New Roman"/>
        </w:rPr>
        <w:t xml:space="preserve"> </w:t>
      </w:r>
      <w:proofErr w:type="spellStart"/>
      <w:r w:rsidRPr="00BC5CB5">
        <w:rPr>
          <w:rFonts w:ascii="Times New Roman" w:hAnsi="Times New Roman" w:cs="Times New Roman"/>
        </w:rPr>
        <w:t>wyszukać</w:t>
      </w:r>
      <w:proofErr w:type="spellEnd"/>
      <w:r w:rsidRPr="00BC5CB5">
        <w:rPr>
          <w:rFonts w:ascii="Times New Roman" w:hAnsi="Times New Roman" w:cs="Times New Roman"/>
        </w:rPr>
        <w:t xml:space="preserve"> </w:t>
      </w:r>
      <w:proofErr w:type="spellStart"/>
      <w:r w:rsidRPr="00BC5CB5">
        <w:rPr>
          <w:rFonts w:ascii="Times New Roman" w:hAnsi="Times New Roman" w:cs="Times New Roman"/>
        </w:rPr>
        <w:t>również</w:t>
      </w:r>
      <w:proofErr w:type="spellEnd"/>
      <w:r w:rsidRPr="00BC5CB5">
        <w:rPr>
          <w:rFonts w:ascii="Times New Roman" w:hAnsi="Times New Roman" w:cs="Times New Roman"/>
        </w:rPr>
        <w:t xml:space="preserve"> ze </w:t>
      </w:r>
      <w:proofErr w:type="spellStart"/>
      <w:r w:rsidRPr="00BC5CB5">
        <w:rPr>
          <w:rFonts w:ascii="Times New Roman" w:hAnsi="Times New Roman" w:cs="Times New Roman"/>
        </w:rPr>
        <w:t>strony</w:t>
      </w:r>
      <w:proofErr w:type="spellEnd"/>
      <w:r w:rsidRPr="00BC5CB5">
        <w:rPr>
          <w:rFonts w:ascii="Times New Roman" w:hAnsi="Times New Roman" w:cs="Times New Roman"/>
        </w:rPr>
        <w:t xml:space="preserve"> </w:t>
      </w:r>
      <w:proofErr w:type="spellStart"/>
      <w:r w:rsidRPr="00BC5CB5">
        <w:rPr>
          <w:rFonts w:ascii="Times New Roman" w:hAnsi="Times New Roman" w:cs="Times New Roman"/>
        </w:rPr>
        <w:t>głównej</w:t>
      </w:r>
      <w:proofErr w:type="spellEnd"/>
      <w:r w:rsidRPr="00BC5CB5">
        <w:rPr>
          <w:rFonts w:ascii="Times New Roman" w:hAnsi="Times New Roman" w:cs="Times New Roman"/>
        </w:rPr>
        <w:t xml:space="preserve"> Platformy e-</w:t>
      </w:r>
      <w:proofErr w:type="spellStart"/>
      <w:r w:rsidRPr="00BC5CB5">
        <w:rPr>
          <w:rFonts w:ascii="Times New Roman" w:hAnsi="Times New Roman" w:cs="Times New Roman"/>
        </w:rPr>
        <w:t>Zamówienia</w:t>
      </w:r>
      <w:proofErr w:type="spellEnd"/>
      <w:r w:rsidRPr="00BC5CB5">
        <w:rPr>
          <w:rFonts w:ascii="Times New Roman" w:hAnsi="Times New Roman" w:cs="Times New Roman"/>
        </w:rPr>
        <w:t xml:space="preserve"> (</w:t>
      </w:r>
      <w:proofErr w:type="spellStart"/>
      <w:r w:rsidRPr="00BC5CB5">
        <w:rPr>
          <w:rFonts w:ascii="Times New Roman" w:hAnsi="Times New Roman" w:cs="Times New Roman"/>
        </w:rPr>
        <w:t>przycisk</w:t>
      </w:r>
      <w:proofErr w:type="spellEnd"/>
      <w:r w:rsidRPr="00BC5CB5">
        <w:rPr>
          <w:rFonts w:ascii="Times New Roman" w:hAnsi="Times New Roman" w:cs="Times New Roman"/>
        </w:rPr>
        <w:t xml:space="preserve"> „</w:t>
      </w:r>
      <w:proofErr w:type="spellStart"/>
      <w:r w:rsidRPr="00BC5CB5">
        <w:rPr>
          <w:rFonts w:ascii="Times New Roman" w:hAnsi="Times New Roman" w:cs="Times New Roman"/>
        </w:rPr>
        <w:t>Przeglądaj</w:t>
      </w:r>
      <w:proofErr w:type="spellEnd"/>
      <w:r w:rsidRPr="00BC5CB5">
        <w:rPr>
          <w:rFonts w:ascii="Times New Roman" w:hAnsi="Times New Roman" w:cs="Times New Roman"/>
        </w:rPr>
        <w:t xml:space="preserve"> </w:t>
      </w:r>
      <w:proofErr w:type="spellStart"/>
      <w:r w:rsidRPr="00BC5CB5">
        <w:rPr>
          <w:rFonts w:ascii="Times New Roman" w:hAnsi="Times New Roman" w:cs="Times New Roman"/>
        </w:rPr>
        <w:t>postępowania</w:t>
      </w:r>
      <w:proofErr w:type="spellEnd"/>
      <w:r w:rsidRPr="00BC5CB5">
        <w:rPr>
          <w:rFonts w:ascii="Times New Roman" w:hAnsi="Times New Roman" w:cs="Times New Roman"/>
        </w:rPr>
        <w:t xml:space="preserve"> /</w:t>
      </w:r>
      <w:proofErr w:type="spellStart"/>
      <w:r w:rsidRPr="00BC5CB5">
        <w:rPr>
          <w:rFonts w:ascii="Times New Roman" w:hAnsi="Times New Roman" w:cs="Times New Roman"/>
        </w:rPr>
        <w:t>konkursy</w:t>
      </w:r>
      <w:proofErr w:type="spellEnd"/>
      <w:r w:rsidRPr="00BC5CB5">
        <w:rPr>
          <w:rFonts w:ascii="Times New Roman" w:hAnsi="Times New Roman" w:cs="Times New Roman"/>
        </w:rPr>
        <w:t>”).</w:t>
      </w:r>
    </w:p>
    <w:p w14:paraId="06A7F87F" w14:textId="77777777" w:rsidR="0002572D" w:rsidRPr="0002572D"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b/>
          <w:bCs/>
          <w:color w:val="0000FF"/>
        </w:rPr>
      </w:pPr>
      <w:r w:rsidRPr="00BC5CB5">
        <w:rPr>
          <w:rFonts w:ascii="Times New Roman" w:hAnsi="Times New Roman"/>
          <w:b/>
        </w:rPr>
        <w:t xml:space="preserve">Identyfikator (ID) postępowania na Platformie: </w:t>
      </w:r>
    </w:p>
    <w:p w14:paraId="67667275" w14:textId="71863BF6" w:rsidR="00E10307" w:rsidRPr="00E10307" w:rsidRDefault="00E10307" w:rsidP="00E10307">
      <w:pPr>
        <w:pStyle w:val="TableParagraph"/>
        <w:numPr>
          <w:ilvl w:val="0"/>
          <w:numId w:val="0"/>
        </w:numPr>
        <w:ind w:left="360"/>
        <w:jc w:val="center"/>
        <w:rPr>
          <w:rFonts w:ascii="Times New Roman" w:hAnsi="Times New Roman" w:cs="Times New Roman"/>
          <w:b/>
          <w:bCs/>
          <w:color w:val="000000"/>
          <w:shd w:val="clear" w:color="auto" w:fill="FFFFFF"/>
        </w:rPr>
      </w:pPr>
      <w:r w:rsidRPr="00E10307">
        <w:rPr>
          <w:rFonts w:ascii="Times New Roman" w:hAnsi="Times New Roman" w:cs="Times New Roman"/>
          <w:color w:val="000000"/>
          <w:highlight w:val="yellow"/>
          <w:shd w:val="clear" w:color="auto" w:fill="FFFFFF"/>
        </w:rPr>
        <w:t>ocds-148610-ae1bef95-ef0b-4b1f-83b1-4939ae8ddb1a</w:t>
      </w:r>
    </w:p>
    <w:p w14:paraId="6AF223B0" w14:textId="77777777" w:rsidR="004D6B2C"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color w:val="000000"/>
        </w:rPr>
      </w:pPr>
      <w:r>
        <w:rPr>
          <w:rFonts w:ascii="Times New Roman" w:hAnsi="Times New Roman"/>
          <w:color w:val="000000"/>
        </w:rPr>
        <w:t>Zamawiający wyznacza następujące osoby do kontaktu z wykonawcami:</w:t>
      </w:r>
    </w:p>
    <w:p w14:paraId="66501198" w14:textId="0A7F2F53" w:rsidR="004D6B2C" w:rsidRPr="008D2B25" w:rsidRDefault="004D6B2C" w:rsidP="004D6B2C">
      <w:pPr>
        <w:pStyle w:val="Akapitzlist"/>
        <w:widowControl w:val="0"/>
        <w:autoSpaceDE w:val="0"/>
        <w:autoSpaceDN w:val="0"/>
        <w:spacing w:before="0" w:beforeAutospacing="0" w:after="0" w:afterAutospacing="0"/>
        <w:ind w:left="360"/>
        <w:contextualSpacing w:val="0"/>
        <w:jc w:val="both"/>
        <w:rPr>
          <w:rFonts w:ascii="Times New Roman" w:hAnsi="Times New Roman"/>
          <w:b/>
          <w:color w:val="0000FF"/>
          <w:u w:val="single"/>
        </w:rPr>
      </w:pPr>
      <w:r w:rsidRPr="009662C2">
        <w:rPr>
          <w:rFonts w:ascii="Times New Roman" w:hAnsi="Times New Roman"/>
          <w:b/>
        </w:rPr>
        <w:t xml:space="preserve">Joanna Dzierzba </w:t>
      </w:r>
      <w:r w:rsidR="0040239D">
        <w:rPr>
          <w:rFonts w:ascii="Times New Roman" w:hAnsi="Times New Roman"/>
          <w:b/>
        </w:rPr>
        <w:t xml:space="preserve">- </w:t>
      </w:r>
      <w:r w:rsidRPr="009662C2">
        <w:rPr>
          <w:rFonts w:ascii="Times New Roman" w:hAnsi="Times New Roman"/>
          <w:b/>
        </w:rPr>
        <w:t xml:space="preserve">tel. 22 729 54 44,  </w:t>
      </w:r>
      <w:r w:rsidR="00D0054D">
        <w:rPr>
          <w:rFonts w:ascii="Times New Roman" w:hAnsi="Times New Roman"/>
          <w:b/>
        </w:rPr>
        <w:t xml:space="preserve">Monika Knych – tel. 22 729 05 46;  </w:t>
      </w:r>
      <w:r w:rsidRPr="009662C2">
        <w:rPr>
          <w:rFonts w:ascii="Times New Roman" w:hAnsi="Times New Roman"/>
          <w:b/>
        </w:rPr>
        <w:t>e-mail:</w:t>
      </w:r>
      <w:r w:rsidRPr="00DA299D">
        <w:rPr>
          <w:rFonts w:ascii="Times New Roman" w:hAnsi="Times New Roman"/>
          <w:b/>
          <w:color w:val="FF0000"/>
        </w:rPr>
        <w:t xml:space="preserve"> </w:t>
      </w:r>
      <w:r w:rsidRPr="008D2B25">
        <w:rPr>
          <w:rFonts w:ascii="Times New Roman" w:hAnsi="Times New Roman"/>
          <w:b/>
          <w:color w:val="0000FF"/>
          <w:u w:val="single"/>
        </w:rPr>
        <w:t>ops@brwinow.pl</w:t>
      </w:r>
    </w:p>
    <w:p w14:paraId="28BFDB66"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C0023F">
        <w:rPr>
          <w:rFonts w:ascii="Times New Roman" w:hAnsi="Times New Roman"/>
          <w:i/>
        </w:rPr>
        <w:t xml:space="preserve">Regulamin Platformy e-Zamówienia, </w:t>
      </w:r>
      <w:r w:rsidRPr="00C0023F">
        <w:rPr>
          <w:rFonts w:ascii="Times New Roman" w:hAnsi="Times New Roman"/>
        </w:rPr>
        <w:t xml:space="preserve">dostępny na stronie internetowej </w:t>
      </w:r>
      <w:r w:rsidRPr="00C0023F">
        <w:rPr>
          <w:rFonts w:ascii="Times New Roman" w:hAnsi="Times New Roman"/>
          <w:b/>
          <w:u w:val="single"/>
        </w:rPr>
        <w:t xml:space="preserve">https://ezamowienia.gov.pl </w:t>
      </w:r>
      <w:r w:rsidRPr="00C0023F">
        <w:rPr>
          <w:rFonts w:ascii="Times New Roman" w:hAnsi="Times New Roman"/>
        </w:rPr>
        <w:t>oraz informacje zamieszczone w zakładce "Centrum Pomocy".</w:t>
      </w:r>
    </w:p>
    <w:p w14:paraId="63509019"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Przeglądanie i pobieranie treści dokumentacji postępowania nie wymaga posiadania konta na Platformie e-Zamówienia ani logowania.</w:t>
      </w:r>
    </w:p>
    <w:p w14:paraId="24B50A31" w14:textId="624AC860"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t>
      </w:r>
      <w:r w:rsidR="00F067D9">
        <w:rPr>
          <w:rFonts w:ascii="Times New Roman" w:hAnsi="Times New Roman"/>
          <w:szCs w:val="22"/>
        </w:rPr>
        <w:t xml:space="preserve">wymagań dla </w:t>
      </w:r>
      <w:r w:rsidRPr="00C0023F">
        <w:rPr>
          <w:rFonts w:ascii="Times New Roman" w:hAnsi="Times New Roman"/>
          <w:szCs w:val="22"/>
        </w:rPr>
        <w:t>dokumentów elektronicznych.</w:t>
      </w:r>
    </w:p>
    <w:p w14:paraId="5054BDFC" w14:textId="5A049114"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szCs w:val="22"/>
        </w:rPr>
        <w:t xml:space="preserve">Dokumenty elektroniczne, o których mowa w § 2 ust. 1 rozporządzenia Prezesa Rady Ministrów w sprawie </w:t>
      </w:r>
      <w:r w:rsidR="00F067D9">
        <w:rPr>
          <w:rFonts w:ascii="Times New Roman" w:hAnsi="Times New Roman"/>
          <w:szCs w:val="22"/>
        </w:rPr>
        <w:t xml:space="preserve">wymagań dla </w:t>
      </w:r>
      <w:r w:rsidR="00F067D9" w:rsidRPr="00C0023F">
        <w:rPr>
          <w:rFonts w:ascii="Times New Roman" w:hAnsi="Times New Roman"/>
          <w:szCs w:val="22"/>
        </w:rPr>
        <w:t>dokumentów elektronicznych</w:t>
      </w:r>
      <w:r w:rsidRPr="00C0023F">
        <w:rPr>
          <w:rFonts w:ascii="Times New Roman" w:hAnsi="Times New Roman"/>
          <w:szCs w:val="22"/>
        </w:rPr>
        <w:t>, sporządza się w postaci elektronicznej, w formatach danych określonych w przepisach rozporządzenia Rady Ministrów w sprawie Krajowych Ram Interoperacyjności</w:t>
      </w:r>
      <w:r w:rsidR="001B7DAF">
        <w:rPr>
          <w:rFonts w:ascii="Times New Roman" w:hAnsi="Times New Roman"/>
          <w:szCs w:val="22"/>
        </w:rPr>
        <w:t xml:space="preserve"> (</w:t>
      </w:r>
      <w:r w:rsidR="001B7DAF" w:rsidRPr="00384BCC">
        <w:rPr>
          <w:rFonts w:ascii="Times New Roman" w:hAnsi="Times New Roman"/>
          <w:szCs w:val="22"/>
        </w:rPr>
        <w:t>Dz.U. z 2017 r. poz. 2247</w:t>
      </w:r>
      <w:r w:rsidR="001B7DAF">
        <w:rPr>
          <w:rFonts w:ascii="Times New Roman" w:hAnsi="Times New Roman"/>
          <w:szCs w:val="22"/>
        </w:rPr>
        <w:t>)</w:t>
      </w:r>
      <w:r w:rsidRPr="00C0023F">
        <w:rPr>
          <w:rFonts w:ascii="Times New Roman" w:hAnsi="Times New Roman"/>
          <w:szCs w:val="22"/>
        </w:rPr>
        <w:t xml:space="preserve">, z uwzględnieniem rodzaju przekazywanych danych </w:t>
      </w:r>
      <w:r w:rsidRPr="00C0023F">
        <w:rPr>
          <w:rFonts w:ascii="Times New Roman" w:hAnsi="Times New Roman"/>
          <w:szCs w:val="22"/>
        </w:rPr>
        <w:lastRenderedPageBreak/>
        <w:t xml:space="preserve">i przekazuje się jako załączniki. W przypadku formatów, o których mowa w art. 66 ust. 1 ustawy </w:t>
      </w:r>
      <w:proofErr w:type="spellStart"/>
      <w:r w:rsidRPr="00C0023F">
        <w:rPr>
          <w:rFonts w:ascii="Times New Roman" w:hAnsi="Times New Roman"/>
          <w:szCs w:val="22"/>
        </w:rPr>
        <w:t>Pzp</w:t>
      </w:r>
      <w:proofErr w:type="spellEnd"/>
      <w:r w:rsidRPr="00C0023F">
        <w:rPr>
          <w:rFonts w:ascii="Times New Roman" w:hAnsi="Times New Roman"/>
          <w:szCs w:val="22"/>
        </w:rPr>
        <w:t xml:space="preserve">, ww. regulacje nie będą miały bezpośredniego zastosowania. </w:t>
      </w:r>
    </w:p>
    <w:p w14:paraId="5E0951A0"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Informacje, oświadczenia lub dokumenty, inne niż wymienione w § 2 ust. 1 rozporządzenia Prezesa Rady Ministrów w sprawie wymagań dla dokumentów elektronicznych, przekazywane w postępowaniu  sporządza się w postaci elektronicznej:</w:t>
      </w:r>
    </w:p>
    <w:p w14:paraId="268D423D" w14:textId="77777777" w:rsidR="004D6B2C" w:rsidRPr="00C0023F" w:rsidRDefault="004D6B2C" w:rsidP="004D6B2C">
      <w:pPr>
        <w:pStyle w:val="Akapitzlist"/>
        <w:widowControl w:val="0"/>
        <w:numPr>
          <w:ilvl w:val="0"/>
          <w:numId w:val="39"/>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w formatach danych określonych w przepisach rozporządzenia Prezesa Rady Ministrów w sprawie Krajowych Ram Interoperacyjności (i przekazuje się jako załącznik), lub</w:t>
      </w:r>
    </w:p>
    <w:p w14:paraId="1432F335" w14:textId="77777777" w:rsidR="004D6B2C" w:rsidRPr="00C0023F" w:rsidRDefault="004D6B2C" w:rsidP="004D6B2C">
      <w:pPr>
        <w:pStyle w:val="Akapitzlist"/>
        <w:widowControl w:val="0"/>
        <w:numPr>
          <w:ilvl w:val="0"/>
          <w:numId w:val="39"/>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jako tekst wpisany bezpośrednio do wiadomości przekazywanej przy użyciu środków komunikacji elektronicznej (np. w treści wiadomości e-mail lub w treści " </w:t>
      </w:r>
      <w:r w:rsidRPr="00C0023F">
        <w:rPr>
          <w:rFonts w:ascii="Times New Roman" w:hAnsi="Times New Roman"/>
          <w:b/>
          <w:i/>
        </w:rPr>
        <w:t>„Formularza do komunikacji").</w:t>
      </w:r>
    </w:p>
    <w:p w14:paraId="01A8F1F4" w14:textId="529BDC85"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szCs w:val="22"/>
        </w:rPr>
      </w:pPr>
      <w:bookmarkStart w:id="1" w:name="_Ref125368874"/>
      <w:r w:rsidRPr="00C0023F">
        <w:rPr>
          <w:rFonts w:ascii="Times New Roman" w:hAnsi="Times New Roman"/>
          <w:szCs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D1C1E" w:rsidRPr="00384BCC">
        <w:rPr>
          <w:rFonts w:ascii="Times New Roman" w:hAnsi="Times New Roman"/>
          <w:szCs w:val="22"/>
        </w:rPr>
        <w:t>Dz.U. z 2022 r. poz. 1233 ze zm</w:t>
      </w:r>
      <w:r w:rsidR="00BD1C1E">
        <w:rPr>
          <w:rFonts w:ascii="Times New Roman" w:hAnsi="Times New Roman"/>
          <w:szCs w:val="22"/>
        </w:rPr>
        <w:t>.</w:t>
      </w:r>
      <w:r w:rsidRPr="00C0023F">
        <w:rPr>
          <w:rFonts w:ascii="Times New Roman" w:hAnsi="Times New Roman"/>
          <w:szCs w:val="22"/>
        </w:rPr>
        <w:t xml:space="preserve">) wykonawca, w celu utrzymania w poufności tych informacji, przekazuje je w wydzielonym i odpowiednio oznaczonym pliku, wraz z jednoczesnym zaznaczeniem w nazwie pliku „Dokument stanowiący tajemnicę przedsiębiorstwa”. </w:t>
      </w:r>
      <w:bookmarkEnd w:id="1"/>
    </w:p>
    <w:p w14:paraId="4956CBDF"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 xml:space="preserve">Komunikacja w postępowaniu, z </w:t>
      </w:r>
      <w:r w:rsidRPr="00C0023F">
        <w:rPr>
          <w:rFonts w:ascii="Times New Roman" w:hAnsi="Times New Roman"/>
          <w:u w:val="single"/>
          <w:lang w:eastAsia="pl-PL"/>
        </w:rPr>
        <w:t>wyłączeniem składania ofert</w:t>
      </w:r>
      <w:r w:rsidRPr="00C0023F">
        <w:rPr>
          <w:rFonts w:ascii="Times New Roman" w:hAnsi="Times New Roman"/>
          <w:lang w:eastAsia="pl-PL"/>
        </w:rPr>
        <w:t xml:space="preserve">, odbywa się drogą elektroniczną za pośrednictwem formularzy do komunikacji dostępnych w zakładce </w:t>
      </w:r>
      <w:r w:rsidRPr="00C0023F">
        <w:rPr>
          <w:rFonts w:ascii="Times New Roman" w:hAnsi="Times New Roman"/>
          <w:b/>
          <w:i/>
          <w:lang w:eastAsia="pl-PL"/>
        </w:rPr>
        <w:t>„Formularze"</w:t>
      </w:r>
      <w:r w:rsidRPr="00C0023F">
        <w:rPr>
          <w:rFonts w:ascii="Times New Roman" w:hAnsi="Times New Roman"/>
          <w:lang w:eastAsia="pl-PL"/>
        </w:rPr>
        <w:t xml:space="preserve"> (</w:t>
      </w:r>
      <w:r w:rsidRPr="00C0023F">
        <w:rPr>
          <w:rFonts w:ascii="Times New Roman" w:hAnsi="Times New Roman"/>
          <w:b/>
          <w:i/>
          <w:lang w:eastAsia="pl-PL"/>
        </w:rPr>
        <w:t xml:space="preserve">„Formularze do komunikacji”). </w:t>
      </w:r>
      <w:r w:rsidRPr="00C0023F">
        <w:rPr>
          <w:rFonts w:ascii="Times New Roman" w:hAnsi="Times New Roman"/>
          <w:lang w:eastAsia="pl-PL"/>
        </w:rPr>
        <w:t>Za pośrednictwem</w:t>
      </w:r>
      <w:r w:rsidRPr="00C0023F">
        <w:rPr>
          <w:rFonts w:ascii="Times New Roman" w:hAnsi="Times New Roman"/>
          <w:b/>
          <w:i/>
          <w:lang w:eastAsia="pl-PL"/>
        </w:rPr>
        <w:t xml:space="preserve"> "Formularzy do komunikacji" </w:t>
      </w:r>
      <w:r w:rsidRPr="00C0023F">
        <w:rPr>
          <w:rFonts w:ascii="Times New Roman" w:hAnsi="Times New Roman"/>
          <w:lang w:eastAsia="pl-PL"/>
        </w:rPr>
        <w:t xml:space="preserve">odbywa się w szczególności przekazywanie wezwań i zawiadomień, zadawanie pytań i udzielanie odpowiedzi. Formularze do komunikacji umożliwiają również dołączenie załącznika do przesyłanej wiadomości (przycisk "dodaj załącznik"). </w:t>
      </w:r>
    </w:p>
    <w:p w14:paraId="21D806A0"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 xml:space="preserve">W przypadku załączników, które są zgodne z ustawą </w:t>
      </w:r>
      <w:proofErr w:type="spellStart"/>
      <w:r w:rsidRPr="00C0023F">
        <w:rPr>
          <w:rFonts w:ascii="Times New Roman" w:hAnsi="Times New Roman"/>
          <w:lang w:eastAsia="pl-PL"/>
        </w:rPr>
        <w:t>Pzp</w:t>
      </w:r>
      <w:proofErr w:type="spellEnd"/>
      <w:r w:rsidRPr="00C0023F">
        <w:rPr>
          <w:rFonts w:ascii="Times New Roman" w:hAnsi="Times New Roman"/>
          <w:lang w:eastAsia="pl-PL"/>
        </w:rPr>
        <w:t xml:space="preserve"> lub rozporządzeniem Prezesa  Rady Ministrów w sprawie wymagań dla dokumentów elektronicznych</w:t>
      </w:r>
      <w:r w:rsidRPr="00C0023F">
        <w:t xml:space="preserve"> </w:t>
      </w:r>
      <w:r w:rsidRPr="00C0023F">
        <w:rPr>
          <w:rFonts w:ascii="Times New Roman" w:hAnsi="Times New Roman"/>
          <w:lang w:eastAsia="pl-PL"/>
        </w:rPr>
        <w:t xml:space="preserve">opatrzone kwalifikowanym podpisem elektronicznym, podpisem zaufanym lub podpisem osobistym (elektronicznym), mogą być opatrzone, zgodnie z wyborem Wykonawcy/Wykonawcy wspólnie ubiegającego się o udzielenie zamówienia/ podmiotu udostępniającego zasoby, podpisem </w:t>
      </w:r>
      <w:r w:rsidRPr="00C0023F">
        <w:rPr>
          <w:rFonts w:ascii="Times New Roman" w:hAnsi="Times New Roman"/>
          <w:u w:val="single"/>
          <w:lang w:eastAsia="pl-PL"/>
        </w:rPr>
        <w:t>zewnętrznym</w:t>
      </w:r>
      <w:r w:rsidRPr="00C0023F">
        <w:rPr>
          <w:rFonts w:ascii="Times New Roman" w:hAnsi="Times New Roman"/>
          <w:lang w:eastAsia="pl-PL"/>
        </w:rPr>
        <w:t xml:space="preserve"> lub </w:t>
      </w:r>
      <w:r w:rsidRPr="00C0023F">
        <w:rPr>
          <w:rFonts w:ascii="Times New Roman" w:hAnsi="Times New Roman"/>
          <w:u w:val="single"/>
          <w:lang w:eastAsia="pl-PL"/>
        </w:rPr>
        <w:t>wewnętrznym</w:t>
      </w:r>
      <w:r w:rsidRPr="00C0023F">
        <w:rPr>
          <w:rFonts w:ascii="Times New Roman" w:hAnsi="Times New Roman"/>
          <w:lang w:eastAsia="pl-PL"/>
        </w:rPr>
        <w:t>. W zależności od rodzaju</w:t>
      </w:r>
      <w:r w:rsidRPr="00BC32E5">
        <w:rPr>
          <w:rFonts w:ascii="Times New Roman" w:hAnsi="Times New Roman"/>
          <w:color w:val="009999"/>
          <w:lang w:eastAsia="pl-PL"/>
        </w:rPr>
        <w:t xml:space="preserve"> </w:t>
      </w:r>
      <w:r w:rsidRPr="00C0023F">
        <w:rPr>
          <w:rFonts w:ascii="Times New Roman" w:hAnsi="Times New Roman"/>
          <w:lang w:eastAsia="pl-PL"/>
        </w:rPr>
        <w:t xml:space="preserve">podpisu i jego typu (zewnętrzny, wewnętrzny) dodaje się do przesyłanej wiadomości uprzednio podpisane dokumenty wraz z wygenerowanym plikiem podpisu (typ zewnętrzny) lub dokument z wszytym podpisem (typ wewnętrzny). </w:t>
      </w:r>
    </w:p>
    <w:p w14:paraId="7782FA8B" w14:textId="57869A94"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76D29F34"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Wszystkie wysłane i odebrane w postępowaniu przez Wykonawcę wiadomości widoczne są po zalogowaniu w podglądzie postępowania w zakładce "Komunikacja".</w:t>
      </w:r>
    </w:p>
    <w:p w14:paraId="09327FB6"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Maksymalny rozmiar plików przesyłanych za pośrednictwem "</w:t>
      </w:r>
      <w:r w:rsidRPr="00C0023F">
        <w:rPr>
          <w:rFonts w:ascii="Times New Roman" w:hAnsi="Times New Roman"/>
          <w:b/>
          <w:i/>
        </w:rPr>
        <w:t>Formularzy do komunikacji"</w:t>
      </w:r>
      <w:r w:rsidRPr="00C0023F">
        <w:rPr>
          <w:rFonts w:ascii="Times New Roman" w:hAnsi="Times New Roman"/>
        </w:rPr>
        <w:t xml:space="preserve"> wynosi 25 MB (wielkość ta dotyczy plików przesyłanych jako załączniki do jednego formularza).</w:t>
      </w:r>
    </w:p>
    <w:p w14:paraId="715A194B"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Minimalne wymagania techniczne dotyczące sprzętu używanego w celu korzystania z usług Platformy e-Zamówienia oraz informacje dotyczące specyfikacji połączenia określa </w:t>
      </w:r>
      <w:r w:rsidRPr="00C0023F">
        <w:rPr>
          <w:rFonts w:ascii="Times New Roman" w:hAnsi="Times New Roman"/>
          <w:i/>
        </w:rPr>
        <w:t>Regulamin Platformy e-Zamówienia.</w:t>
      </w:r>
    </w:p>
    <w:p w14:paraId="28894A95"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rPr>
        <w:t xml:space="preserve">W przypadku problemów technicznych i awarii związanych z funkcjonowaniem Platformy e-Zamówienia użytkownicy mogą skorzystać ze wsparcia technicznego dostępnego poprzez formularz udostępniony na stronie internetowej </w:t>
      </w:r>
      <w:r w:rsidRPr="00C0023F">
        <w:rPr>
          <w:rFonts w:ascii="Times New Roman" w:hAnsi="Times New Roman"/>
          <w:b/>
          <w:u w:val="single"/>
        </w:rPr>
        <w:t xml:space="preserve">https://ezamowienia.gov.pl </w:t>
      </w:r>
      <w:r w:rsidRPr="00C0023F">
        <w:rPr>
          <w:rFonts w:ascii="Times New Roman" w:hAnsi="Times New Roman"/>
        </w:rPr>
        <w:t>w zakładce "Zgłoś problem".</w:t>
      </w:r>
    </w:p>
    <w:p w14:paraId="35FF052E" w14:textId="77777777" w:rsidR="004D6B2C" w:rsidRPr="00C0023F" w:rsidRDefault="004D6B2C" w:rsidP="004D6B2C">
      <w:pPr>
        <w:pStyle w:val="Akapitzlist"/>
        <w:widowControl w:val="0"/>
        <w:numPr>
          <w:ilvl w:val="0"/>
          <w:numId w:val="4"/>
        </w:numPr>
        <w:autoSpaceDE w:val="0"/>
        <w:autoSpaceDN w:val="0"/>
        <w:spacing w:before="0" w:beforeAutospacing="0" w:after="0" w:afterAutospacing="0"/>
        <w:contextualSpacing w:val="0"/>
        <w:jc w:val="both"/>
        <w:rPr>
          <w:rFonts w:ascii="Times New Roman" w:hAnsi="Times New Roman"/>
        </w:rPr>
      </w:pPr>
      <w:r w:rsidRPr="00C0023F">
        <w:rPr>
          <w:rFonts w:ascii="Times New Roman" w:hAnsi="Times New Roman"/>
          <w:lang w:eastAsia="pl-PL"/>
        </w:rPr>
        <w:t xml:space="preserve">W szczególnie uzasadnionych przypadkach uniemożliwiających komunikację Wykonawcy i Zamawiającego za pośrednictwem Platformy e-Zamówienia, Zamawiający dopuszcza komunikację za pomocą poczty elektronicznej e-mail: </w:t>
      </w:r>
      <w:r w:rsidRPr="00C0023F">
        <w:rPr>
          <w:rFonts w:ascii="Times New Roman" w:hAnsi="Times New Roman"/>
          <w:b/>
          <w:lang w:eastAsia="pl-PL"/>
        </w:rPr>
        <w:t xml:space="preserve">ops@brwinow.pl </w:t>
      </w:r>
      <w:r w:rsidRPr="00C0023F">
        <w:rPr>
          <w:rFonts w:ascii="Times New Roman" w:hAnsi="Times New Roman"/>
          <w:lang w:eastAsia="pl-PL"/>
        </w:rPr>
        <w:t>(nie dotyczy składania ofert).</w:t>
      </w:r>
    </w:p>
    <w:p w14:paraId="3ACF3A60" w14:textId="77777777" w:rsidR="00BC7B50" w:rsidRDefault="00BC7B50" w:rsidP="004C7BA1">
      <w:pPr>
        <w:pStyle w:val="Akapitzlist"/>
        <w:widowControl w:val="0"/>
        <w:autoSpaceDE w:val="0"/>
        <w:autoSpaceDN w:val="0"/>
        <w:spacing w:before="0" w:beforeAutospacing="0" w:after="0" w:afterAutospacing="0"/>
        <w:ind w:left="0"/>
        <w:contextualSpacing w:val="0"/>
        <w:jc w:val="both"/>
        <w:rPr>
          <w:rFonts w:ascii="Times New Roman" w:hAnsi="Times New Roman"/>
          <w:color w:val="000000"/>
        </w:rPr>
      </w:pPr>
    </w:p>
    <w:p w14:paraId="3AFF5203" w14:textId="77777777" w:rsidR="00BC7B50" w:rsidRPr="00CE7E27" w:rsidRDefault="00BC7B50" w:rsidP="00DB3D5D">
      <w:pPr>
        <w:pStyle w:val="Bezodstpw"/>
        <w:jc w:val="both"/>
        <w:rPr>
          <w:b/>
          <w:color w:val="000080"/>
          <w:sz w:val="22"/>
          <w:szCs w:val="22"/>
        </w:rPr>
      </w:pPr>
      <w:r w:rsidRPr="00CE7E27">
        <w:rPr>
          <w:b/>
          <w:color w:val="000080"/>
          <w:sz w:val="22"/>
          <w:szCs w:val="22"/>
        </w:rPr>
        <w:t>X</w:t>
      </w:r>
      <w:r>
        <w:rPr>
          <w:b/>
          <w:color w:val="000080"/>
          <w:sz w:val="22"/>
          <w:szCs w:val="22"/>
        </w:rPr>
        <w:t>I</w:t>
      </w:r>
      <w:r w:rsidRPr="00CE7E27">
        <w:rPr>
          <w:b/>
          <w:color w:val="000080"/>
          <w:sz w:val="22"/>
          <w:szCs w:val="22"/>
        </w:rPr>
        <w:t>I. OPIS SPOSOBU PRZYGOTOWANIA OFERTY</w:t>
      </w:r>
    </w:p>
    <w:p w14:paraId="6FFA0E76" w14:textId="77777777" w:rsidR="00BC7B50" w:rsidRPr="00DB3D5D" w:rsidRDefault="00BC7B50" w:rsidP="00DB3D5D">
      <w:pPr>
        <w:pStyle w:val="Bezodstpw"/>
        <w:jc w:val="both"/>
        <w:rPr>
          <w:sz w:val="22"/>
          <w:szCs w:val="22"/>
        </w:rPr>
      </w:pPr>
      <w:r w:rsidRPr="00DB3D5D">
        <w:rPr>
          <w:sz w:val="22"/>
          <w:szCs w:val="22"/>
        </w:rPr>
        <w:t>1. Oferta musi zawierać następujące oświadczenia i dokumenty:</w:t>
      </w:r>
    </w:p>
    <w:p w14:paraId="6709A8BF" w14:textId="77777777" w:rsidR="00BC7B50" w:rsidRDefault="00BC7B50" w:rsidP="00DB3D5D">
      <w:pPr>
        <w:pStyle w:val="Bezodstpw"/>
        <w:numPr>
          <w:ilvl w:val="0"/>
          <w:numId w:val="6"/>
        </w:numPr>
        <w:jc w:val="both"/>
        <w:rPr>
          <w:sz w:val="22"/>
          <w:szCs w:val="22"/>
        </w:rPr>
      </w:pPr>
      <w:r w:rsidRPr="00DB3D5D">
        <w:rPr>
          <w:b/>
          <w:sz w:val="22"/>
          <w:szCs w:val="22"/>
        </w:rPr>
        <w:t xml:space="preserve">Formularz Oferty </w:t>
      </w:r>
      <w:r w:rsidRPr="00DB3D5D">
        <w:rPr>
          <w:sz w:val="22"/>
          <w:szCs w:val="22"/>
        </w:rPr>
        <w:t xml:space="preserve">sporządzony według </w:t>
      </w:r>
      <w:r>
        <w:rPr>
          <w:sz w:val="22"/>
          <w:szCs w:val="22"/>
        </w:rPr>
        <w:t xml:space="preserve">formularza stanowiącego </w:t>
      </w:r>
      <w:r w:rsidRPr="00DB3D5D">
        <w:rPr>
          <w:i/>
          <w:sz w:val="22"/>
          <w:szCs w:val="22"/>
          <w:u w:val="single"/>
        </w:rPr>
        <w:t>załącznik nr 1</w:t>
      </w:r>
      <w:r w:rsidRPr="00DB3D5D">
        <w:rPr>
          <w:sz w:val="22"/>
          <w:szCs w:val="22"/>
        </w:rPr>
        <w:t xml:space="preserve"> do niniejszej SWZ;</w:t>
      </w:r>
    </w:p>
    <w:p w14:paraId="789B862B" w14:textId="77777777" w:rsidR="00BC7B50" w:rsidRPr="007E4485" w:rsidRDefault="00BC7B50" w:rsidP="0031029A">
      <w:pPr>
        <w:pStyle w:val="Bezodstpw"/>
        <w:numPr>
          <w:ilvl w:val="0"/>
          <w:numId w:val="6"/>
        </w:numPr>
        <w:jc w:val="both"/>
        <w:rPr>
          <w:sz w:val="22"/>
          <w:szCs w:val="22"/>
        </w:rPr>
      </w:pPr>
      <w:r w:rsidRPr="007E4485">
        <w:rPr>
          <w:b/>
          <w:sz w:val="22"/>
          <w:szCs w:val="22"/>
        </w:rPr>
        <w:t>oświadczenia</w:t>
      </w:r>
      <w:r w:rsidRPr="007E4485">
        <w:rPr>
          <w:sz w:val="22"/>
          <w:szCs w:val="22"/>
        </w:rPr>
        <w:t xml:space="preserve"> według </w:t>
      </w:r>
      <w:r w:rsidRPr="007E4485">
        <w:rPr>
          <w:i/>
          <w:sz w:val="22"/>
          <w:szCs w:val="22"/>
          <w:u w:val="single"/>
        </w:rPr>
        <w:t>załącznika nr 2</w:t>
      </w:r>
      <w:r w:rsidRPr="007E4485">
        <w:rPr>
          <w:sz w:val="22"/>
          <w:szCs w:val="22"/>
        </w:rPr>
        <w:t xml:space="preserve">, </w:t>
      </w:r>
      <w:r w:rsidRPr="007E4485">
        <w:rPr>
          <w:i/>
          <w:sz w:val="22"/>
          <w:szCs w:val="22"/>
          <w:u w:val="single"/>
        </w:rPr>
        <w:t>załącznika 2a i/lub załącznika 2b</w:t>
      </w:r>
      <w:r w:rsidRPr="007E4485">
        <w:rPr>
          <w:sz w:val="22"/>
          <w:szCs w:val="22"/>
        </w:rPr>
        <w:t xml:space="preserve"> do SWZ. Wykonawca wypełnia oświadczenie tworząc dokument elektroniczny. W przypadku wspólnego ubiegania się o zamówienie oświadczenie składa każdy z wykonawców w przypadku polegania na zasobach innego podmiotu, oświadczenia składa podmiot udostępniający zasoby.</w:t>
      </w:r>
    </w:p>
    <w:p w14:paraId="01771736" w14:textId="77777777" w:rsidR="00BC7B50" w:rsidRDefault="00BC7B50" w:rsidP="00DB3D5D">
      <w:pPr>
        <w:pStyle w:val="Bezodstpw"/>
        <w:numPr>
          <w:ilvl w:val="0"/>
          <w:numId w:val="6"/>
        </w:numPr>
        <w:jc w:val="both"/>
        <w:rPr>
          <w:sz w:val="22"/>
          <w:szCs w:val="22"/>
        </w:rPr>
      </w:pPr>
      <w:r w:rsidRPr="00DB3D5D">
        <w:rPr>
          <w:b/>
          <w:sz w:val="22"/>
          <w:szCs w:val="22"/>
        </w:rPr>
        <w:t xml:space="preserve">oświadczenie </w:t>
      </w:r>
      <w:r w:rsidRPr="00DB3D5D">
        <w:rPr>
          <w:sz w:val="22"/>
          <w:szCs w:val="22"/>
        </w:rPr>
        <w:t xml:space="preserve">z art. 117 ust. 4 </w:t>
      </w:r>
      <w:proofErr w:type="spellStart"/>
      <w:r w:rsidRPr="00DB3D5D">
        <w:rPr>
          <w:sz w:val="22"/>
          <w:szCs w:val="22"/>
        </w:rPr>
        <w:t>Pzp</w:t>
      </w:r>
      <w:proofErr w:type="spellEnd"/>
      <w:r w:rsidRPr="00DB3D5D">
        <w:rPr>
          <w:sz w:val="22"/>
          <w:szCs w:val="22"/>
        </w:rPr>
        <w:t>, o którym mowa w rozdz. VIII ust. 5 SWZ /jeśli dotyczy/;</w:t>
      </w:r>
    </w:p>
    <w:p w14:paraId="50C22232" w14:textId="77777777" w:rsidR="00BC7B50" w:rsidRDefault="00BC7B50" w:rsidP="00911FC6">
      <w:pPr>
        <w:pStyle w:val="Bezodstpw"/>
        <w:numPr>
          <w:ilvl w:val="0"/>
          <w:numId w:val="6"/>
        </w:numPr>
        <w:jc w:val="both"/>
        <w:rPr>
          <w:sz w:val="22"/>
          <w:szCs w:val="22"/>
        </w:rPr>
      </w:pPr>
      <w:r w:rsidRPr="00DB3D5D">
        <w:rPr>
          <w:b/>
          <w:sz w:val="22"/>
          <w:szCs w:val="22"/>
        </w:rPr>
        <w:lastRenderedPageBreak/>
        <w:t>Zobowiązanie/a innego(-</w:t>
      </w:r>
      <w:proofErr w:type="spellStart"/>
      <w:r w:rsidRPr="00DB3D5D">
        <w:rPr>
          <w:b/>
          <w:sz w:val="22"/>
          <w:szCs w:val="22"/>
        </w:rPr>
        <w:t>ych</w:t>
      </w:r>
      <w:proofErr w:type="spellEnd"/>
      <w:r w:rsidRPr="00DB3D5D">
        <w:rPr>
          <w:b/>
          <w:sz w:val="22"/>
          <w:szCs w:val="22"/>
        </w:rPr>
        <w:t>) podmiotu</w:t>
      </w:r>
      <w:r w:rsidRPr="00DB3D5D">
        <w:rPr>
          <w:sz w:val="22"/>
          <w:szCs w:val="22"/>
        </w:rPr>
        <w:t xml:space="preserve">(-ów) do oddania Wykonawcy do dyspozycji niezbędnych zasobów na potrzeby realizacji zamówienia - w przypadku polegania Wykonawcy na zdolnościach lub sytuacji innych podmiotów w celu potwierdzenia spełniania warunków udziału w postępowaniu </w:t>
      </w:r>
      <w:r w:rsidRPr="00DB3D5D">
        <w:rPr>
          <w:i/>
          <w:sz w:val="22"/>
          <w:szCs w:val="22"/>
        </w:rPr>
        <w:t>(jeśli dotyczy</w:t>
      </w:r>
      <w:r w:rsidRPr="00DB3D5D">
        <w:rPr>
          <w:sz w:val="22"/>
          <w:szCs w:val="22"/>
        </w:rPr>
        <w:t>) - we</w:t>
      </w:r>
      <w:r w:rsidRPr="00DB3D5D">
        <w:rPr>
          <w:rStyle w:val="text"/>
          <w:color w:val="000000"/>
          <w:sz w:val="22"/>
          <w:szCs w:val="22"/>
        </w:rPr>
        <w:t xml:space="preserve">dług </w:t>
      </w:r>
      <w:r w:rsidRPr="00DB3D5D">
        <w:rPr>
          <w:rStyle w:val="text"/>
          <w:i/>
          <w:color w:val="000000"/>
          <w:sz w:val="22"/>
          <w:szCs w:val="22"/>
          <w:u w:val="single"/>
        </w:rPr>
        <w:t>załącznika nr 3</w:t>
      </w:r>
      <w:r w:rsidRPr="00DB3D5D">
        <w:rPr>
          <w:sz w:val="22"/>
          <w:szCs w:val="22"/>
        </w:rPr>
        <w:t xml:space="preserve"> do SWZ (należy złożyć w postaci elektronicznej i opatruje kwalifikowanym podpisem elektronicznym, lub podpisem zaufanym lub osobistym</w:t>
      </w:r>
      <w:r>
        <w:rPr>
          <w:sz w:val="22"/>
          <w:szCs w:val="22"/>
        </w:rPr>
        <w:t>)</w:t>
      </w:r>
      <w:r w:rsidRPr="00DB3D5D">
        <w:rPr>
          <w:sz w:val="22"/>
          <w:szCs w:val="22"/>
        </w:rPr>
        <w:t>;</w:t>
      </w:r>
    </w:p>
    <w:p w14:paraId="42A6BF1E" w14:textId="77777777" w:rsidR="00BC7B50" w:rsidRPr="00907B4B" w:rsidRDefault="00BC7B50" w:rsidP="00DB3D5D">
      <w:pPr>
        <w:pStyle w:val="Bezodstpw"/>
        <w:numPr>
          <w:ilvl w:val="0"/>
          <w:numId w:val="6"/>
        </w:numPr>
        <w:jc w:val="both"/>
        <w:rPr>
          <w:sz w:val="22"/>
          <w:szCs w:val="22"/>
        </w:rPr>
      </w:pPr>
      <w:r w:rsidRPr="00DB3D5D">
        <w:rPr>
          <w:b/>
          <w:sz w:val="22"/>
          <w:szCs w:val="22"/>
        </w:rPr>
        <w:t>upoważnienie</w:t>
      </w:r>
      <w:r w:rsidRPr="00DB3D5D">
        <w:rPr>
          <w:sz w:val="22"/>
          <w:szCs w:val="22"/>
        </w:rPr>
        <w:t xml:space="preserve"> osób podpisujących ofertę - jeżeli upoważnienie takie nie wynika wprost z odpisu z właściwego rejestru Wykonawcy, to do oferty należy dołączyć dokument ustanawiający Pełnomocnika. W przypadku Wykonawców wspólnie ubiegających się o udzielenie zamówienia do oferty należy dołączyć pełnomocnictwo do reprezentowania wszystkich Wykonawców ubiegających się o zamówienie, ewentualnie umowę o współdziałaniu, z której będzie wynikać takie pełnomocnictwo. Pełnomocnik może być ustanowiony do reprezentowania Wykonawców w postępowaniu albo do reprezentowania w postępowaniu i zawarcia umowy. Dokument </w:t>
      </w:r>
      <w:r w:rsidRPr="00907B4B">
        <w:rPr>
          <w:sz w:val="22"/>
          <w:szCs w:val="22"/>
        </w:rPr>
        <w:t>pełnomocnictwa musi być sporządzony w formie lub w postaci elektronicznej opatrzonej podpisem zaufanym lub podpisem osobistym.</w:t>
      </w:r>
      <w:r>
        <w:rPr>
          <w:sz w:val="22"/>
          <w:szCs w:val="22"/>
        </w:rPr>
        <w:t xml:space="preserve">  Dopuszcza się przesłanie pełnomocnictwa w formie notarialnego poświadczenia zgodności cyfrowego odwzorowania z dokumentem w postaci </w:t>
      </w:r>
      <w:r w:rsidRPr="00907B4B">
        <w:rPr>
          <w:sz w:val="22"/>
          <w:szCs w:val="22"/>
        </w:rPr>
        <w:t>papierowej, opatrzonego</w:t>
      </w:r>
      <w:r>
        <w:rPr>
          <w:sz w:val="22"/>
          <w:szCs w:val="22"/>
        </w:rPr>
        <w:t xml:space="preserve"> kwalifikowanym podpisem elektronicznym, </w:t>
      </w:r>
      <w:r w:rsidRPr="00907B4B">
        <w:rPr>
          <w:sz w:val="22"/>
          <w:szCs w:val="22"/>
        </w:rPr>
        <w:t>podpisem zaufanym lub podpisem osobistym</w:t>
      </w:r>
      <w:r>
        <w:rPr>
          <w:sz w:val="22"/>
          <w:szCs w:val="22"/>
        </w:rPr>
        <w:t xml:space="preserve"> przez notariusza</w:t>
      </w:r>
      <w:r w:rsidRPr="00907B4B">
        <w:rPr>
          <w:sz w:val="22"/>
          <w:szCs w:val="22"/>
        </w:rPr>
        <w:t>.</w:t>
      </w:r>
    </w:p>
    <w:p w14:paraId="11FEB6DF" w14:textId="77777777" w:rsidR="00BC7B50" w:rsidRDefault="00BC7B50" w:rsidP="00497701">
      <w:pPr>
        <w:pStyle w:val="Bezodstpw"/>
        <w:rPr>
          <w:b/>
          <w:sz w:val="22"/>
          <w:szCs w:val="22"/>
          <w:u w:val="single"/>
        </w:rPr>
      </w:pPr>
    </w:p>
    <w:p w14:paraId="1F96656B" w14:textId="77777777" w:rsidR="00082930" w:rsidRDefault="00082930" w:rsidP="00082930">
      <w:pPr>
        <w:pStyle w:val="Bezodstpw"/>
        <w:ind w:left="284" w:hanging="284"/>
        <w:jc w:val="both"/>
        <w:rPr>
          <w:sz w:val="22"/>
          <w:szCs w:val="22"/>
        </w:rPr>
      </w:pPr>
      <w:r>
        <w:rPr>
          <w:sz w:val="22"/>
          <w:szCs w:val="22"/>
        </w:rPr>
        <w:t>2.</w:t>
      </w:r>
      <w:r w:rsidRPr="00E02EAE">
        <w:rPr>
          <w:sz w:val="22"/>
          <w:szCs w:val="22"/>
        </w:rPr>
        <w:t xml:space="preserve"> </w:t>
      </w:r>
      <w:r w:rsidRPr="006607EA">
        <w:rPr>
          <w:sz w:val="22"/>
          <w:szCs w:val="22"/>
        </w:rPr>
        <w:t>Ofertę</w:t>
      </w:r>
      <w:r w:rsidRPr="00D54D92">
        <w:rPr>
          <w:sz w:val="22"/>
          <w:szCs w:val="22"/>
        </w:rPr>
        <w:t xml:space="preserve"> sporządzoną pod rygorem nieważności, w</w:t>
      </w:r>
      <w:r>
        <w:rPr>
          <w:sz w:val="22"/>
          <w:szCs w:val="22"/>
        </w:rPr>
        <w:t xml:space="preserve"> </w:t>
      </w:r>
      <w:r w:rsidRPr="00D54D92">
        <w:rPr>
          <w:sz w:val="22"/>
          <w:szCs w:val="22"/>
        </w:rPr>
        <w:t>formie elektronicznej (opatrzoną kwalifikowanym podpisem elektronicznym) lub w</w:t>
      </w:r>
      <w:r>
        <w:rPr>
          <w:sz w:val="22"/>
          <w:szCs w:val="22"/>
        </w:rPr>
        <w:t xml:space="preserve"> </w:t>
      </w:r>
      <w:r w:rsidRPr="00D54D92">
        <w:rPr>
          <w:sz w:val="22"/>
          <w:szCs w:val="22"/>
        </w:rPr>
        <w:t>postaci elektronicznej opatrzonej podpisem zaufanym lub podpisem osobistym (elektronicznym) osób upoważnionych do</w:t>
      </w:r>
      <w:r>
        <w:rPr>
          <w:sz w:val="22"/>
          <w:szCs w:val="22"/>
        </w:rPr>
        <w:t xml:space="preserve"> </w:t>
      </w:r>
      <w:r w:rsidRPr="00D54D92">
        <w:rPr>
          <w:sz w:val="22"/>
          <w:szCs w:val="22"/>
        </w:rPr>
        <w:t>składania oświadczeń woli w</w:t>
      </w:r>
      <w:r>
        <w:rPr>
          <w:sz w:val="22"/>
          <w:szCs w:val="22"/>
        </w:rPr>
        <w:t xml:space="preserve"> </w:t>
      </w:r>
      <w:r w:rsidRPr="00D54D92">
        <w:rPr>
          <w:sz w:val="22"/>
          <w:szCs w:val="22"/>
        </w:rPr>
        <w:t>imieniu Wykonawcy</w:t>
      </w:r>
      <w:r>
        <w:rPr>
          <w:sz w:val="22"/>
          <w:szCs w:val="22"/>
        </w:rPr>
        <w:t xml:space="preserve">, Wykonawca zobowiązany jest złożyć za pośrednictwem Platformy dostępnej pod adresem </w:t>
      </w:r>
      <w:r w:rsidRPr="00A10CE6">
        <w:rPr>
          <w:b/>
          <w:bCs/>
          <w:sz w:val="22"/>
          <w:szCs w:val="22"/>
          <w:u w:val="single"/>
        </w:rPr>
        <w:t>https://ezamawiajacy.gov.pl</w:t>
      </w:r>
      <w:r w:rsidRPr="00D54D92">
        <w:rPr>
          <w:sz w:val="22"/>
          <w:szCs w:val="22"/>
        </w:rPr>
        <w:t>. Treść oferty musi być zgodna z</w:t>
      </w:r>
      <w:r>
        <w:rPr>
          <w:sz w:val="22"/>
          <w:szCs w:val="22"/>
        </w:rPr>
        <w:t xml:space="preserve"> </w:t>
      </w:r>
      <w:r w:rsidRPr="00D54D92">
        <w:rPr>
          <w:sz w:val="22"/>
          <w:szCs w:val="22"/>
        </w:rPr>
        <w:t>wymaganiami Zamawiającego określonymi w</w:t>
      </w:r>
      <w:r>
        <w:rPr>
          <w:sz w:val="22"/>
          <w:szCs w:val="22"/>
        </w:rPr>
        <w:t xml:space="preserve"> </w:t>
      </w:r>
      <w:r w:rsidRPr="00D54D92">
        <w:rPr>
          <w:sz w:val="22"/>
          <w:szCs w:val="22"/>
        </w:rPr>
        <w:t>dokumentach zamówienia.</w:t>
      </w:r>
      <w:r>
        <w:rPr>
          <w:sz w:val="22"/>
          <w:szCs w:val="22"/>
        </w:rPr>
        <w:t xml:space="preserve"> Wykonawca może złożyć tylko jedną ofertę.</w:t>
      </w:r>
    </w:p>
    <w:p w14:paraId="67BD7E5A" w14:textId="77777777" w:rsidR="00082930" w:rsidRPr="00162238" w:rsidRDefault="00082930" w:rsidP="00082930">
      <w:pPr>
        <w:pStyle w:val="Tekstpodstawowy"/>
        <w:widowControl w:val="0"/>
        <w:tabs>
          <w:tab w:val="left" w:pos="142"/>
          <w:tab w:val="num" w:pos="1440"/>
        </w:tabs>
        <w:spacing w:before="0" w:beforeAutospacing="0" w:after="0" w:afterAutospacing="0"/>
        <w:ind w:right="57"/>
        <w:jc w:val="both"/>
        <w:rPr>
          <w:rFonts w:ascii="Times New Roman" w:hAnsi="Times New Roman" w:cs="Times New Roman"/>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0"/>
      </w:tblGrid>
      <w:tr w:rsidR="00082930" w14:paraId="06808BBD" w14:textId="77777777" w:rsidTr="00276E22">
        <w:tc>
          <w:tcPr>
            <w:tcW w:w="9560" w:type="dxa"/>
          </w:tcPr>
          <w:p w14:paraId="6BA543A5" w14:textId="77777777" w:rsidR="00082930" w:rsidRPr="00960FCC" w:rsidRDefault="00082930" w:rsidP="00276E22">
            <w:pPr>
              <w:pStyle w:val="Bezodstpw"/>
              <w:rPr>
                <w:b/>
                <w:i/>
                <w:sz w:val="22"/>
                <w:szCs w:val="22"/>
                <w:u w:val="single"/>
              </w:rPr>
            </w:pPr>
            <w:r w:rsidRPr="00960FCC">
              <w:rPr>
                <w:b/>
                <w:i/>
                <w:sz w:val="22"/>
                <w:szCs w:val="22"/>
                <w:u w:val="single"/>
              </w:rPr>
              <w:t xml:space="preserve">UWAGA: </w:t>
            </w:r>
          </w:p>
          <w:p w14:paraId="3E2101EF" w14:textId="77777777" w:rsidR="00082930" w:rsidRPr="00960FCC" w:rsidRDefault="00082930" w:rsidP="00276E22">
            <w:pPr>
              <w:pStyle w:val="Bezodstpw"/>
              <w:rPr>
                <w:i/>
                <w:sz w:val="22"/>
                <w:szCs w:val="22"/>
              </w:rPr>
            </w:pPr>
            <w:r w:rsidRPr="00960FCC">
              <w:rPr>
                <w:i/>
                <w:sz w:val="22"/>
                <w:szCs w:val="22"/>
              </w:rPr>
              <w:t xml:space="preserve">1) </w:t>
            </w:r>
            <w:r w:rsidRPr="00960FCC">
              <w:rPr>
                <w:b/>
                <w:i/>
                <w:sz w:val="22"/>
                <w:szCs w:val="22"/>
              </w:rPr>
              <w:t xml:space="preserve">W przypadku zastosowania </w:t>
            </w:r>
            <w:r w:rsidRPr="00960FCC">
              <w:rPr>
                <w:b/>
                <w:i/>
                <w:sz w:val="22"/>
                <w:szCs w:val="22"/>
                <w:u w:val="single"/>
              </w:rPr>
              <w:t>kwalifikowanego podpisu elektronicznego</w:t>
            </w:r>
            <w:r w:rsidRPr="00960FCC">
              <w:rPr>
                <w:b/>
                <w:i/>
                <w:sz w:val="22"/>
                <w:szCs w:val="22"/>
              </w:rPr>
              <w:t xml:space="preserve"> Zamawiający rekomenduje</w:t>
            </w:r>
            <w:r w:rsidRPr="00960FCC">
              <w:rPr>
                <w:i/>
                <w:sz w:val="22"/>
                <w:szCs w:val="22"/>
              </w:rPr>
              <w:t>:</w:t>
            </w:r>
          </w:p>
          <w:p w14:paraId="1354045F" w14:textId="77777777" w:rsidR="00082930" w:rsidRPr="00960FCC" w:rsidRDefault="00082930" w:rsidP="00276E22">
            <w:pPr>
              <w:pStyle w:val="Bezodstpw"/>
              <w:rPr>
                <w:i/>
                <w:sz w:val="22"/>
                <w:szCs w:val="22"/>
              </w:rPr>
            </w:pPr>
            <w:r w:rsidRPr="00960FCC">
              <w:rPr>
                <w:i/>
                <w:sz w:val="22"/>
                <w:szCs w:val="22"/>
              </w:rPr>
              <w:t xml:space="preserve">a) dokumenty w formacie „pdf" zaleca się podpisywać formatem </w:t>
            </w:r>
            <w:proofErr w:type="spellStart"/>
            <w:r w:rsidRPr="00960FCC">
              <w:rPr>
                <w:i/>
                <w:sz w:val="22"/>
                <w:szCs w:val="22"/>
              </w:rPr>
              <w:t>PAdES</w:t>
            </w:r>
            <w:proofErr w:type="spellEnd"/>
            <w:r w:rsidRPr="00960FCC">
              <w:rPr>
                <w:i/>
                <w:sz w:val="22"/>
                <w:szCs w:val="22"/>
              </w:rPr>
              <w:t>,</w:t>
            </w:r>
          </w:p>
          <w:p w14:paraId="19385C1F" w14:textId="77777777" w:rsidR="00082930" w:rsidRPr="00AE7392" w:rsidRDefault="00082930" w:rsidP="00276E22">
            <w:pPr>
              <w:pStyle w:val="Bezodstpw"/>
              <w:rPr>
                <w:i/>
                <w:sz w:val="22"/>
                <w:szCs w:val="22"/>
              </w:rPr>
            </w:pPr>
            <w:r w:rsidRPr="00960FCC">
              <w:rPr>
                <w:i/>
                <w:sz w:val="22"/>
                <w:szCs w:val="22"/>
              </w:rPr>
              <w:t xml:space="preserve">b) </w:t>
            </w:r>
            <w:r w:rsidRPr="00AE7392">
              <w:rPr>
                <w:i/>
                <w:sz w:val="22"/>
                <w:szCs w:val="22"/>
              </w:rPr>
              <w:t>używania znacznika czasu</w:t>
            </w:r>
            <w:r>
              <w:rPr>
                <w:i/>
                <w:sz w:val="22"/>
                <w:szCs w:val="22"/>
              </w:rPr>
              <w:t>,</w:t>
            </w:r>
          </w:p>
          <w:p w14:paraId="2232E02A" w14:textId="77777777" w:rsidR="00082930" w:rsidRPr="00960FCC" w:rsidRDefault="00082930" w:rsidP="00276E22">
            <w:pPr>
              <w:pStyle w:val="Bezodstpw"/>
              <w:rPr>
                <w:i/>
                <w:sz w:val="22"/>
                <w:szCs w:val="22"/>
              </w:rPr>
            </w:pPr>
            <w:r w:rsidRPr="00960FCC">
              <w:rPr>
                <w:i/>
              </w:rPr>
              <w:t xml:space="preserve">c) </w:t>
            </w:r>
            <w:r w:rsidRPr="00960FCC">
              <w:rPr>
                <w: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14CE6900" w14:textId="77777777" w:rsidR="00082930" w:rsidRPr="00960FCC" w:rsidRDefault="00082930" w:rsidP="00276E22">
            <w:pPr>
              <w:pStyle w:val="Bezodstpw"/>
              <w:jc w:val="both"/>
              <w:rPr>
                <w:i/>
                <w:sz w:val="22"/>
                <w:szCs w:val="22"/>
              </w:rPr>
            </w:pPr>
            <w:r>
              <w:rPr>
                <w:i/>
                <w:sz w:val="22"/>
                <w:szCs w:val="22"/>
              </w:rPr>
              <w:t>2</w:t>
            </w:r>
            <w:r w:rsidRPr="00960FCC">
              <w:rPr>
                <w:i/>
                <w:sz w:val="22"/>
                <w:szCs w:val="22"/>
              </w:rPr>
              <w:t xml:space="preserve">) </w:t>
            </w:r>
            <w:r w:rsidRPr="00960FCC">
              <w:rPr>
                <w:b/>
                <w:i/>
                <w:sz w:val="22"/>
                <w:szCs w:val="22"/>
                <w:u w:val="single"/>
              </w:rPr>
              <w:t>podpis osobisty</w:t>
            </w:r>
            <w:r w:rsidRPr="00960FCC">
              <w:rPr>
                <w:i/>
                <w:sz w:val="22"/>
                <w:szCs w:val="22"/>
              </w:rPr>
              <w:t xml:space="preserve"> nie jest podpisem odręcznym i nie jest podpisem kwalifikowanym (jest realizowany za pomocą "nowego" dowodu osobistego;</w:t>
            </w:r>
          </w:p>
          <w:p w14:paraId="4D9EF240" w14:textId="77777777" w:rsidR="00082930" w:rsidRPr="00960FCC" w:rsidRDefault="00082930" w:rsidP="00276E22">
            <w:pPr>
              <w:pStyle w:val="Bezodstpw"/>
              <w:jc w:val="both"/>
              <w:rPr>
                <w:i/>
                <w:sz w:val="22"/>
                <w:szCs w:val="22"/>
              </w:rPr>
            </w:pPr>
            <w:r>
              <w:rPr>
                <w:i/>
                <w:sz w:val="22"/>
                <w:szCs w:val="22"/>
              </w:rPr>
              <w:t>3</w:t>
            </w:r>
            <w:r w:rsidRPr="00960FCC">
              <w:rPr>
                <w:i/>
                <w:sz w:val="22"/>
                <w:szCs w:val="22"/>
              </w:rPr>
              <w:t xml:space="preserve">) </w:t>
            </w:r>
            <w:r w:rsidRPr="00960FCC">
              <w:rPr>
                <w:b/>
                <w:i/>
                <w:sz w:val="22"/>
                <w:szCs w:val="22"/>
                <w:u w:val="single"/>
              </w:rPr>
              <w:t>podpis zaufany</w:t>
            </w:r>
            <w:r w:rsidRPr="00960FCC">
              <w:rPr>
                <w:i/>
                <w:sz w:val="22"/>
                <w:szCs w:val="22"/>
              </w:rPr>
              <w:t xml:space="preserve"> realizowany jest za pomocą profilu zaufanego na platformie </w:t>
            </w:r>
            <w:proofErr w:type="spellStart"/>
            <w:r w:rsidRPr="00960FCC">
              <w:rPr>
                <w:i/>
                <w:sz w:val="22"/>
                <w:szCs w:val="22"/>
              </w:rPr>
              <w:t>ePUAP</w:t>
            </w:r>
            <w:proofErr w:type="spellEnd"/>
            <w:r w:rsidRPr="00960FCC">
              <w:rPr>
                <w:i/>
                <w:sz w:val="22"/>
                <w:szCs w:val="22"/>
              </w:rPr>
              <w:t>; wielkość pojedynczego pliku podpisanego za pomocą podpisu zaufanego (dokument wraz z podpisem tzn. po podpisaniu) nie może przekroczyć 10 MB;</w:t>
            </w:r>
          </w:p>
          <w:p w14:paraId="65C06581" w14:textId="77777777" w:rsidR="00082930" w:rsidRPr="00960FCC" w:rsidRDefault="00082930" w:rsidP="00276E22">
            <w:pPr>
              <w:pStyle w:val="Bezodstpw"/>
              <w:jc w:val="both"/>
              <w:rPr>
                <w:i/>
                <w:sz w:val="22"/>
                <w:szCs w:val="22"/>
              </w:rPr>
            </w:pPr>
            <w:r>
              <w:rPr>
                <w:i/>
                <w:sz w:val="22"/>
                <w:szCs w:val="22"/>
              </w:rPr>
              <w:t>4</w:t>
            </w:r>
            <w:r w:rsidRPr="00960FCC">
              <w:rPr>
                <w:i/>
                <w:sz w:val="22"/>
                <w:szCs w:val="22"/>
              </w:rPr>
              <w:t>) nie należy zmieniać treści dokumentu po podpisaniu, ponieważ modyfikacja treści po złożeniu podpisu jest niedopuszczalna i będzie traktowane jako naruszenie integralności oferty;</w:t>
            </w:r>
          </w:p>
          <w:p w14:paraId="2102E10E" w14:textId="77777777" w:rsidR="00082930" w:rsidRPr="00960FCC" w:rsidRDefault="00082930" w:rsidP="00276E22">
            <w:pPr>
              <w:pStyle w:val="Bezodstpw"/>
              <w:jc w:val="both"/>
              <w:rPr>
                <w:i/>
                <w:sz w:val="22"/>
                <w:szCs w:val="22"/>
              </w:rPr>
            </w:pPr>
            <w:r>
              <w:rPr>
                <w:i/>
                <w:sz w:val="22"/>
                <w:szCs w:val="22"/>
              </w:rPr>
              <w:t>5</w:t>
            </w:r>
            <w:r w:rsidRPr="00960FCC">
              <w:rPr>
                <w:i/>
                <w:sz w:val="22"/>
                <w:szCs w:val="22"/>
              </w:rPr>
              <w:t xml:space="preserve">) w momencie składania podpisu podpis musi być ważny (!);  </w:t>
            </w:r>
          </w:p>
        </w:tc>
      </w:tr>
    </w:tbl>
    <w:p w14:paraId="0C7D873D" w14:textId="77777777" w:rsidR="00082930" w:rsidRDefault="00082930" w:rsidP="00082930">
      <w:pPr>
        <w:widowControl w:val="0"/>
        <w:autoSpaceDE w:val="0"/>
        <w:spacing w:before="0" w:beforeAutospacing="0" w:after="0" w:afterAutospacing="0"/>
        <w:ind w:left="-180" w:right="-5"/>
        <w:jc w:val="both"/>
        <w:rPr>
          <w:rFonts w:ascii="Times New Roman" w:hAnsi="Times New Roman" w:cs="Times New Roman"/>
          <w:lang w:eastAsia="ar-SA"/>
        </w:rPr>
      </w:pPr>
    </w:p>
    <w:p w14:paraId="46B9DDC4" w14:textId="77777777" w:rsidR="00082930" w:rsidRPr="004D2FF1" w:rsidRDefault="00082930" w:rsidP="00082930">
      <w:pPr>
        <w:widowControl w:val="0"/>
        <w:autoSpaceDE w:val="0"/>
        <w:spacing w:before="0" w:beforeAutospacing="0" w:after="0" w:afterAutospacing="0"/>
        <w:ind w:left="284" w:right="-5" w:hanging="284"/>
        <w:jc w:val="both"/>
        <w:rPr>
          <w:rFonts w:ascii="Times New Roman" w:hAnsi="Times New Roman" w:cs="Times New Roman"/>
          <w:color w:val="0000FF"/>
          <w:lang w:eastAsia="ar-SA"/>
        </w:rPr>
      </w:pPr>
      <w:r w:rsidRPr="004D2FF1">
        <w:rPr>
          <w:rFonts w:ascii="Times New Roman" w:hAnsi="Times New Roman" w:cs="Times New Roman"/>
          <w:lang w:eastAsia="ar-SA"/>
        </w:rPr>
        <w:t>3. Oferta winna być sporządzona w języku polskim. Podmiotowe środki dowodowe, przedmiotowe środki dowodowe oraz inne dokumenty sporządzone w języku obcym przekazuje się wraz z tłumaczeniem na język polski.</w:t>
      </w:r>
    </w:p>
    <w:p w14:paraId="637D814B" w14:textId="77777777" w:rsidR="00082930" w:rsidRPr="004D2FF1" w:rsidRDefault="00082930" w:rsidP="00082930">
      <w:pPr>
        <w:widowControl w:val="0"/>
        <w:autoSpaceDE w:val="0"/>
        <w:spacing w:before="0" w:beforeAutospacing="0" w:after="0" w:afterAutospacing="0"/>
        <w:ind w:left="284" w:right="-290" w:hanging="284"/>
        <w:rPr>
          <w:rFonts w:ascii="Times New Roman" w:hAnsi="Times New Roman" w:cs="Times New Roman"/>
          <w:color w:val="0000FF"/>
          <w:lang w:eastAsia="ar-SA"/>
        </w:rPr>
      </w:pPr>
    </w:p>
    <w:p w14:paraId="60D5F2F6" w14:textId="77777777" w:rsidR="00082930" w:rsidRPr="004D2FF1" w:rsidRDefault="00082930" w:rsidP="00082930">
      <w:pPr>
        <w:widowControl w:val="0"/>
        <w:autoSpaceDE w:val="0"/>
        <w:spacing w:before="0" w:beforeAutospacing="0" w:after="0" w:afterAutospacing="0"/>
        <w:ind w:left="284" w:right="-290" w:hanging="284"/>
        <w:rPr>
          <w:rFonts w:ascii="Times New Roman" w:hAnsi="Times New Roman" w:cs="Times New Roman"/>
          <w:lang w:eastAsia="ar-SA"/>
        </w:rPr>
      </w:pPr>
      <w:r w:rsidRPr="004D2FF1">
        <w:rPr>
          <w:rFonts w:ascii="Times New Roman" w:hAnsi="Times New Roman" w:cs="Times New Roman"/>
          <w:lang w:eastAsia="ar-SA"/>
        </w:rPr>
        <w:t xml:space="preserve">4. Ofertę w postacie elektronicznej należy złożyć na Platformie zakupowej pod adresem: </w:t>
      </w:r>
      <w:r w:rsidRPr="004D2FF1">
        <w:rPr>
          <w:rFonts w:ascii="Times New Roman" w:hAnsi="Times New Roman" w:cs="Times New Roman"/>
          <w:b/>
          <w:u w:val="single"/>
          <w:lang w:eastAsia="ar-SA"/>
        </w:rPr>
        <w:t>https://ezamowienia.gov.pl.</w:t>
      </w:r>
      <w:r w:rsidRPr="004D2FF1">
        <w:rPr>
          <w:rFonts w:ascii="Times New Roman" w:hAnsi="Times New Roman" w:cs="Times New Roman"/>
          <w:b/>
          <w:lang w:eastAsia="ar-SA"/>
        </w:rPr>
        <w:t xml:space="preserve">  </w:t>
      </w:r>
      <w:r w:rsidRPr="004D2FF1">
        <w:rPr>
          <w:rFonts w:ascii="Times New Roman" w:hAnsi="Times New Roman" w:cs="Times New Roman"/>
          <w:lang w:eastAsia="ar-SA"/>
        </w:rPr>
        <w:t>w zakładce „ OFERTY".</w:t>
      </w:r>
    </w:p>
    <w:p w14:paraId="0AD6A39C" w14:textId="77777777" w:rsidR="00082930" w:rsidRDefault="00082930" w:rsidP="00082930">
      <w:pPr>
        <w:pStyle w:val="Bezodstpw"/>
        <w:ind w:left="284" w:hanging="284"/>
        <w:jc w:val="both"/>
        <w:rPr>
          <w:sz w:val="22"/>
          <w:szCs w:val="22"/>
        </w:rPr>
      </w:pPr>
    </w:p>
    <w:p w14:paraId="674F3BC9" w14:textId="77777777" w:rsidR="00082930" w:rsidRPr="00A10CE6" w:rsidRDefault="00082930" w:rsidP="00082930">
      <w:pPr>
        <w:widowControl w:val="0"/>
        <w:autoSpaceDE w:val="0"/>
        <w:spacing w:before="0" w:beforeAutospacing="0" w:after="0" w:afterAutospacing="0"/>
        <w:ind w:right="-290"/>
        <w:rPr>
          <w:rFonts w:ascii="Times New Roman" w:hAnsi="Times New Roman" w:cs="Times New Roman"/>
          <w:b/>
          <w:lang w:eastAsia="ar-SA"/>
        </w:rPr>
      </w:pPr>
      <w:r w:rsidRPr="00A10CE6">
        <w:rPr>
          <w:rFonts w:ascii="Times New Roman" w:hAnsi="Times New Roman" w:cs="Times New Roman"/>
          <w:b/>
          <w:lang w:eastAsia="ar-SA"/>
        </w:rPr>
        <w:t>5. Ofertę należy złożyć w następujący sposób:</w:t>
      </w:r>
    </w:p>
    <w:p w14:paraId="65B57CFD" w14:textId="77777777" w:rsidR="00082930" w:rsidRDefault="00082930" w:rsidP="00082930">
      <w:pPr>
        <w:pStyle w:val="Bezodstpw"/>
        <w:ind w:left="284" w:hanging="284"/>
        <w:jc w:val="both"/>
        <w:rPr>
          <w:sz w:val="22"/>
          <w:szCs w:val="22"/>
          <w:lang w:eastAsia="pl-PL"/>
        </w:rPr>
      </w:pPr>
      <w:r>
        <w:rPr>
          <w:sz w:val="22"/>
          <w:szCs w:val="22"/>
        </w:rPr>
        <w:t xml:space="preserve">1) </w:t>
      </w:r>
      <w:r>
        <w:rPr>
          <w:sz w:val="22"/>
          <w:szCs w:val="22"/>
          <w:lang w:eastAsia="pl-PL"/>
        </w:rPr>
        <w:t>Wykonawca przygotowuje ofertę</w:t>
      </w:r>
      <w:r w:rsidRPr="00303C94">
        <w:rPr>
          <w:sz w:val="22"/>
          <w:szCs w:val="22"/>
          <w:lang w:eastAsia="pl-PL"/>
        </w:rPr>
        <w:t xml:space="preserve"> przy pomocy edytowalnego wzoru „</w:t>
      </w:r>
      <w:r w:rsidRPr="00752605">
        <w:rPr>
          <w:b/>
          <w:sz w:val="22"/>
          <w:szCs w:val="22"/>
          <w:lang w:eastAsia="pl-PL"/>
        </w:rPr>
        <w:t>Formularza ofertowego</w:t>
      </w:r>
      <w:r w:rsidRPr="00303C94">
        <w:rPr>
          <w:sz w:val="22"/>
          <w:szCs w:val="22"/>
          <w:lang w:eastAsia="pl-PL"/>
        </w:rPr>
        <w:t xml:space="preserve">” stanowiącego </w:t>
      </w:r>
      <w:r w:rsidRPr="00F4603F">
        <w:rPr>
          <w:i/>
          <w:iCs/>
          <w:sz w:val="22"/>
          <w:szCs w:val="22"/>
          <w:u w:val="single"/>
          <w:lang w:eastAsia="pl-PL"/>
        </w:rPr>
        <w:t>załącznik nr 1</w:t>
      </w:r>
      <w:r w:rsidRPr="00303C94">
        <w:rPr>
          <w:sz w:val="22"/>
          <w:szCs w:val="22"/>
          <w:lang w:eastAsia="pl-PL"/>
        </w:rPr>
        <w:t xml:space="preserve"> do SWZ, udostępnionego przez Zamawiającego na</w:t>
      </w:r>
      <w:r>
        <w:rPr>
          <w:sz w:val="22"/>
          <w:szCs w:val="22"/>
          <w:lang w:eastAsia="pl-PL"/>
        </w:rPr>
        <w:t xml:space="preserve"> </w:t>
      </w:r>
      <w:r w:rsidRPr="00303C94">
        <w:rPr>
          <w:sz w:val="22"/>
          <w:szCs w:val="22"/>
          <w:lang w:eastAsia="pl-PL"/>
        </w:rPr>
        <w:t>Platformie e-zamówienia i zamieszczonego w podglądzie post</w:t>
      </w:r>
      <w:r>
        <w:rPr>
          <w:sz w:val="22"/>
          <w:szCs w:val="22"/>
          <w:lang w:eastAsia="pl-PL"/>
        </w:rPr>
        <w:t>ę</w:t>
      </w:r>
      <w:r w:rsidRPr="00303C94">
        <w:rPr>
          <w:sz w:val="22"/>
          <w:szCs w:val="22"/>
          <w:lang w:eastAsia="pl-PL"/>
        </w:rPr>
        <w:t>powania w zakładce</w:t>
      </w:r>
      <w:r>
        <w:rPr>
          <w:sz w:val="22"/>
          <w:szCs w:val="22"/>
          <w:lang w:eastAsia="pl-PL"/>
        </w:rPr>
        <w:t xml:space="preserve"> </w:t>
      </w:r>
      <w:r w:rsidRPr="00303C94">
        <w:rPr>
          <w:sz w:val="22"/>
          <w:szCs w:val="22"/>
          <w:lang w:eastAsia="pl-PL"/>
        </w:rPr>
        <w:t>„Informacje podst</w:t>
      </w:r>
      <w:r>
        <w:rPr>
          <w:sz w:val="22"/>
          <w:szCs w:val="22"/>
          <w:lang w:eastAsia="pl-PL"/>
        </w:rPr>
        <w:t>awowe, Pozostałe dokumenty postę</w:t>
      </w:r>
      <w:r w:rsidRPr="00303C94">
        <w:rPr>
          <w:sz w:val="22"/>
          <w:szCs w:val="22"/>
          <w:lang w:eastAsia="pl-PL"/>
        </w:rPr>
        <w:t>powania”.</w:t>
      </w:r>
    </w:p>
    <w:p w14:paraId="7E88D01F" w14:textId="77777777" w:rsidR="00082930" w:rsidRDefault="00082930" w:rsidP="00082930">
      <w:pPr>
        <w:pStyle w:val="Bezodstpw"/>
        <w:ind w:left="284" w:hanging="284"/>
        <w:jc w:val="both"/>
        <w:rPr>
          <w:sz w:val="22"/>
          <w:szCs w:val="22"/>
          <w:lang w:eastAsia="pl-PL"/>
        </w:rPr>
      </w:pPr>
      <w:r>
        <w:rPr>
          <w:sz w:val="22"/>
          <w:szCs w:val="22"/>
          <w:lang w:eastAsia="pl-PL"/>
        </w:rPr>
        <w:t xml:space="preserve">2) </w:t>
      </w:r>
      <w:r w:rsidRPr="00303C94">
        <w:rPr>
          <w:sz w:val="22"/>
          <w:szCs w:val="22"/>
          <w:lang w:eastAsia="pl-PL"/>
        </w:rPr>
        <w:t xml:space="preserve">Zalogowany </w:t>
      </w:r>
      <w:r>
        <w:rPr>
          <w:sz w:val="22"/>
          <w:szCs w:val="22"/>
          <w:lang w:eastAsia="pl-PL"/>
        </w:rPr>
        <w:t>W</w:t>
      </w:r>
      <w:r w:rsidRPr="00303C94">
        <w:rPr>
          <w:sz w:val="22"/>
          <w:szCs w:val="22"/>
          <w:lang w:eastAsia="pl-PL"/>
        </w:rPr>
        <w:t>ykonawca używając pr</w:t>
      </w:r>
      <w:r>
        <w:rPr>
          <w:sz w:val="22"/>
          <w:szCs w:val="22"/>
          <w:lang w:eastAsia="pl-PL"/>
        </w:rPr>
        <w:t xml:space="preserve">zycisku pobierz powinien pobrać </w:t>
      </w:r>
      <w:r w:rsidRPr="00303C94">
        <w:rPr>
          <w:sz w:val="22"/>
          <w:szCs w:val="22"/>
          <w:lang w:eastAsia="pl-PL"/>
        </w:rPr>
        <w:t>„</w:t>
      </w:r>
      <w:r w:rsidRPr="00752605">
        <w:rPr>
          <w:b/>
          <w:sz w:val="22"/>
          <w:szCs w:val="22"/>
          <w:lang w:eastAsia="pl-PL"/>
        </w:rPr>
        <w:t>Formularz ofertowy</w:t>
      </w:r>
      <w:r w:rsidRPr="00303C94">
        <w:rPr>
          <w:sz w:val="22"/>
          <w:szCs w:val="22"/>
          <w:lang w:eastAsia="pl-PL"/>
        </w:rPr>
        <w:t xml:space="preserve">” stanowiący </w:t>
      </w:r>
      <w:r w:rsidRPr="00F4603F">
        <w:rPr>
          <w:i/>
          <w:iCs/>
          <w:sz w:val="22"/>
          <w:szCs w:val="22"/>
          <w:u w:val="single"/>
          <w:lang w:eastAsia="pl-PL"/>
        </w:rPr>
        <w:t>załącznik nr 1</w:t>
      </w:r>
      <w:r>
        <w:rPr>
          <w:sz w:val="22"/>
          <w:szCs w:val="22"/>
          <w:lang w:eastAsia="pl-PL"/>
        </w:rPr>
        <w:t xml:space="preserve"> do SWZ, zapisać</w:t>
      </w:r>
      <w:r w:rsidRPr="00303C94">
        <w:rPr>
          <w:sz w:val="22"/>
          <w:szCs w:val="22"/>
          <w:lang w:eastAsia="pl-PL"/>
        </w:rPr>
        <w:t xml:space="preserve"> go na dysku komputera użytkownika,</w:t>
      </w:r>
      <w:r>
        <w:rPr>
          <w:sz w:val="22"/>
          <w:szCs w:val="22"/>
          <w:lang w:eastAsia="pl-PL"/>
        </w:rPr>
        <w:t xml:space="preserve"> u</w:t>
      </w:r>
      <w:r w:rsidRPr="00303C94">
        <w:rPr>
          <w:sz w:val="22"/>
          <w:szCs w:val="22"/>
          <w:lang w:eastAsia="pl-PL"/>
        </w:rPr>
        <w:t>zupełn</w:t>
      </w:r>
      <w:r>
        <w:rPr>
          <w:sz w:val="22"/>
          <w:szCs w:val="22"/>
          <w:lang w:eastAsia="pl-PL"/>
        </w:rPr>
        <w:t xml:space="preserve">ić </w:t>
      </w:r>
      <w:r w:rsidRPr="00303C94">
        <w:rPr>
          <w:sz w:val="22"/>
          <w:szCs w:val="22"/>
          <w:lang w:eastAsia="pl-PL"/>
        </w:rPr>
        <w:t>danymi wymaganymi przez Z</w:t>
      </w:r>
      <w:r>
        <w:rPr>
          <w:sz w:val="22"/>
          <w:szCs w:val="22"/>
          <w:lang w:eastAsia="pl-PL"/>
        </w:rPr>
        <w:t>amawiającego i ponownie zapisać</w:t>
      </w:r>
      <w:r w:rsidRPr="00303C94">
        <w:rPr>
          <w:sz w:val="22"/>
          <w:szCs w:val="22"/>
          <w:lang w:eastAsia="pl-PL"/>
        </w:rPr>
        <w:t xml:space="preserve"> na dysku</w:t>
      </w:r>
      <w:r>
        <w:rPr>
          <w:sz w:val="22"/>
          <w:szCs w:val="22"/>
          <w:lang w:eastAsia="pl-PL"/>
        </w:rPr>
        <w:t xml:space="preserve"> </w:t>
      </w:r>
      <w:r w:rsidRPr="00303C94">
        <w:rPr>
          <w:sz w:val="22"/>
          <w:szCs w:val="22"/>
          <w:lang w:eastAsia="pl-PL"/>
        </w:rPr>
        <w:t>komp</w:t>
      </w:r>
      <w:r>
        <w:rPr>
          <w:sz w:val="22"/>
          <w:szCs w:val="22"/>
          <w:lang w:eastAsia="pl-PL"/>
        </w:rPr>
        <w:t>utera użytkownika oraz podpisać</w:t>
      </w:r>
      <w:r w:rsidRPr="00303C94">
        <w:rPr>
          <w:sz w:val="22"/>
          <w:szCs w:val="22"/>
          <w:lang w:eastAsia="pl-PL"/>
        </w:rPr>
        <w:t xml:space="preserve"> </w:t>
      </w:r>
      <w:r w:rsidRPr="00303C94">
        <w:rPr>
          <w:sz w:val="22"/>
          <w:szCs w:val="22"/>
          <w:lang w:eastAsia="pl-PL"/>
        </w:rPr>
        <w:lastRenderedPageBreak/>
        <w:t>odpowiednim rodzajem podpisu elektronicznego</w:t>
      </w:r>
      <w:r>
        <w:rPr>
          <w:sz w:val="22"/>
          <w:szCs w:val="22"/>
          <w:lang w:eastAsia="pl-PL"/>
        </w:rPr>
        <w:t xml:space="preserve"> </w:t>
      </w:r>
      <w:r w:rsidRPr="00303C94">
        <w:rPr>
          <w:sz w:val="22"/>
          <w:szCs w:val="22"/>
          <w:lang w:eastAsia="pl-PL"/>
        </w:rPr>
        <w:t>(Zamawiający zaleca zapisanie pliku do pdf i</w:t>
      </w:r>
      <w:r>
        <w:rPr>
          <w:sz w:val="22"/>
          <w:szCs w:val="22"/>
          <w:lang w:eastAsia="pl-PL"/>
        </w:rPr>
        <w:t xml:space="preserve"> z</w:t>
      </w:r>
      <w:r w:rsidRPr="00303C94">
        <w:rPr>
          <w:sz w:val="22"/>
          <w:szCs w:val="22"/>
          <w:lang w:eastAsia="pl-PL"/>
        </w:rPr>
        <w:t>łożenie wewnętrznego podpisu</w:t>
      </w:r>
      <w:r>
        <w:rPr>
          <w:sz w:val="22"/>
          <w:szCs w:val="22"/>
          <w:lang w:eastAsia="pl-PL"/>
        </w:rPr>
        <w:t xml:space="preserve"> </w:t>
      </w:r>
      <w:r w:rsidRPr="00303C94">
        <w:rPr>
          <w:sz w:val="22"/>
          <w:szCs w:val="22"/>
          <w:lang w:eastAsia="pl-PL"/>
        </w:rPr>
        <w:t>elektronicznego).</w:t>
      </w:r>
      <w:r>
        <w:rPr>
          <w:sz w:val="22"/>
          <w:szCs w:val="22"/>
          <w:lang w:eastAsia="pl-PL"/>
        </w:rPr>
        <w:t xml:space="preserve"> </w:t>
      </w:r>
    </w:p>
    <w:p w14:paraId="61A529C6" w14:textId="77777777" w:rsidR="00082930" w:rsidRDefault="00082930" w:rsidP="00082930">
      <w:pPr>
        <w:pStyle w:val="Bezodstpw"/>
        <w:ind w:left="284" w:hanging="284"/>
        <w:jc w:val="both"/>
        <w:rPr>
          <w:sz w:val="22"/>
          <w:szCs w:val="22"/>
          <w:lang w:eastAsia="pl-PL"/>
        </w:rPr>
      </w:pPr>
      <w:r>
        <w:rPr>
          <w:sz w:val="22"/>
          <w:szCs w:val="22"/>
          <w:lang w:eastAsia="pl-PL"/>
        </w:rPr>
        <w:t xml:space="preserve">3) </w:t>
      </w:r>
      <w:r w:rsidRPr="00C0023F">
        <w:rPr>
          <w:sz w:val="22"/>
          <w:szCs w:val="22"/>
          <w:lang w:eastAsia="pl-PL"/>
        </w:rPr>
        <w:t>Wykonawca składa ofertę za pośrednictwem zakładki „</w:t>
      </w:r>
      <w:r w:rsidRPr="00C0023F">
        <w:rPr>
          <w:b/>
          <w:sz w:val="22"/>
          <w:szCs w:val="22"/>
          <w:lang w:eastAsia="pl-PL"/>
        </w:rPr>
        <w:t>Oferty/wnioski</w:t>
      </w:r>
      <w:r w:rsidRPr="00C0023F">
        <w:rPr>
          <w:sz w:val="22"/>
          <w:szCs w:val="22"/>
          <w:lang w:eastAsia="pl-PL"/>
        </w:rPr>
        <w:t xml:space="preserve">”,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0023F">
        <w:rPr>
          <w:sz w:val="22"/>
          <w:szCs w:val="22"/>
          <w:lang w:eastAsia="pl-PL"/>
        </w:rPr>
        <w:t>drag&amp;drop</w:t>
      </w:r>
      <w:proofErr w:type="spellEnd"/>
      <w:r w:rsidRPr="00C0023F">
        <w:rPr>
          <w:sz w:val="22"/>
          <w:szCs w:val="22"/>
          <w:lang w:eastAsia="pl-PL"/>
        </w:rPr>
        <w:t xml:space="preserve"> („przeciągnij” i „upuść”) służące do dodawania plików.</w:t>
      </w:r>
    </w:p>
    <w:p w14:paraId="18407C28" w14:textId="77777777" w:rsidR="00082930" w:rsidRDefault="00082930" w:rsidP="00082930">
      <w:pPr>
        <w:pStyle w:val="Bezodstpw"/>
        <w:ind w:left="284" w:hanging="284"/>
        <w:jc w:val="both"/>
        <w:rPr>
          <w:sz w:val="22"/>
          <w:szCs w:val="22"/>
        </w:rPr>
      </w:pPr>
      <w:r>
        <w:rPr>
          <w:sz w:val="22"/>
          <w:szCs w:val="22"/>
          <w:lang w:eastAsia="pl-PL"/>
        </w:rPr>
        <w:t xml:space="preserve">4) </w:t>
      </w:r>
      <w:r w:rsidRPr="00C0023F">
        <w:rPr>
          <w:sz w:val="22"/>
          <w:szCs w:val="22"/>
          <w:lang w:eastAsia="pl-PL"/>
        </w:rPr>
        <w:t>Wykonawca dodaje wybrany z dysku i uprzednio podpisany „</w:t>
      </w:r>
      <w:r w:rsidRPr="00C0023F">
        <w:rPr>
          <w:b/>
          <w:sz w:val="22"/>
          <w:szCs w:val="22"/>
          <w:lang w:eastAsia="pl-PL"/>
        </w:rPr>
        <w:t>Formularz oferty</w:t>
      </w:r>
      <w:r w:rsidRPr="00C0023F">
        <w:rPr>
          <w:sz w:val="22"/>
          <w:szCs w:val="22"/>
          <w:lang w:eastAsia="pl-PL"/>
        </w:rPr>
        <w:t xml:space="preserve">” załącznik nr 1 do SWZ w pierwszym polu („Wypełniony formularz oferty”). W kolejnym polu („Załączniki i inne dokumenty przedstawione w ofercie przez Wykonawcę”) Wykonawca dodaje pozostałe pliki stanowiące ofertę </w:t>
      </w:r>
      <w:r w:rsidRPr="00C0023F">
        <w:rPr>
          <w:sz w:val="22"/>
          <w:szCs w:val="22"/>
        </w:rPr>
        <w:t>lub składane wraz z ofertą (opatrzone odpowiednimi podpisami elektronicznymi).</w:t>
      </w:r>
    </w:p>
    <w:p w14:paraId="7CE7BB3B" w14:textId="77777777" w:rsidR="00082930" w:rsidRDefault="00082930" w:rsidP="00082930">
      <w:pPr>
        <w:pStyle w:val="Bezodstpw"/>
        <w:ind w:left="284" w:hanging="284"/>
        <w:jc w:val="both"/>
        <w:rPr>
          <w:sz w:val="22"/>
          <w:szCs w:val="22"/>
        </w:rPr>
      </w:pPr>
      <w:r>
        <w:rPr>
          <w:sz w:val="22"/>
          <w:szCs w:val="22"/>
        </w:rPr>
        <w:t xml:space="preserve">5) </w:t>
      </w:r>
      <w:r w:rsidRPr="00C0023F">
        <w:rPr>
          <w:sz w:val="22"/>
          <w:szCs w:val="22"/>
        </w:rPr>
        <w:t>Zamawiający rekomenduje aby pomiędzy podpisaniem i zamieszczeniem dokumentów na platformie nie były one otwierane (np. w celu weryfikacji).</w:t>
      </w:r>
    </w:p>
    <w:p w14:paraId="6106C92F" w14:textId="77777777" w:rsidR="00082930" w:rsidRDefault="00082930" w:rsidP="00082930">
      <w:pPr>
        <w:pStyle w:val="Bezodstpw"/>
        <w:ind w:left="284" w:hanging="284"/>
        <w:jc w:val="both"/>
        <w:rPr>
          <w:sz w:val="22"/>
          <w:szCs w:val="22"/>
        </w:rPr>
      </w:pPr>
      <w:r>
        <w:rPr>
          <w:sz w:val="22"/>
          <w:szCs w:val="22"/>
        </w:rPr>
        <w:t xml:space="preserve">6) </w:t>
      </w:r>
      <w:r w:rsidRPr="00C0023F">
        <w:rPr>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zgodnie z wytycznymi w rozdz. XI ust.11 SWZ. Zarówno załącznik stanowiący tajemnicę przedsiębiorstwa jak i uzasadnienie zastrzeżenia tajemnicy przedsiębiorstwa należy dodać w polu "Załączniki i inne dokumenty przedstawione w ofercie Wykonawcę".</w:t>
      </w:r>
    </w:p>
    <w:p w14:paraId="5C60E890" w14:textId="77777777" w:rsidR="00082930" w:rsidRPr="00C0023F" w:rsidRDefault="00082930" w:rsidP="00082930">
      <w:pPr>
        <w:pStyle w:val="Bezodstpw"/>
        <w:ind w:left="284" w:hanging="284"/>
        <w:jc w:val="both"/>
        <w:rPr>
          <w:sz w:val="22"/>
          <w:szCs w:val="22"/>
        </w:rPr>
      </w:pPr>
      <w:r>
        <w:rPr>
          <w:sz w:val="22"/>
          <w:szCs w:val="22"/>
        </w:rPr>
        <w:t xml:space="preserve">7) </w:t>
      </w:r>
      <w:r w:rsidRPr="00C0023F">
        <w:rPr>
          <w:b/>
          <w:sz w:val="22"/>
          <w:szCs w:val="22"/>
        </w:rPr>
        <w:t xml:space="preserve">Formularz ofertowy </w:t>
      </w:r>
      <w:r w:rsidRPr="00C0023F">
        <w:rPr>
          <w:sz w:val="22"/>
          <w:szCs w:val="22"/>
        </w:rPr>
        <w:t xml:space="preserve">podpisuje się kwalifikowanym podpisem elektronicznym lub podpisem zaufanym lub podpisem osobistym. </w:t>
      </w:r>
      <w:r w:rsidRPr="00C0023F">
        <w:rPr>
          <w:sz w:val="22"/>
          <w:szCs w:val="22"/>
          <w:u w:val="single"/>
        </w:rPr>
        <w:t>Zamawiający rekomenduje używanie podpisu typu wewnętrznego</w:t>
      </w:r>
      <w:r w:rsidRPr="00C0023F">
        <w:rPr>
          <w:sz w:val="22"/>
          <w:szCs w:val="22"/>
        </w:rPr>
        <w:t xml:space="preserve">. Podpis formularza ofertowego </w:t>
      </w:r>
      <w:r w:rsidRPr="00C0023F">
        <w:rPr>
          <w:sz w:val="22"/>
          <w:szCs w:val="22"/>
          <w:u w:val="single"/>
        </w:rPr>
        <w:t>wariantem podpisu w typie zewnętrznym również jest możliwy</w:t>
      </w:r>
      <w:r w:rsidRPr="00C0023F">
        <w:rPr>
          <w:sz w:val="22"/>
          <w:szCs w:val="22"/>
        </w:rPr>
        <w:t xml:space="preserve">, tylko w tym przypadku, powstały oddzielny plik podpisu dla tego formularza należy załączyć w polu "Załączniki i inne dokumenty przedstawione w ofercie przez Wykonawcę". </w:t>
      </w:r>
    </w:p>
    <w:p w14:paraId="0CC6CA03" w14:textId="77777777" w:rsidR="00082930" w:rsidRPr="00F4603F" w:rsidRDefault="00082930" w:rsidP="00082930">
      <w:pPr>
        <w:pStyle w:val="Bezodstpw"/>
        <w:ind w:left="284" w:hanging="284"/>
        <w:jc w:val="both"/>
        <w:rPr>
          <w:sz w:val="22"/>
          <w:szCs w:val="22"/>
        </w:rPr>
      </w:pPr>
      <w:r w:rsidRPr="00C0023F">
        <w:rPr>
          <w:b/>
          <w:sz w:val="22"/>
          <w:szCs w:val="22"/>
        </w:rPr>
        <w:t xml:space="preserve">      Pozostałe dokumenty</w:t>
      </w:r>
      <w:r w:rsidRPr="00C0023F">
        <w:rPr>
          <w:sz w:val="22"/>
          <w:szCs w:val="22"/>
        </w:rPr>
        <w:t xml:space="preserve"> wchodzące w skład oferty lub składane wraz z ofertą, które są zgodne z ustawą </w:t>
      </w:r>
      <w:proofErr w:type="spellStart"/>
      <w:r w:rsidRPr="00C0023F">
        <w:rPr>
          <w:sz w:val="22"/>
          <w:szCs w:val="22"/>
        </w:rPr>
        <w:t>Pzp</w:t>
      </w:r>
      <w:proofErr w:type="spellEnd"/>
      <w:r w:rsidRPr="00C0023F">
        <w:rPr>
          <w:sz w:val="22"/>
          <w:szCs w:val="22"/>
        </w:rPr>
        <w:t xml:space="preserve"> lub rozporządzeniem Prezesa Rady Ministrów w sprawie wymagań dla dokumentów elektronicznych opatrzone kwalifikowanym podpisem elektronicznym, lub podpisem zaufanym lub podpisem osobistym, mogą być zgodnie z wyborem wykonawcy/wykonawcy wspólnie ubiegającego się o udzielenie zamówienia/podmiotu udostępniającego zasoby opatrzone </w:t>
      </w:r>
      <w:r w:rsidRPr="00C0023F">
        <w:rPr>
          <w:sz w:val="22"/>
          <w:szCs w:val="22"/>
          <w:u w:val="single"/>
        </w:rPr>
        <w:t>podpisem typu zewnętrznego</w:t>
      </w:r>
      <w:r w:rsidRPr="00C0023F">
        <w:rPr>
          <w:sz w:val="22"/>
          <w:szCs w:val="22"/>
        </w:rPr>
        <w:t xml:space="preserve"> lub </w:t>
      </w:r>
      <w:r w:rsidRPr="00C0023F">
        <w:rPr>
          <w:sz w:val="22"/>
          <w:szCs w:val="22"/>
          <w:u w:val="single"/>
        </w:rPr>
        <w:t>wewnętrznego</w:t>
      </w:r>
      <w:r w:rsidRPr="00C0023F">
        <w:rPr>
          <w:sz w:val="22"/>
          <w:szCs w:val="22"/>
        </w:rPr>
        <w:t xml:space="preserve">. W zależności od rodzaju podpisu i jego typu (zewnętrzny, wewnętrzny) w polu "Załączniki i inne dokumenty przedstawione w ofercie Wykonawcę" dodaje się uprzednio podpisane dokumenty wraz z wygenerowanym plikiem podpisu (typ zewnętrzny) lub dokument z wszytym podpisem (typ wewnętrzny).  Podmiotowe środki dowodowe, przedmiotowe środki dowodowe oraz inne </w:t>
      </w:r>
      <w:r w:rsidRPr="00F4603F">
        <w:rPr>
          <w:sz w:val="22"/>
          <w:szCs w:val="22"/>
        </w:rPr>
        <w:t>dokumenty sporządzone w języku obcym przekazuje się wraz z tłumaczeniem na język polski.</w:t>
      </w:r>
    </w:p>
    <w:p w14:paraId="41408592" w14:textId="77777777" w:rsidR="00082930" w:rsidRDefault="00082930" w:rsidP="00082930">
      <w:pPr>
        <w:pStyle w:val="Bezodstpw"/>
        <w:ind w:left="284" w:hanging="284"/>
        <w:jc w:val="both"/>
        <w:rPr>
          <w:sz w:val="22"/>
          <w:szCs w:val="22"/>
        </w:rPr>
      </w:pPr>
      <w:r w:rsidRPr="00F4603F">
        <w:rPr>
          <w:sz w:val="22"/>
          <w:szCs w:val="22"/>
        </w:rPr>
        <w:t xml:space="preserve">8) </w:t>
      </w:r>
      <w:r w:rsidRPr="00C0023F">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dokumenty kwalifikowanym podpisem elektronicznym, podpisem zaufanym lub podpisem osobistym.</w:t>
      </w:r>
    </w:p>
    <w:p w14:paraId="6350F985" w14:textId="77777777" w:rsidR="00082930" w:rsidRDefault="00082930" w:rsidP="00082930">
      <w:pPr>
        <w:pStyle w:val="Bezodstpw"/>
        <w:ind w:left="284" w:hanging="284"/>
        <w:jc w:val="both"/>
        <w:rPr>
          <w:sz w:val="22"/>
          <w:szCs w:val="22"/>
        </w:rPr>
      </w:pPr>
      <w:r>
        <w:rPr>
          <w:sz w:val="22"/>
          <w:szCs w:val="22"/>
        </w:rPr>
        <w:t xml:space="preserve">9) </w:t>
      </w:r>
      <w:r w:rsidRPr="00C0023F">
        <w:rPr>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4814819" w14:textId="77777777" w:rsidR="00082930" w:rsidRDefault="00082930" w:rsidP="00082930">
      <w:pPr>
        <w:pStyle w:val="Bezodstpw"/>
        <w:ind w:left="284" w:hanging="284"/>
        <w:jc w:val="both"/>
        <w:rPr>
          <w:sz w:val="22"/>
          <w:szCs w:val="22"/>
        </w:rPr>
      </w:pPr>
      <w:r>
        <w:rPr>
          <w:sz w:val="22"/>
          <w:szCs w:val="22"/>
        </w:rPr>
        <w:t xml:space="preserve">10) </w:t>
      </w:r>
      <w:r w:rsidRPr="00C0023F">
        <w:rPr>
          <w:sz w:val="22"/>
          <w:szCs w:val="22"/>
        </w:rPr>
        <w:t xml:space="preserve">Oferta może być złożona tylko do upływu terminu składania ofert. </w:t>
      </w:r>
    </w:p>
    <w:p w14:paraId="5EB7A652" w14:textId="77777777" w:rsidR="00082930" w:rsidRDefault="00082930" w:rsidP="00082930">
      <w:pPr>
        <w:pStyle w:val="Bezodstpw"/>
        <w:ind w:left="284" w:hanging="284"/>
        <w:jc w:val="both"/>
        <w:rPr>
          <w:sz w:val="22"/>
          <w:szCs w:val="22"/>
        </w:rPr>
      </w:pPr>
      <w:r>
        <w:rPr>
          <w:sz w:val="22"/>
          <w:szCs w:val="22"/>
        </w:rPr>
        <w:t xml:space="preserve">11) </w:t>
      </w:r>
      <w:r w:rsidRPr="00C0023F">
        <w:rPr>
          <w:sz w:val="22"/>
          <w:szCs w:val="22"/>
        </w:rPr>
        <w:t xml:space="preserve">Wykonawca może przed upływem terminu składania ofert wycofać ofertę, używając przycisku „Wycofaj ofertę” w zakładce „Oferty/wnioski”. </w:t>
      </w:r>
    </w:p>
    <w:p w14:paraId="46747D51" w14:textId="77777777" w:rsidR="00082930" w:rsidRDefault="00082930" w:rsidP="00082930">
      <w:pPr>
        <w:pStyle w:val="Bezodstpw"/>
        <w:ind w:left="284" w:hanging="284"/>
        <w:jc w:val="both"/>
        <w:rPr>
          <w:sz w:val="22"/>
          <w:szCs w:val="22"/>
        </w:rPr>
      </w:pPr>
      <w:r>
        <w:rPr>
          <w:sz w:val="22"/>
          <w:szCs w:val="22"/>
        </w:rPr>
        <w:t xml:space="preserve">12) </w:t>
      </w:r>
      <w:r w:rsidRPr="00C0023F">
        <w:rPr>
          <w:sz w:val="22"/>
          <w:szCs w:val="22"/>
        </w:rPr>
        <w:t>Maksymalny łączny rozmiar plików stanowiących ofertę lub składanych wraz z ofertą to 250 MB.</w:t>
      </w:r>
    </w:p>
    <w:p w14:paraId="7DF86AFB" w14:textId="77777777" w:rsidR="00082930" w:rsidRDefault="00082930" w:rsidP="00082930">
      <w:pPr>
        <w:pStyle w:val="Bezodstpw"/>
        <w:ind w:left="284" w:hanging="284"/>
        <w:jc w:val="both"/>
        <w:rPr>
          <w:sz w:val="22"/>
          <w:szCs w:val="22"/>
        </w:rPr>
      </w:pPr>
      <w:r>
        <w:rPr>
          <w:sz w:val="22"/>
          <w:szCs w:val="22"/>
        </w:rPr>
        <w:t xml:space="preserve">13) </w:t>
      </w:r>
      <w:r w:rsidRPr="0019677C">
        <w:rPr>
          <w:sz w:val="22"/>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nie opatrzonego podpisem,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3E2D283A" w14:textId="77777777" w:rsidR="00082930" w:rsidRDefault="00082930" w:rsidP="00082930">
      <w:pPr>
        <w:pStyle w:val="Bezodstpw"/>
        <w:ind w:left="284" w:hanging="284"/>
        <w:jc w:val="both"/>
        <w:rPr>
          <w:sz w:val="22"/>
          <w:szCs w:val="22"/>
        </w:rPr>
      </w:pPr>
      <w:r>
        <w:rPr>
          <w:sz w:val="22"/>
          <w:szCs w:val="22"/>
        </w:rPr>
        <w:t xml:space="preserve">14) </w:t>
      </w:r>
      <w:r w:rsidRPr="0019677C">
        <w:rPr>
          <w:sz w:val="22"/>
          <w:szCs w:val="22"/>
        </w:rPr>
        <w:t>Nie dopuszcza się uczestniczenia któregokolwiek z</w:t>
      </w:r>
      <w:r>
        <w:rPr>
          <w:sz w:val="22"/>
          <w:szCs w:val="22"/>
        </w:rPr>
        <w:t xml:space="preserve"> </w:t>
      </w:r>
      <w:r w:rsidRPr="0019677C">
        <w:rPr>
          <w:sz w:val="22"/>
          <w:szCs w:val="22"/>
        </w:rPr>
        <w:t>Wykonawców wspólnie ubiegających się o</w:t>
      </w:r>
      <w:r>
        <w:rPr>
          <w:sz w:val="22"/>
          <w:szCs w:val="22"/>
        </w:rPr>
        <w:t xml:space="preserve"> </w:t>
      </w:r>
      <w:r w:rsidRPr="0019677C">
        <w:rPr>
          <w:sz w:val="22"/>
          <w:szCs w:val="22"/>
        </w:rPr>
        <w:t>udzielnie zamówienia w</w:t>
      </w:r>
      <w:r>
        <w:rPr>
          <w:sz w:val="22"/>
          <w:szCs w:val="22"/>
        </w:rPr>
        <w:t xml:space="preserve"> </w:t>
      </w:r>
      <w:r w:rsidRPr="0019677C">
        <w:rPr>
          <w:sz w:val="22"/>
          <w:szCs w:val="22"/>
        </w:rPr>
        <w:t>więcej niż jednej grupie Wykonawców wspólnie ubiegających się o</w:t>
      </w:r>
      <w:r>
        <w:rPr>
          <w:sz w:val="22"/>
          <w:szCs w:val="22"/>
        </w:rPr>
        <w:t xml:space="preserve"> </w:t>
      </w:r>
      <w:r w:rsidRPr="0019677C">
        <w:rPr>
          <w:sz w:val="22"/>
          <w:szCs w:val="22"/>
        </w:rPr>
        <w:t xml:space="preserve">udzielenie zamówienia. </w:t>
      </w:r>
    </w:p>
    <w:p w14:paraId="656D1B73" w14:textId="77777777" w:rsidR="00082930" w:rsidRDefault="00082930" w:rsidP="00082930">
      <w:pPr>
        <w:pStyle w:val="Bezodstpw"/>
        <w:ind w:left="284" w:hanging="284"/>
        <w:jc w:val="both"/>
        <w:rPr>
          <w:sz w:val="22"/>
          <w:szCs w:val="22"/>
        </w:rPr>
      </w:pPr>
      <w:r>
        <w:rPr>
          <w:sz w:val="22"/>
          <w:szCs w:val="22"/>
        </w:rPr>
        <w:lastRenderedPageBreak/>
        <w:t xml:space="preserve">15) </w:t>
      </w:r>
      <w:r w:rsidRPr="0019677C">
        <w:rPr>
          <w:sz w:val="22"/>
          <w:szCs w:val="22"/>
        </w:rPr>
        <w:t>Niedopuszczalnym jest również złożenie przez któregokolwiek z Wykonawców wspólnie ubiegających się o udzielnie zamówienia równocześnie oferty indywidualnej oraz w ramach grupy Wykonawców wspólnie ubiegających się o udzielenie zamówienia.</w:t>
      </w:r>
    </w:p>
    <w:p w14:paraId="25C2F793" w14:textId="77777777" w:rsidR="00082930" w:rsidRPr="003852C7" w:rsidRDefault="00082930" w:rsidP="00082930">
      <w:pPr>
        <w:pStyle w:val="Bezodstpw"/>
        <w:ind w:left="284" w:hanging="284"/>
        <w:jc w:val="both"/>
        <w:rPr>
          <w:sz w:val="22"/>
          <w:szCs w:val="22"/>
        </w:rPr>
      </w:pPr>
      <w:r>
        <w:rPr>
          <w:sz w:val="22"/>
          <w:szCs w:val="22"/>
        </w:rPr>
        <w:t xml:space="preserve">16) </w:t>
      </w:r>
      <w:r w:rsidRPr="003852C7">
        <w:rPr>
          <w:sz w:val="22"/>
          <w:szCs w:val="22"/>
        </w:rPr>
        <w:t xml:space="preserve">Wspólnicy spółki cywilnej są traktowani jak Wykonawcy składający ofertę wspólną. </w:t>
      </w:r>
    </w:p>
    <w:p w14:paraId="3AA22151" w14:textId="77777777" w:rsidR="00082930" w:rsidRDefault="00082930" w:rsidP="004D6B2C">
      <w:pPr>
        <w:pStyle w:val="Bezodstpw"/>
        <w:jc w:val="center"/>
        <w:rPr>
          <w:b/>
          <w:sz w:val="22"/>
          <w:szCs w:val="22"/>
          <w:u w:val="single"/>
        </w:rPr>
      </w:pPr>
    </w:p>
    <w:p w14:paraId="364350B0" w14:textId="77777777" w:rsidR="00BC7B50" w:rsidRPr="00CE7E27" w:rsidRDefault="00BC7B50" w:rsidP="007E5820">
      <w:pPr>
        <w:pStyle w:val="Bezodstpw"/>
        <w:jc w:val="both"/>
        <w:rPr>
          <w:b/>
          <w:color w:val="000080"/>
          <w:sz w:val="22"/>
          <w:szCs w:val="22"/>
        </w:rPr>
      </w:pPr>
      <w:r w:rsidRPr="00CE7E27">
        <w:rPr>
          <w:b/>
          <w:bCs/>
          <w:color w:val="000080"/>
          <w:sz w:val="22"/>
          <w:szCs w:val="22"/>
        </w:rPr>
        <w:t>XI</w:t>
      </w:r>
      <w:r>
        <w:rPr>
          <w:b/>
          <w:bCs/>
          <w:color w:val="000080"/>
          <w:sz w:val="22"/>
          <w:szCs w:val="22"/>
        </w:rPr>
        <w:t>I</w:t>
      </w:r>
      <w:r w:rsidRPr="00CE7E27">
        <w:rPr>
          <w:b/>
          <w:bCs/>
          <w:color w:val="000080"/>
          <w:sz w:val="22"/>
          <w:szCs w:val="22"/>
        </w:rPr>
        <w:t>I. WYMAGANIA DOTYCZĄCE WADIUM</w:t>
      </w:r>
    </w:p>
    <w:p w14:paraId="4F7B4C53" w14:textId="77777777" w:rsidR="00BC7B50" w:rsidRDefault="00BC7B50" w:rsidP="009F3B6E">
      <w:pPr>
        <w:pStyle w:val="Bezodstpw"/>
        <w:jc w:val="both"/>
        <w:rPr>
          <w:sz w:val="22"/>
          <w:szCs w:val="22"/>
        </w:rPr>
      </w:pPr>
      <w:r>
        <w:rPr>
          <w:sz w:val="22"/>
          <w:szCs w:val="22"/>
        </w:rPr>
        <w:t>Zamawiający nie przewiduje pobierania wadium.</w:t>
      </w:r>
    </w:p>
    <w:p w14:paraId="482BE491" w14:textId="77777777" w:rsidR="00BC7B50" w:rsidRDefault="00BC7B50" w:rsidP="009F3B6E">
      <w:pPr>
        <w:pStyle w:val="Bezodstpw"/>
        <w:jc w:val="both"/>
        <w:rPr>
          <w:sz w:val="22"/>
          <w:szCs w:val="22"/>
        </w:rPr>
      </w:pPr>
    </w:p>
    <w:p w14:paraId="56EC7567" w14:textId="77777777" w:rsidR="00BC7B50" w:rsidRPr="00CE7E27" w:rsidRDefault="00BC7B50" w:rsidP="009F3B6E">
      <w:pPr>
        <w:pStyle w:val="Bezodstpw"/>
        <w:jc w:val="both"/>
        <w:rPr>
          <w:color w:val="000080"/>
          <w:sz w:val="22"/>
          <w:szCs w:val="22"/>
        </w:rPr>
      </w:pPr>
      <w:r>
        <w:rPr>
          <w:b/>
          <w:bCs/>
          <w:color w:val="000080"/>
          <w:sz w:val="22"/>
          <w:szCs w:val="22"/>
        </w:rPr>
        <w:t>XIV</w:t>
      </w:r>
      <w:r w:rsidRPr="00CE7E27">
        <w:rPr>
          <w:b/>
          <w:bCs/>
          <w:color w:val="000080"/>
          <w:sz w:val="22"/>
          <w:szCs w:val="22"/>
        </w:rPr>
        <w:t>. TERMIN ZWIĄZANIA OFERTĄ</w:t>
      </w:r>
    </w:p>
    <w:p w14:paraId="4860CB61" w14:textId="34EA5384" w:rsidR="00BC7B50" w:rsidRPr="009F3B6E" w:rsidRDefault="00BC7B50" w:rsidP="009F3B6E">
      <w:pPr>
        <w:pStyle w:val="Bezodstpw"/>
        <w:jc w:val="both"/>
        <w:rPr>
          <w:color w:val="000000"/>
          <w:sz w:val="22"/>
          <w:szCs w:val="22"/>
        </w:rPr>
      </w:pPr>
      <w:r w:rsidRPr="009F3B6E">
        <w:rPr>
          <w:color w:val="000000"/>
          <w:sz w:val="22"/>
          <w:szCs w:val="22"/>
        </w:rPr>
        <w:t xml:space="preserve">1. Wykonawca pozostaje związany ofertą przez okres 30 dni, tj. </w:t>
      </w:r>
      <w:r w:rsidRPr="000934FD">
        <w:rPr>
          <w:b/>
          <w:color w:val="0000FF"/>
          <w:sz w:val="22"/>
          <w:szCs w:val="22"/>
        </w:rPr>
        <w:t xml:space="preserve">do dnia </w:t>
      </w:r>
      <w:r w:rsidR="00B91E1D">
        <w:rPr>
          <w:b/>
          <w:color w:val="0000FF"/>
          <w:sz w:val="22"/>
          <w:szCs w:val="22"/>
        </w:rPr>
        <w:t>06</w:t>
      </w:r>
      <w:r w:rsidR="009139A6">
        <w:rPr>
          <w:b/>
          <w:color w:val="0000FF"/>
          <w:sz w:val="22"/>
          <w:szCs w:val="22"/>
        </w:rPr>
        <w:t>.12</w:t>
      </w:r>
      <w:r>
        <w:rPr>
          <w:b/>
          <w:color w:val="0000FF"/>
          <w:sz w:val="22"/>
          <w:szCs w:val="22"/>
        </w:rPr>
        <w:t>.202</w:t>
      </w:r>
      <w:r w:rsidR="005D19C0">
        <w:rPr>
          <w:b/>
          <w:color w:val="0000FF"/>
          <w:sz w:val="22"/>
          <w:szCs w:val="22"/>
        </w:rPr>
        <w:t>4</w:t>
      </w:r>
      <w:r w:rsidRPr="000934FD">
        <w:rPr>
          <w:b/>
          <w:color w:val="0000FF"/>
          <w:sz w:val="22"/>
          <w:szCs w:val="22"/>
        </w:rPr>
        <w:t xml:space="preserve"> r</w:t>
      </w:r>
      <w:r w:rsidRPr="000934FD">
        <w:rPr>
          <w:color w:val="0000FF"/>
          <w:sz w:val="22"/>
          <w:szCs w:val="22"/>
        </w:rPr>
        <w:t>.</w:t>
      </w:r>
      <w:r w:rsidRPr="009F3B6E">
        <w:rPr>
          <w:color w:val="000000"/>
          <w:sz w:val="22"/>
          <w:szCs w:val="22"/>
        </w:rPr>
        <w:t xml:space="preserve"> Bieg terminu związania ofertą rozpoczyna się wraz z upływem terminu do składania ofert.</w:t>
      </w:r>
    </w:p>
    <w:p w14:paraId="446735B5" w14:textId="77777777" w:rsidR="00BC7B50" w:rsidRPr="009F3B6E" w:rsidRDefault="00BC7B50" w:rsidP="009F3B6E">
      <w:pPr>
        <w:pStyle w:val="Bezodstpw"/>
        <w:jc w:val="both"/>
        <w:rPr>
          <w:color w:val="000000"/>
          <w:sz w:val="22"/>
          <w:szCs w:val="22"/>
        </w:rPr>
      </w:pPr>
      <w:r w:rsidRPr="009F3B6E">
        <w:rPr>
          <w:color w:val="000000"/>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4684490E" w14:textId="77777777" w:rsidR="00BC7B50" w:rsidRPr="009F3B6E" w:rsidRDefault="00BC7B50" w:rsidP="009F3B6E">
      <w:pPr>
        <w:pStyle w:val="Bezodstpw"/>
        <w:jc w:val="both"/>
        <w:rPr>
          <w:snapToGrid w:val="0"/>
          <w:color w:val="000000"/>
          <w:sz w:val="22"/>
          <w:szCs w:val="22"/>
        </w:rPr>
      </w:pPr>
      <w:r w:rsidRPr="009F3B6E">
        <w:rPr>
          <w:color w:val="000000"/>
          <w:sz w:val="22"/>
          <w:szCs w:val="22"/>
        </w:rPr>
        <w:t xml:space="preserve">3.  Przedłużenie terminu związania ofertą  wymaga złożenia przez Wykonawcę pisemnego oświadczenia o wyrażeniu zgody na przedłużenie terminu związania ofertą. </w:t>
      </w:r>
      <w:r w:rsidRPr="009F3B6E">
        <w:rPr>
          <w:snapToGrid w:val="0"/>
          <w:color w:val="000000"/>
          <w:sz w:val="22"/>
          <w:szCs w:val="22"/>
        </w:rPr>
        <w:t>Zamawiający odrzuci ofertę, jeżeli Wykonawca nie wyrazi zgody.</w:t>
      </w:r>
    </w:p>
    <w:p w14:paraId="5BF371EE" w14:textId="77777777" w:rsidR="00BC7B50" w:rsidRPr="009F3B6E" w:rsidRDefault="00BC7B50" w:rsidP="009F3B6E">
      <w:pPr>
        <w:pStyle w:val="Bezodstpw"/>
        <w:jc w:val="both"/>
        <w:rPr>
          <w:snapToGrid w:val="0"/>
          <w:color w:val="000000"/>
          <w:sz w:val="22"/>
          <w:szCs w:val="22"/>
        </w:rPr>
      </w:pPr>
    </w:p>
    <w:p w14:paraId="6C5997B3" w14:textId="77777777" w:rsidR="00BC7B50" w:rsidRPr="00CE7E27" w:rsidRDefault="00BC7B50" w:rsidP="009F3B6E">
      <w:pPr>
        <w:pStyle w:val="Bezodstpw"/>
        <w:jc w:val="both"/>
        <w:rPr>
          <w:color w:val="000080"/>
          <w:sz w:val="22"/>
          <w:szCs w:val="22"/>
        </w:rPr>
      </w:pPr>
      <w:r w:rsidRPr="00CE7E27">
        <w:rPr>
          <w:b/>
          <w:bCs/>
          <w:color w:val="000080"/>
          <w:sz w:val="22"/>
          <w:szCs w:val="22"/>
        </w:rPr>
        <w:t>XV. MIEJSCE I TERMIN SKŁADANIA OFERT ORAZ TERMIN OTWARCIA OFERT</w:t>
      </w:r>
    </w:p>
    <w:p w14:paraId="7241C3AE" w14:textId="51549C00" w:rsidR="005B54F6" w:rsidRPr="00D553E6" w:rsidRDefault="005B54F6" w:rsidP="005B54F6">
      <w:pPr>
        <w:pStyle w:val="Bezodstpw"/>
        <w:jc w:val="both"/>
        <w:rPr>
          <w:b/>
          <w:color w:val="0000FF"/>
          <w:sz w:val="22"/>
          <w:szCs w:val="22"/>
        </w:rPr>
      </w:pPr>
      <w:r w:rsidRPr="004F7D52">
        <w:rPr>
          <w:sz w:val="22"/>
          <w:szCs w:val="22"/>
        </w:rPr>
        <w:t xml:space="preserve">1. Ofertę z wymaganymi dokumentami należy złożyć </w:t>
      </w:r>
      <w:r>
        <w:rPr>
          <w:b/>
          <w:sz w:val="22"/>
          <w:szCs w:val="22"/>
        </w:rPr>
        <w:t xml:space="preserve">do dnia </w:t>
      </w:r>
      <w:r w:rsidR="00203086" w:rsidRPr="00203086">
        <w:rPr>
          <w:b/>
          <w:sz w:val="22"/>
          <w:szCs w:val="22"/>
          <w:highlight w:val="yellow"/>
        </w:rPr>
        <w:t>07.</w:t>
      </w:r>
      <w:r w:rsidR="009139A6" w:rsidRPr="00203086">
        <w:rPr>
          <w:b/>
          <w:sz w:val="22"/>
          <w:szCs w:val="22"/>
          <w:highlight w:val="yellow"/>
        </w:rPr>
        <w:t>1</w:t>
      </w:r>
      <w:r w:rsidR="009139A6" w:rsidRPr="009139A6">
        <w:rPr>
          <w:b/>
          <w:sz w:val="22"/>
          <w:szCs w:val="22"/>
          <w:highlight w:val="yellow"/>
        </w:rPr>
        <w:t>1</w:t>
      </w:r>
      <w:r w:rsidRPr="00897380">
        <w:rPr>
          <w:b/>
          <w:sz w:val="22"/>
          <w:szCs w:val="22"/>
          <w:highlight w:val="yellow"/>
        </w:rPr>
        <w:t>.202</w:t>
      </w:r>
      <w:r w:rsidR="005D19C0">
        <w:rPr>
          <w:b/>
          <w:sz w:val="22"/>
          <w:szCs w:val="22"/>
          <w:highlight w:val="yellow"/>
        </w:rPr>
        <w:t>4</w:t>
      </w:r>
      <w:r w:rsidRPr="00897380">
        <w:rPr>
          <w:b/>
          <w:sz w:val="22"/>
          <w:szCs w:val="22"/>
          <w:highlight w:val="yellow"/>
        </w:rPr>
        <w:t xml:space="preserve"> r. do godz.12:00.</w:t>
      </w:r>
    </w:p>
    <w:p w14:paraId="5FFCD236" w14:textId="2FBF3169" w:rsidR="005B54F6" w:rsidRDefault="005B54F6" w:rsidP="005B54F6">
      <w:pPr>
        <w:pStyle w:val="Bezodstpw"/>
        <w:jc w:val="both"/>
        <w:rPr>
          <w:sz w:val="22"/>
          <w:szCs w:val="22"/>
        </w:rPr>
      </w:pPr>
      <w:r>
        <w:rPr>
          <w:sz w:val="22"/>
          <w:szCs w:val="22"/>
        </w:rPr>
        <w:t>2</w:t>
      </w:r>
      <w:r w:rsidRPr="00C63B4A">
        <w:rPr>
          <w:sz w:val="22"/>
          <w:szCs w:val="22"/>
        </w:rPr>
        <w:t>. Otwarcie ofert nastąpi w dniu</w:t>
      </w:r>
      <w:r>
        <w:rPr>
          <w:sz w:val="22"/>
          <w:szCs w:val="22"/>
        </w:rPr>
        <w:t xml:space="preserve">  </w:t>
      </w:r>
      <w:r w:rsidR="00203086">
        <w:rPr>
          <w:b/>
          <w:bCs/>
          <w:color w:val="000000"/>
          <w:sz w:val="22"/>
          <w:szCs w:val="22"/>
          <w:highlight w:val="yellow"/>
        </w:rPr>
        <w:t>07</w:t>
      </w:r>
      <w:r w:rsidR="009139A6">
        <w:rPr>
          <w:b/>
          <w:bCs/>
          <w:color w:val="000000"/>
          <w:sz w:val="22"/>
          <w:szCs w:val="22"/>
          <w:highlight w:val="yellow"/>
        </w:rPr>
        <w:t>.11</w:t>
      </w:r>
      <w:r w:rsidRPr="00897380">
        <w:rPr>
          <w:b/>
          <w:sz w:val="22"/>
          <w:szCs w:val="22"/>
          <w:highlight w:val="yellow"/>
        </w:rPr>
        <w:t>.202</w:t>
      </w:r>
      <w:r w:rsidR="005D19C0">
        <w:rPr>
          <w:b/>
          <w:sz w:val="22"/>
          <w:szCs w:val="22"/>
          <w:highlight w:val="yellow"/>
        </w:rPr>
        <w:t>4</w:t>
      </w:r>
      <w:r w:rsidRPr="00897380">
        <w:rPr>
          <w:b/>
          <w:sz w:val="22"/>
          <w:szCs w:val="22"/>
          <w:highlight w:val="yellow"/>
        </w:rPr>
        <w:t xml:space="preserve"> r. o godz. 12:30</w:t>
      </w:r>
      <w:r w:rsidRPr="00897380">
        <w:rPr>
          <w:sz w:val="22"/>
          <w:szCs w:val="22"/>
          <w:highlight w:val="yellow"/>
        </w:rPr>
        <w:t>.</w:t>
      </w:r>
      <w:r w:rsidRPr="00C63B4A">
        <w:rPr>
          <w:sz w:val="22"/>
          <w:szCs w:val="22"/>
        </w:rPr>
        <w:t xml:space="preserve"> </w:t>
      </w:r>
    </w:p>
    <w:p w14:paraId="175D018E" w14:textId="77777777" w:rsidR="001D6CE7" w:rsidRPr="00DD5677" w:rsidRDefault="001D6CE7" w:rsidP="001D6CE7">
      <w:pPr>
        <w:suppressAutoHyphens/>
        <w:spacing w:before="0" w:beforeAutospacing="0" w:after="0" w:afterAutospacing="0"/>
        <w:jc w:val="both"/>
        <w:rPr>
          <w:rFonts w:ascii="Times New Roman" w:hAnsi="Times New Roman" w:cs="Times New Roman"/>
          <w:lang w:eastAsia="zh-CN"/>
        </w:rPr>
      </w:pPr>
      <w:r w:rsidRPr="00DD5677">
        <w:rPr>
          <w:rFonts w:ascii="Times New Roman" w:hAnsi="Times New Roman" w:cs="Times New Roman"/>
          <w:lang w:eastAsia="zh-CN"/>
        </w:rPr>
        <w:t xml:space="preserve">3. Otwarcie ofert zostanie dokonane poprzez rozszyfrowanie ofert złożonych za pośrednictwem Platformy.  Przed otwarciem ofert Zamawiający udostępni na Platformie kwotę, jaką zamierza przeznaczyć na sfinansowanie zamówienia. </w:t>
      </w:r>
    </w:p>
    <w:p w14:paraId="66116A7E" w14:textId="77777777" w:rsidR="001D6CE7" w:rsidRPr="000F2BFD" w:rsidRDefault="001D6CE7" w:rsidP="001D6CE7">
      <w:pPr>
        <w:pStyle w:val="Bezodstpw"/>
        <w:jc w:val="both"/>
        <w:rPr>
          <w:sz w:val="22"/>
          <w:szCs w:val="22"/>
        </w:rPr>
      </w:pPr>
      <w:r>
        <w:rPr>
          <w:sz w:val="22"/>
          <w:szCs w:val="22"/>
        </w:rPr>
        <w:t>4</w:t>
      </w:r>
      <w:r w:rsidRPr="000F2BFD">
        <w:rPr>
          <w:sz w:val="22"/>
          <w:szCs w:val="22"/>
        </w:rPr>
        <w:t>.  Najpóźniej przed otwarciem ofert, udostępnia się na stronie internetowej prowadzonego postępowania informację o kwocie, jaką zamierza przeznaczyć na sfinansowanie zamówienia.</w:t>
      </w:r>
    </w:p>
    <w:p w14:paraId="452F4FAC" w14:textId="77777777" w:rsidR="001D6CE7" w:rsidRPr="00DD5677" w:rsidRDefault="001D6CE7" w:rsidP="001D6CE7">
      <w:pPr>
        <w:suppressAutoHyphens/>
        <w:spacing w:before="0" w:beforeAutospacing="0" w:after="0" w:afterAutospacing="0"/>
        <w:jc w:val="both"/>
        <w:rPr>
          <w:rFonts w:ascii="Times New Roman" w:hAnsi="Times New Roman" w:cs="Times New Roman"/>
          <w:bCs/>
        </w:rPr>
      </w:pPr>
      <w:r>
        <w:rPr>
          <w:rFonts w:ascii="Times New Roman" w:hAnsi="Times New Roman" w:cs="Times New Roman"/>
          <w:lang w:eastAsia="zh-CN"/>
        </w:rPr>
        <w:t>5</w:t>
      </w:r>
      <w:r w:rsidRPr="00DD5677">
        <w:rPr>
          <w:rFonts w:ascii="Times New Roman" w:hAnsi="Times New Roman" w:cs="Times New Roman"/>
          <w:lang w:eastAsia="zh-CN"/>
        </w:rPr>
        <w:t xml:space="preserve">. </w:t>
      </w:r>
      <w:r w:rsidRPr="00DD5677">
        <w:rPr>
          <w:rFonts w:ascii="Times New Roman" w:hAnsi="Times New Roman" w:cs="Times New Roman"/>
          <w:bCs/>
        </w:rPr>
        <w:t xml:space="preserve">Niezwłocznie po otwarciu ofert Zamawiający zamieści na Platformie informacje z otwarcia ofert, o  których mowa w art. 222 ust. 5 ustawy </w:t>
      </w:r>
      <w:proofErr w:type="spellStart"/>
      <w:r w:rsidRPr="00DD5677">
        <w:rPr>
          <w:rFonts w:ascii="Times New Roman" w:hAnsi="Times New Roman" w:cs="Times New Roman"/>
          <w:bCs/>
        </w:rPr>
        <w:t>Pzp</w:t>
      </w:r>
      <w:proofErr w:type="spellEnd"/>
      <w:r w:rsidRPr="00DD5677">
        <w:rPr>
          <w:rFonts w:ascii="Times New Roman" w:hAnsi="Times New Roman" w:cs="Times New Roman"/>
          <w:bCs/>
        </w:rPr>
        <w:t>.</w:t>
      </w:r>
    </w:p>
    <w:p w14:paraId="4310428A" w14:textId="77777777" w:rsidR="001D6CE7" w:rsidRPr="00DD5677" w:rsidRDefault="001D6CE7" w:rsidP="001D6CE7">
      <w:pPr>
        <w:suppressAutoHyphens/>
        <w:spacing w:before="0" w:beforeAutospacing="0" w:after="0" w:afterAutospacing="0"/>
        <w:jc w:val="both"/>
        <w:rPr>
          <w:rFonts w:ascii="Times New Roman" w:hAnsi="Times New Roman" w:cs="Times New Roman"/>
          <w:lang w:eastAsia="zh-CN"/>
        </w:rPr>
      </w:pPr>
      <w:r>
        <w:rPr>
          <w:rFonts w:ascii="Times New Roman" w:hAnsi="Times New Roman" w:cs="Times New Roman"/>
          <w:bCs/>
        </w:rPr>
        <w:t>6</w:t>
      </w:r>
      <w:r w:rsidRPr="00DD5677">
        <w:rPr>
          <w:rFonts w:ascii="Times New Roman" w:hAnsi="Times New Roman" w:cs="Times New Roman"/>
          <w:bCs/>
        </w:rPr>
        <w:t xml:space="preserve">. </w:t>
      </w:r>
      <w:r w:rsidRPr="00DD5677">
        <w:rPr>
          <w:rFonts w:ascii="Times New Roman" w:hAnsi="Times New Roman" w:cs="Times New Roman"/>
          <w:lang w:eastAsia="zh-CN"/>
        </w:rPr>
        <w:t>W przypadku awarii uniemożliwiającej otwarcie ofert we wskazanym terminie Zamawiający informację o zmianie terminu otwarcia ofert zamieści w Systemie.</w:t>
      </w:r>
    </w:p>
    <w:p w14:paraId="7D851CFF" w14:textId="77777777" w:rsidR="00BC7B50" w:rsidRDefault="00BC7B50" w:rsidP="009F3B6E">
      <w:pPr>
        <w:pStyle w:val="Bezodstpw"/>
        <w:jc w:val="both"/>
        <w:rPr>
          <w:color w:val="000000"/>
          <w:sz w:val="22"/>
          <w:szCs w:val="22"/>
        </w:rPr>
      </w:pPr>
    </w:p>
    <w:p w14:paraId="76B658A5" w14:textId="77777777" w:rsidR="00BC7B50" w:rsidRPr="00CE7E27" w:rsidRDefault="00BC7B50" w:rsidP="00F353C6">
      <w:pPr>
        <w:pStyle w:val="Bezodstpw"/>
        <w:jc w:val="both"/>
        <w:rPr>
          <w:color w:val="000080"/>
          <w:sz w:val="22"/>
          <w:szCs w:val="22"/>
        </w:rPr>
      </w:pPr>
      <w:r w:rsidRPr="00CE7E27">
        <w:rPr>
          <w:b/>
          <w:bCs/>
          <w:color w:val="000080"/>
          <w:sz w:val="22"/>
          <w:szCs w:val="22"/>
        </w:rPr>
        <w:t>XV</w:t>
      </w:r>
      <w:r>
        <w:rPr>
          <w:b/>
          <w:bCs/>
          <w:color w:val="000080"/>
          <w:sz w:val="22"/>
          <w:szCs w:val="22"/>
        </w:rPr>
        <w:t>I</w:t>
      </w:r>
      <w:r w:rsidRPr="00CE7E27">
        <w:rPr>
          <w:b/>
          <w:bCs/>
          <w:color w:val="000080"/>
          <w:sz w:val="22"/>
          <w:szCs w:val="22"/>
        </w:rPr>
        <w:t>. OPIS SPOSOBU OBLICZENIA CENY</w:t>
      </w:r>
    </w:p>
    <w:p w14:paraId="4C73B571" w14:textId="77777777" w:rsidR="00BC7B50" w:rsidRPr="001113A8" w:rsidRDefault="00BC7B50" w:rsidP="00AA0100">
      <w:pPr>
        <w:pStyle w:val="Default"/>
        <w:jc w:val="both"/>
        <w:rPr>
          <w:rFonts w:ascii="Times New Roman" w:hAnsi="Times New Roman"/>
          <w:color w:val="auto"/>
          <w:sz w:val="22"/>
          <w:szCs w:val="22"/>
          <w:highlight w:val="white"/>
        </w:rPr>
      </w:pPr>
      <w:r w:rsidRPr="001113A8">
        <w:rPr>
          <w:rFonts w:ascii="Times New Roman" w:hAnsi="Times New Roman"/>
          <w:color w:val="auto"/>
          <w:sz w:val="22"/>
          <w:szCs w:val="22"/>
          <w:highlight w:val="white"/>
        </w:rPr>
        <w:t xml:space="preserve">1. Cena oferty ma charakter </w:t>
      </w:r>
      <w:r w:rsidRPr="001113A8">
        <w:rPr>
          <w:rFonts w:ascii="Times New Roman" w:hAnsi="Times New Roman"/>
          <w:b/>
          <w:color w:val="auto"/>
          <w:sz w:val="22"/>
          <w:szCs w:val="22"/>
          <w:highlight w:val="white"/>
        </w:rPr>
        <w:t>ryczałtu</w:t>
      </w:r>
      <w:r w:rsidRPr="001113A8">
        <w:rPr>
          <w:rFonts w:ascii="Times New Roman" w:hAnsi="Times New Roman"/>
          <w:color w:val="auto"/>
          <w:sz w:val="22"/>
          <w:szCs w:val="22"/>
          <w:highlight w:val="white"/>
        </w:rPr>
        <w:t xml:space="preserve"> i zgodnie z przepisami ustawy Kodeks cywilny wynagrodzenie Wykonawcy nie może ulec podwyższeniu z jakiegokolwiek tytułu przez czas realizacji umowy. </w:t>
      </w:r>
    </w:p>
    <w:p w14:paraId="0E048180" w14:textId="77777777" w:rsidR="00BC7B50" w:rsidRPr="001113A8" w:rsidRDefault="00BC7B50" w:rsidP="00CC417A">
      <w:pPr>
        <w:pStyle w:val="Default"/>
        <w:jc w:val="both"/>
        <w:rPr>
          <w:rFonts w:ascii="Times New Roman" w:hAnsi="Times New Roman"/>
          <w:color w:val="auto"/>
          <w:kern w:val="1"/>
          <w:sz w:val="22"/>
          <w:szCs w:val="22"/>
        </w:rPr>
      </w:pPr>
      <w:r w:rsidRPr="001113A8">
        <w:rPr>
          <w:rFonts w:ascii="Times New Roman" w:hAnsi="Times New Roman"/>
          <w:color w:val="auto"/>
          <w:kern w:val="1"/>
          <w:sz w:val="22"/>
          <w:szCs w:val="22"/>
        </w:rPr>
        <w:t xml:space="preserve">2. Wykonawca jest zobowiązany do wypełnienia formularza ofertowego i określenia w nim ceny za wykonanie przedmiotu zamówienia dla każdej części oddzielnie oraz cen </w:t>
      </w:r>
      <w:r w:rsidRPr="001113A8">
        <w:rPr>
          <w:rFonts w:ascii="Times New Roman" w:hAnsi="Times New Roman"/>
          <w:color w:val="auto"/>
          <w:sz w:val="22"/>
          <w:szCs w:val="22"/>
        </w:rPr>
        <w:t>za jeden osobodzień pobytu osoby w schronisku</w:t>
      </w:r>
      <w:r w:rsidRPr="001113A8">
        <w:rPr>
          <w:rFonts w:ascii="Times New Roman" w:hAnsi="Times New Roman"/>
          <w:color w:val="auto"/>
          <w:kern w:val="1"/>
          <w:sz w:val="22"/>
          <w:szCs w:val="22"/>
        </w:rPr>
        <w:t>.</w:t>
      </w:r>
    </w:p>
    <w:p w14:paraId="5DE8CFFC" w14:textId="77777777" w:rsidR="00BC7B50" w:rsidRPr="001113A8" w:rsidRDefault="00BC7B50" w:rsidP="00F353C6">
      <w:pPr>
        <w:pStyle w:val="Bezodstpw"/>
        <w:jc w:val="both"/>
        <w:rPr>
          <w:kern w:val="1"/>
          <w:sz w:val="22"/>
          <w:szCs w:val="22"/>
          <w:highlight w:val="white"/>
          <w:u w:val="single"/>
        </w:rPr>
      </w:pPr>
      <w:r w:rsidRPr="001113A8">
        <w:rPr>
          <w:kern w:val="1"/>
          <w:sz w:val="22"/>
          <w:szCs w:val="22"/>
          <w:highlight w:val="white"/>
          <w:u w:val="single"/>
        </w:rPr>
        <w:t>3. Sposób obliczenia ceny:</w:t>
      </w:r>
    </w:p>
    <w:p w14:paraId="477FD123" w14:textId="672DBB53" w:rsidR="00BC7B50" w:rsidRPr="001113A8" w:rsidRDefault="00BC7B50" w:rsidP="00F353C6">
      <w:pPr>
        <w:pStyle w:val="Bezodstpw"/>
        <w:jc w:val="both"/>
        <w:rPr>
          <w:kern w:val="1"/>
          <w:sz w:val="22"/>
          <w:szCs w:val="22"/>
          <w:highlight w:val="white"/>
        </w:rPr>
      </w:pPr>
      <w:r w:rsidRPr="001113A8">
        <w:rPr>
          <w:kern w:val="1"/>
          <w:sz w:val="22"/>
          <w:szCs w:val="22"/>
          <w:highlight w:val="white"/>
        </w:rPr>
        <w:t xml:space="preserve">Cena za część 1 = </w:t>
      </w:r>
      <w:r w:rsidR="00D20866">
        <w:rPr>
          <w:kern w:val="1"/>
          <w:sz w:val="22"/>
          <w:szCs w:val="22"/>
          <w:highlight w:val="white"/>
        </w:rPr>
        <w:t>6</w:t>
      </w:r>
      <w:r w:rsidRPr="001113A8">
        <w:rPr>
          <w:kern w:val="1"/>
          <w:sz w:val="22"/>
          <w:szCs w:val="22"/>
          <w:highlight w:val="white"/>
        </w:rPr>
        <w:t xml:space="preserve"> osób x cena za 1 osobodzień x 365 dni </w:t>
      </w:r>
    </w:p>
    <w:p w14:paraId="0D86F659" w14:textId="075983D7" w:rsidR="00BC7B50" w:rsidRPr="001113A8" w:rsidRDefault="00BC7B50" w:rsidP="00A711F3">
      <w:pPr>
        <w:pStyle w:val="Bezodstpw"/>
        <w:jc w:val="both"/>
        <w:rPr>
          <w:kern w:val="1"/>
          <w:sz w:val="22"/>
          <w:szCs w:val="22"/>
          <w:highlight w:val="white"/>
        </w:rPr>
      </w:pPr>
      <w:r w:rsidRPr="001113A8">
        <w:rPr>
          <w:kern w:val="1"/>
          <w:sz w:val="22"/>
          <w:szCs w:val="22"/>
          <w:highlight w:val="white"/>
        </w:rPr>
        <w:t xml:space="preserve">Cena za część 2 = </w:t>
      </w:r>
      <w:r w:rsidR="00D20866">
        <w:rPr>
          <w:kern w:val="1"/>
          <w:sz w:val="22"/>
          <w:szCs w:val="22"/>
          <w:highlight w:val="white"/>
        </w:rPr>
        <w:t>6</w:t>
      </w:r>
      <w:r w:rsidRPr="001113A8">
        <w:rPr>
          <w:kern w:val="1"/>
          <w:sz w:val="22"/>
          <w:szCs w:val="22"/>
          <w:highlight w:val="white"/>
        </w:rPr>
        <w:t xml:space="preserve"> os</w:t>
      </w:r>
      <w:r w:rsidR="00D20866">
        <w:rPr>
          <w:kern w:val="1"/>
          <w:sz w:val="22"/>
          <w:szCs w:val="22"/>
          <w:highlight w:val="white"/>
        </w:rPr>
        <w:t>ó</w:t>
      </w:r>
      <w:r w:rsidRPr="001113A8">
        <w:rPr>
          <w:kern w:val="1"/>
          <w:sz w:val="22"/>
          <w:szCs w:val="22"/>
          <w:highlight w:val="white"/>
        </w:rPr>
        <w:t xml:space="preserve">b x cena za 1 osobodzień x 365 dni </w:t>
      </w:r>
    </w:p>
    <w:p w14:paraId="0DA56484" w14:textId="77777777" w:rsidR="00BC7B50" w:rsidRPr="001113A8" w:rsidRDefault="00BC7B50" w:rsidP="00844B09">
      <w:pPr>
        <w:pStyle w:val="Tekstpodstawowy21"/>
        <w:rPr>
          <w:rFonts w:ascii="Times New Roman" w:hAnsi="Times New Roman" w:cs="Times New Roman"/>
          <w:i/>
        </w:rPr>
      </w:pPr>
      <w:r w:rsidRPr="001113A8">
        <w:rPr>
          <w:rFonts w:ascii="Times New Roman" w:hAnsi="Times New Roman" w:cs="Times New Roman"/>
          <w:b/>
          <w:i/>
          <w:u w:val="single"/>
        </w:rPr>
        <w:t>UWAGA:</w:t>
      </w:r>
      <w:r w:rsidRPr="001113A8">
        <w:rPr>
          <w:rFonts w:ascii="Times New Roman" w:hAnsi="Times New Roman" w:cs="Times New Roman"/>
        </w:rPr>
        <w:t xml:space="preserve"> </w:t>
      </w:r>
      <w:r w:rsidRPr="001113A8">
        <w:rPr>
          <w:rFonts w:ascii="Times New Roman" w:hAnsi="Times New Roman" w:cs="Times New Roman"/>
          <w:i/>
        </w:rPr>
        <w:t>W przypadku odległości schroniska większej niż 60 km od siedziby Zamawiającego cena podana w Formularzu ofertowym obejmuje również koszt transportu bezdomnego.</w:t>
      </w:r>
    </w:p>
    <w:p w14:paraId="1D0DC790" w14:textId="77777777" w:rsidR="00BC7B50" w:rsidRPr="001113A8" w:rsidRDefault="00BC7B50" w:rsidP="00F353C6">
      <w:pPr>
        <w:pStyle w:val="Bezodstpw"/>
        <w:jc w:val="both"/>
        <w:rPr>
          <w:bCs/>
          <w:kern w:val="1"/>
          <w:sz w:val="22"/>
          <w:szCs w:val="22"/>
        </w:rPr>
      </w:pPr>
      <w:r w:rsidRPr="001113A8">
        <w:rPr>
          <w:kern w:val="1"/>
          <w:sz w:val="22"/>
          <w:szCs w:val="22"/>
          <w:highlight w:val="white"/>
        </w:rPr>
        <w:t xml:space="preserve">4. </w:t>
      </w:r>
      <w:r w:rsidRPr="001113A8">
        <w:rPr>
          <w:bCs/>
          <w:kern w:val="1"/>
          <w:sz w:val="22"/>
          <w:szCs w:val="22"/>
          <w:highlight w:val="white"/>
        </w:rPr>
        <w:t xml:space="preserve">Cena oferty </w:t>
      </w:r>
      <w:r w:rsidRPr="001113A8">
        <w:rPr>
          <w:bCs/>
          <w:kern w:val="1"/>
          <w:sz w:val="22"/>
          <w:szCs w:val="22"/>
        </w:rPr>
        <w:t>musi zawierać wszelkie koszty niezbędne do zrealizowania zamówienia.</w:t>
      </w:r>
    </w:p>
    <w:p w14:paraId="34ADAE37" w14:textId="77777777" w:rsidR="00BC7B50" w:rsidRPr="00F353C6" w:rsidRDefault="00BC7B50" w:rsidP="00F353C6">
      <w:pPr>
        <w:pStyle w:val="Bezodstpw"/>
        <w:jc w:val="both"/>
        <w:rPr>
          <w:color w:val="000000"/>
          <w:sz w:val="22"/>
          <w:szCs w:val="22"/>
        </w:rPr>
      </w:pPr>
      <w:r>
        <w:rPr>
          <w:color w:val="000000"/>
          <w:sz w:val="22"/>
          <w:szCs w:val="22"/>
          <w:highlight w:val="white"/>
        </w:rPr>
        <w:t>5</w:t>
      </w:r>
      <w:r w:rsidRPr="00F353C6">
        <w:rPr>
          <w:color w:val="000000"/>
          <w:sz w:val="22"/>
          <w:szCs w:val="22"/>
          <w:highlight w:val="white"/>
        </w:rPr>
        <w:t>.</w:t>
      </w:r>
      <w:r w:rsidRPr="00F353C6">
        <w:rPr>
          <w:color w:val="008080"/>
          <w:sz w:val="22"/>
          <w:szCs w:val="22"/>
          <w:highlight w:val="white"/>
        </w:rPr>
        <w:t xml:space="preserve"> </w:t>
      </w:r>
      <w:r w:rsidRPr="00F353C6">
        <w:rPr>
          <w:color w:val="000000"/>
          <w:sz w:val="22"/>
          <w:szCs w:val="22"/>
          <w:highlight w:val="white"/>
        </w:rPr>
        <w:t>Cena oferty uwzględnia wszystkie zobowiązania, musi być podana w PLN cyfrowo i słownie, z dokładnością do dwóch miejsc po przecinku, z uwzględnieniem należnego podatku VAT - jeżeli występuje.</w:t>
      </w:r>
      <w:r w:rsidRPr="00F353C6">
        <w:rPr>
          <w:color w:val="000000"/>
          <w:sz w:val="22"/>
          <w:szCs w:val="22"/>
        </w:rPr>
        <w:t xml:space="preserve"> Zaokrąglenia należy dokonywać zgodnie z regułą matematyczną.</w:t>
      </w:r>
    </w:p>
    <w:p w14:paraId="060131BA" w14:textId="77777777" w:rsidR="00BC7B50" w:rsidRPr="00F353C6" w:rsidRDefault="00BC7B50" w:rsidP="00F353C6">
      <w:pPr>
        <w:pStyle w:val="Bezodstpw"/>
        <w:jc w:val="both"/>
        <w:rPr>
          <w:color w:val="000000"/>
          <w:sz w:val="22"/>
          <w:szCs w:val="22"/>
        </w:rPr>
      </w:pPr>
      <w:r>
        <w:rPr>
          <w:color w:val="000000"/>
          <w:sz w:val="22"/>
          <w:szCs w:val="22"/>
        </w:rPr>
        <w:t>6</w:t>
      </w:r>
      <w:r w:rsidRPr="00F353C6">
        <w:rPr>
          <w:color w:val="000000"/>
          <w:sz w:val="22"/>
          <w:szCs w:val="22"/>
        </w:rPr>
        <w:t xml:space="preserve">. </w:t>
      </w:r>
      <w:r w:rsidRPr="00F353C6">
        <w:rPr>
          <w:color w:val="000000"/>
          <w:sz w:val="22"/>
          <w:szCs w:val="22"/>
          <w:highlight w:val="white"/>
        </w:rPr>
        <w:t>Cena może być tylko jedna</w:t>
      </w:r>
      <w:r w:rsidRPr="00F353C6">
        <w:rPr>
          <w:color w:val="000000"/>
          <w:sz w:val="22"/>
          <w:szCs w:val="22"/>
        </w:rPr>
        <w:t xml:space="preserve">. </w:t>
      </w:r>
      <w:r w:rsidRPr="00F353C6">
        <w:rPr>
          <w:color w:val="000000"/>
          <w:sz w:val="22"/>
          <w:szCs w:val="22"/>
          <w:highlight w:val="white"/>
        </w:rPr>
        <w:t>Cena nie ulega zmianie przez okres ważności oferty (związania).</w:t>
      </w:r>
    </w:p>
    <w:p w14:paraId="76DD5375" w14:textId="77777777" w:rsidR="00BC7B50" w:rsidRPr="00F353C6" w:rsidRDefault="00BC7B50" w:rsidP="00F353C6">
      <w:pPr>
        <w:pStyle w:val="Bezodstpw"/>
        <w:jc w:val="both"/>
        <w:rPr>
          <w:color w:val="000000"/>
          <w:sz w:val="22"/>
          <w:szCs w:val="22"/>
        </w:rPr>
      </w:pPr>
      <w:r>
        <w:rPr>
          <w:color w:val="000000"/>
          <w:sz w:val="22"/>
          <w:szCs w:val="22"/>
        </w:rPr>
        <w:t>7</w:t>
      </w:r>
      <w:r w:rsidRPr="00F353C6">
        <w:rPr>
          <w:color w:val="000000"/>
          <w:sz w:val="22"/>
          <w:szCs w:val="22"/>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F353C6">
        <w:rPr>
          <w:color w:val="000000"/>
          <w:sz w:val="22"/>
          <w:szCs w:val="22"/>
        </w:rPr>
        <w:t>późn</w:t>
      </w:r>
      <w:proofErr w:type="spellEnd"/>
      <w:r w:rsidRPr="00F353C6">
        <w:rPr>
          <w:color w:val="000000"/>
          <w:sz w:val="22"/>
          <w:szCs w:val="22"/>
        </w:rPr>
        <w:t>. zm.), dla celów zastosowania kryterium ceny Zamawiający dolicza do przedstawionej w tej ofercie ceny kwotę podatku od towarów i usług, którą miałby obowiązek rozliczyć.</w:t>
      </w:r>
    </w:p>
    <w:p w14:paraId="23D793C3" w14:textId="77777777" w:rsidR="00BC7B50" w:rsidRPr="00F353C6" w:rsidRDefault="00BC7B50" w:rsidP="00F353C6">
      <w:pPr>
        <w:pStyle w:val="Bezodstpw"/>
        <w:jc w:val="both"/>
        <w:rPr>
          <w:color w:val="000000"/>
          <w:sz w:val="22"/>
          <w:szCs w:val="22"/>
        </w:rPr>
      </w:pPr>
      <w:r>
        <w:rPr>
          <w:color w:val="000000"/>
          <w:sz w:val="22"/>
          <w:szCs w:val="22"/>
        </w:rPr>
        <w:t>8</w:t>
      </w:r>
      <w:r w:rsidRPr="00F353C6">
        <w:rPr>
          <w:color w:val="000000"/>
          <w:sz w:val="22"/>
          <w:szCs w:val="22"/>
        </w:rPr>
        <w:t>.  W ofercie, o której mowa w ust. 6, wykonawca ma obowiązek:</w:t>
      </w:r>
    </w:p>
    <w:p w14:paraId="204C54D1" w14:textId="77777777" w:rsidR="00BC7B50" w:rsidRDefault="00BC7B50" w:rsidP="00CC417A">
      <w:pPr>
        <w:pStyle w:val="Bezodstpw"/>
        <w:numPr>
          <w:ilvl w:val="0"/>
          <w:numId w:val="14"/>
        </w:numPr>
        <w:jc w:val="both"/>
        <w:rPr>
          <w:color w:val="000000"/>
          <w:sz w:val="22"/>
          <w:szCs w:val="22"/>
        </w:rPr>
      </w:pPr>
      <w:r w:rsidRPr="00F353C6">
        <w:rPr>
          <w:color w:val="000000"/>
          <w:sz w:val="22"/>
          <w:szCs w:val="22"/>
        </w:rPr>
        <w:t>poinformowania zamawiającego, że wybór jego oferty będzie prowadził do powstania u zamawiającego obowiązku podatkowego;</w:t>
      </w:r>
    </w:p>
    <w:p w14:paraId="2B5E9983" w14:textId="77777777" w:rsidR="00BC7B50" w:rsidRDefault="00BC7B50" w:rsidP="00F353C6">
      <w:pPr>
        <w:pStyle w:val="Bezodstpw"/>
        <w:numPr>
          <w:ilvl w:val="0"/>
          <w:numId w:val="14"/>
        </w:numPr>
        <w:jc w:val="both"/>
        <w:rPr>
          <w:color w:val="000000"/>
          <w:sz w:val="22"/>
          <w:szCs w:val="22"/>
        </w:rPr>
      </w:pPr>
      <w:r w:rsidRPr="00F353C6">
        <w:rPr>
          <w:color w:val="000000"/>
          <w:sz w:val="22"/>
          <w:szCs w:val="22"/>
        </w:rPr>
        <w:t>wskazania nazwy (rodzaju) towaru lub usługi, których dostawa lub świadczenie będą prowadziły do powstania obowiązku podatkowego;</w:t>
      </w:r>
    </w:p>
    <w:p w14:paraId="67340A48" w14:textId="77777777" w:rsidR="00BC7B50" w:rsidRDefault="00BC7B50" w:rsidP="00F353C6">
      <w:pPr>
        <w:pStyle w:val="Bezodstpw"/>
        <w:numPr>
          <w:ilvl w:val="0"/>
          <w:numId w:val="14"/>
        </w:numPr>
        <w:jc w:val="both"/>
        <w:rPr>
          <w:color w:val="000000"/>
          <w:sz w:val="22"/>
          <w:szCs w:val="22"/>
        </w:rPr>
      </w:pPr>
      <w:r w:rsidRPr="00F353C6">
        <w:rPr>
          <w:color w:val="000000"/>
          <w:sz w:val="22"/>
          <w:szCs w:val="22"/>
        </w:rPr>
        <w:lastRenderedPageBreak/>
        <w:t>wskazania wartości towaru lub usługi objętego obowiązkiem podatkowym zamawiającego, bez kwoty podatku;</w:t>
      </w:r>
    </w:p>
    <w:p w14:paraId="527B683D" w14:textId="77777777" w:rsidR="00BC7B50" w:rsidRPr="00F353C6" w:rsidRDefault="00BC7B50" w:rsidP="00F353C6">
      <w:pPr>
        <w:pStyle w:val="Bezodstpw"/>
        <w:numPr>
          <w:ilvl w:val="0"/>
          <w:numId w:val="14"/>
        </w:numPr>
        <w:jc w:val="both"/>
        <w:rPr>
          <w:color w:val="000000"/>
          <w:sz w:val="22"/>
          <w:szCs w:val="22"/>
        </w:rPr>
      </w:pPr>
      <w:r w:rsidRPr="00F353C6">
        <w:rPr>
          <w:color w:val="000000"/>
          <w:sz w:val="22"/>
          <w:szCs w:val="22"/>
        </w:rPr>
        <w:t>wskazania stawki podatku od towarów i usług, która zgodnie z wiedzą wykonawcy, będzie miała zastosowanie.</w:t>
      </w:r>
    </w:p>
    <w:p w14:paraId="635ABE34" w14:textId="77777777" w:rsidR="00BC7B50" w:rsidRPr="00F353C6" w:rsidRDefault="00BC7B50" w:rsidP="00F353C6">
      <w:pPr>
        <w:pStyle w:val="Bezodstpw"/>
        <w:jc w:val="both"/>
        <w:rPr>
          <w:i/>
          <w:color w:val="000000"/>
          <w:sz w:val="22"/>
          <w:szCs w:val="22"/>
        </w:rPr>
      </w:pPr>
    </w:p>
    <w:p w14:paraId="2B3FCD20" w14:textId="77777777" w:rsidR="00BC7B50" w:rsidRPr="00F353C6" w:rsidRDefault="00BC7B50" w:rsidP="00F353C6">
      <w:pPr>
        <w:pStyle w:val="Bezodstpw"/>
        <w:jc w:val="both"/>
        <w:rPr>
          <w:color w:val="000000"/>
          <w:sz w:val="22"/>
          <w:szCs w:val="22"/>
        </w:rPr>
      </w:pPr>
      <w:r w:rsidRPr="00CE7E27">
        <w:rPr>
          <w:b/>
          <w:bCs/>
          <w:color w:val="000080"/>
          <w:sz w:val="22"/>
          <w:szCs w:val="22"/>
        </w:rPr>
        <w:t>XV</w:t>
      </w:r>
      <w:r>
        <w:rPr>
          <w:b/>
          <w:bCs/>
          <w:color w:val="000080"/>
          <w:sz w:val="22"/>
          <w:szCs w:val="22"/>
        </w:rPr>
        <w:t>I</w:t>
      </w:r>
      <w:r w:rsidRPr="00CE7E27">
        <w:rPr>
          <w:b/>
          <w:bCs/>
          <w:color w:val="000080"/>
          <w:sz w:val="22"/>
          <w:szCs w:val="22"/>
        </w:rPr>
        <w:t>I. INFORMACJE DOTYCZĄCE WALUT OBCYCH, W JAKICH MOGĄ BYĆ PROWADZONE  ROZLICZENIA</w:t>
      </w:r>
      <w:r w:rsidRPr="00F353C6">
        <w:rPr>
          <w:b/>
          <w:bCs/>
          <w:color w:val="000000"/>
          <w:sz w:val="22"/>
          <w:szCs w:val="22"/>
        </w:rPr>
        <w:t xml:space="preserve">  </w:t>
      </w:r>
      <w:r w:rsidRPr="00F353C6">
        <w:rPr>
          <w:color w:val="000000"/>
          <w:sz w:val="22"/>
          <w:szCs w:val="22"/>
          <w:highlight w:val="white"/>
        </w:rPr>
        <w:t>Zamawiający nie dopuszcza rozliczeń w walutach obcych</w:t>
      </w:r>
      <w:r w:rsidRPr="00F353C6">
        <w:rPr>
          <w:color w:val="000000"/>
          <w:sz w:val="22"/>
          <w:szCs w:val="22"/>
        </w:rPr>
        <w:t>.</w:t>
      </w:r>
    </w:p>
    <w:p w14:paraId="49ACFE3F" w14:textId="77777777" w:rsidR="00BC7B50" w:rsidRDefault="00BC7B50" w:rsidP="0042690F">
      <w:pPr>
        <w:pStyle w:val="Bezodstpw"/>
        <w:jc w:val="both"/>
        <w:rPr>
          <w:b/>
          <w:bCs/>
          <w:color w:val="000080"/>
          <w:sz w:val="22"/>
          <w:szCs w:val="22"/>
        </w:rPr>
      </w:pPr>
    </w:p>
    <w:p w14:paraId="0CA28484" w14:textId="77777777" w:rsidR="00BC7B50" w:rsidRPr="00CE7E27" w:rsidRDefault="00BC7B50" w:rsidP="0042690F">
      <w:pPr>
        <w:pStyle w:val="Bezodstpw"/>
        <w:jc w:val="both"/>
        <w:rPr>
          <w:color w:val="000080"/>
          <w:sz w:val="22"/>
          <w:szCs w:val="22"/>
        </w:rPr>
      </w:pPr>
      <w:r w:rsidRPr="00CE7E27">
        <w:rPr>
          <w:b/>
          <w:bCs/>
          <w:color w:val="000080"/>
          <w:sz w:val="22"/>
          <w:szCs w:val="22"/>
        </w:rPr>
        <w:t>XV</w:t>
      </w:r>
      <w:r>
        <w:rPr>
          <w:b/>
          <w:bCs/>
          <w:color w:val="000080"/>
          <w:sz w:val="22"/>
          <w:szCs w:val="22"/>
        </w:rPr>
        <w:t>I</w:t>
      </w:r>
      <w:r w:rsidRPr="00CE7E27">
        <w:rPr>
          <w:b/>
          <w:bCs/>
          <w:color w:val="000080"/>
          <w:sz w:val="22"/>
          <w:szCs w:val="22"/>
        </w:rPr>
        <w:t xml:space="preserve">II. KRYTERIA I SPOSÓB OCENY OFERT </w:t>
      </w:r>
    </w:p>
    <w:p w14:paraId="51C27652" w14:textId="77777777" w:rsidR="00BC7B50" w:rsidRPr="0042690F" w:rsidRDefault="00BC7B50" w:rsidP="0042690F">
      <w:pPr>
        <w:pStyle w:val="Bezodstpw"/>
        <w:jc w:val="both"/>
        <w:rPr>
          <w:sz w:val="22"/>
          <w:szCs w:val="22"/>
        </w:rPr>
      </w:pPr>
      <w:r w:rsidRPr="0042690F">
        <w:rPr>
          <w:sz w:val="22"/>
          <w:szCs w:val="22"/>
        </w:rPr>
        <w:t xml:space="preserve">1. Kryteria oceny ofert:  </w:t>
      </w:r>
    </w:p>
    <w:p w14:paraId="2C4214BC" w14:textId="77777777" w:rsidR="00BC7B50" w:rsidRPr="005C01F3" w:rsidRDefault="00BC7B50" w:rsidP="0042690F">
      <w:pPr>
        <w:pStyle w:val="Bezodstpw"/>
        <w:jc w:val="both"/>
        <w:rPr>
          <w:sz w:val="22"/>
          <w:szCs w:val="22"/>
        </w:rPr>
      </w:pPr>
      <w:r w:rsidRPr="005C01F3">
        <w:rPr>
          <w:b/>
          <w:bCs/>
          <w:sz w:val="22"/>
          <w:szCs w:val="22"/>
        </w:rPr>
        <w:t xml:space="preserve">1) cena oferty brutto   -  </w:t>
      </w:r>
      <w:r>
        <w:rPr>
          <w:b/>
          <w:bCs/>
          <w:sz w:val="22"/>
          <w:szCs w:val="22"/>
        </w:rPr>
        <w:t>7</w:t>
      </w:r>
      <w:r w:rsidRPr="005C01F3">
        <w:rPr>
          <w:b/>
          <w:bCs/>
          <w:sz w:val="22"/>
          <w:szCs w:val="22"/>
        </w:rPr>
        <w:t>0%</w:t>
      </w:r>
    </w:p>
    <w:p w14:paraId="7E224E2E" w14:textId="77777777" w:rsidR="00BC7B50" w:rsidRDefault="00BC7B50" w:rsidP="0042690F">
      <w:pPr>
        <w:pStyle w:val="Bezodstpw"/>
        <w:jc w:val="both"/>
        <w:rPr>
          <w:b/>
          <w:bCs/>
          <w:sz w:val="22"/>
          <w:szCs w:val="22"/>
        </w:rPr>
      </w:pPr>
      <w:r w:rsidRPr="005C01F3">
        <w:rPr>
          <w:b/>
          <w:bCs/>
          <w:sz w:val="22"/>
          <w:szCs w:val="22"/>
        </w:rPr>
        <w:t xml:space="preserve">2) </w:t>
      </w:r>
      <w:r>
        <w:rPr>
          <w:b/>
          <w:bCs/>
          <w:sz w:val="22"/>
          <w:szCs w:val="22"/>
        </w:rPr>
        <w:t xml:space="preserve">odległość lokalizacji schroniska od siedziby Zamawiającego – 30 </w:t>
      </w:r>
      <w:r w:rsidRPr="005C01F3">
        <w:rPr>
          <w:b/>
          <w:bCs/>
          <w:sz w:val="22"/>
          <w:szCs w:val="22"/>
        </w:rPr>
        <w:t>%</w:t>
      </w:r>
    </w:p>
    <w:p w14:paraId="051E2B68" w14:textId="77777777" w:rsidR="00BC7B50" w:rsidRPr="0042690F" w:rsidRDefault="00BC7B50" w:rsidP="0042690F">
      <w:pPr>
        <w:pStyle w:val="Bezodstpw"/>
        <w:jc w:val="both"/>
        <w:rPr>
          <w:b/>
          <w:sz w:val="22"/>
          <w:szCs w:val="22"/>
        </w:rPr>
      </w:pPr>
    </w:p>
    <w:p w14:paraId="7173EF73" w14:textId="77777777" w:rsidR="00BC7B50" w:rsidRPr="0042690F" w:rsidRDefault="00BC7B50" w:rsidP="0042690F">
      <w:pPr>
        <w:pStyle w:val="Bezodstpw"/>
        <w:jc w:val="both"/>
        <w:rPr>
          <w:kern w:val="1"/>
          <w:sz w:val="22"/>
          <w:szCs w:val="22"/>
        </w:rPr>
      </w:pPr>
      <w:r w:rsidRPr="0042690F">
        <w:rPr>
          <w:kern w:val="1"/>
          <w:sz w:val="22"/>
          <w:szCs w:val="22"/>
        </w:rPr>
        <w:t>2. Sposób obliczenia wartości punktowej oferty.</w:t>
      </w:r>
    </w:p>
    <w:p w14:paraId="07B5F13D" w14:textId="77777777" w:rsidR="00BC7B50" w:rsidRPr="0042690F" w:rsidRDefault="00BC7B50" w:rsidP="0042690F">
      <w:pPr>
        <w:pStyle w:val="Bezodstpw"/>
        <w:jc w:val="both"/>
        <w:rPr>
          <w:kern w:val="1"/>
          <w:sz w:val="22"/>
          <w:szCs w:val="22"/>
        </w:rPr>
      </w:pPr>
      <w:r w:rsidRPr="0042690F">
        <w:rPr>
          <w:kern w:val="1"/>
          <w:sz w:val="22"/>
          <w:szCs w:val="22"/>
        </w:rPr>
        <w:t>1) Wartość punktowa kryterium nr 1)</w:t>
      </w:r>
      <w:r>
        <w:rPr>
          <w:kern w:val="1"/>
          <w:sz w:val="22"/>
          <w:szCs w:val="22"/>
        </w:rPr>
        <w:t xml:space="preserve"> </w:t>
      </w:r>
      <w:r w:rsidRPr="0042690F">
        <w:rPr>
          <w:kern w:val="1"/>
          <w:sz w:val="22"/>
          <w:szCs w:val="22"/>
        </w:rPr>
        <w:t xml:space="preserve"> „</w:t>
      </w:r>
      <w:r w:rsidRPr="0042690F">
        <w:rPr>
          <w:i/>
          <w:kern w:val="1"/>
          <w:sz w:val="22"/>
          <w:szCs w:val="22"/>
        </w:rPr>
        <w:t>cena”</w:t>
      </w:r>
      <w:r w:rsidRPr="0042690F">
        <w:rPr>
          <w:kern w:val="1"/>
          <w:sz w:val="22"/>
          <w:szCs w:val="22"/>
        </w:rPr>
        <w:t xml:space="preserve"> obliczona według wzoru:  </w:t>
      </w:r>
    </w:p>
    <w:p w14:paraId="69F45858" w14:textId="77777777" w:rsidR="00BC7B50" w:rsidRPr="0042690F" w:rsidRDefault="00BC7B50" w:rsidP="0042690F">
      <w:pPr>
        <w:pStyle w:val="Bezodstpw"/>
        <w:jc w:val="both"/>
        <w:rPr>
          <w:kern w:val="1"/>
          <w:sz w:val="22"/>
          <w:szCs w:val="22"/>
        </w:rPr>
      </w:pPr>
      <w:r w:rsidRPr="0042690F">
        <w:rPr>
          <w:b/>
          <w:kern w:val="1"/>
          <w:sz w:val="22"/>
          <w:szCs w:val="22"/>
          <w:highlight w:val="white"/>
        </w:rPr>
        <w:t>Cena najniżs</w:t>
      </w:r>
      <w:r>
        <w:rPr>
          <w:b/>
          <w:kern w:val="1"/>
          <w:sz w:val="22"/>
          <w:szCs w:val="22"/>
          <w:highlight w:val="white"/>
        </w:rPr>
        <w:t xml:space="preserve">za/cena oferty badanej x 100 </w:t>
      </w:r>
      <w:r w:rsidRPr="00532FB6">
        <w:rPr>
          <w:b/>
          <w:kern w:val="1"/>
          <w:sz w:val="22"/>
          <w:szCs w:val="22"/>
          <w:highlight w:val="white"/>
        </w:rPr>
        <w:t xml:space="preserve">x </w:t>
      </w:r>
      <w:r>
        <w:rPr>
          <w:b/>
          <w:kern w:val="1"/>
          <w:sz w:val="22"/>
          <w:szCs w:val="22"/>
          <w:highlight w:val="white"/>
        </w:rPr>
        <w:t>7</w:t>
      </w:r>
      <w:r w:rsidRPr="00532FB6">
        <w:rPr>
          <w:b/>
          <w:kern w:val="1"/>
          <w:sz w:val="22"/>
          <w:szCs w:val="22"/>
          <w:highlight w:val="white"/>
        </w:rPr>
        <w:t>0</w:t>
      </w:r>
      <w:r w:rsidRPr="0042690F">
        <w:rPr>
          <w:b/>
          <w:kern w:val="1"/>
          <w:sz w:val="22"/>
          <w:szCs w:val="22"/>
          <w:highlight w:val="white"/>
        </w:rPr>
        <w:t xml:space="preserve"> %</w:t>
      </w:r>
    </w:p>
    <w:p w14:paraId="5DEE2818" w14:textId="77777777" w:rsidR="00BC7B50" w:rsidRPr="0042690F" w:rsidRDefault="00BC7B50" w:rsidP="0042690F">
      <w:pPr>
        <w:pStyle w:val="Bezodstpw"/>
        <w:jc w:val="both"/>
        <w:rPr>
          <w:b/>
          <w:kern w:val="1"/>
          <w:sz w:val="22"/>
          <w:szCs w:val="22"/>
          <w:highlight w:val="white"/>
        </w:rPr>
      </w:pPr>
    </w:p>
    <w:p w14:paraId="148511CA" w14:textId="77777777" w:rsidR="00BC7B50" w:rsidRPr="00C1222C" w:rsidRDefault="00BC7B50" w:rsidP="00C1222C">
      <w:pPr>
        <w:pStyle w:val="Bezodstpw"/>
        <w:jc w:val="both"/>
        <w:rPr>
          <w:b/>
          <w:bCs/>
          <w:sz w:val="22"/>
          <w:szCs w:val="22"/>
        </w:rPr>
      </w:pPr>
      <w:r w:rsidRPr="0042690F">
        <w:rPr>
          <w:kern w:val="1"/>
          <w:sz w:val="22"/>
          <w:szCs w:val="22"/>
        </w:rPr>
        <w:t>2) Wartość punktowa kryterium nr 2) „</w:t>
      </w:r>
      <w:r w:rsidRPr="008C2702">
        <w:rPr>
          <w:bCs/>
          <w:i/>
          <w:sz w:val="22"/>
          <w:szCs w:val="22"/>
        </w:rPr>
        <w:t>od</w:t>
      </w:r>
      <w:r>
        <w:rPr>
          <w:bCs/>
          <w:i/>
          <w:sz w:val="22"/>
          <w:szCs w:val="22"/>
        </w:rPr>
        <w:t xml:space="preserve">ległość lokalizacji schroniska </w:t>
      </w:r>
      <w:r w:rsidRPr="008C2702">
        <w:rPr>
          <w:bCs/>
          <w:i/>
          <w:sz w:val="22"/>
          <w:szCs w:val="22"/>
        </w:rPr>
        <w:t>od siedziby Zamawiającego</w:t>
      </w:r>
      <w:r w:rsidRPr="00C1222C">
        <w:rPr>
          <w:kern w:val="2"/>
          <w:sz w:val="22"/>
          <w:szCs w:val="22"/>
        </w:rPr>
        <w:t>”</w:t>
      </w:r>
      <w:r w:rsidRPr="00C1222C">
        <w:rPr>
          <w:sz w:val="22"/>
          <w:szCs w:val="22"/>
        </w:rPr>
        <w:t xml:space="preserve"> - punkty zostaną przyznane następująco: </w:t>
      </w:r>
    </w:p>
    <w:p w14:paraId="50082988" w14:textId="77777777" w:rsidR="00BC7B50" w:rsidRPr="00F53F98" w:rsidRDefault="00BC7B50" w:rsidP="008F3C22">
      <w:pPr>
        <w:pStyle w:val="Default"/>
        <w:numPr>
          <w:ilvl w:val="0"/>
          <w:numId w:val="20"/>
        </w:numPr>
        <w:spacing w:before="120"/>
        <w:jc w:val="both"/>
        <w:rPr>
          <w:rFonts w:ascii="Times New Roman" w:hAnsi="Times New Roman"/>
          <w:color w:val="auto"/>
          <w:sz w:val="22"/>
          <w:szCs w:val="22"/>
        </w:rPr>
      </w:pPr>
      <w:r>
        <w:rPr>
          <w:rFonts w:ascii="Times New Roman" w:hAnsi="Times New Roman"/>
          <w:bCs/>
          <w:color w:val="auto"/>
          <w:sz w:val="22"/>
          <w:szCs w:val="22"/>
        </w:rPr>
        <w:t>od 0 km do 20 km - 30</w:t>
      </w:r>
      <w:r w:rsidRPr="00F53F98">
        <w:rPr>
          <w:rFonts w:ascii="Times New Roman" w:hAnsi="Times New Roman"/>
          <w:bCs/>
          <w:color w:val="auto"/>
          <w:sz w:val="22"/>
          <w:szCs w:val="22"/>
        </w:rPr>
        <w:t xml:space="preserve"> punktów</w:t>
      </w:r>
      <w:r w:rsidRPr="00F53F98">
        <w:rPr>
          <w:rFonts w:ascii="Times New Roman" w:hAnsi="Times New Roman"/>
          <w:color w:val="auto"/>
          <w:sz w:val="22"/>
          <w:szCs w:val="22"/>
        </w:rPr>
        <w:t xml:space="preserve">; </w:t>
      </w:r>
      <w:r>
        <w:rPr>
          <w:rFonts w:ascii="Times New Roman" w:hAnsi="Times New Roman"/>
          <w:color w:val="auto"/>
          <w:sz w:val="22"/>
          <w:szCs w:val="22"/>
        </w:rPr>
        <w:t xml:space="preserve">  </w:t>
      </w:r>
    </w:p>
    <w:p w14:paraId="642E1441" w14:textId="77777777" w:rsidR="00BC7B50" w:rsidRPr="000C1B30" w:rsidRDefault="00BC7B50" w:rsidP="008F3C22">
      <w:pPr>
        <w:pStyle w:val="Default"/>
        <w:numPr>
          <w:ilvl w:val="0"/>
          <w:numId w:val="20"/>
        </w:numPr>
        <w:spacing w:after="100" w:afterAutospacing="1"/>
        <w:jc w:val="both"/>
        <w:rPr>
          <w:rFonts w:ascii="Times New Roman" w:hAnsi="Times New Roman"/>
          <w:color w:val="auto"/>
          <w:sz w:val="22"/>
          <w:szCs w:val="22"/>
        </w:rPr>
      </w:pPr>
      <w:r>
        <w:rPr>
          <w:rFonts w:ascii="Times New Roman" w:hAnsi="Times New Roman"/>
          <w:bCs/>
          <w:color w:val="auto"/>
          <w:sz w:val="22"/>
          <w:szCs w:val="22"/>
        </w:rPr>
        <w:t xml:space="preserve">od 20,1 km do 30 km - 20 punktów; </w:t>
      </w:r>
    </w:p>
    <w:p w14:paraId="56CBF740" w14:textId="77777777" w:rsidR="00BC7B50" w:rsidRPr="000C1B30" w:rsidRDefault="00BC7B50" w:rsidP="008F3C22">
      <w:pPr>
        <w:pStyle w:val="Default"/>
        <w:numPr>
          <w:ilvl w:val="0"/>
          <w:numId w:val="20"/>
        </w:numPr>
        <w:spacing w:after="100" w:afterAutospacing="1"/>
        <w:jc w:val="both"/>
        <w:rPr>
          <w:rFonts w:ascii="Times New Roman" w:hAnsi="Times New Roman"/>
          <w:color w:val="auto"/>
          <w:sz w:val="22"/>
          <w:szCs w:val="22"/>
        </w:rPr>
      </w:pPr>
      <w:r>
        <w:rPr>
          <w:rFonts w:ascii="Times New Roman" w:hAnsi="Times New Roman"/>
          <w:bCs/>
          <w:color w:val="auto"/>
          <w:sz w:val="22"/>
          <w:szCs w:val="22"/>
        </w:rPr>
        <w:t>od 30,1 km do 40 km - 10 punktów;</w:t>
      </w:r>
    </w:p>
    <w:p w14:paraId="69D932D5" w14:textId="77777777" w:rsidR="00BC7B50" w:rsidRPr="000C1B30" w:rsidRDefault="00BC7B50" w:rsidP="000C1B30">
      <w:pPr>
        <w:pStyle w:val="Default"/>
        <w:numPr>
          <w:ilvl w:val="0"/>
          <w:numId w:val="20"/>
        </w:numPr>
        <w:spacing w:after="100" w:afterAutospacing="1"/>
        <w:jc w:val="both"/>
        <w:rPr>
          <w:rFonts w:ascii="Times New Roman" w:hAnsi="Times New Roman"/>
          <w:color w:val="auto"/>
          <w:sz w:val="22"/>
          <w:szCs w:val="22"/>
        </w:rPr>
      </w:pPr>
      <w:r>
        <w:rPr>
          <w:rFonts w:ascii="Times New Roman" w:hAnsi="Times New Roman"/>
          <w:bCs/>
          <w:color w:val="auto"/>
          <w:sz w:val="22"/>
          <w:szCs w:val="22"/>
        </w:rPr>
        <w:t>powyżej 40,1 km  - 0 punktów.</w:t>
      </w:r>
    </w:p>
    <w:p w14:paraId="4C7FF463" w14:textId="77777777" w:rsidR="00BC7B50" w:rsidRPr="005629EE" w:rsidRDefault="00BC7B50" w:rsidP="0042690F">
      <w:pPr>
        <w:pStyle w:val="Bezodstpw"/>
        <w:jc w:val="both"/>
        <w:rPr>
          <w:sz w:val="22"/>
          <w:szCs w:val="22"/>
        </w:rPr>
      </w:pPr>
      <w:r w:rsidRPr="00F5075C">
        <w:rPr>
          <w:sz w:val="22"/>
          <w:szCs w:val="22"/>
        </w:rPr>
        <w:t xml:space="preserve">Każda część zamówienia będzie oceniona oddzielnie i do realizacji danej części zostanie wybrany wykonawca który uzyska z oceny oferty największą ilość punktów.   </w:t>
      </w:r>
    </w:p>
    <w:p w14:paraId="63CF6017" w14:textId="77777777" w:rsidR="00BC7B50" w:rsidRDefault="00BC7B50" w:rsidP="0042690F">
      <w:pPr>
        <w:pStyle w:val="Bezodstpw"/>
        <w:jc w:val="both"/>
        <w:rPr>
          <w:kern w:val="1"/>
          <w:sz w:val="22"/>
          <w:szCs w:val="22"/>
        </w:rPr>
      </w:pPr>
    </w:p>
    <w:p w14:paraId="25A6424D" w14:textId="77777777" w:rsidR="00BC7B50" w:rsidRPr="0042690F" w:rsidRDefault="00BC7B50" w:rsidP="0042690F">
      <w:pPr>
        <w:pStyle w:val="Bezodstpw"/>
        <w:jc w:val="both"/>
        <w:rPr>
          <w:color w:val="0000FF"/>
          <w:kern w:val="1"/>
          <w:sz w:val="22"/>
          <w:szCs w:val="22"/>
        </w:rPr>
      </w:pPr>
      <w:r w:rsidRPr="0042690F">
        <w:rPr>
          <w:kern w:val="1"/>
          <w:sz w:val="22"/>
          <w:szCs w:val="22"/>
        </w:rPr>
        <w:t xml:space="preserve">3) Wykonawca uzyska łączną liczbę punktów wynikającą z sumy punktów K1 + K2. Maksymalna łączna liczba punktów jaką może uzyskać oferta wynosi 100 pkt.  </w:t>
      </w:r>
    </w:p>
    <w:p w14:paraId="764A45AF" w14:textId="77777777" w:rsidR="00BC7B50" w:rsidRPr="0042690F" w:rsidRDefault="00BC7B50" w:rsidP="0042690F">
      <w:pPr>
        <w:pStyle w:val="Bezodstpw"/>
        <w:jc w:val="both"/>
        <w:rPr>
          <w:sz w:val="22"/>
          <w:szCs w:val="22"/>
        </w:rPr>
      </w:pPr>
    </w:p>
    <w:p w14:paraId="1A602FE1" w14:textId="77777777" w:rsidR="00BC7B50" w:rsidRPr="0042690F" w:rsidRDefault="00BC7B50" w:rsidP="0042690F">
      <w:pPr>
        <w:pStyle w:val="Bezodstpw"/>
        <w:jc w:val="both"/>
        <w:rPr>
          <w:sz w:val="22"/>
          <w:szCs w:val="22"/>
        </w:rPr>
      </w:pPr>
      <w:r w:rsidRPr="0042690F">
        <w:rPr>
          <w:sz w:val="22"/>
          <w:szCs w:val="22"/>
        </w:rPr>
        <w:t>3. Ocena ofert zostanie przeprowadzona wyłącznie w oparciu o przedstawione powyżej kryteria oceny ofert. 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 Punkty będą liczone z dokładnością do dwóch miejsc po przecinku, zgodnie z regułą matematyczną.</w:t>
      </w:r>
    </w:p>
    <w:p w14:paraId="77199464" w14:textId="77777777" w:rsidR="00BC7B50" w:rsidRPr="0042690F" w:rsidRDefault="00BC7B50" w:rsidP="0042690F">
      <w:pPr>
        <w:pStyle w:val="Bezodstpw"/>
        <w:jc w:val="both"/>
        <w:rPr>
          <w:noProof/>
          <w:sz w:val="22"/>
          <w:szCs w:val="22"/>
          <w:lang w:eastAsia="pl-PL"/>
        </w:rPr>
      </w:pPr>
    </w:p>
    <w:p w14:paraId="2B5EAF60" w14:textId="77777777" w:rsidR="00BC7B50" w:rsidRPr="00CE7E27" w:rsidRDefault="00BC7B50" w:rsidP="0042690F">
      <w:pPr>
        <w:pStyle w:val="Bezodstpw"/>
        <w:jc w:val="both"/>
        <w:rPr>
          <w:color w:val="000080"/>
          <w:sz w:val="22"/>
          <w:szCs w:val="22"/>
        </w:rPr>
      </w:pPr>
      <w:r w:rsidRPr="00CE7E27">
        <w:rPr>
          <w:b/>
          <w:color w:val="000080"/>
          <w:sz w:val="22"/>
          <w:szCs w:val="22"/>
        </w:rPr>
        <w:t>X</w:t>
      </w:r>
      <w:r>
        <w:rPr>
          <w:b/>
          <w:color w:val="000080"/>
          <w:sz w:val="22"/>
          <w:szCs w:val="22"/>
        </w:rPr>
        <w:t>IX</w:t>
      </w:r>
      <w:r w:rsidRPr="00CE7E27">
        <w:rPr>
          <w:b/>
          <w:color w:val="000080"/>
          <w:sz w:val="22"/>
          <w:szCs w:val="22"/>
        </w:rPr>
        <w:t>. WYJAŚNIENIA TREŚCI OFERT I POPRAWIANIE OMYŁEK</w:t>
      </w:r>
    </w:p>
    <w:p w14:paraId="6A7AB0D7" w14:textId="77777777" w:rsidR="00BC7B50" w:rsidRPr="0042690F" w:rsidRDefault="00BC7B50" w:rsidP="0042690F">
      <w:pPr>
        <w:pStyle w:val="Bezodstpw"/>
        <w:jc w:val="both"/>
        <w:rPr>
          <w:color w:val="000000"/>
          <w:sz w:val="22"/>
          <w:szCs w:val="22"/>
        </w:rPr>
      </w:pPr>
      <w:r w:rsidRPr="0042690F">
        <w:rPr>
          <w:color w:val="000000"/>
          <w:sz w:val="22"/>
          <w:szCs w:val="22"/>
        </w:rPr>
        <w:t>1.  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7FDF266E" w14:textId="77777777" w:rsidR="00BC7B50" w:rsidRPr="0042690F" w:rsidRDefault="00BC7B50" w:rsidP="0042690F">
      <w:pPr>
        <w:pStyle w:val="Bezodstpw"/>
        <w:jc w:val="both"/>
        <w:rPr>
          <w:color w:val="000000"/>
          <w:sz w:val="22"/>
          <w:szCs w:val="22"/>
        </w:rPr>
      </w:pPr>
      <w:r w:rsidRPr="0042690F">
        <w:rPr>
          <w:color w:val="000000"/>
          <w:sz w:val="22"/>
          <w:szCs w:val="22"/>
        </w:rPr>
        <w:t>2.  Zamawiający poprawia w ofercie:</w:t>
      </w:r>
    </w:p>
    <w:p w14:paraId="2ED2539B" w14:textId="77777777" w:rsidR="00BC7B50" w:rsidRPr="0042690F" w:rsidRDefault="00BC7B50" w:rsidP="0042690F">
      <w:pPr>
        <w:pStyle w:val="Bezodstpw"/>
        <w:jc w:val="both"/>
        <w:rPr>
          <w:color w:val="000000"/>
          <w:sz w:val="22"/>
          <w:szCs w:val="22"/>
        </w:rPr>
      </w:pPr>
      <w:r w:rsidRPr="0042690F">
        <w:rPr>
          <w:color w:val="000000"/>
          <w:sz w:val="22"/>
          <w:szCs w:val="22"/>
        </w:rPr>
        <w:t>1) oczywiste omyłki pisarskie,</w:t>
      </w:r>
    </w:p>
    <w:p w14:paraId="55DE2EB5" w14:textId="77777777" w:rsidR="00BC7B50" w:rsidRPr="0042690F" w:rsidRDefault="00BC7B50" w:rsidP="0042690F">
      <w:pPr>
        <w:pStyle w:val="Bezodstpw"/>
        <w:jc w:val="both"/>
        <w:rPr>
          <w:color w:val="000000"/>
          <w:sz w:val="22"/>
          <w:szCs w:val="22"/>
        </w:rPr>
      </w:pPr>
      <w:r w:rsidRPr="0042690F">
        <w:rPr>
          <w:color w:val="000000"/>
          <w:sz w:val="22"/>
          <w:szCs w:val="22"/>
        </w:rPr>
        <w:t>2) oczywiste omyłki rachunkowe, z uwzględnieniem konsekwencji rachunkowych dokonanych poprawek,</w:t>
      </w:r>
    </w:p>
    <w:p w14:paraId="47B2C7F2" w14:textId="77777777" w:rsidR="00BC7B50" w:rsidRPr="0042690F" w:rsidRDefault="00BC7B50" w:rsidP="0042690F">
      <w:pPr>
        <w:pStyle w:val="Bezodstpw"/>
        <w:jc w:val="both"/>
        <w:rPr>
          <w:color w:val="000000"/>
          <w:sz w:val="22"/>
          <w:szCs w:val="22"/>
        </w:rPr>
      </w:pPr>
      <w:r w:rsidRPr="0042690F">
        <w:rPr>
          <w:color w:val="000000"/>
          <w:sz w:val="22"/>
          <w:szCs w:val="22"/>
        </w:rPr>
        <w:t>3) inne omyłki polegające na niezgodności oferty z dokumentami zamówienia, niepowodujące istotnych zmian w treści oferty</w:t>
      </w:r>
    </w:p>
    <w:p w14:paraId="30AD61DC" w14:textId="77777777" w:rsidR="00BC7B50" w:rsidRPr="0042690F" w:rsidRDefault="00BC7B50" w:rsidP="0042690F">
      <w:pPr>
        <w:pStyle w:val="Bezodstpw"/>
        <w:jc w:val="both"/>
        <w:rPr>
          <w:color w:val="000000"/>
          <w:sz w:val="22"/>
          <w:szCs w:val="22"/>
        </w:rPr>
      </w:pPr>
      <w:r w:rsidRPr="0042690F">
        <w:rPr>
          <w:color w:val="000000"/>
          <w:sz w:val="22"/>
          <w:szCs w:val="22"/>
        </w:rPr>
        <w:t>- niezwłocznie zawiadamiając o tym wykonawcę, którego oferta została poprawiona.</w:t>
      </w:r>
    </w:p>
    <w:p w14:paraId="069011B0" w14:textId="77777777" w:rsidR="00BC7B50" w:rsidRPr="0042690F" w:rsidRDefault="00BC7B50" w:rsidP="0042690F">
      <w:pPr>
        <w:pStyle w:val="Bezodstpw"/>
        <w:jc w:val="both"/>
        <w:rPr>
          <w:color w:val="000000"/>
          <w:sz w:val="22"/>
          <w:szCs w:val="22"/>
        </w:rPr>
      </w:pPr>
      <w:r w:rsidRPr="0042690F">
        <w:rPr>
          <w:color w:val="000000"/>
          <w:sz w:val="22"/>
          <w:szCs w:val="22"/>
        </w:rPr>
        <w:t>3.  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60033B77" w14:textId="77777777" w:rsidR="00BC7B50" w:rsidRPr="0042690F" w:rsidRDefault="00BC7B50" w:rsidP="0042690F">
      <w:pPr>
        <w:pStyle w:val="Bezodstpw"/>
        <w:jc w:val="both"/>
        <w:rPr>
          <w:color w:val="000000"/>
          <w:sz w:val="22"/>
          <w:szCs w:val="22"/>
        </w:rPr>
      </w:pPr>
      <w:r w:rsidRPr="0042690F">
        <w:rPr>
          <w:color w:val="000000"/>
          <w:sz w:val="22"/>
          <w:szCs w:val="22"/>
        </w:rPr>
        <w:t xml:space="preserve">4. Jeśli Wykonawca w wyznaczonym przez Zamawiającego terminie zakwestionował poprawienie omyłki, o której mowa w ust. 2 pkt.3, oferta zostanie odrzucona. Jeżeli Wykonawca nie udzieli żadnej odpowiedzi, to „milczenie” zostanie uznane za jego zgodę na poprawienie omyłki. </w:t>
      </w:r>
    </w:p>
    <w:p w14:paraId="770D3CB6" w14:textId="77777777" w:rsidR="00BC7B50" w:rsidRPr="008700F7" w:rsidRDefault="00BC7B50" w:rsidP="008700F7">
      <w:pPr>
        <w:pStyle w:val="Bezodstpw"/>
        <w:rPr>
          <w:sz w:val="22"/>
          <w:szCs w:val="22"/>
        </w:rPr>
      </w:pPr>
    </w:p>
    <w:p w14:paraId="51DF1551" w14:textId="77777777" w:rsidR="00BC7B50" w:rsidRPr="00CE7E27" w:rsidRDefault="00BC7B50" w:rsidP="008700F7">
      <w:pPr>
        <w:pStyle w:val="Bezodstpw"/>
        <w:rPr>
          <w:b/>
          <w:bCs/>
          <w:color w:val="000080"/>
          <w:sz w:val="22"/>
          <w:szCs w:val="22"/>
        </w:rPr>
      </w:pPr>
      <w:r w:rsidRPr="00CE7E27">
        <w:rPr>
          <w:b/>
          <w:bCs/>
          <w:color w:val="000080"/>
          <w:sz w:val="22"/>
          <w:szCs w:val="22"/>
        </w:rPr>
        <w:t>XX.  PROCEDURA NIE PRZEWIDUJE PRZEPROWADZENIA NEGOCJACJI</w:t>
      </w:r>
    </w:p>
    <w:p w14:paraId="7641A05C" w14:textId="77777777" w:rsidR="00BC7B50" w:rsidRPr="00AA32AD" w:rsidRDefault="00BC7B50" w:rsidP="00AA32AD">
      <w:pPr>
        <w:pStyle w:val="Bezodstpw"/>
        <w:jc w:val="both"/>
        <w:rPr>
          <w:sz w:val="22"/>
          <w:szCs w:val="22"/>
        </w:rPr>
      </w:pPr>
    </w:p>
    <w:p w14:paraId="4EB1E4C1" w14:textId="77777777" w:rsidR="00BC7B50" w:rsidRPr="00CE7E27" w:rsidRDefault="00BC7B50" w:rsidP="00AA32AD">
      <w:pPr>
        <w:pStyle w:val="Bezodstpw"/>
        <w:jc w:val="both"/>
        <w:rPr>
          <w:color w:val="000080"/>
          <w:sz w:val="22"/>
          <w:szCs w:val="22"/>
        </w:rPr>
      </w:pPr>
      <w:r w:rsidRPr="00CE7E27">
        <w:rPr>
          <w:b/>
          <w:bCs/>
          <w:color w:val="000080"/>
          <w:sz w:val="22"/>
          <w:szCs w:val="22"/>
        </w:rPr>
        <w:lastRenderedPageBreak/>
        <w:t>XX</w:t>
      </w:r>
      <w:r>
        <w:rPr>
          <w:b/>
          <w:bCs/>
          <w:color w:val="000080"/>
          <w:sz w:val="22"/>
          <w:szCs w:val="22"/>
        </w:rPr>
        <w:t>I</w:t>
      </w:r>
      <w:r w:rsidRPr="00CE7E27">
        <w:rPr>
          <w:b/>
          <w:bCs/>
          <w:color w:val="000080"/>
          <w:sz w:val="22"/>
          <w:szCs w:val="22"/>
        </w:rPr>
        <w:t xml:space="preserve">. INFORMACJA O FORMALNOŚCIACH, JAKIE POWINNY ZOSTAĆ DOPEŁNIONE PO WYBORZE OFERTY W CELU ZAWARCIA UMOWY W SPRAWIE ZAMÓWIENIA PUBLICZNEGO </w:t>
      </w:r>
    </w:p>
    <w:p w14:paraId="73384253" w14:textId="2EC1980F" w:rsidR="00BC7B50" w:rsidRPr="00AA32AD" w:rsidRDefault="00BC7B50" w:rsidP="00AA32AD">
      <w:pPr>
        <w:pStyle w:val="Bezodstpw"/>
        <w:jc w:val="both"/>
        <w:rPr>
          <w:color w:val="000000"/>
          <w:sz w:val="22"/>
          <w:szCs w:val="22"/>
        </w:rPr>
      </w:pPr>
      <w:r w:rsidRPr="00AA32AD">
        <w:rPr>
          <w:bCs/>
          <w:color w:val="000000"/>
          <w:sz w:val="22"/>
          <w:szCs w:val="22"/>
        </w:rPr>
        <w:t>1. Wykonawca, którego oferta zostanie wybrana jako najkorzystniejsza, najpóźniej przed podpisaniem umowy zobowiązany jest</w:t>
      </w:r>
      <w:r w:rsidR="0015523F">
        <w:rPr>
          <w:bCs/>
          <w:color w:val="000000"/>
          <w:sz w:val="22"/>
          <w:szCs w:val="22"/>
        </w:rPr>
        <w:t xml:space="preserve"> </w:t>
      </w:r>
      <w:r w:rsidRPr="00AA32AD">
        <w:rPr>
          <w:bCs/>
          <w:color w:val="000000"/>
          <w:sz w:val="22"/>
          <w:szCs w:val="22"/>
        </w:rPr>
        <w:t>przedłożyć umowę regulującą współpracę wykonawców wspólnie ubiegających się o zamówienie.</w:t>
      </w:r>
    </w:p>
    <w:p w14:paraId="50555BBE" w14:textId="77777777" w:rsidR="00BC7B50" w:rsidRPr="00AA32AD" w:rsidRDefault="00BC7B50" w:rsidP="00AA32AD">
      <w:pPr>
        <w:pStyle w:val="Bezodstpw"/>
        <w:jc w:val="both"/>
        <w:rPr>
          <w:color w:val="000000"/>
          <w:sz w:val="22"/>
          <w:szCs w:val="22"/>
        </w:rPr>
      </w:pPr>
      <w:r w:rsidRPr="00AA32AD">
        <w:rPr>
          <w:bCs/>
          <w:color w:val="000000"/>
          <w:sz w:val="22"/>
          <w:szCs w:val="22"/>
        </w:rPr>
        <w:t>2. W przypadku, gdy po wielokrotnych wezwaniach (min. 3) Wykonawca, którego oferta została wybrana jako najkorzystniejsza uchyla się od przedłożenia Zamawiającemu dokumentów, o których mowa w ust. 1 (w wymaganym zakresie) w terminach i formie wskazanej przez Zamawiającego jest to równoznaczne z uchylaniem się Wykonawcy od podpisania umowy.</w:t>
      </w:r>
    </w:p>
    <w:p w14:paraId="75AD6FF2" w14:textId="77777777" w:rsidR="00BC7B50" w:rsidRPr="00AA32AD" w:rsidRDefault="00BC7B50" w:rsidP="00AA32AD">
      <w:pPr>
        <w:pStyle w:val="Bezodstpw"/>
        <w:jc w:val="both"/>
        <w:rPr>
          <w:color w:val="000000"/>
          <w:sz w:val="22"/>
          <w:szCs w:val="22"/>
        </w:rPr>
      </w:pPr>
      <w:r w:rsidRPr="00AA32AD">
        <w:rPr>
          <w:bCs/>
          <w:color w:val="000000"/>
          <w:sz w:val="22"/>
          <w:szCs w:val="22"/>
        </w:rPr>
        <w:t>3. O miejscu i terminie zawarcia umowy Zamawiający powiadomi niezwłocznie Wykonawcę, którego oferta została wybrana.</w:t>
      </w:r>
    </w:p>
    <w:p w14:paraId="19AC94A5" w14:textId="77777777" w:rsidR="00BC7B50" w:rsidRPr="00AA32AD" w:rsidRDefault="00BC7B50" w:rsidP="00AA32AD">
      <w:pPr>
        <w:pStyle w:val="Bezodstpw"/>
        <w:jc w:val="both"/>
        <w:rPr>
          <w:color w:val="000000"/>
          <w:sz w:val="22"/>
          <w:szCs w:val="22"/>
        </w:rPr>
      </w:pPr>
      <w:r w:rsidRPr="00AA32AD">
        <w:rPr>
          <w:color w:val="000000"/>
          <w:sz w:val="22"/>
          <w:szCs w:val="22"/>
        </w:rPr>
        <w:t>4. Wykonawca, którego ofertę wybrano jako najkorzystniejszą jest obowiązany do zawarcia umowy w terminie nie krótszym niż 5 dni od dnia przesłania zawiadomienia o wyborze oferty przy użyciu środków komunikacji elektronicznej.</w:t>
      </w:r>
    </w:p>
    <w:p w14:paraId="0CCF4FFE" w14:textId="77777777" w:rsidR="00BC7B50" w:rsidRPr="00AA32AD" w:rsidRDefault="00BC7B50" w:rsidP="00AA32AD">
      <w:pPr>
        <w:pStyle w:val="Bezodstpw"/>
        <w:jc w:val="both"/>
        <w:rPr>
          <w:color w:val="000000"/>
          <w:sz w:val="22"/>
          <w:szCs w:val="22"/>
        </w:rPr>
      </w:pPr>
      <w:r w:rsidRPr="00AA32AD">
        <w:rPr>
          <w:color w:val="000000"/>
          <w:sz w:val="22"/>
          <w:szCs w:val="22"/>
        </w:rPr>
        <w:t>5. Zamawiający może zawrzeć umowę w sprawie zamówienia publicznego przed upływem terminu, o którym mowa w ust. 4, jeżeli w postępowaniu prowadzonym w trybie podstawowym złożono tylko jedną ofertę.</w:t>
      </w:r>
    </w:p>
    <w:p w14:paraId="083C72C8" w14:textId="77777777" w:rsidR="00BC7B50" w:rsidRPr="00AA32AD" w:rsidRDefault="00BC7B50" w:rsidP="00AA32AD">
      <w:pPr>
        <w:pStyle w:val="Bezodstpw"/>
        <w:jc w:val="both"/>
        <w:rPr>
          <w:color w:val="000000"/>
          <w:sz w:val="22"/>
          <w:szCs w:val="22"/>
        </w:rPr>
      </w:pPr>
      <w:r w:rsidRPr="00AA32AD">
        <w:rPr>
          <w:color w:val="000000"/>
          <w:sz w:val="22"/>
          <w:szCs w:val="22"/>
        </w:rPr>
        <w:t>6.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20C1C47" w14:textId="77777777" w:rsidR="00BC7B50" w:rsidRPr="00AA32AD" w:rsidRDefault="00BC7B50" w:rsidP="00AA32AD">
      <w:pPr>
        <w:pStyle w:val="Bezodstpw"/>
        <w:jc w:val="both"/>
        <w:rPr>
          <w:color w:val="000000"/>
          <w:sz w:val="22"/>
          <w:szCs w:val="22"/>
        </w:rPr>
      </w:pPr>
    </w:p>
    <w:p w14:paraId="75A59D6A" w14:textId="77777777" w:rsidR="00BC7B50" w:rsidRPr="00CE7E27" w:rsidRDefault="00BC7B50" w:rsidP="00AA32AD">
      <w:pPr>
        <w:pStyle w:val="Bezodstpw"/>
        <w:jc w:val="both"/>
        <w:rPr>
          <w:color w:val="000080"/>
          <w:sz w:val="22"/>
          <w:szCs w:val="22"/>
        </w:rPr>
      </w:pPr>
      <w:r w:rsidRPr="00CE7E27">
        <w:rPr>
          <w:b/>
          <w:bCs/>
          <w:color w:val="000080"/>
          <w:sz w:val="22"/>
          <w:szCs w:val="22"/>
        </w:rPr>
        <w:t>XX</w:t>
      </w:r>
      <w:r>
        <w:rPr>
          <w:b/>
          <w:bCs/>
          <w:color w:val="000080"/>
          <w:sz w:val="22"/>
          <w:szCs w:val="22"/>
        </w:rPr>
        <w:t>I</w:t>
      </w:r>
      <w:r w:rsidRPr="00CE7E27">
        <w:rPr>
          <w:b/>
          <w:bCs/>
          <w:color w:val="000080"/>
          <w:sz w:val="22"/>
          <w:szCs w:val="22"/>
        </w:rPr>
        <w:t xml:space="preserve">I. </w:t>
      </w:r>
      <w:r w:rsidRPr="00CE7E27">
        <w:rPr>
          <w:b/>
          <w:color w:val="000080"/>
          <w:sz w:val="22"/>
          <w:szCs w:val="22"/>
        </w:rPr>
        <w:t>ZABEZPIECZENIE NALEŻYTEGO WYKONANIA UMOWY</w:t>
      </w:r>
    </w:p>
    <w:p w14:paraId="6D94F29A" w14:textId="77777777" w:rsidR="00BC7B50" w:rsidRPr="00AA32AD" w:rsidRDefault="00BC7B50" w:rsidP="00AA32AD">
      <w:pPr>
        <w:pStyle w:val="Bezodstpw"/>
        <w:jc w:val="both"/>
        <w:rPr>
          <w:color w:val="000000"/>
          <w:sz w:val="22"/>
          <w:szCs w:val="22"/>
        </w:rPr>
      </w:pPr>
      <w:r w:rsidRPr="00AA32AD">
        <w:rPr>
          <w:color w:val="000000"/>
          <w:sz w:val="22"/>
          <w:szCs w:val="22"/>
          <w:highlight w:val="white"/>
        </w:rPr>
        <w:t xml:space="preserve">Zamawiający nie </w:t>
      </w:r>
      <w:r>
        <w:rPr>
          <w:color w:val="000000"/>
          <w:sz w:val="22"/>
          <w:szCs w:val="22"/>
          <w:highlight w:val="white"/>
        </w:rPr>
        <w:t xml:space="preserve">przewiduje pobierania </w:t>
      </w:r>
      <w:r w:rsidRPr="00AA32AD">
        <w:rPr>
          <w:color w:val="000000"/>
          <w:sz w:val="22"/>
          <w:szCs w:val="22"/>
          <w:highlight w:val="white"/>
        </w:rPr>
        <w:t>zabezpieczenia należytego wykonania umowy</w:t>
      </w:r>
      <w:r w:rsidRPr="00AA32AD">
        <w:rPr>
          <w:color w:val="000000"/>
          <w:sz w:val="22"/>
          <w:szCs w:val="22"/>
        </w:rPr>
        <w:t xml:space="preserve">. </w:t>
      </w:r>
    </w:p>
    <w:p w14:paraId="062BEAF8" w14:textId="77777777" w:rsidR="00BC7B50" w:rsidRPr="00AA32AD" w:rsidRDefault="00BC7B50" w:rsidP="00AA32AD">
      <w:pPr>
        <w:pStyle w:val="Bezodstpw"/>
        <w:jc w:val="both"/>
        <w:rPr>
          <w:bCs/>
          <w:color w:val="000000"/>
          <w:sz w:val="22"/>
          <w:szCs w:val="22"/>
        </w:rPr>
      </w:pPr>
    </w:p>
    <w:p w14:paraId="5DE1EAA8" w14:textId="77777777" w:rsidR="00BC7B50" w:rsidRPr="00CE7E27" w:rsidRDefault="00BC7B50" w:rsidP="00AA32AD">
      <w:pPr>
        <w:pStyle w:val="Bezodstpw"/>
        <w:jc w:val="both"/>
        <w:rPr>
          <w:color w:val="000080"/>
          <w:sz w:val="22"/>
          <w:szCs w:val="22"/>
        </w:rPr>
      </w:pPr>
      <w:r w:rsidRPr="00CE7E27">
        <w:rPr>
          <w:b/>
          <w:bCs/>
          <w:color w:val="000080"/>
          <w:sz w:val="22"/>
          <w:szCs w:val="22"/>
        </w:rPr>
        <w:t>XX</w:t>
      </w:r>
      <w:r>
        <w:rPr>
          <w:b/>
          <w:bCs/>
          <w:color w:val="000080"/>
          <w:sz w:val="22"/>
          <w:szCs w:val="22"/>
        </w:rPr>
        <w:t>I</w:t>
      </w:r>
      <w:r w:rsidRPr="00CE7E27">
        <w:rPr>
          <w:b/>
          <w:bCs/>
          <w:color w:val="000080"/>
          <w:sz w:val="22"/>
          <w:szCs w:val="22"/>
        </w:rPr>
        <w:t xml:space="preserve">II. </w:t>
      </w:r>
      <w:r w:rsidRPr="00CE7E27">
        <w:rPr>
          <w:b/>
          <w:color w:val="000080"/>
          <w:sz w:val="22"/>
          <w:szCs w:val="22"/>
        </w:rPr>
        <w:t>Zamawiający nie przewiduje przeprowadzenia aukcji elektronicznej.</w:t>
      </w:r>
    </w:p>
    <w:p w14:paraId="3EF42292" w14:textId="77777777" w:rsidR="00BC7B50" w:rsidRPr="00CE7E27" w:rsidRDefault="00BC7B50" w:rsidP="00AA32AD">
      <w:pPr>
        <w:pStyle w:val="Bezodstpw"/>
        <w:jc w:val="both"/>
        <w:rPr>
          <w:color w:val="000080"/>
          <w:sz w:val="22"/>
          <w:szCs w:val="22"/>
        </w:rPr>
      </w:pPr>
      <w:r w:rsidRPr="00CE7E27">
        <w:rPr>
          <w:b/>
          <w:bCs/>
          <w:color w:val="000080"/>
          <w:sz w:val="22"/>
          <w:szCs w:val="22"/>
        </w:rPr>
        <w:t>XXI</w:t>
      </w:r>
      <w:r>
        <w:rPr>
          <w:b/>
          <w:bCs/>
          <w:color w:val="000080"/>
          <w:sz w:val="22"/>
          <w:szCs w:val="22"/>
        </w:rPr>
        <w:t>V</w:t>
      </w:r>
      <w:r w:rsidRPr="00CE7E27">
        <w:rPr>
          <w:b/>
          <w:bCs/>
          <w:color w:val="000080"/>
          <w:sz w:val="22"/>
          <w:szCs w:val="22"/>
        </w:rPr>
        <w:t xml:space="preserve">. </w:t>
      </w:r>
      <w:r w:rsidRPr="00CE7E27">
        <w:rPr>
          <w:b/>
          <w:color w:val="000080"/>
          <w:sz w:val="22"/>
          <w:szCs w:val="22"/>
        </w:rPr>
        <w:t>Zamawiający nie przewiduje zwrotu kosztów udziału w postępowaniu.</w:t>
      </w:r>
    </w:p>
    <w:p w14:paraId="36DF1853" w14:textId="77777777" w:rsidR="00BC7B50" w:rsidRPr="00CE7E27" w:rsidRDefault="00BC7B50" w:rsidP="00AA32AD">
      <w:pPr>
        <w:pStyle w:val="Bezodstpw"/>
        <w:jc w:val="both"/>
        <w:rPr>
          <w:color w:val="000080"/>
          <w:sz w:val="22"/>
          <w:szCs w:val="22"/>
        </w:rPr>
      </w:pPr>
    </w:p>
    <w:p w14:paraId="27B50777" w14:textId="77777777" w:rsidR="00BC7B50" w:rsidRPr="00CE7E27" w:rsidRDefault="00BC7B50" w:rsidP="00F70946">
      <w:pPr>
        <w:pStyle w:val="Bezodstpw"/>
        <w:rPr>
          <w:b/>
          <w:color w:val="000080"/>
          <w:sz w:val="22"/>
          <w:szCs w:val="22"/>
        </w:rPr>
      </w:pPr>
      <w:r w:rsidRPr="00CE7E27">
        <w:rPr>
          <w:b/>
          <w:color w:val="000080"/>
          <w:sz w:val="22"/>
          <w:szCs w:val="22"/>
        </w:rPr>
        <w:t>XXV. WARUNKI UMOWY I JEJ ZMIAN</w:t>
      </w:r>
    </w:p>
    <w:p w14:paraId="66EC1581" w14:textId="77777777" w:rsidR="00BC7B50" w:rsidRDefault="00BC7B50" w:rsidP="006D66E3">
      <w:pPr>
        <w:pStyle w:val="Bezodstpw"/>
        <w:jc w:val="both"/>
        <w:rPr>
          <w:sz w:val="22"/>
          <w:szCs w:val="22"/>
        </w:rPr>
      </w:pPr>
      <w:r w:rsidRPr="00F70946">
        <w:rPr>
          <w:sz w:val="22"/>
          <w:szCs w:val="22"/>
        </w:rPr>
        <w:t>1</w:t>
      </w:r>
      <w:r>
        <w:rPr>
          <w:sz w:val="22"/>
          <w:szCs w:val="22"/>
        </w:rPr>
        <w:t xml:space="preserve">. </w:t>
      </w:r>
      <w:r w:rsidRPr="00F70946">
        <w:rPr>
          <w:sz w:val="22"/>
          <w:szCs w:val="22"/>
        </w:rPr>
        <w:t>Umowa zawarta zostanie z uwzględnieniem postanowień wynikających z treści niniejszej specyfikacji oraz danych zawartych w ofercie.</w:t>
      </w:r>
    </w:p>
    <w:p w14:paraId="0A01D553" w14:textId="77777777" w:rsidR="00BC7B50" w:rsidRPr="006B7A6C" w:rsidRDefault="00BC7B50" w:rsidP="00F70946">
      <w:pPr>
        <w:pStyle w:val="Bezodstpw"/>
        <w:jc w:val="both"/>
        <w:rPr>
          <w:sz w:val="22"/>
          <w:szCs w:val="22"/>
        </w:rPr>
      </w:pPr>
      <w:r w:rsidRPr="006B7A6C">
        <w:rPr>
          <w:sz w:val="22"/>
          <w:szCs w:val="22"/>
        </w:rPr>
        <w:t xml:space="preserve">2.  Postanowienia umowy zawarto we wzorze </w:t>
      </w:r>
      <w:r w:rsidRPr="006B7A6C">
        <w:rPr>
          <w:sz w:val="22"/>
          <w:szCs w:val="22"/>
          <w:highlight w:val="white"/>
        </w:rPr>
        <w:t xml:space="preserve">umowy, który stanowi </w:t>
      </w:r>
      <w:r w:rsidRPr="006B7A6C">
        <w:rPr>
          <w:i/>
          <w:sz w:val="22"/>
          <w:szCs w:val="22"/>
          <w:highlight w:val="white"/>
          <w:u w:val="single"/>
        </w:rPr>
        <w:t xml:space="preserve">załącznik </w:t>
      </w:r>
      <w:r w:rsidRPr="006B7A6C">
        <w:rPr>
          <w:i/>
          <w:sz w:val="22"/>
          <w:szCs w:val="22"/>
          <w:u w:val="single"/>
        </w:rPr>
        <w:t xml:space="preserve">nr </w:t>
      </w:r>
      <w:r>
        <w:rPr>
          <w:i/>
          <w:sz w:val="22"/>
          <w:szCs w:val="22"/>
          <w:u w:val="single"/>
        </w:rPr>
        <w:t>4</w:t>
      </w:r>
      <w:r w:rsidRPr="006B7A6C">
        <w:rPr>
          <w:sz w:val="22"/>
          <w:szCs w:val="22"/>
        </w:rPr>
        <w:t xml:space="preserve"> do niniejszej SWZ.</w:t>
      </w:r>
    </w:p>
    <w:p w14:paraId="211C65B2" w14:textId="77777777" w:rsidR="00E77764" w:rsidRPr="00ED45DE" w:rsidRDefault="00E77764" w:rsidP="00E77764">
      <w:pPr>
        <w:pStyle w:val="Zwykytekst1"/>
        <w:jc w:val="both"/>
        <w:rPr>
          <w:rFonts w:ascii="Times New Roman" w:hAnsi="Times New Roman" w:cs="Times New Roman"/>
          <w:sz w:val="22"/>
          <w:szCs w:val="22"/>
        </w:rPr>
      </w:pPr>
      <w:r w:rsidRPr="006B7A6C">
        <w:rPr>
          <w:rFonts w:ascii="Times New Roman" w:hAnsi="Times New Roman" w:cs="Times New Roman"/>
          <w:sz w:val="22"/>
          <w:szCs w:val="22"/>
        </w:rPr>
        <w:t xml:space="preserve">3. Zgodnie z art. </w:t>
      </w:r>
      <w:r w:rsidRPr="00461390">
        <w:rPr>
          <w:rFonts w:ascii="Times New Roman" w:hAnsi="Times New Roman" w:cs="Times New Roman"/>
          <w:sz w:val="22"/>
          <w:szCs w:val="22"/>
        </w:rPr>
        <w:t xml:space="preserve">455 </w:t>
      </w:r>
      <w:r w:rsidRPr="006B7A6C">
        <w:rPr>
          <w:rFonts w:ascii="Times New Roman" w:hAnsi="Times New Roman" w:cs="Times New Roman"/>
          <w:sz w:val="22"/>
          <w:szCs w:val="22"/>
        </w:rPr>
        <w:t>ustawy Prawo zamówień publicznych Zamawiający przewiduje możliwość</w:t>
      </w:r>
      <w:r w:rsidRPr="00ED45DE">
        <w:rPr>
          <w:rFonts w:ascii="Times New Roman" w:hAnsi="Times New Roman" w:cs="Times New Roman"/>
          <w:sz w:val="22"/>
          <w:szCs w:val="22"/>
        </w:rPr>
        <w:t xml:space="preserve"> wprowadzenia zmiany umowy w następujących okolicznościach:</w:t>
      </w:r>
    </w:p>
    <w:p w14:paraId="59763448" w14:textId="77777777" w:rsidR="00E77764" w:rsidRPr="00952988" w:rsidRDefault="00E77764" w:rsidP="00E77764">
      <w:pPr>
        <w:pStyle w:val="Zwykytekst1"/>
        <w:numPr>
          <w:ilvl w:val="0"/>
          <w:numId w:val="9"/>
        </w:numPr>
        <w:tabs>
          <w:tab w:val="clear" w:pos="1140"/>
          <w:tab w:val="num" w:pos="720"/>
        </w:tabs>
        <w:ind w:left="720"/>
        <w:jc w:val="both"/>
        <w:rPr>
          <w:rFonts w:ascii="Times New Roman" w:hAnsi="Times New Roman" w:cs="Times New Roman"/>
          <w:sz w:val="22"/>
          <w:szCs w:val="22"/>
        </w:rPr>
      </w:pPr>
      <w:r w:rsidRPr="00952988">
        <w:rPr>
          <w:rFonts w:ascii="Times New Roman" w:hAnsi="Times New Roman" w:cs="Times New Roman"/>
          <w:sz w:val="22"/>
          <w:szCs w:val="22"/>
        </w:rPr>
        <w:t>zmiany wysokości podatku VAT, jeżeli w okresie obowiązywania umowy nastąpi zmiana przepisów podatkowych,</w:t>
      </w:r>
    </w:p>
    <w:p w14:paraId="26C08719" w14:textId="77777777" w:rsidR="00E77764" w:rsidRPr="00952988" w:rsidRDefault="00E77764" w:rsidP="00E77764">
      <w:pPr>
        <w:numPr>
          <w:ilvl w:val="0"/>
          <w:numId w:val="9"/>
        </w:numPr>
        <w:tabs>
          <w:tab w:val="clear" w:pos="1140"/>
          <w:tab w:val="num" w:pos="720"/>
        </w:tabs>
        <w:spacing w:before="0" w:beforeAutospacing="0" w:after="0" w:afterAutospacing="0"/>
        <w:ind w:left="720"/>
        <w:jc w:val="both"/>
        <w:rPr>
          <w:rFonts w:ascii="Times New Roman" w:hAnsi="Times New Roman" w:cs="Times New Roman"/>
        </w:rPr>
      </w:pPr>
      <w:r w:rsidRPr="00952988">
        <w:rPr>
          <w:rFonts w:ascii="Times New Roman" w:hAnsi="Times New Roman" w:cs="Times New Roman"/>
        </w:rPr>
        <w:t>zmiany wysokości minimalnego wynagrodzenia za pracę ustalonego na podstawie art. 2 ust. 3-5 ustawy z dnia 10 października 2002 r. o minimalnym wynagrodzeniu za pracę w odniesieniu do osób zatrudnionych przy realizacji niniejszego zamówienia;</w:t>
      </w:r>
    </w:p>
    <w:p w14:paraId="430B94DC" w14:textId="77777777" w:rsidR="00E77764" w:rsidRDefault="00E77764" w:rsidP="00E77764">
      <w:pPr>
        <w:numPr>
          <w:ilvl w:val="0"/>
          <w:numId w:val="9"/>
        </w:numPr>
        <w:tabs>
          <w:tab w:val="clear" w:pos="1140"/>
          <w:tab w:val="num" w:pos="720"/>
        </w:tabs>
        <w:spacing w:before="0" w:beforeAutospacing="0" w:after="0" w:afterAutospacing="0"/>
        <w:ind w:left="720"/>
        <w:jc w:val="both"/>
        <w:rPr>
          <w:rFonts w:ascii="Times New Roman" w:hAnsi="Times New Roman" w:cs="Times New Roman"/>
        </w:rPr>
      </w:pPr>
      <w:r w:rsidRPr="00952988">
        <w:rPr>
          <w:rFonts w:ascii="Times New Roman" w:hAnsi="Times New Roman" w:cs="Times New Roman"/>
        </w:rPr>
        <w:t>zmiany zasad podlegania ubezpieczeniom społecznym lub ubezpieczeniu zdrowotnemu lub wysokości stawki składki na ubezpieczenie społeczne lub zdrowotne, w odniesieniu do osób zatrudnionych przy realizacji niniejszego zamówienia,</w:t>
      </w:r>
    </w:p>
    <w:p w14:paraId="2E5AA067" w14:textId="77777777" w:rsidR="00E77764" w:rsidRPr="00952988" w:rsidRDefault="00E77764" w:rsidP="00E77764">
      <w:pPr>
        <w:numPr>
          <w:ilvl w:val="0"/>
          <w:numId w:val="9"/>
        </w:numPr>
        <w:tabs>
          <w:tab w:val="clear" w:pos="1140"/>
          <w:tab w:val="num" w:pos="720"/>
        </w:tabs>
        <w:spacing w:before="0" w:beforeAutospacing="0" w:after="0" w:afterAutospacing="0"/>
        <w:ind w:left="720"/>
        <w:jc w:val="both"/>
        <w:rPr>
          <w:rFonts w:ascii="Times New Roman" w:hAnsi="Times New Roman" w:cs="Times New Roman"/>
        </w:rPr>
      </w:pPr>
      <w:r w:rsidRPr="00952988">
        <w:rPr>
          <w:rFonts w:ascii="Times New Roman" w:hAnsi="Times New Roman" w:cs="Times New Roman"/>
        </w:rPr>
        <w:t>zmiany zasad gromadzenia i wysokości wpłat do pracowniczych planów kapitałowych, o których mowa w ustawie z dnia 4 października 2018 r. o pracowniczych planach kapitałowych;</w:t>
      </w:r>
    </w:p>
    <w:p w14:paraId="65C85925" w14:textId="77777777" w:rsidR="00E77764" w:rsidRPr="00952988" w:rsidRDefault="00E77764" w:rsidP="00E77764">
      <w:pPr>
        <w:pStyle w:val="Bezodstpw"/>
        <w:rPr>
          <w:b/>
          <w:sz w:val="22"/>
          <w:szCs w:val="22"/>
        </w:rPr>
      </w:pPr>
      <w:r w:rsidRPr="00952988">
        <w:rPr>
          <w:b/>
          <w:sz w:val="22"/>
          <w:szCs w:val="22"/>
        </w:rPr>
        <w:t xml:space="preserve">  jeżeli zmiany te będą miały wpływ na koszty wykonania zamówienia przez Wykonawcę; </w:t>
      </w:r>
    </w:p>
    <w:p w14:paraId="57064FE5" w14:textId="4C1362AE" w:rsidR="003F0598" w:rsidRPr="002C4F17" w:rsidRDefault="003F0598" w:rsidP="003F0598">
      <w:pPr>
        <w:pStyle w:val="Zwykytekst"/>
        <w:numPr>
          <w:ilvl w:val="0"/>
          <w:numId w:val="9"/>
        </w:numPr>
        <w:tabs>
          <w:tab w:val="clear" w:pos="1140"/>
        </w:tabs>
        <w:ind w:left="709" w:hanging="283"/>
        <w:jc w:val="both"/>
        <w:rPr>
          <w:rFonts w:ascii="Times New Roman" w:hAnsi="Times New Roman"/>
          <w:sz w:val="22"/>
          <w:szCs w:val="22"/>
        </w:rPr>
      </w:pPr>
      <w:r w:rsidRPr="002C4F17">
        <w:rPr>
          <w:rFonts w:ascii="Times New Roman" w:hAnsi="Times New Roman"/>
          <w:sz w:val="22"/>
          <w:szCs w:val="22"/>
        </w:rPr>
        <w:t>zmiana wysokości wynagrodzenia w przypadku zaistnienia przesłanki, o której mowa w pkt 1) będzie odnosić się wyłącznie do części przedmiotu umowy zrealizowanej, zgodnie z terminami ustalonymi umową, po dniu wejścia w życie przepisów zmieniających stawkę podatku VAT oraz wyłącznie do części przedmiotu umowy, do której znajdzie zastosowanie zmiana stawki podatku;</w:t>
      </w:r>
    </w:p>
    <w:p w14:paraId="3FF19A7D" w14:textId="7E7B0336" w:rsidR="003F0598" w:rsidRPr="003F0598" w:rsidRDefault="003F0598" w:rsidP="003F0598">
      <w:pPr>
        <w:pStyle w:val="Zwykytekst"/>
        <w:numPr>
          <w:ilvl w:val="0"/>
          <w:numId w:val="9"/>
        </w:numPr>
        <w:tabs>
          <w:tab w:val="clear" w:pos="1140"/>
          <w:tab w:val="num" w:pos="720"/>
        </w:tabs>
        <w:ind w:left="720"/>
        <w:jc w:val="both"/>
        <w:rPr>
          <w:rFonts w:ascii="Times New Roman" w:hAnsi="Times New Roman"/>
          <w:sz w:val="22"/>
          <w:szCs w:val="22"/>
        </w:rPr>
      </w:pPr>
      <w:r w:rsidRPr="002C4F17">
        <w:rPr>
          <w:rFonts w:ascii="Times New Roman" w:hAnsi="Times New Roman"/>
          <w:sz w:val="22"/>
          <w:szCs w:val="22"/>
        </w:rPr>
        <w:t>zmiana wysokości wynagrodzenia w przypadku zaistnienia przesłanki, o której mowa w pkt 2) i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ubezpieczenie społeczne lub zdrowotne;</w:t>
      </w:r>
    </w:p>
    <w:p w14:paraId="0B326954" w14:textId="5ED8D85F" w:rsidR="00BC7B50" w:rsidRDefault="00BC7B50" w:rsidP="003F0598">
      <w:pPr>
        <w:pStyle w:val="Zwykytekst1"/>
        <w:numPr>
          <w:ilvl w:val="0"/>
          <w:numId w:val="9"/>
        </w:numPr>
        <w:tabs>
          <w:tab w:val="clear" w:pos="1140"/>
          <w:tab w:val="num" w:pos="567"/>
        </w:tabs>
        <w:ind w:left="709" w:hanging="283"/>
        <w:jc w:val="both"/>
        <w:rPr>
          <w:rFonts w:ascii="Times New Roman" w:hAnsi="Times New Roman" w:cs="Times New Roman"/>
          <w:sz w:val="22"/>
          <w:szCs w:val="22"/>
        </w:rPr>
      </w:pPr>
      <w:r w:rsidRPr="00C63CAF">
        <w:rPr>
          <w:rFonts w:ascii="Times New Roman" w:hAnsi="Times New Roman" w:cs="Times New Roman"/>
          <w:color w:val="000000"/>
          <w:sz w:val="22"/>
          <w:szCs w:val="22"/>
        </w:rPr>
        <w:lastRenderedPageBreak/>
        <w:t xml:space="preserve">jeżeli konieczność wprowadzenia takiej zmiany (zwiększenie usług) wynika z okoliczności, których nie można było przewidzieć w ogłoszeniu o zamówieniu lub SWZ, mimo zachowania należytej staranności przez Zamawiającego - maksymalne wynagrodzenie Wykonawcy określone w § 5 ust. 2 umowy może zostać zwiększone i </w:t>
      </w:r>
      <w:r w:rsidRPr="00C63CAF">
        <w:rPr>
          <w:rFonts w:ascii="Times New Roman" w:hAnsi="Times New Roman" w:cs="Times New Roman"/>
          <w:sz w:val="22"/>
          <w:szCs w:val="22"/>
        </w:rPr>
        <w:t>nie może przekroczyć 50 % tej  wartości, po spełnieniu przesłanej określonych w art. 455 ust. 1 pkt 3 lub 4 ustawy Prawo zamówień publicznych,</w:t>
      </w:r>
    </w:p>
    <w:p w14:paraId="27FF6554" w14:textId="77777777" w:rsidR="00BC7B50" w:rsidRDefault="00BC7B50" w:rsidP="003F0598">
      <w:pPr>
        <w:pStyle w:val="Zwykytekst1"/>
        <w:numPr>
          <w:ilvl w:val="0"/>
          <w:numId w:val="9"/>
        </w:numPr>
        <w:tabs>
          <w:tab w:val="clear" w:pos="1140"/>
          <w:tab w:val="num" w:pos="567"/>
        </w:tabs>
        <w:ind w:left="709" w:hanging="283"/>
        <w:jc w:val="both"/>
        <w:rPr>
          <w:rFonts w:ascii="Times New Roman" w:hAnsi="Times New Roman" w:cs="Times New Roman"/>
          <w:sz w:val="22"/>
          <w:szCs w:val="22"/>
        </w:rPr>
      </w:pPr>
      <w:r w:rsidRPr="00C63CAF">
        <w:rPr>
          <w:rFonts w:ascii="Times New Roman" w:hAnsi="Times New Roman" w:cs="Times New Roman"/>
          <w:sz w:val="22"/>
          <w:szCs w:val="22"/>
        </w:rPr>
        <w:t>zmiany uzasadnione okolicznościami o których mowa w art. 357(1) Kodeksu Cywilnego,</w:t>
      </w:r>
    </w:p>
    <w:p w14:paraId="0BDF08A2" w14:textId="77777777" w:rsidR="00BC7B50" w:rsidRPr="00C63CAF" w:rsidRDefault="00BC7B50" w:rsidP="003F0598">
      <w:pPr>
        <w:pStyle w:val="Zwykytekst1"/>
        <w:numPr>
          <w:ilvl w:val="0"/>
          <w:numId w:val="9"/>
        </w:numPr>
        <w:tabs>
          <w:tab w:val="clear" w:pos="1140"/>
          <w:tab w:val="num" w:pos="567"/>
        </w:tabs>
        <w:ind w:left="709" w:hanging="283"/>
        <w:jc w:val="both"/>
        <w:rPr>
          <w:rFonts w:ascii="Times New Roman" w:hAnsi="Times New Roman" w:cs="Times New Roman"/>
          <w:sz w:val="22"/>
          <w:szCs w:val="22"/>
        </w:rPr>
      </w:pPr>
      <w:r w:rsidRPr="00C63CAF">
        <w:rPr>
          <w:rFonts w:ascii="Times New Roman" w:hAnsi="Times New Roman" w:cs="Times New Roman"/>
          <w:color w:val="000000"/>
          <w:sz w:val="22"/>
          <w:szCs w:val="22"/>
        </w:rPr>
        <w:t>zmiany sposobu realizacji umowy w sytuacji zmian przepisów prawa.</w:t>
      </w:r>
    </w:p>
    <w:p w14:paraId="065ADC69" w14:textId="77777777" w:rsidR="00BC7B50" w:rsidRPr="00F70946" w:rsidRDefault="00BC7B50" w:rsidP="006D66E3">
      <w:pPr>
        <w:pStyle w:val="Bezodstpw"/>
        <w:jc w:val="both"/>
        <w:rPr>
          <w:sz w:val="22"/>
          <w:szCs w:val="22"/>
        </w:rPr>
      </w:pPr>
      <w:r>
        <w:rPr>
          <w:sz w:val="22"/>
          <w:szCs w:val="22"/>
        </w:rPr>
        <w:t>4</w:t>
      </w:r>
      <w:r w:rsidRPr="00F70946">
        <w:rPr>
          <w:sz w:val="22"/>
          <w:szCs w:val="22"/>
        </w:rPr>
        <w:t xml:space="preserve">. W sprawach nieuregulowanych zastosowanie mają przepisy ustawy Prawo zamówień publicznych oraz Kodeks cywilny. </w:t>
      </w:r>
    </w:p>
    <w:p w14:paraId="66C66C67" w14:textId="77777777" w:rsidR="00BC7B50" w:rsidRPr="00F70946" w:rsidRDefault="00BC7B50" w:rsidP="00F70946">
      <w:pPr>
        <w:pStyle w:val="Bezodstpw"/>
        <w:rPr>
          <w:sz w:val="22"/>
          <w:szCs w:val="22"/>
        </w:rPr>
      </w:pPr>
    </w:p>
    <w:p w14:paraId="65399776" w14:textId="150483DF" w:rsidR="00BC7B50" w:rsidRPr="00CE7E27" w:rsidRDefault="00BC7B50" w:rsidP="00F70946">
      <w:pPr>
        <w:pStyle w:val="Bezodstpw"/>
        <w:rPr>
          <w:b/>
          <w:color w:val="000080"/>
          <w:sz w:val="22"/>
          <w:szCs w:val="22"/>
        </w:rPr>
      </w:pPr>
      <w:r w:rsidRPr="00CE7E27">
        <w:rPr>
          <w:b/>
          <w:color w:val="000080"/>
          <w:sz w:val="22"/>
          <w:szCs w:val="22"/>
        </w:rPr>
        <w:t>XXV</w:t>
      </w:r>
      <w:r>
        <w:rPr>
          <w:b/>
          <w:color w:val="000080"/>
          <w:sz w:val="22"/>
          <w:szCs w:val="22"/>
        </w:rPr>
        <w:t>I</w:t>
      </w:r>
      <w:r w:rsidRPr="00CE7E27">
        <w:rPr>
          <w:b/>
          <w:color w:val="000080"/>
          <w:sz w:val="22"/>
          <w:szCs w:val="22"/>
        </w:rPr>
        <w:t>. ŚRODKI OCHRONY PRAWNEJ</w:t>
      </w:r>
    </w:p>
    <w:p w14:paraId="6D748738" w14:textId="77777777" w:rsidR="00BC7B50" w:rsidRPr="00F70946" w:rsidRDefault="00BC7B50" w:rsidP="00F70946">
      <w:pPr>
        <w:pStyle w:val="Bezodstpw"/>
        <w:rPr>
          <w:b/>
          <w:sz w:val="22"/>
          <w:szCs w:val="22"/>
        </w:rPr>
      </w:pPr>
      <w:r w:rsidRPr="00F70946">
        <w:rPr>
          <w:b/>
          <w:noProof/>
          <w:sz w:val="22"/>
          <w:szCs w:val="22"/>
          <w:lang w:eastAsia="pl-PL"/>
        </w:rPr>
        <w:t>1. Informacje ogólne.</w:t>
      </w:r>
    </w:p>
    <w:p w14:paraId="2A746B20" w14:textId="77777777" w:rsidR="00BC7B50" w:rsidRPr="00F70946" w:rsidRDefault="00BC7B50" w:rsidP="006D66E3">
      <w:pPr>
        <w:pStyle w:val="Bezodstpw"/>
        <w:jc w:val="both"/>
        <w:rPr>
          <w:sz w:val="22"/>
          <w:szCs w:val="22"/>
        </w:rPr>
      </w:pPr>
      <w:r w:rsidRPr="00F70946">
        <w:rPr>
          <w:iCs/>
          <w:noProof/>
          <w:sz w:val="22"/>
          <w:szCs w:val="22"/>
          <w:lang w:eastAsia="pl-PL"/>
        </w:rPr>
        <w:t>Wykonawcom, oraz innym podmiotom, jeżeli ma lub miał interes w uzyskaniu danego zamówienia oraz poniósł lub może ponieść szkodę w wyniku naruszenia przez Zamawiającego przepisów ustawy, przysługują środki ochrony prawnej.</w:t>
      </w:r>
    </w:p>
    <w:p w14:paraId="2CD41640" w14:textId="77777777" w:rsidR="00BC7B50" w:rsidRPr="00F70946" w:rsidRDefault="00BC7B50" w:rsidP="00F70946">
      <w:pPr>
        <w:pStyle w:val="Bezodstpw"/>
        <w:rPr>
          <w:b/>
          <w:sz w:val="22"/>
          <w:szCs w:val="22"/>
        </w:rPr>
      </w:pPr>
      <w:r w:rsidRPr="00F70946">
        <w:rPr>
          <w:b/>
          <w:noProof/>
          <w:sz w:val="22"/>
          <w:szCs w:val="22"/>
          <w:lang w:eastAsia="pl-PL"/>
        </w:rPr>
        <w:t>2. Środkami ochrony prawnej są:</w:t>
      </w:r>
    </w:p>
    <w:p w14:paraId="5F664D5F" w14:textId="77777777" w:rsidR="00BC7B50" w:rsidRPr="00F70946" w:rsidRDefault="00BC7B50" w:rsidP="00F70946">
      <w:pPr>
        <w:pStyle w:val="Bezodstpw"/>
        <w:rPr>
          <w:sz w:val="22"/>
          <w:szCs w:val="22"/>
        </w:rPr>
      </w:pPr>
      <w:r w:rsidRPr="00F70946">
        <w:rPr>
          <w:noProof/>
          <w:sz w:val="22"/>
          <w:szCs w:val="22"/>
          <w:lang w:eastAsia="pl-PL"/>
        </w:rPr>
        <w:t>a) odwołanie,</w:t>
      </w:r>
    </w:p>
    <w:p w14:paraId="72B31139" w14:textId="77777777" w:rsidR="00BC7B50" w:rsidRPr="00F70946" w:rsidRDefault="00BC7B50" w:rsidP="00F70946">
      <w:pPr>
        <w:pStyle w:val="Bezodstpw"/>
        <w:rPr>
          <w:sz w:val="22"/>
          <w:szCs w:val="22"/>
        </w:rPr>
      </w:pPr>
      <w:r w:rsidRPr="00F70946">
        <w:rPr>
          <w:noProof/>
          <w:sz w:val="22"/>
          <w:szCs w:val="22"/>
          <w:lang w:eastAsia="pl-PL"/>
        </w:rPr>
        <w:t>b) skarga do sądu.</w:t>
      </w:r>
    </w:p>
    <w:p w14:paraId="11C763E2" w14:textId="77777777" w:rsidR="00BC7B50" w:rsidRPr="00F70946" w:rsidRDefault="00BC7B50" w:rsidP="00F70946">
      <w:pPr>
        <w:pStyle w:val="Bezodstpw"/>
        <w:rPr>
          <w:b/>
          <w:sz w:val="22"/>
          <w:szCs w:val="22"/>
        </w:rPr>
      </w:pPr>
      <w:r w:rsidRPr="00F70946">
        <w:rPr>
          <w:b/>
          <w:sz w:val="22"/>
          <w:szCs w:val="22"/>
        </w:rPr>
        <w:t xml:space="preserve">3. </w:t>
      </w:r>
      <w:r w:rsidRPr="00F70946">
        <w:rPr>
          <w:b/>
          <w:iCs/>
          <w:sz w:val="22"/>
          <w:szCs w:val="22"/>
        </w:rPr>
        <w:t>Odwołanie</w:t>
      </w:r>
    </w:p>
    <w:p w14:paraId="294F8D4D" w14:textId="77777777" w:rsidR="00BC7B50" w:rsidRPr="00F70946" w:rsidRDefault="00BC7B50" w:rsidP="006D66E3">
      <w:pPr>
        <w:pStyle w:val="Bezodstpw"/>
        <w:jc w:val="both"/>
        <w:rPr>
          <w:sz w:val="22"/>
          <w:szCs w:val="22"/>
        </w:rPr>
      </w:pPr>
      <w:r w:rsidRPr="00F70946">
        <w:rPr>
          <w:sz w:val="22"/>
          <w:szCs w:val="22"/>
        </w:rPr>
        <w:t xml:space="preserve">1) Odwołanie przysługuje na niezgodną z przepisami ustawy czynność Zamawiającego, podjętą w postępowaniu o udzielenie zamówienia, w tym na projektowane postanowienia umowy, lub zaniechanie czynności, do której Zamawiający był obowiązany na podstawie ustawy. </w:t>
      </w:r>
    </w:p>
    <w:p w14:paraId="6BEC7F4A" w14:textId="77777777" w:rsidR="00BC7B50" w:rsidRPr="00F70946" w:rsidRDefault="00BC7B50" w:rsidP="006D66E3">
      <w:pPr>
        <w:pStyle w:val="Bezodstpw"/>
        <w:jc w:val="both"/>
        <w:rPr>
          <w:sz w:val="22"/>
          <w:szCs w:val="22"/>
        </w:rPr>
      </w:pPr>
      <w:r w:rsidRPr="00F70946">
        <w:rPr>
          <w:sz w:val="22"/>
          <w:szCs w:val="22"/>
        </w:rPr>
        <w:t>2) Odwołanie wnosi się do Prezesa Izby. Odwołujący przekazuje kopię odwołania Zamawiającemu, przed upływem terminu do wniesienia odwołania w taki sposób, aby mógł on zapoznać się z jego treścią przed upływem tego terminu.</w:t>
      </w:r>
    </w:p>
    <w:p w14:paraId="6ADC1C30" w14:textId="77777777" w:rsidR="00BC7B50" w:rsidRPr="00F70946" w:rsidRDefault="00BC7B50" w:rsidP="006D66E3">
      <w:pPr>
        <w:pStyle w:val="Bezodstpw"/>
        <w:jc w:val="both"/>
        <w:rPr>
          <w:sz w:val="22"/>
          <w:szCs w:val="22"/>
        </w:rPr>
      </w:pPr>
      <w:r w:rsidRPr="00F70946">
        <w:rPr>
          <w:sz w:val="22"/>
          <w:szCs w:val="22"/>
        </w:rPr>
        <w:t>3) Odwołanie wnosi się w terminie 5 dni od dnia przekazania informacji o czynności Zamawiającego stanowiącej podstawę jego wniesienia, jeżeli została przesłana przy użyciu środków komunikacji elektronicznej albo w terminie 10 dni - jeżeli została przesłana w inny sposób.</w:t>
      </w:r>
    </w:p>
    <w:p w14:paraId="19324345" w14:textId="77777777" w:rsidR="00BC7B50" w:rsidRPr="00F70946" w:rsidRDefault="00BC7B50" w:rsidP="006D66E3">
      <w:pPr>
        <w:pStyle w:val="Bezodstpw"/>
        <w:jc w:val="both"/>
        <w:rPr>
          <w:sz w:val="22"/>
          <w:szCs w:val="22"/>
        </w:rPr>
      </w:pPr>
      <w:r w:rsidRPr="00F70946">
        <w:rPr>
          <w:sz w:val="22"/>
          <w:szCs w:val="22"/>
        </w:rPr>
        <w:t>4) Odwołanie wobec treści ogłoszenia lub  treści SWZ wnosi się w terminie 5 dni od dnia zamieszczenia ogłoszenia w BZP lub treści SWZ na stronie internetowej.</w:t>
      </w:r>
    </w:p>
    <w:p w14:paraId="384B5BD9" w14:textId="77777777" w:rsidR="00BC7B50" w:rsidRPr="00F70946" w:rsidRDefault="00BC7B50" w:rsidP="006D66E3">
      <w:pPr>
        <w:pStyle w:val="Bezodstpw"/>
        <w:jc w:val="both"/>
        <w:rPr>
          <w:sz w:val="22"/>
          <w:szCs w:val="22"/>
        </w:rPr>
      </w:pPr>
      <w:r w:rsidRPr="00F70946">
        <w:rPr>
          <w:sz w:val="22"/>
          <w:szCs w:val="22"/>
        </w:rPr>
        <w:t xml:space="preserve">5) Szczegółowo zasady wnoszenia </w:t>
      </w:r>
      <w:proofErr w:type="spellStart"/>
      <w:r w:rsidRPr="00F70946">
        <w:rPr>
          <w:sz w:val="22"/>
          <w:szCs w:val="22"/>
        </w:rPr>
        <w:t>odwołań</w:t>
      </w:r>
      <w:proofErr w:type="spellEnd"/>
      <w:r w:rsidRPr="00F70946">
        <w:rPr>
          <w:sz w:val="22"/>
          <w:szCs w:val="22"/>
        </w:rPr>
        <w:t xml:space="preserve"> i postępowania po wniesieniu odwołania, określają przepisy   Działu IX  ustawy </w:t>
      </w:r>
      <w:proofErr w:type="spellStart"/>
      <w:r w:rsidRPr="00F70946">
        <w:rPr>
          <w:sz w:val="22"/>
          <w:szCs w:val="22"/>
        </w:rPr>
        <w:t>Pzp</w:t>
      </w:r>
      <w:proofErr w:type="spellEnd"/>
      <w:r w:rsidRPr="00F70946">
        <w:rPr>
          <w:sz w:val="22"/>
          <w:szCs w:val="22"/>
        </w:rPr>
        <w:t>.</w:t>
      </w:r>
    </w:p>
    <w:p w14:paraId="70D55251" w14:textId="77777777" w:rsidR="00BC7B50" w:rsidRPr="00F70946" w:rsidRDefault="00BC7B50" w:rsidP="00F70946">
      <w:pPr>
        <w:pStyle w:val="Bezodstpw"/>
        <w:rPr>
          <w:b/>
          <w:sz w:val="22"/>
          <w:szCs w:val="22"/>
        </w:rPr>
      </w:pPr>
      <w:r w:rsidRPr="00F70946">
        <w:rPr>
          <w:b/>
          <w:sz w:val="22"/>
          <w:szCs w:val="22"/>
        </w:rPr>
        <w:t>4. Skarga do sądu.</w:t>
      </w:r>
    </w:p>
    <w:p w14:paraId="42C3EBE8" w14:textId="77777777" w:rsidR="00BC7B50" w:rsidRPr="00F70946" w:rsidRDefault="00BC7B50" w:rsidP="00F70946">
      <w:pPr>
        <w:pStyle w:val="Bezodstpw"/>
        <w:rPr>
          <w:sz w:val="22"/>
          <w:szCs w:val="22"/>
        </w:rPr>
      </w:pPr>
      <w:r w:rsidRPr="00F70946">
        <w:rPr>
          <w:sz w:val="22"/>
          <w:szCs w:val="22"/>
        </w:rPr>
        <w:t xml:space="preserve">Na orzeczenie Izby oraz postanowienie Prezesa Izby, o którym mowa w art. 519 ust. 1 </w:t>
      </w:r>
      <w:proofErr w:type="spellStart"/>
      <w:r w:rsidRPr="00F70946">
        <w:rPr>
          <w:sz w:val="22"/>
          <w:szCs w:val="22"/>
        </w:rPr>
        <w:t>Pzp</w:t>
      </w:r>
      <w:proofErr w:type="spellEnd"/>
      <w:r w:rsidRPr="00F70946">
        <w:rPr>
          <w:sz w:val="22"/>
          <w:szCs w:val="22"/>
        </w:rPr>
        <w:t xml:space="preserve">, stronom oraz uczestnikom postępowania odwoławczego przysługuje skarga do sądu. Skargę wnosi się do Sądu Okręgowego w Warszawie – sądu zamówień publicznych. </w:t>
      </w:r>
    </w:p>
    <w:p w14:paraId="713DEE22" w14:textId="77777777" w:rsidR="00BC7B50" w:rsidRPr="00F70946" w:rsidRDefault="00BC7B50" w:rsidP="00F70946">
      <w:pPr>
        <w:pStyle w:val="Bezodstpw"/>
        <w:rPr>
          <w:sz w:val="22"/>
          <w:szCs w:val="22"/>
        </w:rPr>
      </w:pPr>
    </w:p>
    <w:p w14:paraId="6FE579CC" w14:textId="77777777" w:rsidR="00BC7B50" w:rsidRPr="00CE7E27" w:rsidRDefault="00BC7B50" w:rsidP="00F70946">
      <w:pPr>
        <w:pStyle w:val="Bezodstpw"/>
        <w:rPr>
          <w:b/>
          <w:color w:val="000080"/>
          <w:sz w:val="22"/>
          <w:szCs w:val="22"/>
        </w:rPr>
      </w:pPr>
      <w:r w:rsidRPr="00CE7E27">
        <w:rPr>
          <w:b/>
          <w:color w:val="000080"/>
          <w:sz w:val="22"/>
          <w:szCs w:val="22"/>
        </w:rPr>
        <w:t>XXVI</w:t>
      </w:r>
      <w:r>
        <w:rPr>
          <w:b/>
          <w:color w:val="000080"/>
          <w:sz w:val="22"/>
          <w:szCs w:val="22"/>
        </w:rPr>
        <w:t>I</w:t>
      </w:r>
      <w:r w:rsidRPr="00CE7E27">
        <w:rPr>
          <w:b/>
          <w:color w:val="000080"/>
          <w:sz w:val="22"/>
          <w:szCs w:val="22"/>
        </w:rPr>
        <w:t>. OGŁOSZENIE WYNIKÓW POSTĘPOWANIA</w:t>
      </w:r>
    </w:p>
    <w:p w14:paraId="517E733B" w14:textId="77777777" w:rsidR="00BC7B50" w:rsidRPr="00F70946" w:rsidRDefault="00BC7B50" w:rsidP="00F70946">
      <w:pPr>
        <w:pStyle w:val="Bezodstpw"/>
        <w:rPr>
          <w:sz w:val="22"/>
          <w:szCs w:val="22"/>
        </w:rPr>
      </w:pPr>
      <w:r w:rsidRPr="00F70946">
        <w:rPr>
          <w:sz w:val="22"/>
          <w:szCs w:val="22"/>
        </w:rPr>
        <w:t>1.  Niezwłocznie po wyborze najkorzystniejszej oferty zamawiający informuje równocześnie wykonawców, którzy złożyli oferty, o:</w:t>
      </w:r>
    </w:p>
    <w:p w14:paraId="7B177C77" w14:textId="77777777" w:rsidR="00BC7B50" w:rsidRDefault="00BC7B50" w:rsidP="008963D1">
      <w:pPr>
        <w:pStyle w:val="Bezodstpw"/>
        <w:numPr>
          <w:ilvl w:val="0"/>
          <w:numId w:val="8"/>
        </w:numPr>
        <w:rPr>
          <w:sz w:val="22"/>
          <w:szCs w:val="22"/>
        </w:rPr>
      </w:pPr>
      <w:r w:rsidRPr="00F70946">
        <w:rPr>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F0EDFDC" w14:textId="77777777" w:rsidR="00BC7B50" w:rsidRPr="00F70946" w:rsidRDefault="00BC7B50" w:rsidP="00F70946">
      <w:pPr>
        <w:pStyle w:val="Bezodstpw"/>
        <w:numPr>
          <w:ilvl w:val="0"/>
          <w:numId w:val="8"/>
        </w:numPr>
        <w:rPr>
          <w:sz w:val="22"/>
          <w:szCs w:val="22"/>
        </w:rPr>
      </w:pPr>
      <w:r w:rsidRPr="00F70946">
        <w:rPr>
          <w:sz w:val="22"/>
          <w:szCs w:val="22"/>
        </w:rPr>
        <w:t>wykonawcach, których oferty zostały odrzucone</w:t>
      </w:r>
    </w:p>
    <w:p w14:paraId="08AED3DE" w14:textId="77777777" w:rsidR="00BC7B50" w:rsidRPr="00F70946" w:rsidRDefault="00BC7B50" w:rsidP="00F70946">
      <w:pPr>
        <w:pStyle w:val="Bezodstpw"/>
        <w:rPr>
          <w:sz w:val="22"/>
          <w:szCs w:val="22"/>
        </w:rPr>
      </w:pPr>
      <w:r w:rsidRPr="00F70946">
        <w:rPr>
          <w:sz w:val="22"/>
          <w:szCs w:val="22"/>
        </w:rPr>
        <w:t>- podając uzasadnienie faktyczne i prawne.</w:t>
      </w:r>
    </w:p>
    <w:p w14:paraId="36029011" w14:textId="77777777" w:rsidR="00BC7B50" w:rsidRPr="00F70946" w:rsidRDefault="00BC7B50" w:rsidP="00F70946">
      <w:pPr>
        <w:pStyle w:val="Bezodstpw"/>
        <w:rPr>
          <w:sz w:val="22"/>
          <w:szCs w:val="22"/>
        </w:rPr>
      </w:pPr>
      <w:r w:rsidRPr="00F70946">
        <w:rPr>
          <w:sz w:val="22"/>
          <w:szCs w:val="22"/>
        </w:rPr>
        <w:t>2.  Zamawiający udostępnia niezwłocznie informacje, o których mowa w ust. 1 pkt 1, na stronie internetowej prowadzonego postępowania.</w:t>
      </w:r>
    </w:p>
    <w:p w14:paraId="1B5D9A4B" w14:textId="77777777" w:rsidR="00BC7B50" w:rsidRPr="00F70946" w:rsidRDefault="00BC7B50" w:rsidP="00F70946">
      <w:pPr>
        <w:pStyle w:val="Bezodstpw"/>
        <w:rPr>
          <w:sz w:val="22"/>
          <w:szCs w:val="22"/>
        </w:rPr>
      </w:pPr>
      <w:r w:rsidRPr="00F70946">
        <w:rPr>
          <w:sz w:val="22"/>
          <w:szCs w:val="22"/>
        </w:rPr>
        <w:t>3. Ogłoszenie o udzieleniu zamówienia Zamawiający zamieści w BZP i na stronie internetowej.</w:t>
      </w:r>
    </w:p>
    <w:p w14:paraId="70F4F8F9" w14:textId="77777777" w:rsidR="00BC7B50" w:rsidRPr="00061F1C" w:rsidRDefault="00BC7B50" w:rsidP="00061F1C">
      <w:pPr>
        <w:pStyle w:val="Bezodstpw"/>
        <w:jc w:val="both"/>
        <w:rPr>
          <w:sz w:val="22"/>
          <w:szCs w:val="22"/>
        </w:rPr>
      </w:pPr>
    </w:p>
    <w:p w14:paraId="01005E79" w14:textId="77777777" w:rsidR="00BC7B50" w:rsidRPr="00CE7E27" w:rsidRDefault="00BC7B50" w:rsidP="00061F1C">
      <w:pPr>
        <w:pStyle w:val="Bezodstpw"/>
        <w:jc w:val="both"/>
        <w:rPr>
          <w:color w:val="000080"/>
          <w:sz w:val="22"/>
          <w:szCs w:val="22"/>
        </w:rPr>
      </w:pPr>
      <w:r w:rsidRPr="00CE7E27">
        <w:rPr>
          <w:b/>
          <w:bCs/>
          <w:color w:val="000080"/>
          <w:sz w:val="22"/>
          <w:szCs w:val="22"/>
        </w:rPr>
        <w:t>XXVI</w:t>
      </w:r>
      <w:r>
        <w:rPr>
          <w:b/>
          <w:bCs/>
          <w:color w:val="000080"/>
          <w:sz w:val="22"/>
          <w:szCs w:val="22"/>
        </w:rPr>
        <w:t>I</w:t>
      </w:r>
      <w:r w:rsidRPr="00CE7E27">
        <w:rPr>
          <w:b/>
          <w:bCs/>
          <w:color w:val="000080"/>
          <w:sz w:val="22"/>
          <w:szCs w:val="22"/>
        </w:rPr>
        <w:t>I. KLAUZULA INFORMACYJNA Z ART.13 RODO</w:t>
      </w:r>
      <w:r w:rsidRPr="00CE7E27">
        <w:rPr>
          <w:b/>
          <w:color w:val="000080"/>
          <w:sz w:val="22"/>
          <w:szCs w:val="22"/>
        </w:rPr>
        <w:t xml:space="preserve"> </w:t>
      </w:r>
    </w:p>
    <w:p w14:paraId="0634FEBC" w14:textId="77777777" w:rsidR="00BC7B50" w:rsidRPr="00B9662F" w:rsidRDefault="00BC7B50" w:rsidP="00061F1C">
      <w:pPr>
        <w:pStyle w:val="Bezodstpw"/>
        <w:jc w:val="both"/>
        <w:rPr>
          <w:color w:val="000000"/>
          <w:sz w:val="22"/>
          <w:szCs w:val="22"/>
        </w:rPr>
      </w:pPr>
      <w:r w:rsidRPr="00061F1C">
        <w:rPr>
          <w:color w:val="000000"/>
          <w:sz w:val="22"/>
          <w:szCs w:val="22"/>
        </w:rPr>
        <w:t xml:space="preserve">Zgodnie z art. 13 ust. 1 i 2 rozporządzenia Parlamentu Europejskiego i Rady (UE) 2016/679 z dnia 27 </w:t>
      </w:r>
      <w:r w:rsidRPr="007114BA">
        <w:rPr>
          <w:sz w:val="22"/>
          <w:szCs w:val="22"/>
        </w:rPr>
        <w:t>kwietnia 2016 r. w sprawie ochrony osób fizycznych w związku z przetwarzaniem danych osobowych i w</w:t>
      </w:r>
      <w:r w:rsidRPr="00061F1C">
        <w:rPr>
          <w:color w:val="000000"/>
          <w:sz w:val="22"/>
          <w:szCs w:val="22"/>
        </w:rPr>
        <w:t xml:space="preserve"> sprawie swobodnego przepływu takich danych oraz uchylenia dyrektywy 95/46/WE (ogólne rozporządzenie o ochronie danych) (Dz. Urz. UE L 119 z 04.05.2016, str. 1), dalej „RODO”, </w:t>
      </w:r>
      <w:r w:rsidRPr="00B9662F">
        <w:rPr>
          <w:color w:val="000000"/>
          <w:sz w:val="22"/>
          <w:szCs w:val="22"/>
        </w:rPr>
        <w:t>Ś</w:t>
      </w:r>
      <w:r w:rsidRPr="00B9662F">
        <w:rPr>
          <w:sz w:val="22"/>
          <w:szCs w:val="22"/>
          <w:lang w:eastAsia="pl-PL"/>
        </w:rPr>
        <w:t xml:space="preserve">rodowiskowy Ośrodek Pomocy Społecznej w Brwinowie </w:t>
      </w:r>
      <w:r w:rsidRPr="00B9662F">
        <w:rPr>
          <w:color w:val="000000"/>
          <w:sz w:val="22"/>
          <w:szCs w:val="22"/>
        </w:rPr>
        <w:t xml:space="preserve">informuje, że: </w:t>
      </w:r>
    </w:p>
    <w:p w14:paraId="3A1D1D4F" w14:textId="77777777" w:rsidR="00BC7B50" w:rsidRPr="008F2EBE" w:rsidRDefault="00BC7B50" w:rsidP="00061F1C">
      <w:pPr>
        <w:pStyle w:val="Bezodstpw"/>
        <w:numPr>
          <w:ilvl w:val="0"/>
          <w:numId w:val="12"/>
        </w:numPr>
        <w:jc w:val="both"/>
        <w:rPr>
          <w:sz w:val="22"/>
          <w:szCs w:val="22"/>
        </w:rPr>
      </w:pPr>
      <w:r w:rsidRPr="008F2EBE">
        <w:rPr>
          <w:sz w:val="22"/>
          <w:szCs w:val="22"/>
        </w:rPr>
        <w:lastRenderedPageBreak/>
        <w:t>administratorem Pani/Pana danych osobowych jest Środowiskowy Ośrodek Pomocy Społecznej w Brwinowie, 05-840 Brwinów, ul. Kościuszki 4a, tel. 22 7</w:t>
      </w:r>
      <w:r>
        <w:rPr>
          <w:sz w:val="22"/>
          <w:szCs w:val="22"/>
        </w:rPr>
        <w:t>2</w:t>
      </w:r>
      <w:r w:rsidRPr="008F2EBE">
        <w:rPr>
          <w:sz w:val="22"/>
          <w:szCs w:val="22"/>
        </w:rPr>
        <w:t>9 54 44,</w:t>
      </w:r>
    </w:p>
    <w:p w14:paraId="09FA28B7" w14:textId="77777777" w:rsidR="00BC7B50" w:rsidRPr="008F2EBE" w:rsidRDefault="00BC7B50"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8F2EBE">
        <w:rPr>
          <w:rFonts w:ascii="Times New Roman" w:hAnsi="Times New Roman"/>
          <w:lang w:eastAsia="pl-PL"/>
        </w:rPr>
        <w:t xml:space="preserve">inspektor ochrony danych osobowych w </w:t>
      </w:r>
      <w:r w:rsidRPr="008F2EBE">
        <w:rPr>
          <w:rFonts w:ascii="Times New Roman" w:hAnsi="Times New Roman"/>
          <w:szCs w:val="22"/>
        </w:rPr>
        <w:t xml:space="preserve">Środowiskowym Ośrodku Pomocy Społecznej w </w:t>
      </w:r>
      <w:r w:rsidRPr="008F2EBE">
        <w:rPr>
          <w:rFonts w:ascii="Times New Roman" w:hAnsi="Times New Roman"/>
          <w:lang w:eastAsia="pl-PL"/>
        </w:rPr>
        <w:t xml:space="preserve">Brwinowie: </w:t>
      </w:r>
      <w:r w:rsidRPr="008F2EBE">
        <w:rPr>
          <w:rFonts w:ascii="Times New Roman" w:hAnsi="Times New Roman"/>
          <w:lang w:eastAsia="ar-SA"/>
        </w:rPr>
        <w:t xml:space="preserve">adres e-mail: </w:t>
      </w:r>
      <w:r w:rsidRPr="008F2EBE">
        <w:rPr>
          <w:rFonts w:ascii="Times New Roman" w:hAnsi="Times New Roman"/>
          <w:szCs w:val="22"/>
          <w:lang w:eastAsia="pl-PL"/>
        </w:rPr>
        <w:t>iod.sops@</w:t>
      </w:r>
      <w:r w:rsidRPr="00B9662F">
        <w:rPr>
          <w:rFonts w:ascii="Times New Roman" w:hAnsi="Times New Roman"/>
          <w:szCs w:val="22"/>
          <w:lang w:eastAsia="pl-PL"/>
        </w:rPr>
        <w:t>brwinow.pl</w:t>
      </w:r>
      <w:r w:rsidRPr="008F2EBE">
        <w:rPr>
          <w:rFonts w:ascii="Times New Roman" w:hAnsi="Times New Roman"/>
          <w:szCs w:val="22"/>
          <w:lang w:eastAsia="pl-PL"/>
        </w:rPr>
        <w:t xml:space="preserve">  </w:t>
      </w:r>
      <w:r w:rsidRPr="00B9662F">
        <w:rPr>
          <w:rFonts w:ascii="Times New Roman" w:hAnsi="Times New Roman"/>
          <w:szCs w:val="22"/>
          <w:lang w:eastAsia="pl-PL"/>
        </w:rPr>
        <w:t>tel. 22 739 51 07</w:t>
      </w:r>
      <w:r w:rsidRPr="008F2EBE">
        <w:rPr>
          <w:rFonts w:ascii="Times New Roman" w:hAnsi="Times New Roman"/>
          <w:szCs w:val="22"/>
          <w:lang w:eastAsia="pl-PL"/>
        </w:rPr>
        <w:t>,</w:t>
      </w:r>
    </w:p>
    <w:p w14:paraId="5CF8B3DE" w14:textId="77777777" w:rsidR="00BC7B50" w:rsidRPr="00655C39" w:rsidRDefault="00BC7B50"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655C39">
        <w:rPr>
          <w:rFonts w:ascii="Times New Roman" w:hAnsi="Times New Roman"/>
        </w:rPr>
        <w:t>Pani/Pana dane osobowe przetwarzane będą na podstawie art. 6 ust. 1 lit. c</w:t>
      </w:r>
      <w:r w:rsidRPr="00655C39">
        <w:rPr>
          <w:rFonts w:ascii="Times New Roman" w:hAnsi="Times New Roman"/>
          <w:i/>
        </w:rPr>
        <w:t xml:space="preserve"> </w:t>
      </w:r>
      <w:r w:rsidRPr="00655C39">
        <w:rPr>
          <w:rFonts w:ascii="Times New Roman" w:hAnsi="Times New Roman"/>
        </w:rPr>
        <w:t>RODO w celu związanym z postępowaniem o udzielenie niniejszego zamówienia publicznego prowadzonego w trybie podstawowym;</w:t>
      </w:r>
    </w:p>
    <w:p w14:paraId="4C193F1D" w14:textId="4EBD10C9" w:rsidR="00BC7B50" w:rsidRPr="00655C39" w:rsidRDefault="00BC7B50"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655C39">
        <w:rPr>
          <w:rFonts w:ascii="Times New Roman" w:hAnsi="Times New Roman"/>
        </w:rPr>
        <w:t>odbiorcami Pani/Pana danych osobowych będą osoby lub podmioty, którym udostępniona zostanie dokumentacja postępowania w oparciu o art. 18 oraz art. 74 ustawy z dnia 11 września 2019 r. Prawo zamówień publicznych (Dz. U. z 202</w:t>
      </w:r>
      <w:r w:rsidR="00772B46">
        <w:rPr>
          <w:rFonts w:ascii="Times New Roman" w:hAnsi="Times New Roman"/>
        </w:rPr>
        <w:t>4</w:t>
      </w:r>
      <w:r w:rsidRPr="00655C39">
        <w:rPr>
          <w:rFonts w:ascii="Times New Roman" w:hAnsi="Times New Roman"/>
        </w:rPr>
        <w:t xml:space="preserve"> r. poz. 1</w:t>
      </w:r>
      <w:r w:rsidR="00772B46">
        <w:rPr>
          <w:rFonts w:ascii="Times New Roman" w:hAnsi="Times New Roman"/>
        </w:rPr>
        <w:t>32</w:t>
      </w:r>
      <w:r>
        <w:rPr>
          <w:rFonts w:ascii="Times New Roman" w:hAnsi="Times New Roman"/>
        </w:rPr>
        <w:t>0</w:t>
      </w:r>
      <w:r w:rsidRPr="00655C39">
        <w:rPr>
          <w:rFonts w:ascii="Times New Roman" w:hAnsi="Times New Roman"/>
        </w:rPr>
        <w:t xml:space="preserve">), dalej „ustawa </w:t>
      </w:r>
      <w:proofErr w:type="spellStart"/>
      <w:r w:rsidRPr="00655C39">
        <w:rPr>
          <w:rFonts w:ascii="Times New Roman" w:hAnsi="Times New Roman"/>
        </w:rPr>
        <w:t>Pzp</w:t>
      </w:r>
      <w:proofErr w:type="spellEnd"/>
      <w:r w:rsidRPr="00655C39">
        <w:rPr>
          <w:rFonts w:ascii="Times New Roman" w:hAnsi="Times New Roman"/>
        </w:rPr>
        <w:t>”;</w:t>
      </w:r>
    </w:p>
    <w:p w14:paraId="7F9711D9" w14:textId="77777777" w:rsidR="00BC7B50" w:rsidRPr="00E44089" w:rsidRDefault="00BC7B50"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E44089">
        <w:rPr>
          <w:rFonts w:ascii="Times New Roman" w:hAnsi="Times New Roman"/>
        </w:rPr>
        <w:t xml:space="preserve">Pani/Pana dane osobowe będą przechowywane, zgodnie z art. 78 ust. 1 ustawy </w:t>
      </w:r>
      <w:proofErr w:type="spellStart"/>
      <w:r w:rsidRPr="00E44089">
        <w:rPr>
          <w:rFonts w:ascii="Times New Roman" w:hAnsi="Times New Roman"/>
        </w:rPr>
        <w:t>Pzp</w:t>
      </w:r>
      <w:proofErr w:type="spellEnd"/>
      <w:r w:rsidRPr="00E44089">
        <w:rPr>
          <w:rFonts w:ascii="Times New Roman" w:hAnsi="Times New Roman"/>
        </w:rPr>
        <w:t>, przez okres 4 lat od dnia zakończenia postępowania o udzielenie zamówienia, a jeżeli czas trwania umowy przekracza 4 lata, okres przechowywania obejmuje cały czas trwania umowy;</w:t>
      </w:r>
    </w:p>
    <w:p w14:paraId="6194BBA0" w14:textId="77777777" w:rsidR="00BC7B50" w:rsidRPr="00E44089" w:rsidRDefault="00BC7B50"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E44089">
        <w:rPr>
          <w:rFonts w:ascii="Times New Roman" w:hAnsi="Times New Roman"/>
        </w:rPr>
        <w:t xml:space="preserve">obowiązek podania przez Panią/Pana danych osobowych bezpośrednio Pani/Pana dotyczących jest wymogiem ustawowym określonym w przepisach ustawy </w:t>
      </w:r>
      <w:proofErr w:type="spellStart"/>
      <w:r w:rsidRPr="00E44089">
        <w:rPr>
          <w:rFonts w:ascii="Times New Roman" w:hAnsi="Times New Roman"/>
        </w:rPr>
        <w:t>Pzp</w:t>
      </w:r>
      <w:proofErr w:type="spellEnd"/>
      <w:r w:rsidRPr="00E44089">
        <w:rPr>
          <w:rFonts w:ascii="Times New Roman" w:hAnsi="Times New Roman"/>
        </w:rPr>
        <w:t xml:space="preserve">, związanym z udziałem w postępowaniu o udzielenie zamówienia publicznego; konsekwencje niepodania określonych danych wynikają z ustawy </w:t>
      </w:r>
      <w:proofErr w:type="spellStart"/>
      <w:r w:rsidRPr="00E44089">
        <w:rPr>
          <w:rFonts w:ascii="Times New Roman" w:hAnsi="Times New Roman"/>
        </w:rPr>
        <w:t>Pzp</w:t>
      </w:r>
      <w:proofErr w:type="spellEnd"/>
      <w:r w:rsidRPr="00E44089">
        <w:rPr>
          <w:rFonts w:ascii="Times New Roman" w:hAnsi="Times New Roman"/>
        </w:rPr>
        <w:t xml:space="preserve">;  </w:t>
      </w:r>
    </w:p>
    <w:p w14:paraId="21EEC477" w14:textId="77777777" w:rsidR="00BC7B50" w:rsidRPr="00E44089" w:rsidRDefault="00BC7B50"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E44089">
        <w:rPr>
          <w:rFonts w:ascii="Times New Roman" w:hAnsi="Times New Roman"/>
        </w:rPr>
        <w:t>w odniesieniu do Pani/Pana danych osobowych decyzje nie będą podejmowane w sposób zautomatyzowany, stosowanie do art. 22 RODO;</w:t>
      </w:r>
    </w:p>
    <w:p w14:paraId="5FF3CCD0" w14:textId="77777777" w:rsidR="00BC7B50" w:rsidRPr="00E44089" w:rsidRDefault="00BC7B50" w:rsidP="00061F1C">
      <w:pPr>
        <w:pStyle w:val="Akapitzlist"/>
        <w:numPr>
          <w:ilvl w:val="0"/>
          <w:numId w:val="10"/>
        </w:numPr>
        <w:suppressAutoHyphens/>
        <w:spacing w:before="0" w:beforeAutospacing="0" w:after="0" w:afterAutospacing="0"/>
        <w:contextualSpacing w:val="0"/>
        <w:jc w:val="both"/>
        <w:rPr>
          <w:rFonts w:ascii="Times New Roman" w:hAnsi="Times New Roman"/>
        </w:rPr>
      </w:pPr>
      <w:r w:rsidRPr="00E44089">
        <w:rPr>
          <w:rFonts w:ascii="Times New Roman" w:hAnsi="Times New Roman"/>
        </w:rPr>
        <w:t>posiada Pani/Pan:</w:t>
      </w:r>
    </w:p>
    <w:p w14:paraId="2705419F" w14:textId="77777777" w:rsidR="00BC7B50" w:rsidRPr="00E44089" w:rsidRDefault="00BC7B50" w:rsidP="008F3C22">
      <w:pPr>
        <w:pStyle w:val="Akapitzlist"/>
        <w:numPr>
          <w:ilvl w:val="0"/>
          <w:numId w:val="7"/>
        </w:numPr>
        <w:tabs>
          <w:tab w:val="clear" w:pos="72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na podstawie art. 15 RODO prawo dostępu do danych osobowych Pani/Pana dotyczących;</w:t>
      </w:r>
    </w:p>
    <w:p w14:paraId="0FB3467C" w14:textId="77777777" w:rsidR="00BC7B50" w:rsidRPr="00E44089" w:rsidRDefault="00BC7B50" w:rsidP="008F3C22">
      <w:pPr>
        <w:pStyle w:val="Akapitzlist"/>
        <w:numPr>
          <w:ilvl w:val="0"/>
          <w:numId w:val="7"/>
        </w:numPr>
        <w:tabs>
          <w:tab w:val="clear" w:pos="72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na podstawie art. 16 RODO prawo do sprostowania Pani/Pana danych osobowych</w:t>
      </w:r>
      <w:r w:rsidRPr="00E44089">
        <w:rPr>
          <w:rStyle w:val="Znakiprzypiswdolnych"/>
          <w:rFonts w:ascii="Times New Roman" w:hAnsi="Times New Roman"/>
        </w:rPr>
        <w:footnoteReference w:id="1"/>
      </w:r>
      <w:r w:rsidRPr="00E44089">
        <w:rPr>
          <w:rFonts w:ascii="Times New Roman" w:hAnsi="Times New Roman"/>
        </w:rPr>
        <w:t xml:space="preserve"> ;</w:t>
      </w:r>
    </w:p>
    <w:p w14:paraId="6BA3AEBA" w14:textId="77777777" w:rsidR="00BC7B50" w:rsidRPr="00E44089" w:rsidRDefault="00BC7B50" w:rsidP="008F3C22">
      <w:pPr>
        <w:pStyle w:val="Akapitzlist"/>
        <w:numPr>
          <w:ilvl w:val="0"/>
          <w:numId w:val="7"/>
        </w:numPr>
        <w:tabs>
          <w:tab w:val="clear" w:pos="72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na podstawie art. 18 RODO prawo żądania od administratora ograniczenia przetwarzania danych osobowych z zastrzeżeniem przypadków, o których mowa w art. 18 ust. 2 RODO</w:t>
      </w:r>
      <w:r w:rsidRPr="00E44089">
        <w:rPr>
          <w:rStyle w:val="Znakiprzypiswdolnych"/>
          <w:rFonts w:ascii="Times New Roman" w:hAnsi="Times New Roman"/>
        </w:rPr>
        <w:footnoteReference w:id="2"/>
      </w:r>
      <w:r w:rsidRPr="00E44089">
        <w:rPr>
          <w:rFonts w:ascii="Times New Roman" w:hAnsi="Times New Roman"/>
        </w:rPr>
        <w:t xml:space="preserve"> ;  </w:t>
      </w:r>
    </w:p>
    <w:p w14:paraId="017311CE" w14:textId="77777777" w:rsidR="00BC7B50" w:rsidRPr="00E44089" w:rsidRDefault="00BC7B50" w:rsidP="008F3C22">
      <w:pPr>
        <w:pStyle w:val="Akapitzlist"/>
        <w:numPr>
          <w:ilvl w:val="0"/>
          <w:numId w:val="7"/>
        </w:numPr>
        <w:tabs>
          <w:tab w:val="clear" w:pos="720"/>
          <w:tab w:val="num" w:pos="0"/>
        </w:tabs>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prawo do wniesienia skargi do Prezesa Urzędu Ochrony Danych Osobowych, gdy uzna Pani/Pan, że przetwarzanie danych osobowych Pani/Pana dotyczących narusza przepisy RODO;</w:t>
      </w:r>
    </w:p>
    <w:p w14:paraId="367EC59B" w14:textId="77777777" w:rsidR="00BC7B50" w:rsidRPr="00E44089" w:rsidRDefault="00BC7B50" w:rsidP="008F3C22">
      <w:pPr>
        <w:pStyle w:val="Akapitzlist"/>
        <w:numPr>
          <w:ilvl w:val="0"/>
          <w:numId w:val="11"/>
        </w:numPr>
        <w:suppressAutoHyphens/>
        <w:spacing w:before="0" w:beforeAutospacing="0" w:after="0" w:afterAutospacing="0"/>
        <w:ind w:hanging="720"/>
        <w:contextualSpacing w:val="0"/>
        <w:jc w:val="both"/>
        <w:rPr>
          <w:rFonts w:ascii="Times New Roman" w:hAnsi="Times New Roman"/>
        </w:rPr>
      </w:pPr>
      <w:r w:rsidRPr="00E44089">
        <w:rPr>
          <w:rFonts w:ascii="Times New Roman" w:hAnsi="Times New Roman"/>
        </w:rPr>
        <w:t>nie przysługuje Pani/Panu:</w:t>
      </w:r>
    </w:p>
    <w:p w14:paraId="386FA6DF" w14:textId="77777777" w:rsidR="00BC7B50" w:rsidRPr="00E44089" w:rsidRDefault="00BC7B50" w:rsidP="003F0598">
      <w:pPr>
        <w:pStyle w:val="Akapitzlist"/>
        <w:numPr>
          <w:ilvl w:val="0"/>
          <w:numId w:val="9"/>
        </w:numPr>
        <w:suppressAutoHyphens/>
        <w:spacing w:before="0" w:beforeAutospacing="0" w:after="0" w:afterAutospacing="0"/>
        <w:ind w:left="709" w:hanging="283"/>
        <w:contextualSpacing w:val="0"/>
        <w:jc w:val="both"/>
        <w:rPr>
          <w:rFonts w:ascii="Times New Roman" w:hAnsi="Times New Roman"/>
        </w:rPr>
      </w:pPr>
      <w:r w:rsidRPr="00E44089">
        <w:rPr>
          <w:rFonts w:ascii="Times New Roman" w:hAnsi="Times New Roman"/>
        </w:rPr>
        <w:t>w związku z art. 17 ust. 3 lit. b, d lub e RODO prawo do usunięcia danych osobowych;</w:t>
      </w:r>
    </w:p>
    <w:p w14:paraId="2E619CF8" w14:textId="77777777" w:rsidR="00BC7B50" w:rsidRPr="00E44089" w:rsidRDefault="00BC7B50" w:rsidP="003F0598">
      <w:pPr>
        <w:pStyle w:val="Akapitzlist"/>
        <w:numPr>
          <w:ilvl w:val="0"/>
          <w:numId w:val="9"/>
        </w:numPr>
        <w:suppressAutoHyphens/>
        <w:spacing w:before="0" w:beforeAutospacing="0" w:after="0" w:afterAutospacing="0"/>
        <w:ind w:left="709" w:hanging="283"/>
        <w:contextualSpacing w:val="0"/>
        <w:jc w:val="both"/>
        <w:rPr>
          <w:rFonts w:ascii="Times New Roman" w:hAnsi="Times New Roman"/>
          <w:b/>
        </w:rPr>
      </w:pPr>
      <w:r w:rsidRPr="00E44089">
        <w:rPr>
          <w:rFonts w:ascii="Times New Roman" w:hAnsi="Times New Roman"/>
        </w:rPr>
        <w:t>prawo do przenoszenia danych osobowych, o którym mowa w art. 20 RODO;</w:t>
      </w:r>
    </w:p>
    <w:p w14:paraId="71CF9568" w14:textId="77777777" w:rsidR="00BC7B50" w:rsidRPr="00E44089" w:rsidRDefault="00BC7B50" w:rsidP="003F0598">
      <w:pPr>
        <w:pStyle w:val="Akapitzlist"/>
        <w:numPr>
          <w:ilvl w:val="0"/>
          <w:numId w:val="9"/>
        </w:numPr>
        <w:suppressAutoHyphens/>
        <w:spacing w:before="0" w:beforeAutospacing="0" w:after="0" w:afterAutospacing="0"/>
        <w:ind w:left="709" w:hanging="283"/>
        <w:contextualSpacing w:val="0"/>
        <w:jc w:val="both"/>
        <w:rPr>
          <w:bCs/>
        </w:rPr>
      </w:pPr>
      <w:r w:rsidRPr="00E44089">
        <w:rPr>
          <w:rFonts w:ascii="Times New Roman" w:hAnsi="Times New Roman"/>
        </w:rPr>
        <w:t>na podstawie art. 21 RODO prawo sprzeciwu, wobec przetwarzania danych osobowych, gdyż podstawą prawną przetwarzania Pani/Pana danych osobowych jest art. 6 ust. 1 lit. c RODO.</w:t>
      </w:r>
    </w:p>
    <w:p w14:paraId="43A3A347" w14:textId="77777777" w:rsidR="00BC7B50" w:rsidRPr="00565745" w:rsidRDefault="00BC7B50" w:rsidP="00565745">
      <w:pPr>
        <w:pStyle w:val="Bezodstpw"/>
        <w:rPr>
          <w:sz w:val="22"/>
          <w:szCs w:val="22"/>
        </w:rPr>
      </w:pPr>
    </w:p>
    <w:p w14:paraId="77BBB53A" w14:textId="77777777" w:rsidR="00BC7B50" w:rsidRPr="00CE7E27" w:rsidRDefault="00BC7B50" w:rsidP="00565745">
      <w:pPr>
        <w:pStyle w:val="Bezodstpw"/>
        <w:rPr>
          <w:b/>
          <w:color w:val="000080"/>
          <w:sz w:val="22"/>
          <w:szCs w:val="22"/>
          <w:shd w:val="clear" w:color="auto" w:fill="FFFFFF"/>
        </w:rPr>
      </w:pPr>
      <w:r w:rsidRPr="00CE7E27">
        <w:rPr>
          <w:b/>
          <w:color w:val="000080"/>
          <w:sz w:val="22"/>
          <w:szCs w:val="22"/>
        </w:rPr>
        <w:t>XXI</w:t>
      </w:r>
      <w:r>
        <w:rPr>
          <w:b/>
          <w:color w:val="000080"/>
          <w:sz w:val="22"/>
          <w:szCs w:val="22"/>
        </w:rPr>
        <w:t>X</w:t>
      </w:r>
      <w:r w:rsidRPr="00CE7E27">
        <w:rPr>
          <w:b/>
          <w:color w:val="000080"/>
          <w:sz w:val="22"/>
          <w:szCs w:val="22"/>
        </w:rPr>
        <w:t xml:space="preserve">. POSTANOWIENIA KOŃCOWE </w:t>
      </w:r>
    </w:p>
    <w:p w14:paraId="77247B7C" w14:textId="77777777" w:rsidR="00BC7B50" w:rsidRPr="00565745" w:rsidRDefault="00BC7B50" w:rsidP="00565745">
      <w:pPr>
        <w:pStyle w:val="Bezodstpw"/>
        <w:rPr>
          <w:color w:val="000000"/>
          <w:sz w:val="22"/>
          <w:szCs w:val="22"/>
        </w:rPr>
      </w:pPr>
      <w:r w:rsidRPr="00565745">
        <w:rPr>
          <w:b/>
          <w:color w:val="000000"/>
          <w:sz w:val="22"/>
          <w:szCs w:val="22"/>
          <w:shd w:val="clear" w:color="auto" w:fill="FFFFFF"/>
        </w:rPr>
        <w:t>Zasady udostępniania dokumentów</w:t>
      </w:r>
      <w:r w:rsidRPr="00565745">
        <w:rPr>
          <w:b/>
          <w:color w:val="000000"/>
          <w:sz w:val="22"/>
          <w:szCs w:val="22"/>
        </w:rPr>
        <w:t xml:space="preserve"> </w:t>
      </w:r>
    </w:p>
    <w:p w14:paraId="4DA24958" w14:textId="77777777" w:rsidR="00BC7B50" w:rsidRPr="00565745" w:rsidRDefault="00BC7B50" w:rsidP="00565745">
      <w:pPr>
        <w:pStyle w:val="Bezodstpw"/>
        <w:rPr>
          <w:color w:val="000000"/>
          <w:sz w:val="22"/>
          <w:szCs w:val="22"/>
        </w:rPr>
      </w:pPr>
      <w:r w:rsidRPr="00565745">
        <w:rPr>
          <w:color w:val="000000"/>
          <w:sz w:val="22"/>
          <w:szCs w:val="22"/>
        </w:rPr>
        <w:t>1.  Protokół postępowania jest jawny i udostępniany na wniosek.</w:t>
      </w:r>
    </w:p>
    <w:p w14:paraId="65E49433" w14:textId="77777777" w:rsidR="00BC7B50" w:rsidRPr="00565745" w:rsidRDefault="00BC7B50" w:rsidP="00565745">
      <w:pPr>
        <w:pStyle w:val="Bezodstpw"/>
        <w:jc w:val="both"/>
        <w:rPr>
          <w:color w:val="000000"/>
          <w:sz w:val="22"/>
          <w:szCs w:val="22"/>
        </w:rPr>
      </w:pPr>
      <w:r w:rsidRPr="00565745">
        <w:rPr>
          <w:color w:val="000000"/>
          <w:sz w:val="22"/>
          <w:szCs w:val="22"/>
        </w:rPr>
        <w:t>2.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 przy czym nie udostępnia się informacji, które mają charakter poufny, w tym przekazywanych w toku negocjacji.</w:t>
      </w:r>
    </w:p>
    <w:p w14:paraId="0D166390" w14:textId="77777777" w:rsidR="00BC7B50" w:rsidRPr="00565745" w:rsidRDefault="00BC7B50" w:rsidP="00565745">
      <w:pPr>
        <w:pStyle w:val="Bezodstpw"/>
        <w:jc w:val="both"/>
        <w:rPr>
          <w:color w:val="000000"/>
          <w:sz w:val="22"/>
          <w:szCs w:val="22"/>
        </w:rPr>
      </w:pPr>
      <w:r w:rsidRPr="00565745">
        <w:rPr>
          <w:color w:val="000000"/>
          <w:sz w:val="22"/>
          <w:szCs w:val="22"/>
        </w:rPr>
        <w:t>3.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ED93284" w14:textId="77777777" w:rsidR="00A133B1" w:rsidRDefault="00BC7B50" w:rsidP="00072258">
      <w:pPr>
        <w:pStyle w:val="Bezodstpw"/>
        <w:jc w:val="both"/>
        <w:rPr>
          <w:color w:val="000000"/>
          <w:sz w:val="22"/>
          <w:szCs w:val="22"/>
        </w:rPr>
      </w:pPr>
      <w:r w:rsidRPr="00565745">
        <w:rPr>
          <w:color w:val="000000"/>
          <w:sz w:val="22"/>
          <w:szCs w:val="22"/>
        </w:rPr>
        <w:t>4.  Udostępnianie, o którym mowa w ust. 1 i 2, ma zastosowanie do wszystkich danych osobowych, z wyjątkiem danych, o których mowa w art. 9 ust. 1 rozporządzenia 2016/679, zebranych w toku postępowania o udzielenie zamówienia. Ograniczenia zasady jawności, o których mowa w ust. 3 i art. 18 ust. 3-6, stosuje się odpowiednio.</w:t>
      </w:r>
      <w:r w:rsidR="00072258">
        <w:rPr>
          <w:color w:val="000000"/>
          <w:sz w:val="22"/>
          <w:szCs w:val="22"/>
        </w:rPr>
        <w:t xml:space="preserve"> </w:t>
      </w:r>
    </w:p>
    <w:p w14:paraId="0748FFE9" w14:textId="080B0673" w:rsidR="00BC7B50" w:rsidRPr="0022069A" w:rsidRDefault="00BC7B50" w:rsidP="0022069A">
      <w:pPr>
        <w:pStyle w:val="Bezodstpw"/>
        <w:jc w:val="both"/>
        <w:rPr>
          <w:b/>
          <w:color w:val="0000FF"/>
        </w:rPr>
      </w:pPr>
      <w:r w:rsidRPr="00A133B1">
        <w:rPr>
          <w:sz w:val="22"/>
          <w:szCs w:val="22"/>
        </w:rPr>
        <w:t xml:space="preserve">Brwinów, dnia </w:t>
      </w:r>
      <w:r w:rsidR="00A133B1">
        <w:rPr>
          <w:sz w:val="22"/>
          <w:szCs w:val="22"/>
        </w:rPr>
        <w:t>28</w:t>
      </w:r>
      <w:r w:rsidRPr="00A133B1">
        <w:rPr>
          <w:sz w:val="22"/>
          <w:szCs w:val="22"/>
        </w:rPr>
        <w:t>.1</w:t>
      </w:r>
      <w:r w:rsidR="00772B46" w:rsidRPr="00A133B1">
        <w:rPr>
          <w:sz w:val="22"/>
          <w:szCs w:val="22"/>
        </w:rPr>
        <w:t>0</w:t>
      </w:r>
      <w:r w:rsidRPr="00A133B1">
        <w:rPr>
          <w:sz w:val="22"/>
          <w:szCs w:val="22"/>
        </w:rPr>
        <w:t>.202</w:t>
      </w:r>
      <w:r w:rsidR="00772B46" w:rsidRPr="00A133B1">
        <w:rPr>
          <w:sz w:val="22"/>
          <w:szCs w:val="22"/>
        </w:rPr>
        <w:t>4</w:t>
      </w:r>
      <w:r w:rsidR="001A1BBF" w:rsidRPr="00A133B1">
        <w:rPr>
          <w:sz w:val="22"/>
          <w:szCs w:val="22"/>
        </w:rPr>
        <w:t xml:space="preserve"> </w:t>
      </w:r>
      <w:r w:rsidRPr="00A133B1">
        <w:rPr>
          <w:sz w:val="22"/>
          <w:szCs w:val="22"/>
        </w:rPr>
        <w:t>r.</w:t>
      </w:r>
    </w:p>
    <w:sectPr w:rsidR="00BC7B50" w:rsidRPr="0022069A" w:rsidSect="00921F6D">
      <w:footerReference w:type="even" r:id="rId9"/>
      <w:footerReference w:type="default" r:id="rId10"/>
      <w:headerReference w:type="first" r:id="rId11"/>
      <w:pgSz w:w="11906" w:h="16838"/>
      <w:pgMar w:top="1074" w:right="1134" w:bottom="1134" w:left="1134"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8D247" w14:textId="77777777" w:rsidR="00A27076" w:rsidRDefault="00A27076" w:rsidP="00057B45">
      <w:pPr>
        <w:spacing w:before="0" w:after="0"/>
      </w:pPr>
      <w:r>
        <w:separator/>
      </w:r>
    </w:p>
  </w:endnote>
  <w:endnote w:type="continuationSeparator" w:id="0">
    <w:p w14:paraId="6F5F7F66" w14:textId="77777777" w:rsidR="00A27076" w:rsidRDefault="00A27076" w:rsidP="00057B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venir-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52CA" w14:textId="77777777" w:rsidR="00BC7B50" w:rsidRDefault="00BC7B50" w:rsidP="001C57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670D7D" w14:textId="77777777" w:rsidR="00BC7B50" w:rsidRDefault="00BC7B50" w:rsidP="00402A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D295" w14:textId="77777777" w:rsidR="00BC7B50" w:rsidRDefault="00BC7B50" w:rsidP="001C57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43ED5DBE" w14:textId="77777777" w:rsidR="00BC7B50" w:rsidRDefault="00BC7B50" w:rsidP="00402ACA">
    <w:pPr>
      <w:pStyle w:val="Stopka"/>
      <w:tabs>
        <w:tab w:val="clear" w:pos="9072"/>
        <w:tab w:val="left" w:pos="225"/>
        <w:tab w:val="left" w:pos="8263"/>
        <w:tab w:val="right" w:pos="9639"/>
      </w:tabs>
      <w:spacing w:before="240"/>
      <w:ind w:right="360"/>
      <w:jc w:val="right"/>
      <w:rPr>
        <w:b/>
        <w:bC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155C" w14:textId="77777777" w:rsidR="00A27076" w:rsidRDefault="00A27076" w:rsidP="00057B45">
      <w:pPr>
        <w:spacing w:before="0" w:after="0"/>
      </w:pPr>
      <w:r>
        <w:separator/>
      </w:r>
    </w:p>
  </w:footnote>
  <w:footnote w:type="continuationSeparator" w:id="0">
    <w:p w14:paraId="74959E7E" w14:textId="77777777" w:rsidR="00A27076" w:rsidRDefault="00A27076" w:rsidP="00057B45">
      <w:pPr>
        <w:spacing w:before="0" w:after="0"/>
      </w:pPr>
      <w:r>
        <w:continuationSeparator/>
      </w:r>
    </w:p>
  </w:footnote>
  <w:footnote w:id="1">
    <w:p w14:paraId="6CF68967" w14:textId="77777777" w:rsidR="00BC7B50" w:rsidRDefault="00BC7B50" w:rsidP="00061F1C">
      <w:pPr>
        <w:pStyle w:val="Tekstprzypisudolnego"/>
        <w:jc w:val="both"/>
      </w:pPr>
      <w:r>
        <w:rPr>
          <w:rStyle w:val="Znakiprzypiswdolnych"/>
        </w:rPr>
        <w:footnoteRef/>
      </w:r>
      <w: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2">
    <w:p w14:paraId="490221AA" w14:textId="77777777" w:rsidR="00BC7B50" w:rsidRDefault="00BC7B50" w:rsidP="00061F1C">
      <w:pPr>
        <w:pStyle w:val="Tekstprzypisudolnego"/>
        <w:jc w:val="both"/>
      </w:pPr>
      <w:r>
        <w:rPr>
          <w:rStyle w:val="Znakiprzypiswdolnych"/>
        </w:rPr>
        <w:footnoteRef/>
      </w:r>
      <w: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10DD" w14:textId="18071011" w:rsidR="00BC7B50" w:rsidRPr="00F41ECA" w:rsidRDefault="00000000" w:rsidP="00E44335">
    <w:pPr>
      <w:pStyle w:val="Nagwek"/>
      <w:tabs>
        <w:tab w:val="clear" w:pos="4536"/>
        <w:tab w:val="clear" w:pos="9072"/>
      </w:tabs>
      <w:spacing w:before="100" w:after="100"/>
      <w:jc w:val="center"/>
      <w:rPr>
        <w:rFonts w:ascii="Times New Roman" w:hAnsi="Times New Roman" w:cs="Times New Roman"/>
        <w:sz w:val="24"/>
        <w:szCs w:val="24"/>
      </w:rPr>
    </w:pPr>
    <w:r>
      <w:rPr>
        <w:noProof/>
        <w:lang w:eastAsia="pl-PL"/>
      </w:rPr>
      <w:pict w14:anchorId="2B0EAC59">
        <v:shapetype id="_x0000_t32" coordsize="21600,21600" o:spt="32" o:oned="t" path="m,l21600,21600e" filled="f">
          <v:path arrowok="t" fillok="f" o:connecttype="none"/>
          <o:lock v:ext="edit" shapetype="t"/>
        </v:shapetype>
        <v:shape id="AutoShape 4" o:spid="_x0000_s1025" type="#_x0000_t32" style="position:absolute;left:0;text-align:left;margin-left:-26.25pt;margin-top:43.3pt;width:538.6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dlHw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9m8SPMclKNXX0LKa6Kxzn/iekDBqLDzloiu97VWCoTXNotlyOHZ&#10;+UCLlNeEUFXpjZAy6i8VGiu8mObTmOC0FCw4Q5iz3a6WFh0IbFCdhl/sETz3YVbvFYtgPSdsfbE9&#10;EfJsQ3GpAh40BnQu1nlFfizSxXq+nheTIp+tJ0XaNJOnTV1MZpvs47T50NR1k/0M1LKi7AVjXAV2&#10;13XNir9bh8vDOS/abWFvY0jeosd5AdnrfyQdlQ1intdip9lpa6+Kw4bG4MtrCk/g/g72/Ztf/QIA&#10;AP//AwBQSwMEFAAGAAgAAAAhAPAEIfbfAAAACgEAAA8AAABkcnMvZG93bnJldi54bWxMj8FOwzAM&#10;hu9IvENkJG5bQmFlKk2nCYkLCDE6JnFMG5NUNE7VZFvh6cnEAY62P/3+/nI1uZ4dcAydJwlXcwEM&#10;qfW6IyPhbfswWwILUZFWvSeU8IUBVtX5WakK7Y/0ioc6GpZCKBRKgo1xKDgPrUWnwtwPSOn24Uen&#10;YhpHw/Wojinc9TwTIudOdZQ+WDXgvcX2s947CYNt3rff5uVxZ0Rb+ye9ed5dr6W8vJjWd8AiTvEP&#10;hpN+UocqOTV+TzqwXsJskS0SKmGZ58BOgMhuboE1vxtelfx/heoHAAD//wMAUEsBAi0AFAAGAAgA&#10;AAAhALaDOJL+AAAA4QEAABMAAAAAAAAAAAAAAAAAAAAAAFtDb250ZW50X1R5cGVzXS54bWxQSwEC&#10;LQAUAAYACAAAACEAOP0h/9YAAACUAQAACwAAAAAAAAAAAAAAAAAvAQAAX3JlbHMvLnJlbHNQSwEC&#10;LQAUAAYACAAAACEAbFSHZR8CAAA7BAAADgAAAAAAAAAAAAAAAAAuAgAAZHJzL2Uyb0RvYy54bWxQ&#10;SwECLQAUAAYACAAAACEA8AQh9t8AAAAKAQAADwAAAAAAAAAAAAAAAAB5BAAAZHJzL2Rvd25yZXYu&#10;eG1sUEsFBgAAAAAEAAQA8wAAAIUFAAAAAA==&#10;" strokecolor="#c00000"/>
      </w:pict>
    </w:r>
    <w:r w:rsidR="00BC7B50" w:rsidRPr="00F41ECA">
      <w:rPr>
        <w:rFonts w:ascii="Times New Roman" w:hAnsi="Times New Roman" w:cs="Times New Roman"/>
        <w:sz w:val="24"/>
        <w:szCs w:val="24"/>
      </w:rPr>
      <w:t xml:space="preserve">Nr postępowania  </w:t>
    </w:r>
    <w:r w:rsidR="00BC7B50" w:rsidRPr="00973ED2">
      <w:rPr>
        <w:rFonts w:ascii="Times New Roman" w:hAnsi="Times New Roman" w:cs="Times New Roman"/>
        <w:b/>
        <w:sz w:val="24"/>
        <w:szCs w:val="24"/>
      </w:rPr>
      <w:t>ŚOPS</w:t>
    </w:r>
    <w:r w:rsidR="00BC7B50">
      <w:rPr>
        <w:rFonts w:ascii="Times New Roman" w:hAnsi="Times New Roman" w:cs="Times New Roman"/>
        <w:b/>
        <w:sz w:val="24"/>
        <w:szCs w:val="24"/>
      </w:rPr>
      <w:t>.26</w:t>
    </w:r>
    <w:r w:rsidR="00BC7B50" w:rsidRPr="00F41ECA">
      <w:rPr>
        <w:rFonts w:ascii="Times New Roman" w:hAnsi="Times New Roman" w:cs="Times New Roman"/>
        <w:b/>
        <w:sz w:val="24"/>
        <w:szCs w:val="24"/>
      </w:rPr>
      <w:t>1.</w:t>
    </w:r>
    <w:r w:rsidR="001C753A">
      <w:rPr>
        <w:rFonts w:ascii="Times New Roman" w:hAnsi="Times New Roman" w:cs="Times New Roman"/>
        <w:b/>
        <w:sz w:val="24"/>
        <w:szCs w:val="24"/>
      </w:rPr>
      <w:t>5</w:t>
    </w:r>
    <w:r w:rsidR="00BC7B50" w:rsidRPr="00F41ECA">
      <w:rPr>
        <w:rFonts w:ascii="Times New Roman" w:hAnsi="Times New Roman" w:cs="Times New Roman"/>
        <w:b/>
        <w:sz w:val="24"/>
        <w:szCs w:val="24"/>
      </w:rPr>
      <w:t>.202</w:t>
    </w:r>
    <w:r w:rsidR="001C753A">
      <w:rPr>
        <w:rFonts w:ascii="Times New Roman" w:hAnsi="Times New Roman" w:cs="Times New Roman"/>
        <w:b/>
        <w:sz w:val="24"/>
        <w:szCs w:val="24"/>
      </w:rPr>
      <w:t>4</w:t>
    </w:r>
    <w:r w:rsidR="00BC7B50" w:rsidRPr="00F41ECA">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7C90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72ED9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3467EF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CE86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98A42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0F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C61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AA1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86C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E23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00000007"/>
    <w:name w:val="WW8Num7"/>
    <w:lvl w:ilvl="0">
      <w:start w:val="1"/>
      <w:numFmt w:val="lowerLetter"/>
      <w:lvlText w:val="%1)"/>
      <w:lvlJc w:val="left"/>
      <w:pPr>
        <w:tabs>
          <w:tab w:val="num" w:pos="720"/>
        </w:tabs>
        <w:ind w:left="720" w:hanging="360"/>
      </w:pPr>
      <w:rPr>
        <w:rFonts w:cs="Times New Roman" w:hint="default"/>
        <w:bCs/>
        <w:sz w:val="22"/>
        <w:szCs w:val="22"/>
      </w:rPr>
    </w:lvl>
  </w:abstractNum>
  <w:abstractNum w:abstractNumId="11"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cs="Times New Roman" w:hint="default"/>
        <w:bCs/>
        <w:sz w:val="22"/>
        <w:szCs w:val="22"/>
      </w:rPr>
    </w:lvl>
    <w:lvl w:ilvl="1">
      <w:start w:val="1"/>
      <w:numFmt w:val="decimal"/>
      <w:lvlText w:val="%2)"/>
      <w:lvlJc w:val="left"/>
      <w:pPr>
        <w:tabs>
          <w:tab w:val="num" w:pos="1440"/>
        </w:tabs>
        <w:ind w:left="1440" w:hanging="360"/>
      </w:pPr>
      <w:rPr>
        <w:rFonts w:cs="Times New Roman" w:hint="default"/>
        <w:bCs/>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cs="Times New Roman" w:hint="default"/>
      </w:rPr>
    </w:lvl>
  </w:abstractNum>
  <w:abstractNum w:abstractNumId="13" w15:restartNumberingAfterBreak="0">
    <w:nsid w:val="0000000B"/>
    <w:multiLevelType w:val="singleLevel"/>
    <w:tmpl w:val="87D2E514"/>
    <w:name w:val="WW8Num11"/>
    <w:lvl w:ilvl="0">
      <w:start w:val="1"/>
      <w:numFmt w:val="decimal"/>
      <w:lvlText w:val="%1)"/>
      <w:lvlJc w:val="left"/>
      <w:pPr>
        <w:tabs>
          <w:tab w:val="num" w:pos="1140"/>
        </w:tabs>
        <w:ind w:left="1140" w:hanging="360"/>
      </w:pPr>
      <w:rPr>
        <w:rFonts w:ascii="Times New Roman" w:eastAsia="Times New Roman" w:hAnsi="Times New Roman" w:cs="Times New Roman"/>
        <w:sz w:val="22"/>
      </w:rPr>
    </w:lvl>
  </w:abstractNum>
  <w:abstractNum w:abstractNumId="14"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cs="Times New Roman" w:hint="default"/>
        <w:b/>
        <w:bCs/>
        <w:color w:val="000000"/>
        <w:sz w:val="22"/>
        <w:szCs w:val="22"/>
      </w:rPr>
    </w:lvl>
    <w:lvl w:ilvl="1">
      <w:start w:val="1"/>
      <w:numFmt w:val="decimal"/>
      <w:lvlText w:val="%2)"/>
      <w:lvlJc w:val="left"/>
      <w:pPr>
        <w:tabs>
          <w:tab w:val="num" w:pos="1440"/>
        </w:tabs>
        <w:ind w:left="1440" w:hanging="360"/>
      </w:pPr>
      <w:rPr>
        <w:rFonts w:cs="Times New Roman" w:hint="default"/>
        <w:b/>
        <w:bCs/>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6"/>
    <w:multiLevelType w:val="multilevel"/>
    <w:tmpl w:val="7A72E7E2"/>
    <w:name w:val="WW8Num42"/>
    <w:lvl w:ilvl="0">
      <w:start w:val="1"/>
      <w:numFmt w:val="lowerLetter"/>
      <w:lvlText w:val="%1)"/>
      <w:lvlJc w:val="left"/>
      <w:pPr>
        <w:tabs>
          <w:tab w:val="num" w:pos="720"/>
        </w:tabs>
        <w:ind w:left="720" w:hanging="360"/>
      </w:pPr>
      <w:rPr>
        <w:rFonts w:cs="Times New Roman" w:hint="default"/>
        <w:bCs/>
        <w:sz w:val="22"/>
        <w:szCs w:val="22"/>
      </w:rPr>
    </w:lvl>
    <w:lvl w:ilvl="1">
      <w:start w:val="1"/>
      <w:numFmt w:val="decimal"/>
      <w:lvlText w:val="%2)"/>
      <w:lvlJc w:val="left"/>
      <w:pPr>
        <w:tabs>
          <w:tab w:val="num" w:pos="1440"/>
        </w:tabs>
        <w:ind w:left="1440" w:hanging="360"/>
      </w:pPr>
      <w:rPr>
        <w:rFonts w:cs="Times New Roman" w:hint="default"/>
        <w:b w:val="0"/>
        <w:bCs/>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20695"/>
    <w:multiLevelType w:val="hybridMultilevel"/>
    <w:tmpl w:val="EE908F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0376A17"/>
    <w:multiLevelType w:val="hybridMultilevel"/>
    <w:tmpl w:val="6A0259D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25D5597"/>
    <w:multiLevelType w:val="hybridMultilevel"/>
    <w:tmpl w:val="047A38CA"/>
    <w:lvl w:ilvl="0" w:tplc="04150011">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09D67778"/>
    <w:multiLevelType w:val="hybridMultilevel"/>
    <w:tmpl w:val="835E33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B1D7C52"/>
    <w:multiLevelType w:val="hybridMultilevel"/>
    <w:tmpl w:val="763095E4"/>
    <w:lvl w:ilvl="0" w:tplc="04150011">
      <w:start w:val="1"/>
      <w:numFmt w:val="decimal"/>
      <w:lvlText w:val="%1)"/>
      <w:lvlJc w:val="left"/>
      <w:pPr>
        <w:tabs>
          <w:tab w:val="num" w:pos="720"/>
        </w:tabs>
        <w:ind w:left="720" w:hanging="360"/>
      </w:pPr>
      <w:rPr>
        <w:rFonts w:cs="Times New Roman" w:hint="default"/>
      </w:rPr>
    </w:lvl>
    <w:lvl w:ilvl="1" w:tplc="7F600E6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1D83766"/>
    <w:multiLevelType w:val="hybridMultilevel"/>
    <w:tmpl w:val="EC0E5334"/>
    <w:lvl w:ilvl="0" w:tplc="04150011">
      <w:start w:val="1"/>
      <w:numFmt w:val="decimal"/>
      <w:lvlText w:val="%1)"/>
      <w:lvlJc w:val="left"/>
      <w:pPr>
        <w:tabs>
          <w:tab w:val="num" w:pos="720"/>
        </w:tabs>
        <w:ind w:left="720" w:hanging="360"/>
      </w:pPr>
      <w:rPr>
        <w:rFonts w:cs="Times New Roman" w:hint="default"/>
      </w:rPr>
    </w:lvl>
    <w:lvl w:ilvl="1" w:tplc="5C5E1514">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2CC589C"/>
    <w:multiLevelType w:val="hybridMultilevel"/>
    <w:tmpl w:val="95E0565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0C1BD5"/>
    <w:multiLevelType w:val="hybridMultilevel"/>
    <w:tmpl w:val="EA98917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63C24F4"/>
    <w:multiLevelType w:val="hybridMultilevel"/>
    <w:tmpl w:val="C6F2E21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3982A39"/>
    <w:multiLevelType w:val="hybridMultilevel"/>
    <w:tmpl w:val="25CE9A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27EA6461"/>
    <w:multiLevelType w:val="hybridMultilevel"/>
    <w:tmpl w:val="4208BA3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3060D5"/>
    <w:multiLevelType w:val="hybridMultilevel"/>
    <w:tmpl w:val="E3DCF5DE"/>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C71258D"/>
    <w:multiLevelType w:val="multilevel"/>
    <w:tmpl w:val="8E7C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846E75"/>
    <w:multiLevelType w:val="hybridMultilevel"/>
    <w:tmpl w:val="08169AB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39A688E"/>
    <w:multiLevelType w:val="multilevel"/>
    <w:tmpl w:val="D6EA79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166389A"/>
    <w:multiLevelType w:val="hybridMultilevel"/>
    <w:tmpl w:val="32AE8E8E"/>
    <w:lvl w:ilvl="0" w:tplc="7F600E6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4C615935"/>
    <w:multiLevelType w:val="hybridMultilevel"/>
    <w:tmpl w:val="0922A6C6"/>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C20397"/>
    <w:multiLevelType w:val="hybridMultilevel"/>
    <w:tmpl w:val="835E33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B30F39"/>
    <w:multiLevelType w:val="hybridMultilevel"/>
    <w:tmpl w:val="B09E2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8D2553"/>
    <w:multiLevelType w:val="hybridMultilevel"/>
    <w:tmpl w:val="817A8F70"/>
    <w:lvl w:ilvl="0" w:tplc="04150011">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70A6230"/>
    <w:multiLevelType w:val="multilevel"/>
    <w:tmpl w:val="719CEB58"/>
    <w:lvl w:ilvl="0">
      <w:start w:val="1"/>
      <w:numFmt w:val="decimal"/>
      <w:pStyle w:val="TableParagraph"/>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8517561"/>
    <w:multiLevelType w:val="hybridMultilevel"/>
    <w:tmpl w:val="6B7037A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CA86453"/>
    <w:multiLevelType w:val="singleLevel"/>
    <w:tmpl w:val="87D2E514"/>
    <w:lvl w:ilvl="0">
      <w:start w:val="1"/>
      <w:numFmt w:val="decimal"/>
      <w:lvlText w:val="%1)"/>
      <w:lvlJc w:val="left"/>
      <w:pPr>
        <w:tabs>
          <w:tab w:val="num" w:pos="1140"/>
        </w:tabs>
        <w:ind w:left="1140" w:hanging="360"/>
      </w:pPr>
      <w:rPr>
        <w:rFonts w:ascii="Times New Roman" w:eastAsia="Times New Roman" w:hAnsi="Times New Roman" w:cs="Times New Roman"/>
        <w:sz w:val="22"/>
      </w:rPr>
    </w:lvl>
  </w:abstractNum>
  <w:abstractNum w:abstractNumId="39" w15:restartNumberingAfterBreak="0">
    <w:nsid w:val="5FD70186"/>
    <w:multiLevelType w:val="hybridMultilevel"/>
    <w:tmpl w:val="4B626E4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64816A1"/>
    <w:multiLevelType w:val="hybridMultilevel"/>
    <w:tmpl w:val="B93246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41360E"/>
    <w:multiLevelType w:val="hybridMultilevel"/>
    <w:tmpl w:val="BE74E65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295064932">
    <w:abstractNumId w:val="17"/>
  </w:num>
  <w:num w:numId="2" w16cid:durableId="1204707116">
    <w:abstractNumId w:val="21"/>
  </w:num>
  <w:num w:numId="3" w16cid:durableId="1362128846">
    <w:abstractNumId w:val="41"/>
  </w:num>
  <w:num w:numId="4" w16cid:durableId="1506095167">
    <w:abstractNumId w:val="36"/>
  </w:num>
  <w:num w:numId="5" w16cid:durableId="11699527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169126">
    <w:abstractNumId w:val="27"/>
  </w:num>
  <w:num w:numId="7" w16cid:durableId="808865317">
    <w:abstractNumId w:val="11"/>
  </w:num>
  <w:num w:numId="8" w16cid:durableId="387997678">
    <w:abstractNumId w:val="26"/>
  </w:num>
  <w:num w:numId="9" w16cid:durableId="164370386">
    <w:abstractNumId w:val="13"/>
  </w:num>
  <w:num w:numId="10" w16cid:durableId="64188251">
    <w:abstractNumId w:val="34"/>
  </w:num>
  <w:num w:numId="11" w16cid:durableId="1465930681">
    <w:abstractNumId w:val="25"/>
  </w:num>
  <w:num w:numId="12" w16cid:durableId="724643224">
    <w:abstractNumId w:val="40"/>
  </w:num>
  <w:num w:numId="13" w16cid:durableId="2063018589">
    <w:abstractNumId w:val="31"/>
  </w:num>
  <w:num w:numId="14" w16cid:durableId="2043286779">
    <w:abstractNumId w:val="23"/>
  </w:num>
  <w:num w:numId="15" w16cid:durableId="456291741">
    <w:abstractNumId w:val="20"/>
  </w:num>
  <w:num w:numId="16" w16cid:durableId="627400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6890765">
    <w:abstractNumId w:val="22"/>
  </w:num>
  <w:num w:numId="18" w16cid:durableId="1115324273">
    <w:abstractNumId w:val="35"/>
  </w:num>
  <w:num w:numId="19" w16cid:durableId="1587617040">
    <w:abstractNumId w:val="29"/>
  </w:num>
  <w:num w:numId="20" w16cid:durableId="833379320">
    <w:abstractNumId w:val="16"/>
  </w:num>
  <w:num w:numId="21" w16cid:durableId="333731861">
    <w:abstractNumId w:val="8"/>
  </w:num>
  <w:num w:numId="22" w16cid:durableId="1171411285">
    <w:abstractNumId w:val="3"/>
  </w:num>
  <w:num w:numId="23" w16cid:durableId="2096320097">
    <w:abstractNumId w:val="2"/>
  </w:num>
  <w:num w:numId="24" w16cid:durableId="91973549">
    <w:abstractNumId w:val="1"/>
  </w:num>
  <w:num w:numId="25" w16cid:durableId="428352757">
    <w:abstractNumId w:val="0"/>
  </w:num>
  <w:num w:numId="26" w16cid:durableId="1963608124">
    <w:abstractNumId w:val="9"/>
  </w:num>
  <w:num w:numId="27" w16cid:durableId="1861240687">
    <w:abstractNumId w:val="7"/>
  </w:num>
  <w:num w:numId="28" w16cid:durableId="2117669727">
    <w:abstractNumId w:val="6"/>
  </w:num>
  <w:num w:numId="29" w16cid:durableId="224685477">
    <w:abstractNumId w:val="5"/>
  </w:num>
  <w:num w:numId="30" w16cid:durableId="2105104618">
    <w:abstractNumId w:val="4"/>
  </w:num>
  <w:num w:numId="31" w16cid:durableId="936255249">
    <w:abstractNumId w:val="32"/>
  </w:num>
  <w:num w:numId="32" w16cid:durableId="705058584">
    <w:abstractNumId w:val="19"/>
  </w:num>
  <w:num w:numId="33" w16cid:durableId="1850483511">
    <w:abstractNumId w:val="37"/>
  </w:num>
  <w:num w:numId="34" w16cid:durableId="2096129178">
    <w:abstractNumId w:val="30"/>
  </w:num>
  <w:num w:numId="35" w16cid:durableId="1755855943">
    <w:abstractNumId w:val="28"/>
  </w:num>
  <w:num w:numId="36" w16cid:durableId="924874952">
    <w:abstractNumId w:val="33"/>
  </w:num>
  <w:num w:numId="37" w16cid:durableId="414206711">
    <w:abstractNumId w:val="14"/>
  </w:num>
  <w:num w:numId="38" w16cid:durableId="487330048">
    <w:abstractNumId w:val="39"/>
  </w:num>
  <w:num w:numId="39" w16cid:durableId="121003934">
    <w:abstractNumId w:val="24"/>
  </w:num>
  <w:num w:numId="40" w16cid:durableId="451632317">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rules v:ext="edit">
        <o:r id="V:Rule1" type="connector" idref="#AutoShape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A2A"/>
    <w:rsid w:val="0000012D"/>
    <w:rsid w:val="000008E0"/>
    <w:rsid w:val="000011B4"/>
    <w:rsid w:val="000013EC"/>
    <w:rsid w:val="00003FC2"/>
    <w:rsid w:val="0000488D"/>
    <w:rsid w:val="000059ED"/>
    <w:rsid w:val="0000644F"/>
    <w:rsid w:val="000070FC"/>
    <w:rsid w:val="00011141"/>
    <w:rsid w:val="000131A9"/>
    <w:rsid w:val="00014B61"/>
    <w:rsid w:val="00014B8D"/>
    <w:rsid w:val="00014F3F"/>
    <w:rsid w:val="00015C6B"/>
    <w:rsid w:val="00017398"/>
    <w:rsid w:val="00017E16"/>
    <w:rsid w:val="00017F5A"/>
    <w:rsid w:val="0002572D"/>
    <w:rsid w:val="000279A5"/>
    <w:rsid w:val="00027CF9"/>
    <w:rsid w:val="00030FC7"/>
    <w:rsid w:val="00033092"/>
    <w:rsid w:val="00034D02"/>
    <w:rsid w:val="00040F61"/>
    <w:rsid w:val="00041B6F"/>
    <w:rsid w:val="0004255B"/>
    <w:rsid w:val="0004284D"/>
    <w:rsid w:val="00043DD4"/>
    <w:rsid w:val="000454A7"/>
    <w:rsid w:val="00046000"/>
    <w:rsid w:val="00046369"/>
    <w:rsid w:val="000474A9"/>
    <w:rsid w:val="00047F87"/>
    <w:rsid w:val="00050EB5"/>
    <w:rsid w:val="00051ABE"/>
    <w:rsid w:val="00051F02"/>
    <w:rsid w:val="000526A7"/>
    <w:rsid w:val="000536F3"/>
    <w:rsid w:val="00057627"/>
    <w:rsid w:val="00057814"/>
    <w:rsid w:val="00057B45"/>
    <w:rsid w:val="00061F1C"/>
    <w:rsid w:val="000652D5"/>
    <w:rsid w:val="00066D08"/>
    <w:rsid w:val="00066EAE"/>
    <w:rsid w:val="00071683"/>
    <w:rsid w:val="00072258"/>
    <w:rsid w:val="000726EA"/>
    <w:rsid w:val="00072BE0"/>
    <w:rsid w:val="000732E9"/>
    <w:rsid w:val="000738BF"/>
    <w:rsid w:val="00073C1E"/>
    <w:rsid w:val="00075443"/>
    <w:rsid w:val="00076482"/>
    <w:rsid w:val="000803BD"/>
    <w:rsid w:val="0008099D"/>
    <w:rsid w:val="0008125D"/>
    <w:rsid w:val="00082930"/>
    <w:rsid w:val="000846FC"/>
    <w:rsid w:val="00084EEC"/>
    <w:rsid w:val="00085141"/>
    <w:rsid w:val="00087C06"/>
    <w:rsid w:val="00092E5F"/>
    <w:rsid w:val="000934FD"/>
    <w:rsid w:val="0009609D"/>
    <w:rsid w:val="00096C9E"/>
    <w:rsid w:val="000971A4"/>
    <w:rsid w:val="000A0661"/>
    <w:rsid w:val="000A06CB"/>
    <w:rsid w:val="000A0E4B"/>
    <w:rsid w:val="000A3331"/>
    <w:rsid w:val="000A4B7F"/>
    <w:rsid w:val="000A7122"/>
    <w:rsid w:val="000A788E"/>
    <w:rsid w:val="000B28F1"/>
    <w:rsid w:val="000B3D7F"/>
    <w:rsid w:val="000B4D1A"/>
    <w:rsid w:val="000B7AF5"/>
    <w:rsid w:val="000C101F"/>
    <w:rsid w:val="000C1B30"/>
    <w:rsid w:val="000C2B3F"/>
    <w:rsid w:val="000C2C41"/>
    <w:rsid w:val="000C67A5"/>
    <w:rsid w:val="000D08C3"/>
    <w:rsid w:val="000D0F7B"/>
    <w:rsid w:val="000D3160"/>
    <w:rsid w:val="000D3D0D"/>
    <w:rsid w:val="000D405E"/>
    <w:rsid w:val="000D4246"/>
    <w:rsid w:val="000D698F"/>
    <w:rsid w:val="000D6E10"/>
    <w:rsid w:val="000D7404"/>
    <w:rsid w:val="000D7A13"/>
    <w:rsid w:val="000E17AF"/>
    <w:rsid w:val="000E2D35"/>
    <w:rsid w:val="000E3809"/>
    <w:rsid w:val="000E5AD7"/>
    <w:rsid w:val="000E5BF2"/>
    <w:rsid w:val="000E6935"/>
    <w:rsid w:val="000F2BFD"/>
    <w:rsid w:val="000F79BD"/>
    <w:rsid w:val="001000F1"/>
    <w:rsid w:val="0010117B"/>
    <w:rsid w:val="00101949"/>
    <w:rsid w:val="001038C7"/>
    <w:rsid w:val="0010470E"/>
    <w:rsid w:val="00106D67"/>
    <w:rsid w:val="00107A32"/>
    <w:rsid w:val="00107B64"/>
    <w:rsid w:val="001113A8"/>
    <w:rsid w:val="00111475"/>
    <w:rsid w:val="00113920"/>
    <w:rsid w:val="0011624B"/>
    <w:rsid w:val="00117DCB"/>
    <w:rsid w:val="001203E4"/>
    <w:rsid w:val="0012267B"/>
    <w:rsid w:val="0012306A"/>
    <w:rsid w:val="00127C1D"/>
    <w:rsid w:val="00130019"/>
    <w:rsid w:val="0013002C"/>
    <w:rsid w:val="00131779"/>
    <w:rsid w:val="00131BDE"/>
    <w:rsid w:val="001359F3"/>
    <w:rsid w:val="00141D0B"/>
    <w:rsid w:val="00143CC0"/>
    <w:rsid w:val="00144560"/>
    <w:rsid w:val="00145442"/>
    <w:rsid w:val="0015156F"/>
    <w:rsid w:val="00151D7F"/>
    <w:rsid w:val="0015523F"/>
    <w:rsid w:val="00155C2A"/>
    <w:rsid w:val="00157769"/>
    <w:rsid w:val="00161152"/>
    <w:rsid w:val="0016134B"/>
    <w:rsid w:val="00161625"/>
    <w:rsid w:val="00162238"/>
    <w:rsid w:val="00162637"/>
    <w:rsid w:val="00162832"/>
    <w:rsid w:val="00162E0F"/>
    <w:rsid w:val="00164DA5"/>
    <w:rsid w:val="00164E2A"/>
    <w:rsid w:val="00165316"/>
    <w:rsid w:val="00167222"/>
    <w:rsid w:val="0017087C"/>
    <w:rsid w:val="00172E53"/>
    <w:rsid w:val="0017342E"/>
    <w:rsid w:val="001739C6"/>
    <w:rsid w:val="00173D29"/>
    <w:rsid w:val="00175D29"/>
    <w:rsid w:val="00175DE6"/>
    <w:rsid w:val="0017790D"/>
    <w:rsid w:val="001801A1"/>
    <w:rsid w:val="00180E32"/>
    <w:rsid w:val="001831CD"/>
    <w:rsid w:val="00184070"/>
    <w:rsid w:val="00185B4A"/>
    <w:rsid w:val="001874F4"/>
    <w:rsid w:val="00191305"/>
    <w:rsid w:val="001923DF"/>
    <w:rsid w:val="00192606"/>
    <w:rsid w:val="00192D14"/>
    <w:rsid w:val="00193509"/>
    <w:rsid w:val="001A1BBF"/>
    <w:rsid w:val="001A1C84"/>
    <w:rsid w:val="001A2548"/>
    <w:rsid w:val="001A639B"/>
    <w:rsid w:val="001A69A2"/>
    <w:rsid w:val="001A7951"/>
    <w:rsid w:val="001A7DF2"/>
    <w:rsid w:val="001B1BB3"/>
    <w:rsid w:val="001B6CA4"/>
    <w:rsid w:val="001B7DAF"/>
    <w:rsid w:val="001C3389"/>
    <w:rsid w:val="001C475D"/>
    <w:rsid w:val="001C4D8E"/>
    <w:rsid w:val="001C5777"/>
    <w:rsid w:val="001C753A"/>
    <w:rsid w:val="001D0A3C"/>
    <w:rsid w:val="001D0FAB"/>
    <w:rsid w:val="001D6CE7"/>
    <w:rsid w:val="001E15CE"/>
    <w:rsid w:val="001E3BBE"/>
    <w:rsid w:val="001E637C"/>
    <w:rsid w:val="001E674E"/>
    <w:rsid w:val="001E691B"/>
    <w:rsid w:val="001F15CC"/>
    <w:rsid w:val="001F240F"/>
    <w:rsid w:val="001F2A3A"/>
    <w:rsid w:val="001F33C9"/>
    <w:rsid w:val="001F51A6"/>
    <w:rsid w:val="001F6911"/>
    <w:rsid w:val="001F6B60"/>
    <w:rsid w:val="001F7032"/>
    <w:rsid w:val="00203086"/>
    <w:rsid w:val="00204607"/>
    <w:rsid w:val="002048BB"/>
    <w:rsid w:val="00207EBB"/>
    <w:rsid w:val="00211525"/>
    <w:rsid w:val="00211FB8"/>
    <w:rsid w:val="00212F87"/>
    <w:rsid w:val="00214CE4"/>
    <w:rsid w:val="00215684"/>
    <w:rsid w:val="00216582"/>
    <w:rsid w:val="00220355"/>
    <w:rsid w:val="0022069A"/>
    <w:rsid w:val="00220BDD"/>
    <w:rsid w:val="002247D9"/>
    <w:rsid w:val="00225337"/>
    <w:rsid w:val="00226881"/>
    <w:rsid w:val="00227099"/>
    <w:rsid w:val="00227DDB"/>
    <w:rsid w:val="0023095E"/>
    <w:rsid w:val="00231228"/>
    <w:rsid w:val="002367A1"/>
    <w:rsid w:val="0023732D"/>
    <w:rsid w:val="002418FB"/>
    <w:rsid w:val="002424FF"/>
    <w:rsid w:val="002432CE"/>
    <w:rsid w:val="00243783"/>
    <w:rsid w:val="00245D6A"/>
    <w:rsid w:val="00246601"/>
    <w:rsid w:val="002507E0"/>
    <w:rsid w:val="00250F74"/>
    <w:rsid w:val="002517CF"/>
    <w:rsid w:val="00252A08"/>
    <w:rsid w:val="00254383"/>
    <w:rsid w:val="002552EF"/>
    <w:rsid w:val="002564E8"/>
    <w:rsid w:val="00256D29"/>
    <w:rsid w:val="00257539"/>
    <w:rsid w:val="00261016"/>
    <w:rsid w:val="0026108D"/>
    <w:rsid w:val="00261390"/>
    <w:rsid w:val="002617DA"/>
    <w:rsid w:val="0026788E"/>
    <w:rsid w:val="002705E2"/>
    <w:rsid w:val="00270EAB"/>
    <w:rsid w:val="0027226A"/>
    <w:rsid w:val="00272C56"/>
    <w:rsid w:val="00274AA3"/>
    <w:rsid w:val="00275358"/>
    <w:rsid w:val="00276B8C"/>
    <w:rsid w:val="00277167"/>
    <w:rsid w:val="00277B1A"/>
    <w:rsid w:val="00281890"/>
    <w:rsid w:val="00281A36"/>
    <w:rsid w:val="00282C6C"/>
    <w:rsid w:val="002835C4"/>
    <w:rsid w:val="00283D4E"/>
    <w:rsid w:val="00285C78"/>
    <w:rsid w:val="0029131B"/>
    <w:rsid w:val="00296883"/>
    <w:rsid w:val="00297ED0"/>
    <w:rsid w:val="002A3617"/>
    <w:rsid w:val="002A5469"/>
    <w:rsid w:val="002A623D"/>
    <w:rsid w:val="002B001E"/>
    <w:rsid w:val="002B105A"/>
    <w:rsid w:val="002B14B2"/>
    <w:rsid w:val="002B2122"/>
    <w:rsid w:val="002B31F1"/>
    <w:rsid w:val="002B431C"/>
    <w:rsid w:val="002C01CB"/>
    <w:rsid w:val="002C222B"/>
    <w:rsid w:val="002C3F0D"/>
    <w:rsid w:val="002C63C2"/>
    <w:rsid w:val="002D2DE5"/>
    <w:rsid w:val="002D3E0D"/>
    <w:rsid w:val="002D4595"/>
    <w:rsid w:val="002D53D2"/>
    <w:rsid w:val="002D6A8A"/>
    <w:rsid w:val="002E07EE"/>
    <w:rsid w:val="002E1E33"/>
    <w:rsid w:val="002E469C"/>
    <w:rsid w:val="002E6837"/>
    <w:rsid w:val="002F03C5"/>
    <w:rsid w:val="002F25F6"/>
    <w:rsid w:val="002F302F"/>
    <w:rsid w:val="002F374E"/>
    <w:rsid w:val="002F4B75"/>
    <w:rsid w:val="002F68B2"/>
    <w:rsid w:val="002F766E"/>
    <w:rsid w:val="0030333E"/>
    <w:rsid w:val="00303636"/>
    <w:rsid w:val="0030451A"/>
    <w:rsid w:val="00304E98"/>
    <w:rsid w:val="00306015"/>
    <w:rsid w:val="00306350"/>
    <w:rsid w:val="00306ED8"/>
    <w:rsid w:val="0031029A"/>
    <w:rsid w:val="00314970"/>
    <w:rsid w:val="003150A4"/>
    <w:rsid w:val="003162F5"/>
    <w:rsid w:val="00317541"/>
    <w:rsid w:val="003232B2"/>
    <w:rsid w:val="00323C47"/>
    <w:rsid w:val="00324259"/>
    <w:rsid w:val="00332A5B"/>
    <w:rsid w:val="0033470E"/>
    <w:rsid w:val="00336618"/>
    <w:rsid w:val="0033729E"/>
    <w:rsid w:val="003404E2"/>
    <w:rsid w:val="00341C96"/>
    <w:rsid w:val="0034342D"/>
    <w:rsid w:val="0034467C"/>
    <w:rsid w:val="00346791"/>
    <w:rsid w:val="003469A8"/>
    <w:rsid w:val="003500EA"/>
    <w:rsid w:val="00351158"/>
    <w:rsid w:val="003543DB"/>
    <w:rsid w:val="0035733C"/>
    <w:rsid w:val="00361228"/>
    <w:rsid w:val="00361744"/>
    <w:rsid w:val="00361C9A"/>
    <w:rsid w:val="00363D04"/>
    <w:rsid w:val="003642D1"/>
    <w:rsid w:val="003654F4"/>
    <w:rsid w:val="00367988"/>
    <w:rsid w:val="00370850"/>
    <w:rsid w:val="00370F02"/>
    <w:rsid w:val="00375BCA"/>
    <w:rsid w:val="003776F1"/>
    <w:rsid w:val="00380DF3"/>
    <w:rsid w:val="00380FA1"/>
    <w:rsid w:val="00382A44"/>
    <w:rsid w:val="00386FBD"/>
    <w:rsid w:val="003905A4"/>
    <w:rsid w:val="00392577"/>
    <w:rsid w:val="003A0B8D"/>
    <w:rsid w:val="003A4781"/>
    <w:rsid w:val="003A6D8B"/>
    <w:rsid w:val="003A6F93"/>
    <w:rsid w:val="003B18FD"/>
    <w:rsid w:val="003B34E9"/>
    <w:rsid w:val="003B5CE6"/>
    <w:rsid w:val="003B69CA"/>
    <w:rsid w:val="003B72D7"/>
    <w:rsid w:val="003B76EF"/>
    <w:rsid w:val="003C0169"/>
    <w:rsid w:val="003C24CC"/>
    <w:rsid w:val="003C74B1"/>
    <w:rsid w:val="003D1C2A"/>
    <w:rsid w:val="003D2000"/>
    <w:rsid w:val="003D24BF"/>
    <w:rsid w:val="003D3701"/>
    <w:rsid w:val="003D45AF"/>
    <w:rsid w:val="003D68FA"/>
    <w:rsid w:val="003D6F80"/>
    <w:rsid w:val="003E05EF"/>
    <w:rsid w:val="003E06A0"/>
    <w:rsid w:val="003E49BD"/>
    <w:rsid w:val="003E59A5"/>
    <w:rsid w:val="003E6101"/>
    <w:rsid w:val="003E78CD"/>
    <w:rsid w:val="003F0091"/>
    <w:rsid w:val="003F0598"/>
    <w:rsid w:val="003F0E16"/>
    <w:rsid w:val="003F1D3B"/>
    <w:rsid w:val="003F479D"/>
    <w:rsid w:val="00401C4A"/>
    <w:rsid w:val="00401EA7"/>
    <w:rsid w:val="00401ED6"/>
    <w:rsid w:val="0040231B"/>
    <w:rsid w:val="0040239D"/>
    <w:rsid w:val="00402ACA"/>
    <w:rsid w:val="00402B9A"/>
    <w:rsid w:val="00403190"/>
    <w:rsid w:val="004032A1"/>
    <w:rsid w:val="00406B22"/>
    <w:rsid w:val="0041088E"/>
    <w:rsid w:val="00411BBF"/>
    <w:rsid w:val="00411E4E"/>
    <w:rsid w:val="00422EC9"/>
    <w:rsid w:val="0042334F"/>
    <w:rsid w:val="00423E97"/>
    <w:rsid w:val="0042690F"/>
    <w:rsid w:val="00430ED0"/>
    <w:rsid w:val="00433E5A"/>
    <w:rsid w:val="0043542E"/>
    <w:rsid w:val="004361BE"/>
    <w:rsid w:val="0043769D"/>
    <w:rsid w:val="00440460"/>
    <w:rsid w:val="00440A96"/>
    <w:rsid w:val="00440F2A"/>
    <w:rsid w:val="00447B6B"/>
    <w:rsid w:val="00447B90"/>
    <w:rsid w:val="00450136"/>
    <w:rsid w:val="00450CF7"/>
    <w:rsid w:val="0045178E"/>
    <w:rsid w:val="00452A71"/>
    <w:rsid w:val="00453495"/>
    <w:rsid w:val="0045460E"/>
    <w:rsid w:val="004547C7"/>
    <w:rsid w:val="00455909"/>
    <w:rsid w:val="00456AE9"/>
    <w:rsid w:val="00457A12"/>
    <w:rsid w:val="004611EE"/>
    <w:rsid w:val="0046121B"/>
    <w:rsid w:val="004612FD"/>
    <w:rsid w:val="00464850"/>
    <w:rsid w:val="00471553"/>
    <w:rsid w:val="00474F55"/>
    <w:rsid w:val="0047643C"/>
    <w:rsid w:val="00476696"/>
    <w:rsid w:val="00477891"/>
    <w:rsid w:val="004833EA"/>
    <w:rsid w:val="00483910"/>
    <w:rsid w:val="004867D9"/>
    <w:rsid w:val="00487371"/>
    <w:rsid w:val="004873DF"/>
    <w:rsid w:val="00491DCF"/>
    <w:rsid w:val="004933D5"/>
    <w:rsid w:val="00494082"/>
    <w:rsid w:val="004972AA"/>
    <w:rsid w:val="00497701"/>
    <w:rsid w:val="00497F5D"/>
    <w:rsid w:val="004A4C86"/>
    <w:rsid w:val="004A50F5"/>
    <w:rsid w:val="004B248D"/>
    <w:rsid w:val="004B2D9C"/>
    <w:rsid w:val="004B322F"/>
    <w:rsid w:val="004B55D7"/>
    <w:rsid w:val="004C0CB1"/>
    <w:rsid w:val="004C0EC2"/>
    <w:rsid w:val="004C1D0D"/>
    <w:rsid w:val="004C3D16"/>
    <w:rsid w:val="004C4733"/>
    <w:rsid w:val="004C5DE8"/>
    <w:rsid w:val="004C638E"/>
    <w:rsid w:val="004C6CA6"/>
    <w:rsid w:val="004C7BA1"/>
    <w:rsid w:val="004D2CF0"/>
    <w:rsid w:val="004D2E70"/>
    <w:rsid w:val="004D5DE2"/>
    <w:rsid w:val="004D6B2C"/>
    <w:rsid w:val="004D7D4A"/>
    <w:rsid w:val="004E2276"/>
    <w:rsid w:val="004E4CF5"/>
    <w:rsid w:val="004E50AD"/>
    <w:rsid w:val="004E51BF"/>
    <w:rsid w:val="004E5435"/>
    <w:rsid w:val="004F15D7"/>
    <w:rsid w:val="004F1690"/>
    <w:rsid w:val="004F42BD"/>
    <w:rsid w:val="004F6E5C"/>
    <w:rsid w:val="004F7D52"/>
    <w:rsid w:val="00502D62"/>
    <w:rsid w:val="00504444"/>
    <w:rsid w:val="0050644E"/>
    <w:rsid w:val="005076E3"/>
    <w:rsid w:val="00510271"/>
    <w:rsid w:val="00515249"/>
    <w:rsid w:val="005169B0"/>
    <w:rsid w:val="00517757"/>
    <w:rsid w:val="005202C4"/>
    <w:rsid w:val="00522EAB"/>
    <w:rsid w:val="005254C8"/>
    <w:rsid w:val="00527936"/>
    <w:rsid w:val="005328BF"/>
    <w:rsid w:val="00532FB6"/>
    <w:rsid w:val="00532FFA"/>
    <w:rsid w:val="00533B04"/>
    <w:rsid w:val="0053769E"/>
    <w:rsid w:val="00540382"/>
    <w:rsid w:val="005440D6"/>
    <w:rsid w:val="00545812"/>
    <w:rsid w:val="005473CD"/>
    <w:rsid w:val="005503FD"/>
    <w:rsid w:val="00550ACC"/>
    <w:rsid w:val="00551E42"/>
    <w:rsid w:val="00552505"/>
    <w:rsid w:val="00552E80"/>
    <w:rsid w:val="00554145"/>
    <w:rsid w:val="00554D7D"/>
    <w:rsid w:val="005552A0"/>
    <w:rsid w:val="00555C92"/>
    <w:rsid w:val="00556012"/>
    <w:rsid w:val="005561AF"/>
    <w:rsid w:val="00557A06"/>
    <w:rsid w:val="005629EE"/>
    <w:rsid w:val="00563A58"/>
    <w:rsid w:val="00564300"/>
    <w:rsid w:val="005646C0"/>
    <w:rsid w:val="00565745"/>
    <w:rsid w:val="00566356"/>
    <w:rsid w:val="00566516"/>
    <w:rsid w:val="005677A7"/>
    <w:rsid w:val="005679AE"/>
    <w:rsid w:val="00567C1A"/>
    <w:rsid w:val="005762CB"/>
    <w:rsid w:val="00577A2A"/>
    <w:rsid w:val="00577FBD"/>
    <w:rsid w:val="00581F23"/>
    <w:rsid w:val="00582757"/>
    <w:rsid w:val="00584136"/>
    <w:rsid w:val="00584E55"/>
    <w:rsid w:val="00585ED6"/>
    <w:rsid w:val="00586015"/>
    <w:rsid w:val="005866F8"/>
    <w:rsid w:val="00586895"/>
    <w:rsid w:val="0059123F"/>
    <w:rsid w:val="0059254A"/>
    <w:rsid w:val="00592A94"/>
    <w:rsid w:val="00595558"/>
    <w:rsid w:val="00596ADD"/>
    <w:rsid w:val="005A04C4"/>
    <w:rsid w:val="005A351F"/>
    <w:rsid w:val="005A41D8"/>
    <w:rsid w:val="005A747E"/>
    <w:rsid w:val="005A7552"/>
    <w:rsid w:val="005B1543"/>
    <w:rsid w:val="005B2E51"/>
    <w:rsid w:val="005B4D9A"/>
    <w:rsid w:val="005B54F6"/>
    <w:rsid w:val="005B6285"/>
    <w:rsid w:val="005B6D02"/>
    <w:rsid w:val="005C01F3"/>
    <w:rsid w:val="005C5C03"/>
    <w:rsid w:val="005D07C7"/>
    <w:rsid w:val="005D19C0"/>
    <w:rsid w:val="005D2291"/>
    <w:rsid w:val="005D51D3"/>
    <w:rsid w:val="005D6B52"/>
    <w:rsid w:val="005D7859"/>
    <w:rsid w:val="005E05E9"/>
    <w:rsid w:val="005E0BC9"/>
    <w:rsid w:val="005E1183"/>
    <w:rsid w:val="005E177E"/>
    <w:rsid w:val="005E3DFF"/>
    <w:rsid w:val="005E468B"/>
    <w:rsid w:val="005E4DB1"/>
    <w:rsid w:val="005E54BC"/>
    <w:rsid w:val="005E76B8"/>
    <w:rsid w:val="005F41DC"/>
    <w:rsid w:val="005F57F1"/>
    <w:rsid w:val="005F7277"/>
    <w:rsid w:val="005F77C1"/>
    <w:rsid w:val="006004D3"/>
    <w:rsid w:val="00604485"/>
    <w:rsid w:val="00607013"/>
    <w:rsid w:val="00610064"/>
    <w:rsid w:val="006101FE"/>
    <w:rsid w:val="00611DDC"/>
    <w:rsid w:val="00613870"/>
    <w:rsid w:val="00621EDB"/>
    <w:rsid w:val="006263A7"/>
    <w:rsid w:val="00626700"/>
    <w:rsid w:val="006269E5"/>
    <w:rsid w:val="00632207"/>
    <w:rsid w:val="00634A2B"/>
    <w:rsid w:val="0063736B"/>
    <w:rsid w:val="0063776F"/>
    <w:rsid w:val="00642234"/>
    <w:rsid w:val="00653E7C"/>
    <w:rsid w:val="00655C39"/>
    <w:rsid w:val="006607EA"/>
    <w:rsid w:val="006659CD"/>
    <w:rsid w:val="00670CEB"/>
    <w:rsid w:val="006751B9"/>
    <w:rsid w:val="00675A9E"/>
    <w:rsid w:val="00675DDA"/>
    <w:rsid w:val="0067733A"/>
    <w:rsid w:val="006776D6"/>
    <w:rsid w:val="006803A6"/>
    <w:rsid w:val="00681F4D"/>
    <w:rsid w:val="006827A8"/>
    <w:rsid w:val="0068289F"/>
    <w:rsid w:val="00684764"/>
    <w:rsid w:val="00685370"/>
    <w:rsid w:val="006862AB"/>
    <w:rsid w:val="006906C5"/>
    <w:rsid w:val="00692483"/>
    <w:rsid w:val="006925D4"/>
    <w:rsid w:val="006A12F8"/>
    <w:rsid w:val="006A443D"/>
    <w:rsid w:val="006A4A5F"/>
    <w:rsid w:val="006A5484"/>
    <w:rsid w:val="006A5AAE"/>
    <w:rsid w:val="006A5D4B"/>
    <w:rsid w:val="006A6B6A"/>
    <w:rsid w:val="006A7E71"/>
    <w:rsid w:val="006B2939"/>
    <w:rsid w:val="006B2E84"/>
    <w:rsid w:val="006B4B5A"/>
    <w:rsid w:val="006B4DFB"/>
    <w:rsid w:val="006B6589"/>
    <w:rsid w:val="006B6B7E"/>
    <w:rsid w:val="006B7A6C"/>
    <w:rsid w:val="006C0C9F"/>
    <w:rsid w:val="006C0DA7"/>
    <w:rsid w:val="006C1C93"/>
    <w:rsid w:val="006C46C1"/>
    <w:rsid w:val="006C5F09"/>
    <w:rsid w:val="006C7709"/>
    <w:rsid w:val="006D00DF"/>
    <w:rsid w:val="006D2716"/>
    <w:rsid w:val="006D4174"/>
    <w:rsid w:val="006D66E3"/>
    <w:rsid w:val="006E580E"/>
    <w:rsid w:val="006E6A35"/>
    <w:rsid w:val="006E7723"/>
    <w:rsid w:val="006F093B"/>
    <w:rsid w:val="006F2CCF"/>
    <w:rsid w:val="006F3922"/>
    <w:rsid w:val="006F40FE"/>
    <w:rsid w:val="006F58C8"/>
    <w:rsid w:val="00700399"/>
    <w:rsid w:val="007006CF"/>
    <w:rsid w:val="00701602"/>
    <w:rsid w:val="00702771"/>
    <w:rsid w:val="007062AE"/>
    <w:rsid w:val="00707099"/>
    <w:rsid w:val="00710538"/>
    <w:rsid w:val="007114BA"/>
    <w:rsid w:val="007124F9"/>
    <w:rsid w:val="00712B7B"/>
    <w:rsid w:val="00714E7C"/>
    <w:rsid w:val="007166F8"/>
    <w:rsid w:val="0072306D"/>
    <w:rsid w:val="00723417"/>
    <w:rsid w:val="007254B7"/>
    <w:rsid w:val="00726930"/>
    <w:rsid w:val="00726A83"/>
    <w:rsid w:val="00730AC5"/>
    <w:rsid w:val="00731A20"/>
    <w:rsid w:val="0073320A"/>
    <w:rsid w:val="00734452"/>
    <w:rsid w:val="007366D5"/>
    <w:rsid w:val="00736C9A"/>
    <w:rsid w:val="00737117"/>
    <w:rsid w:val="0074111B"/>
    <w:rsid w:val="0074113A"/>
    <w:rsid w:val="007446E8"/>
    <w:rsid w:val="007448BD"/>
    <w:rsid w:val="007449AE"/>
    <w:rsid w:val="00744FF1"/>
    <w:rsid w:val="00745371"/>
    <w:rsid w:val="00745E51"/>
    <w:rsid w:val="00746C48"/>
    <w:rsid w:val="0074739A"/>
    <w:rsid w:val="0075081E"/>
    <w:rsid w:val="007538A3"/>
    <w:rsid w:val="0075481C"/>
    <w:rsid w:val="007555DE"/>
    <w:rsid w:val="0076020C"/>
    <w:rsid w:val="007611D5"/>
    <w:rsid w:val="007615BB"/>
    <w:rsid w:val="0076188B"/>
    <w:rsid w:val="00762671"/>
    <w:rsid w:val="0076307C"/>
    <w:rsid w:val="00764FAD"/>
    <w:rsid w:val="00765B4C"/>
    <w:rsid w:val="0076692E"/>
    <w:rsid w:val="00770B76"/>
    <w:rsid w:val="00771127"/>
    <w:rsid w:val="00772B46"/>
    <w:rsid w:val="00773299"/>
    <w:rsid w:val="007743D7"/>
    <w:rsid w:val="00775783"/>
    <w:rsid w:val="00776818"/>
    <w:rsid w:val="007803A4"/>
    <w:rsid w:val="007822E7"/>
    <w:rsid w:val="00783520"/>
    <w:rsid w:val="00785809"/>
    <w:rsid w:val="00790CE0"/>
    <w:rsid w:val="00792E06"/>
    <w:rsid w:val="00795D12"/>
    <w:rsid w:val="007A35D4"/>
    <w:rsid w:val="007A6A12"/>
    <w:rsid w:val="007A6F8C"/>
    <w:rsid w:val="007A7122"/>
    <w:rsid w:val="007A72D0"/>
    <w:rsid w:val="007B164E"/>
    <w:rsid w:val="007B190A"/>
    <w:rsid w:val="007B46FD"/>
    <w:rsid w:val="007B69AE"/>
    <w:rsid w:val="007C201F"/>
    <w:rsid w:val="007C471C"/>
    <w:rsid w:val="007C48DF"/>
    <w:rsid w:val="007C527D"/>
    <w:rsid w:val="007C5EF9"/>
    <w:rsid w:val="007C6641"/>
    <w:rsid w:val="007D0DCA"/>
    <w:rsid w:val="007D326E"/>
    <w:rsid w:val="007D6534"/>
    <w:rsid w:val="007D6FD4"/>
    <w:rsid w:val="007E2034"/>
    <w:rsid w:val="007E3BF1"/>
    <w:rsid w:val="007E4485"/>
    <w:rsid w:val="007E5820"/>
    <w:rsid w:val="007E686D"/>
    <w:rsid w:val="007F19B1"/>
    <w:rsid w:val="007F6B1F"/>
    <w:rsid w:val="00802AE9"/>
    <w:rsid w:val="00802E2B"/>
    <w:rsid w:val="00803399"/>
    <w:rsid w:val="008057E4"/>
    <w:rsid w:val="00807369"/>
    <w:rsid w:val="0081279F"/>
    <w:rsid w:val="008134BD"/>
    <w:rsid w:val="00813DFC"/>
    <w:rsid w:val="00815722"/>
    <w:rsid w:val="00820517"/>
    <w:rsid w:val="00822C42"/>
    <w:rsid w:val="00824804"/>
    <w:rsid w:val="0082616D"/>
    <w:rsid w:val="00832331"/>
    <w:rsid w:val="00833E76"/>
    <w:rsid w:val="00834223"/>
    <w:rsid w:val="0083553A"/>
    <w:rsid w:val="00835E56"/>
    <w:rsid w:val="00837BFA"/>
    <w:rsid w:val="00841711"/>
    <w:rsid w:val="008421EC"/>
    <w:rsid w:val="008422CD"/>
    <w:rsid w:val="00842E4F"/>
    <w:rsid w:val="008442CE"/>
    <w:rsid w:val="00844B09"/>
    <w:rsid w:val="00844DB5"/>
    <w:rsid w:val="0084775C"/>
    <w:rsid w:val="00847CAB"/>
    <w:rsid w:val="00850E3E"/>
    <w:rsid w:val="00851276"/>
    <w:rsid w:val="00852EEB"/>
    <w:rsid w:val="00855962"/>
    <w:rsid w:val="00856266"/>
    <w:rsid w:val="00856BAA"/>
    <w:rsid w:val="00857BCB"/>
    <w:rsid w:val="00860A69"/>
    <w:rsid w:val="00864959"/>
    <w:rsid w:val="00864B05"/>
    <w:rsid w:val="0086649F"/>
    <w:rsid w:val="008700F7"/>
    <w:rsid w:val="008732E1"/>
    <w:rsid w:val="008753CC"/>
    <w:rsid w:val="00881AEA"/>
    <w:rsid w:val="008847B5"/>
    <w:rsid w:val="008858A9"/>
    <w:rsid w:val="00894953"/>
    <w:rsid w:val="00895878"/>
    <w:rsid w:val="008962FD"/>
    <w:rsid w:val="008963D1"/>
    <w:rsid w:val="00896BDC"/>
    <w:rsid w:val="008A2088"/>
    <w:rsid w:val="008A3C04"/>
    <w:rsid w:val="008A6376"/>
    <w:rsid w:val="008A6B8C"/>
    <w:rsid w:val="008B08E1"/>
    <w:rsid w:val="008B2AAF"/>
    <w:rsid w:val="008B49C3"/>
    <w:rsid w:val="008B609F"/>
    <w:rsid w:val="008C00E6"/>
    <w:rsid w:val="008C03E1"/>
    <w:rsid w:val="008C2702"/>
    <w:rsid w:val="008C3252"/>
    <w:rsid w:val="008D4002"/>
    <w:rsid w:val="008D61F3"/>
    <w:rsid w:val="008D6554"/>
    <w:rsid w:val="008D7BA7"/>
    <w:rsid w:val="008E26E7"/>
    <w:rsid w:val="008E617B"/>
    <w:rsid w:val="008E6A89"/>
    <w:rsid w:val="008E7C05"/>
    <w:rsid w:val="008F0C47"/>
    <w:rsid w:val="008F21C1"/>
    <w:rsid w:val="008F2EBE"/>
    <w:rsid w:val="008F35D8"/>
    <w:rsid w:val="008F3C22"/>
    <w:rsid w:val="008F74BE"/>
    <w:rsid w:val="008F7FAA"/>
    <w:rsid w:val="009002AE"/>
    <w:rsid w:val="00900AAD"/>
    <w:rsid w:val="00905441"/>
    <w:rsid w:val="0090567B"/>
    <w:rsid w:val="00905C13"/>
    <w:rsid w:val="009079F5"/>
    <w:rsid w:val="00907B4B"/>
    <w:rsid w:val="00911FC6"/>
    <w:rsid w:val="0091229E"/>
    <w:rsid w:val="009137E5"/>
    <w:rsid w:val="009139A6"/>
    <w:rsid w:val="00914A83"/>
    <w:rsid w:val="00915B9C"/>
    <w:rsid w:val="009204AF"/>
    <w:rsid w:val="0092083E"/>
    <w:rsid w:val="00920CEF"/>
    <w:rsid w:val="00921F6D"/>
    <w:rsid w:val="009229D7"/>
    <w:rsid w:val="00923ACC"/>
    <w:rsid w:val="00924AF0"/>
    <w:rsid w:val="00932D3F"/>
    <w:rsid w:val="00934194"/>
    <w:rsid w:val="009368B2"/>
    <w:rsid w:val="00936CB3"/>
    <w:rsid w:val="00937534"/>
    <w:rsid w:val="0093759A"/>
    <w:rsid w:val="00941A93"/>
    <w:rsid w:val="0094332D"/>
    <w:rsid w:val="00943E22"/>
    <w:rsid w:val="009455F3"/>
    <w:rsid w:val="009457ED"/>
    <w:rsid w:val="00947E8E"/>
    <w:rsid w:val="00951571"/>
    <w:rsid w:val="00952FA5"/>
    <w:rsid w:val="00953A2A"/>
    <w:rsid w:val="00953CDB"/>
    <w:rsid w:val="0095677A"/>
    <w:rsid w:val="00956C84"/>
    <w:rsid w:val="00956F2B"/>
    <w:rsid w:val="009603F1"/>
    <w:rsid w:val="00960FCC"/>
    <w:rsid w:val="009640A9"/>
    <w:rsid w:val="00965100"/>
    <w:rsid w:val="00967A82"/>
    <w:rsid w:val="00970A23"/>
    <w:rsid w:val="00972D71"/>
    <w:rsid w:val="00973ED2"/>
    <w:rsid w:val="0097597E"/>
    <w:rsid w:val="0098049F"/>
    <w:rsid w:val="00981D0A"/>
    <w:rsid w:val="00982C00"/>
    <w:rsid w:val="00983872"/>
    <w:rsid w:val="00984011"/>
    <w:rsid w:val="009845CE"/>
    <w:rsid w:val="009847A2"/>
    <w:rsid w:val="00985A88"/>
    <w:rsid w:val="0099017B"/>
    <w:rsid w:val="00990923"/>
    <w:rsid w:val="009918F9"/>
    <w:rsid w:val="00992DB2"/>
    <w:rsid w:val="00994D07"/>
    <w:rsid w:val="009955BD"/>
    <w:rsid w:val="00995AF4"/>
    <w:rsid w:val="009A01C2"/>
    <w:rsid w:val="009A1532"/>
    <w:rsid w:val="009A36CF"/>
    <w:rsid w:val="009A3EC3"/>
    <w:rsid w:val="009A6154"/>
    <w:rsid w:val="009A67D3"/>
    <w:rsid w:val="009A7257"/>
    <w:rsid w:val="009B0093"/>
    <w:rsid w:val="009B28E7"/>
    <w:rsid w:val="009B2FCA"/>
    <w:rsid w:val="009B38B1"/>
    <w:rsid w:val="009B45E0"/>
    <w:rsid w:val="009B46B0"/>
    <w:rsid w:val="009B51B8"/>
    <w:rsid w:val="009C0799"/>
    <w:rsid w:val="009C20F4"/>
    <w:rsid w:val="009C2624"/>
    <w:rsid w:val="009C6B11"/>
    <w:rsid w:val="009C725C"/>
    <w:rsid w:val="009C7894"/>
    <w:rsid w:val="009D3322"/>
    <w:rsid w:val="009D737A"/>
    <w:rsid w:val="009E53FF"/>
    <w:rsid w:val="009F09E0"/>
    <w:rsid w:val="009F3B6E"/>
    <w:rsid w:val="009F4603"/>
    <w:rsid w:val="009F4EC0"/>
    <w:rsid w:val="009F6737"/>
    <w:rsid w:val="00A041A8"/>
    <w:rsid w:val="00A04B25"/>
    <w:rsid w:val="00A05ED5"/>
    <w:rsid w:val="00A10ED5"/>
    <w:rsid w:val="00A1143F"/>
    <w:rsid w:val="00A123B1"/>
    <w:rsid w:val="00A133B1"/>
    <w:rsid w:val="00A1352B"/>
    <w:rsid w:val="00A16D58"/>
    <w:rsid w:val="00A21D53"/>
    <w:rsid w:val="00A24F88"/>
    <w:rsid w:val="00A26196"/>
    <w:rsid w:val="00A27076"/>
    <w:rsid w:val="00A271A7"/>
    <w:rsid w:val="00A311F8"/>
    <w:rsid w:val="00A31D0C"/>
    <w:rsid w:val="00A34328"/>
    <w:rsid w:val="00A418A6"/>
    <w:rsid w:val="00A41E69"/>
    <w:rsid w:val="00A44D2C"/>
    <w:rsid w:val="00A461F4"/>
    <w:rsid w:val="00A50605"/>
    <w:rsid w:val="00A533E7"/>
    <w:rsid w:val="00A53484"/>
    <w:rsid w:val="00A5425C"/>
    <w:rsid w:val="00A57BB2"/>
    <w:rsid w:val="00A6256A"/>
    <w:rsid w:val="00A62E9A"/>
    <w:rsid w:val="00A634D7"/>
    <w:rsid w:val="00A657A4"/>
    <w:rsid w:val="00A67A27"/>
    <w:rsid w:val="00A711F3"/>
    <w:rsid w:val="00A716E1"/>
    <w:rsid w:val="00A724FC"/>
    <w:rsid w:val="00A732B1"/>
    <w:rsid w:val="00A7629A"/>
    <w:rsid w:val="00A83E88"/>
    <w:rsid w:val="00A86B6F"/>
    <w:rsid w:val="00A86D7F"/>
    <w:rsid w:val="00A93AEF"/>
    <w:rsid w:val="00A9551E"/>
    <w:rsid w:val="00A9681B"/>
    <w:rsid w:val="00A96EB7"/>
    <w:rsid w:val="00A973C4"/>
    <w:rsid w:val="00AA0100"/>
    <w:rsid w:val="00AA0606"/>
    <w:rsid w:val="00AA060B"/>
    <w:rsid w:val="00AA32AD"/>
    <w:rsid w:val="00AA3CB3"/>
    <w:rsid w:val="00AA44AC"/>
    <w:rsid w:val="00AA453E"/>
    <w:rsid w:val="00AA6D84"/>
    <w:rsid w:val="00AA6EEB"/>
    <w:rsid w:val="00AB0C1E"/>
    <w:rsid w:val="00AB239B"/>
    <w:rsid w:val="00AB2C6C"/>
    <w:rsid w:val="00AB4BBF"/>
    <w:rsid w:val="00AB5408"/>
    <w:rsid w:val="00AB58B4"/>
    <w:rsid w:val="00AC0B2D"/>
    <w:rsid w:val="00AC0B38"/>
    <w:rsid w:val="00AC505F"/>
    <w:rsid w:val="00AC524F"/>
    <w:rsid w:val="00AC57FB"/>
    <w:rsid w:val="00AD0606"/>
    <w:rsid w:val="00AD19AE"/>
    <w:rsid w:val="00AD4856"/>
    <w:rsid w:val="00AD540D"/>
    <w:rsid w:val="00AD5747"/>
    <w:rsid w:val="00AD7E07"/>
    <w:rsid w:val="00AE17BE"/>
    <w:rsid w:val="00AE22C2"/>
    <w:rsid w:val="00AE287E"/>
    <w:rsid w:val="00AE4F25"/>
    <w:rsid w:val="00AE7832"/>
    <w:rsid w:val="00AF1984"/>
    <w:rsid w:val="00AF4EF6"/>
    <w:rsid w:val="00AF5759"/>
    <w:rsid w:val="00AF6652"/>
    <w:rsid w:val="00AF73E4"/>
    <w:rsid w:val="00AF795E"/>
    <w:rsid w:val="00B00CF6"/>
    <w:rsid w:val="00B024F4"/>
    <w:rsid w:val="00B03B20"/>
    <w:rsid w:val="00B0432C"/>
    <w:rsid w:val="00B056C3"/>
    <w:rsid w:val="00B05FA1"/>
    <w:rsid w:val="00B0769C"/>
    <w:rsid w:val="00B07E67"/>
    <w:rsid w:val="00B10721"/>
    <w:rsid w:val="00B11AC8"/>
    <w:rsid w:val="00B1259D"/>
    <w:rsid w:val="00B13D8D"/>
    <w:rsid w:val="00B16338"/>
    <w:rsid w:val="00B16408"/>
    <w:rsid w:val="00B16D08"/>
    <w:rsid w:val="00B179DE"/>
    <w:rsid w:val="00B17F32"/>
    <w:rsid w:val="00B206F9"/>
    <w:rsid w:val="00B22774"/>
    <w:rsid w:val="00B2371C"/>
    <w:rsid w:val="00B24D50"/>
    <w:rsid w:val="00B254F3"/>
    <w:rsid w:val="00B26696"/>
    <w:rsid w:val="00B272D8"/>
    <w:rsid w:val="00B3007A"/>
    <w:rsid w:val="00B305FC"/>
    <w:rsid w:val="00B30632"/>
    <w:rsid w:val="00B30FE5"/>
    <w:rsid w:val="00B3263B"/>
    <w:rsid w:val="00B33046"/>
    <w:rsid w:val="00B33D48"/>
    <w:rsid w:val="00B34BF2"/>
    <w:rsid w:val="00B372A4"/>
    <w:rsid w:val="00B4065A"/>
    <w:rsid w:val="00B40EBB"/>
    <w:rsid w:val="00B414D8"/>
    <w:rsid w:val="00B41891"/>
    <w:rsid w:val="00B41FA3"/>
    <w:rsid w:val="00B42EEE"/>
    <w:rsid w:val="00B42F72"/>
    <w:rsid w:val="00B45D6B"/>
    <w:rsid w:val="00B50787"/>
    <w:rsid w:val="00B507E7"/>
    <w:rsid w:val="00B51D99"/>
    <w:rsid w:val="00B5271D"/>
    <w:rsid w:val="00B5299A"/>
    <w:rsid w:val="00B532C0"/>
    <w:rsid w:val="00B53BF7"/>
    <w:rsid w:val="00B54E7B"/>
    <w:rsid w:val="00B55956"/>
    <w:rsid w:val="00B618CE"/>
    <w:rsid w:val="00B62303"/>
    <w:rsid w:val="00B65C10"/>
    <w:rsid w:val="00B66E35"/>
    <w:rsid w:val="00B675DD"/>
    <w:rsid w:val="00B7368F"/>
    <w:rsid w:val="00B759B5"/>
    <w:rsid w:val="00B75A2E"/>
    <w:rsid w:val="00B819F9"/>
    <w:rsid w:val="00B83813"/>
    <w:rsid w:val="00B83949"/>
    <w:rsid w:val="00B84141"/>
    <w:rsid w:val="00B846CA"/>
    <w:rsid w:val="00B848D5"/>
    <w:rsid w:val="00B86223"/>
    <w:rsid w:val="00B86B54"/>
    <w:rsid w:val="00B9068B"/>
    <w:rsid w:val="00B9148A"/>
    <w:rsid w:val="00B91E1D"/>
    <w:rsid w:val="00B9662F"/>
    <w:rsid w:val="00B96F4B"/>
    <w:rsid w:val="00BA0F99"/>
    <w:rsid w:val="00BA53B8"/>
    <w:rsid w:val="00BA792D"/>
    <w:rsid w:val="00BA7B5A"/>
    <w:rsid w:val="00BB033D"/>
    <w:rsid w:val="00BB1577"/>
    <w:rsid w:val="00BB2700"/>
    <w:rsid w:val="00BB2798"/>
    <w:rsid w:val="00BB7C27"/>
    <w:rsid w:val="00BC1217"/>
    <w:rsid w:val="00BC25C1"/>
    <w:rsid w:val="00BC2E75"/>
    <w:rsid w:val="00BC3AB4"/>
    <w:rsid w:val="00BC45BE"/>
    <w:rsid w:val="00BC49BD"/>
    <w:rsid w:val="00BC5CB5"/>
    <w:rsid w:val="00BC6270"/>
    <w:rsid w:val="00BC69B1"/>
    <w:rsid w:val="00BC75D2"/>
    <w:rsid w:val="00BC7B50"/>
    <w:rsid w:val="00BC7E60"/>
    <w:rsid w:val="00BD1C1E"/>
    <w:rsid w:val="00BD2369"/>
    <w:rsid w:val="00BD3D73"/>
    <w:rsid w:val="00BD5EDA"/>
    <w:rsid w:val="00BD61C9"/>
    <w:rsid w:val="00BD672D"/>
    <w:rsid w:val="00BD733A"/>
    <w:rsid w:val="00BE133D"/>
    <w:rsid w:val="00BE4161"/>
    <w:rsid w:val="00BE50D2"/>
    <w:rsid w:val="00BE6645"/>
    <w:rsid w:val="00BE66E1"/>
    <w:rsid w:val="00BE6E2E"/>
    <w:rsid w:val="00BF0D42"/>
    <w:rsid w:val="00BF1D40"/>
    <w:rsid w:val="00BF60D9"/>
    <w:rsid w:val="00BF63B6"/>
    <w:rsid w:val="00BF642E"/>
    <w:rsid w:val="00BF7001"/>
    <w:rsid w:val="00C005F3"/>
    <w:rsid w:val="00C1222C"/>
    <w:rsid w:val="00C173A4"/>
    <w:rsid w:val="00C20496"/>
    <w:rsid w:val="00C235DE"/>
    <w:rsid w:val="00C26554"/>
    <w:rsid w:val="00C26EDF"/>
    <w:rsid w:val="00C27409"/>
    <w:rsid w:val="00C278E5"/>
    <w:rsid w:val="00C30E3F"/>
    <w:rsid w:val="00C318A1"/>
    <w:rsid w:val="00C3284F"/>
    <w:rsid w:val="00C3294F"/>
    <w:rsid w:val="00C331FD"/>
    <w:rsid w:val="00C33C3F"/>
    <w:rsid w:val="00C34028"/>
    <w:rsid w:val="00C35C2C"/>
    <w:rsid w:val="00C363D4"/>
    <w:rsid w:val="00C36FEB"/>
    <w:rsid w:val="00C40805"/>
    <w:rsid w:val="00C41E99"/>
    <w:rsid w:val="00C4213D"/>
    <w:rsid w:val="00C43F3F"/>
    <w:rsid w:val="00C44734"/>
    <w:rsid w:val="00C44E28"/>
    <w:rsid w:val="00C456EB"/>
    <w:rsid w:val="00C50302"/>
    <w:rsid w:val="00C50F56"/>
    <w:rsid w:val="00C50FC9"/>
    <w:rsid w:val="00C55195"/>
    <w:rsid w:val="00C62203"/>
    <w:rsid w:val="00C63B4A"/>
    <w:rsid w:val="00C63CAF"/>
    <w:rsid w:val="00C66EB2"/>
    <w:rsid w:val="00C67C52"/>
    <w:rsid w:val="00C71F18"/>
    <w:rsid w:val="00C72A66"/>
    <w:rsid w:val="00C75509"/>
    <w:rsid w:val="00C761FA"/>
    <w:rsid w:val="00C76F01"/>
    <w:rsid w:val="00C777C9"/>
    <w:rsid w:val="00C77965"/>
    <w:rsid w:val="00C77AE0"/>
    <w:rsid w:val="00C800FC"/>
    <w:rsid w:val="00C80E3C"/>
    <w:rsid w:val="00C80E8A"/>
    <w:rsid w:val="00C817CE"/>
    <w:rsid w:val="00C8195F"/>
    <w:rsid w:val="00C83110"/>
    <w:rsid w:val="00C831DC"/>
    <w:rsid w:val="00C84BBD"/>
    <w:rsid w:val="00C8562A"/>
    <w:rsid w:val="00C87212"/>
    <w:rsid w:val="00C9207B"/>
    <w:rsid w:val="00C94505"/>
    <w:rsid w:val="00C9494A"/>
    <w:rsid w:val="00C95AC3"/>
    <w:rsid w:val="00C97936"/>
    <w:rsid w:val="00CA250C"/>
    <w:rsid w:val="00CA2EB3"/>
    <w:rsid w:val="00CA5A04"/>
    <w:rsid w:val="00CB13A2"/>
    <w:rsid w:val="00CB6732"/>
    <w:rsid w:val="00CB6CD3"/>
    <w:rsid w:val="00CC0735"/>
    <w:rsid w:val="00CC2159"/>
    <w:rsid w:val="00CC417A"/>
    <w:rsid w:val="00CC4BBF"/>
    <w:rsid w:val="00CD4E1A"/>
    <w:rsid w:val="00CD5089"/>
    <w:rsid w:val="00CD666C"/>
    <w:rsid w:val="00CE0DFE"/>
    <w:rsid w:val="00CE2325"/>
    <w:rsid w:val="00CE2C04"/>
    <w:rsid w:val="00CE3BE5"/>
    <w:rsid w:val="00CE7E27"/>
    <w:rsid w:val="00CF2DD6"/>
    <w:rsid w:val="00CF4050"/>
    <w:rsid w:val="00CF6055"/>
    <w:rsid w:val="00CF670F"/>
    <w:rsid w:val="00CF6C5B"/>
    <w:rsid w:val="00CF775A"/>
    <w:rsid w:val="00D0054D"/>
    <w:rsid w:val="00D0088E"/>
    <w:rsid w:val="00D01A21"/>
    <w:rsid w:val="00D057DB"/>
    <w:rsid w:val="00D0636B"/>
    <w:rsid w:val="00D10D6A"/>
    <w:rsid w:val="00D10E17"/>
    <w:rsid w:val="00D13CCE"/>
    <w:rsid w:val="00D14287"/>
    <w:rsid w:val="00D14493"/>
    <w:rsid w:val="00D20866"/>
    <w:rsid w:val="00D23CA8"/>
    <w:rsid w:val="00D27181"/>
    <w:rsid w:val="00D30F35"/>
    <w:rsid w:val="00D314CF"/>
    <w:rsid w:val="00D32740"/>
    <w:rsid w:val="00D35D31"/>
    <w:rsid w:val="00D361D4"/>
    <w:rsid w:val="00D37A47"/>
    <w:rsid w:val="00D37B20"/>
    <w:rsid w:val="00D41260"/>
    <w:rsid w:val="00D4307A"/>
    <w:rsid w:val="00D450DA"/>
    <w:rsid w:val="00D45726"/>
    <w:rsid w:val="00D458E1"/>
    <w:rsid w:val="00D47100"/>
    <w:rsid w:val="00D5016A"/>
    <w:rsid w:val="00D501B8"/>
    <w:rsid w:val="00D519D5"/>
    <w:rsid w:val="00D553E6"/>
    <w:rsid w:val="00D575A2"/>
    <w:rsid w:val="00D6156D"/>
    <w:rsid w:val="00D645E1"/>
    <w:rsid w:val="00D648CF"/>
    <w:rsid w:val="00D66E3D"/>
    <w:rsid w:val="00D6706F"/>
    <w:rsid w:val="00D676B0"/>
    <w:rsid w:val="00D701C6"/>
    <w:rsid w:val="00D713C1"/>
    <w:rsid w:val="00D76AB0"/>
    <w:rsid w:val="00D847FA"/>
    <w:rsid w:val="00D84AEB"/>
    <w:rsid w:val="00D855DC"/>
    <w:rsid w:val="00D87E8C"/>
    <w:rsid w:val="00D90A6F"/>
    <w:rsid w:val="00D916AE"/>
    <w:rsid w:val="00D92CF4"/>
    <w:rsid w:val="00D9485E"/>
    <w:rsid w:val="00D95CB7"/>
    <w:rsid w:val="00D967F3"/>
    <w:rsid w:val="00DA02D9"/>
    <w:rsid w:val="00DA1AF3"/>
    <w:rsid w:val="00DA1BB9"/>
    <w:rsid w:val="00DA2147"/>
    <w:rsid w:val="00DA27A9"/>
    <w:rsid w:val="00DA4E55"/>
    <w:rsid w:val="00DA7F1D"/>
    <w:rsid w:val="00DB0795"/>
    <w:rsid w:val="00DB09DC"/>
    <w:rsid w:val="00DB1FC2"/>
    <w:rsid w:val="00DB2C5C"/>
    <w:rsid w:val="00DB3D5D"/>
    <w:rsid w:val="00DB4481"/>
    <w:rsid w:val="00DB5358"/>
    <w:rsid w:val="00DB5A6D"/>
    <w:rsid w:val="00DB60EF"/>
    <w:rsid w:val="00DB618D"/>
    <w:rsid w:val="00DB6B4C"/>
    <w:rsid w:val="00DB6E27"/>
    <w:rsid w:val="00DB7A26"/>
    <w:rsid w:val="00DC1529"/>
    <w:rsid w:val="00DC46BA"/>
    <w:rsid w:val="00DC5C2A"/>
    <w:rsid w:val="00DC74CF"/>
    <w:rsid w:val="00DD0BB5"/>
    <w:rsid w:val="00DD3C6D"/>
    <w:rsid w:val="00DD7DE6"/>
    <w:rsid w:val="00DE3711"/>
    <w:rsid w:val="00DE4236"/>
    <w:rsid w:val="00DE5970"/>
    <w:rsid w:val="00DE5C62"/>
    <w:rsid w:val="00DE610D"/>
    <w:rsid w:val="00DE6BEF"/>
    <w:rsid w:val="00DF0F8A"/>
    <w:rsid w:val="00DF377F"/>
    <w:rsid w:val="00DF5172"/>
    <w:rsid w:val="00DF51AB"/>
    <w:rsid w:val="00DF5381"/>
    <w:rsid w:val="00DF61C2"/>
    <w:rsid w:val="00E01CE8"/>
    <w:rsid w:val="00E01D62"/>
    <w:rsid w:val="00E02D93"/>
    <w:rsid w:val="00E0543B"/>
    <w:rsid w:val="00E06D53"/>
    <w:rsid w:val="00E10307"/>
    <w:rsid w:val="00E10E4A"/>
    <w:rsid w:val="00E11288"/>
    <w:rsid w:val="00E115D5"/>
    <w:rsid w:val="00E118A1"/>
    <w:rsid w:val="00E14956"/>
    <w:rsid w:val="00E17264"/>
    <w:rsid w:val="00E21C42"/>
    <w:rsid w:val="00E22956"/>
    <w:rsid w:val="00E22C18"/>
    <w:rsid w:val="00E24154"/>
    <w:rsid w:val="00E251F4"/>
    <w:rsid w:val="00E25F2D"/>
    <w:rsid w:val="00E261EF"/>
    <w:rsid w:val="00E26F5A"/>
    <w:rsid w:val="00E309DF"/>
    <w:rsid w:val="00E327AB"/>
    <w:rsid w:val="00E328F3"/>
    <w:rsid w:val="00E331C9"/>
    <w:rsid w:val="00E35969"/>
    <w:rsid w:val="00E35B8B"/>
    <w:rsid w:val="00E40E9D"/>
    <w:rsid w:val="00E433DC"/>
    <w:rsid w:val="00E44089"/>
    <w:rsid w:val="00E44335"/>
    <w:rsid w:val="00E448B8"/>
    <w:rsid w:val="00E44CDB"/>
    <w:rsid w:val="00E460DE"/>
    <w:rsid w:val="00E47D49"/>
    <w:rsid w:val="00E52B33"/>
    <w:rsid w:val="00E52BE6"/>
    <w:rsid w:val="00E53FA3"/>
    <w:rsid w:val="00E555B9"/>
    <w:rsid w:val="00E55C0E"/>
    <w:rsid w:val="00E60A36"/>
    <w:rsid w:val="00E623BF"/>
    <w:rsid w:val="00E62C40"/>
    <w:rsid w:val="00E64BD9"/>
    <w:rsid w:val="00E65267"/>
    <w:rsid w:val="00E666DC"/>
    <w:rsid w:val="00E678FD"/>
    <w:rsid w:val="00E70403"/>
    <w:rsid w:val="00E71DAB"/>
    <w:rsid w:val="00E725D5"/>
    <w:rsid w:val="00E7349C"/>
    <w:rsid w:val="00E74629"/>
    <w:rsid w:val="00E76120"/>
    <w:rsid w:val="00E7690F"/>
    <w:rsid w:val="00E77764"/>
    <w:rsid w:val="00E84C40"/>
    <w:rsid w:val="00E8608C"/>
    <w:rsid w:val="00E93004"/>
    <w:rsid w:val="00EA08F0"/>
    <w:rsid w:val="00EA2BDA"/>
    <w:rsid w:val="00EA6052"/>
    <w:rsid w:val="00EB0228"/>
    <w:rsid w:val="00EB0614"/>
    <w:rsid w:val="00EB5A75"/>
    <w:rsid w:val="00EB6480"/>
    <w:rsid w:val="00EB6FA8"/>
    <w:rsid w:val="00EB7380"/>
    <w:rsid w:val="00EB7FC5"/>
    <w:rsid w:val="00EC02F5"/>
    <w:rsid w:val="00EC0E4D"/>
    <w:rsid w:val="00EC2273"/>
    <w:rsid w:val="00EC6C2D"/>
    <w:rsid w:val="00EC7AA4"/>
    <w:rsid w:val="00ED205D"/>
    <w:rsid w:val="00ED21F2"/>
    <w:rsid w:val="00ED263B"/>
    <w:rsid w:val="00ED2AE9"/>
    <w:rsid w:val="00ED45DE"/>
    <w:rsid w:val="00ED5BCD"/>
    <w:rsid w:val="00ED64B5"/>
    <w:rsid w:val="00ED76F4"/>
    <w:rsid w:val="00EE1D48"/>
    <w:rsid w:val="00EE260D"/>
    <w:rsid w:val="00EE5825"/>
    <w:rsid w:val="00EE61C1"/>
    <w:rsid w:val="00EE771C"/>
    <w:rsid w:val="00EF0E14"/>
    <w:rsid w:val="00EF1DC6"/>
    <w:rsid w:val="00EF3C9E"/>
    <w:rsid w:val="00EF3DD7"/>
    <w:rsid w:val="00EF5A5F"/>
    <w:rsid w:val="00EF7A67"/>
    <w:rsid w:val="00F06092"/>
    <w:rsid w:val="00F067D9"/>
    <w:rsid w:val="00F07D3C"/>
    <w:rsid w:val="00F1050C"/>
    <w:rsid w:val="00F10BBD"/>
    <w:rsid w:val="00F138C4"/>
    <w:rsid w:val="00F13C99"/>
    <w:rsid w:val="00F151C3"/>
    <w:rsid w:val="00F1579E"/>
    <w:rsid w:val="00F15A4B"/>
    <w:rsid w:val="00F1663B"/>
    <w:rsid w:val="00F16BA2"/>
    <w:rsid w:val="00F16D32"/>
    <w:rsid w:val="00F16F9B"/>
    <w:rsid w:val="00F17DCF"/>
    <w:rsid w:val="00F20598"/>
    <w:rsid w:val="00F216D8"/>
    <w:rsid w:val="00F220FF"/>
    <w:rsid w:val="00F2737A"/>
    <w:rsid w:val="00F31A52"/>
    <w:rsid w:val="00F353C6"/>
    <w:rsid w:val="00F359B2"/>
    <w:rsid w:val="00F3690B"/>
    <w:rsid w:val="00F40201"/>
    <w:rsid w:val="00F40266"/>
    <w:rsid w:val="00F40A08"/>
    <w:rsid w:val="00F41ECA"/>
    <w:rsid w:val="00F44F78"/>
    <w:rsid w:val="00F5075C"/>
    <w:rsid w:val="00F50816"/>
    <w:rsid w:val="00F519DC"/>
    <w:rsid w:val="00F53F98"/>
    <w:rsid w:val="00F60CBD"/>
    <w:rsid w:val="00F6132D"/>
    <w:rsid w:val="00F64EA7"/>
    <w:rsid w:val="00F6622C"/>
    <w:rsid w:val="00F70946"/>
    <w:rsid w:val="00F73AD3"/>
    <w:rsid w:val="00F75C0E"/>
    <w:rsid w:val="00F80424"/>
    <w:rsid w:val="00F83167"/>
    <w:rsid w:val="00F849F8"/>
    <w:rsid w:val="00F855CC"/>
    <w:rsid w:val="00F87A14"/>
    <w:rsid w:val="00F87D2F"/>
    <w:rsid w:val="00F956B3"/>
    <w:rsid w:val="00FA146B"/>
    <w:rsid w:val="00FA339F"/>
    <w:rsid w:val="00FA5D63"/>
    <w:rsid w:val="00FA65C7"/>
    <w:rsid w:val="00FA7586"/>
    <w:rsid w:val="00FA7D67"/>
    <w:rsid w:val="00FB0685"/>
    <w:rsid w:val="00FB3117"/>
    <w:rsid w:val="00FB364A"/>
    <w:rsid w:val="00FB3887"/>
    <w:rsid w:val="00FC1D6A"/>
    <w:rsid w:val="00FC4843"/>
    <w:rsid w:val="00FD123D"/>
    <w:rsid w:val="00FD309F"/>
    <w:rsid w:val="00FD37ED"/>
    <w:rsid w:val="00FD5540"/>
    <w:rsid w:val="00FD63A0"/>
    <w:rsid w:val="00FD7A1C"/>
    <w:rsid w:val="00FD7C66"/>
    <w:rsid w:val="00FE03BE"/>
    <w:rsid w:val="00FE05D8"/>
    <w:rsid w:val="00FE086A"/>
    <w:rsid w:val="00FE374E"/>
    <w:rsid w:val="00FE4024"/>
    <w:rsid w:val="00FE4534"/>
    <w:rsid w:val="00FE4579"/>
    <w:rsid w:val="00FE4585"/>
    <w:rsid w:val="00FE4742"/>
    <w:rsid w:val="00FE5B88"/>
    <w:rsid w:val="00FE5F35"/>
    <w:rsid w:val="00FF10DC"/>
    <w:rsid w:val="00FF5581"/>
    <w:rsid w:val="00FF5DA5"/>
    <w:rsid w:val="00FF637F"/>
    <w:rsid w:val="00FF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9830B56"/>
  <w15:docId w15:val="{98D1AB41-0BA7-4FCB-8818-97AE8852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F56"/>
    <w:pPr>
      <w:spacing w:before="100" w:beforeAutospacing="1" w:after="100" w:afterAutospacing="1"/>
    </w:pPr>
    <w:rPr>
      <w:rFonts w:cs="Calibri"/>
      <w:sz w:val="22"/>
      <w:szCs w:val="22"/>
      <w:lang w:eastAsia="en-US"/>
    </w:rPr>
  </w:style>
  <w:style w:type="paragraph" w:styleId="Nagwek1">
    <w:name w:val="heading 1"/>
    <w:basedOn w:val="Normalny"/>
    <w:next w:val="Normalny"/>
    <w:link w:val="Nagwek1Znak"/>
    <w:uiPriority w:val="99"/>
    <w:qFormat/>
    <w:rsid w:val="00057B45"/>
    <w:pPr>
      <w:keepNext/>
      <w:keepLines/>
      <w:spacing w:before="480" w:after="0"/>
      <w:outlineLvl w:val="0"/>
    </w:pPr>
    <w:rPr>
      <w:rFonts w:ascii="Cambria" w:eastAsia="Times New Roman" w:hAnsi="Cambria" w:cs="Cambria"/>
      <w:b/>
      <w:bCs/>
      <w:color w:val="365F91"/>
      <w:sz w:val="28"/>
      <w:szCs w:val="28"/>
    </w:rPr>
  </w:style>
  <w:style w:type="paragraph" w:styleId="Nagwek3">
    <w:name w:val="heading 3"/>
    <w:basedOn w:val="Normalny"/>
    <w:next w:val="Normalny"/>
    <w:link w:val="Nagwek3Znak"/>
    <w:uiPriority w:val="99"/>
    <w:qFormat/>
    <w:locked/>
    <w:rsid w:val="007124F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locked/>
    <w:rsid w:val="007124F9"/>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9"/>
    <w:qFormat/>
    <w:locked/>
    <w:rsid w:val="00AA44AC"/>
    <w:pPr>
      <w:spacing w:before="240" w:after="60"/>
      <w:outlineLvl w:val="4"/>
    </w:pPr>
    <w:rPr>
      <w:b/>
      <w:bCs/>
      <w:i/>
      <w:iCs/>
      <w:sz w:val="26"/>
      <w:szCs w:val="26"/>
    </w:rPr>
  </w:style>
  <w:style w:type="paragraph" w:styleId="Nagwek6">
    <w:name w:val="heading 6"/>
    <w:basedOn w:val="Normalny"/>
    <w:next w:val="Normalny"/>
    <w:link w:val="Nagwek6Znak"/>
    <w:uiPriority w:val="99"/>
    <w:qFormat/>
    <w:locked/>
    <w:rsid w:val="0013002C"/>
    <w:pPr>
      <w:spacing w:before="240" w:after="60"/>
      <w:outlineLvl w:val="5"/>
    </w:pPr>
    <w:rPr>
      <w:rFonts w:ascii="Times New Roman" w:hAnsi="Times New Roman" w:cs="Times New Roman"/>
      <w:b/>
      <w:bCs/>
    </w:rPr>
  </w:style>
  <w:style w:type="paragraph" w:styleId="Nagwek9">
    <w:name w:val="heading 9"/>
    <w:basedOn w:val="Normalny"/>
    <w:next w:val="Normalny"/>
    <w:link w:val="Nagwek9Znak"/>
    <w:uiPriority w:val="99"/>
    <w:qFormat/>
    <w:locked/>
    <w:rsid w:val="007124F9"/>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7B45"/>
    <w:rPr>
      <w:rFonts w:ascii="Cambria" w:hAnsi="Cambria" w:cs="Cambria"/>
      <w:b/>
      <w:bCs/>
      <w:color w:val="365F91"/>
      <w:sz w:val="28"/>
      <w:szCs w:val="28"/>
    </w:rPr>
  </w:style>
  <w:style w:type="character" w:customStyle="1" w:styleId="Nagwek3Znak">
    <w:name w:val="Nagłówek 3 Znak"/>
    <w:link w:val="Nagwek3"/>
    <w:uiPriority w:val="99"/>
    <w:semiHidden/>
    <w:locked/>
    <w:rsid w:val="00A31D0C"/>
    <w:rPr>
      <w:rFonts w:ascii="Cambria" w:hAnsi="Cambria" w:cs="Times New Roman"/>
      <w:b/>
      <w:bCs/>
      <w:sz w:val="26"/>
      <w:szCs w:val="26"/>
      <w:lang w:eastAsia="en-US"/>
    </w:rPr>
  </w:style>
  <w:style w:type="character" w:customStyle="1" w:styleId="Nagwek4Znak">
    <w:name w:val="Nagłówek 4 Znak"/>
    <w:link w:val="Nagwek4"/>
    <w:uiPriority w:val="99"/>
    <w:semiHidden/>
    <w:locked/>
    <w:rsid w:val="00A31D0C"/>
    <w:rPr>
      <w:rFonts w:ascii="Calibri" w:hAnsi="Calibri" w:cs="Times New Roman"/>
      <w:b/>
      <w:bCs/>
      <w:sz w:val="28"/>
      <w:szCs w:val="28"/>
      <w:lang w:eastAsia="en-US"/>
    </w:rPr>
  </w:style>
  <w:style w:type="character" w:customStyle="1" w:styleId="Nagwek5Znak">
    <w:name w:val="Nagłówek 5 Znak"/>
    <w:link w:val="Nagwek5"/>
    <w:uiPriority w:val="99"/>
    <w:semiHidden/>
    <w:locked/>
    <w:rsid w:val="00E21C42"/>
    <w:rPr>
      <w:rFonts w:ascii="Calibri" w:hAnsi="Calibri" w:cs="Times New Roman"/>
      <w:b/>
      <w:bCs/>
      <w:i/>
      <w:iCs/>
      <w:sz w:val="26"/>
      <w:szCs w:val="26"/>
      <w:lang w:eastAsia="en-US"/>
    </w:rPr>
  </w:style>
  <w:style w:type="character" w:customStyle="1" w:styleId="Nagwek6Znak">
    <w:name w:val="Nagłówek 6 Znak"/>
    <w:link w:val="Nagwek6"/>
    <w:uiPriority w:val="99"/>
    <w:semiHidden/>
    <w:locked/>
    <w:rsid w:val="00E21C42"/>
    <w:rPr>
      <w:rFonts w:ascii="Calibri" w:hAnsi="Calibri" w:cs="Times New Roman"/>
      <w:b/>
      <w:bCs/>
      <w:lang w:eastAsia="en-US"/>
    </w:rPr>
  </w:style>
  <w:style w:type="character" w:customStyle="1" w:styleId="Nagwek9Znak">
    <w:name w:val="Nagłówek 9 Znak"/>
    <w:link w:val="Nagwek9"/>
    <w:uiPriority w:val="99"/>
    <w:semiHidden/>
    <w:locked/>
    <w:rsid w:val="00A31D0C"/>
    <w:rPr>
      <w:rFonts w:ascii="Cambria" w:hAnsi="Cambria" w:cs="Times New Roman"/>
      <w:lang w:eastAsia="en-US"/>
    </w:rPr>
  </w:style>
  <w:style w:type="paragraph" w:styleId="Nagwek">
    <w:name w:val="header"/>
    <w:basedOn w:val="Normalny"/>
    <w:link w:val="NagwekZnak"/>
    <w:uiPriority w:val="99"/>
    <w:rsid w:val="00057B45"/>
    <w:pPr>
      <w:tabs>
        <w:tab w:val="center" w:pos="4536"/>
        <w:tab w:val="right" w:pos="9072"/>
      </w:tabs>
      <w:spacing w:before="0" w:after="0"/>
    </w:pPr>
  </w:style>
  <w:style w:type="character" w:customStyle="1" w:styleId="NagwekZnak">
    <w:name w:val="Nagłówek Znak"/>
    <w:link w:val="Nagwek"/>
    <w:uiPriority w:val="99"/>
    <w:locked/>
    <w:rsid w:val="00057B45"/>
    <w:rPr>
      <w:rFonts w:cs="Times New Roman"/>
    </w:rPr>
  </w:style>
  <w:style w:type="paragraph" w:styleId="Stopka">
    <w:name w:val="footer"/>
    <w:basedOn w:val="Normalny"/>
    <w:link w:val="StopkaZnak"/>
    <w:uiPriority w:val="99"/>
    <w:rsid w:val="00057B45"/>
    <w:pPr>
      <w:tabs>
        <w:tab w:val="center" w:pos="4536"/>
        <w:tab w:val="right" w:pos="9072"/>
      </w:tabs>
      <w:spacing w:before="0" w:after="0"/>
    </w:pPr>
  </w:style>
  <w:style w:type="character" w:customStyle="1" w:styleId="StopkaZnak">
    <w:name w:val="Stopka Znak"/>
    <w:link w:val="Stopka"/>
    <w:uiPriority w:val="99"/>
    <w:locked/>
    <w:rsid w:val="00057B45"/>
    <w:rPr>
      <w:rFonts w:cs="Times New Roman"/>
    </w:rPr>
  </w:style>
  <w:style w:type="paragraph" w:styleId="Tekstdymka">
    <w:name w:val="Balloon Text"/>
    <w:basedOn w:val="Normalny"/>
    <w:link w:val="TekstdymkaZnak"/>
    <w:uiPriority w:val="99"/>
    <w:semiHidden/>
    <w:rsid w:val="00DE610D"/>
    <w:pPr>
      <w:spacing w:before="0" w:after="0"/>
    </w:pPr>
    <w:rPr>
      <w:rFonts w:ascii="Tahoma" w:hAnsi="Tahoma" w:cs="Tahoma"/>
      <w:sz w:val="16"/>
      <w:szCs w:val="16"/>
    </w:rPr>
  </w:style>
  <w:style w:type="character" w:customStyle="1" w:styleId="TekstdymkaZnak">
    <w:name w:val="Tekst dymka Znak"/>
    <w:link w:val="Tekstdymka"/>
    <w:uiPriority w:val="99"/>
    <w:semiHidden/>
    <w:locked/>
    <w:rsid w:val="00DE610D"/>
    <w:rPr>
      <w:rFonts w:ascii="Tahoma" w:hAnsi="Tahoma" w:cs="Tahoma"/>
      <w:sz w:val="16"/>
      <w:szCs w:val="16"/>
      <w:lang w:eastAsia="en-US"/>
    </w:rPr>
  </w:style>
  <w:style w:type="character" w:styleId="Hipercze">
    <w:name w:val="Hyperlink"/>
    <w:uiPriority w:val="99"/>
    <w:rsid w:val="00905C13"/>
    <w:rPr>
      <w:rFonts w:cs="Times New Roman"/>
      <w:color w:val="0000FF"/>
      <w:u w:val="single"/>
    </w:rPr>
  </w:style>
  <w:style w:type="character" w:styleId="Numerstrony">
    <w:name w:val="page number"/>
    <w:uiPriority w:val="99"/>
    <w:rsid w:val="00E433DC"/>
    <w:rPr>
      <w:rFonts w:cs="Times New Roman"/>
    </w:rPr>
  </w:style>
  <w:style w:type="character" w:customStyle="1" w:styleId="text">
    <w:name w:val="text"/>
    <w:uiPriority w:val="99"/>
    <w:rsid w:val="00E433DC"/>
    <w:rPr>
      <w:rFonts w:cs="Times New Roman"/>
    </w:rPr>
  </w:style>
  <w:style w:type="character" w:styleId="Pogrubienie">
    <w:name w:val="Strong"/>
    <w:uiPriority w:val="99"/>
    <w:qFormat/>
    <w:locked/>
    <w:rsid w:val="00E433DC"/>
    <w:rPr>
      <w:rFonts w:cs="Times New Roman"/>
      <w:b/>
    </w:rPr>
  </w:style>
  <w:style w:type="paragraph" w:customStyle="1" w:styleId="Default">
    <w:name w:val="Default"/>
    <w:uiPriority w:val="99"/>
    <w:rsid w:val="00E433DC"/>
    <w:pPr>
      <w:autoSpaceDE w:val="0"/>
      <w:autoSpaceDN w:val="0"/>
      <w:adjustRightInd w:val="0"/>
    </w:pPr>
    <w:rPr>
      <w:rFonts w:ascii="Liberation Sans" w:eastAsia="Times New Roman" w:hAnsi="Liberation Sans"/>
      <w:color w:val="000000"/>
      <w:sz w:val="24"/>
      <w:szCs w:val="24"/>
    </w:rPr>
  </w:style>
  <w:style w:type="paragraph" w:customStyle="1" w:styleId="Bezodstpw1">
    <w:name w:val="Bez odstępów1"/>
    <w:link w:val="NoSpacingChar"/>
    <w:uiPriority w:val="99"/>
    <w:rsid w:val="00E433DC"/>
    <w:rPr>
      <w:rFonts w:ascii="Times New Roman" w:hAnsi="Times New Roman"/>
      <w:sz w:val="22"/>
      <w:szCs w:val="22"/>
    </w:rPr>
  </w:style>
  <w:style w:type="character" w:customStyle="1" w:styleId="NoSpacingChar">
    <w:name w:val="No Spacing Char"/>
    <w:link w:val="Bezodstpw1"/>
    <w:uiPriority w:val="99"/>
    <w:locked/>
    <w:rsid w:val="00E433DC"/>
    <w:rPr>
      <w:rFonts w:ascii="Times New Roman" w:hAnsi="Times New Roman"/>
      <w:sz w:val="22"/>
    </w:rPr>
  </w:style>
  <w:style w:type="paragraph" w:styleId="NormalnyWeb">
    <w:name w:val="Normal (Web)"/>
    <w:basedOn w:val="Normalny"/>
    <w:uiPriority w:val="99"/>
    <w:rsid w:val="00E433DC"/>
    <w:rPr>
      <w:rFonts w:ascii="Arial Unicode MS" w:hAnsi="Arial Unicode MS" w:cs="Arial Unicode MS"/>
      <w:sz w:val="24"/>
      <w:szCs w:val="24"/>
      <w:lang w:eastAsia="pl-PL"/>
    </w:rPr>
  </w:style>
  <w:style w:type="paragraph" w:customStyle="1" w:styleId="Standard">
    <w:name w:val="Standard"/>
    <w:uiPriority w:val="99"/>
    <w:rsid w:val="00E433DC"/>
    <w:pPr>
      <w:suppressAutoHyphens/>
      <w:autoSpaceDN w:val="0"/>
      <w:textAlignment w:val="baseline"/>
    </w:pPr>
    <w:rPr>
      <w:rFonts w:ascii="Arial" w:eastAsia="Times New Roman" w:hAnsi="Arial"/>
      <w:kern w:val="3"/>
      <w:sz w:val="24"/>
    </w:rPr>
  </w:style>
  <w:style w:type="paragraph" w:styleId="Lista">
    <w:name w:val="List"/>
    <w:basedOn w:val="Tekstpodstawowy"/>
    <w:uiPriority w:val="99"/>
    <w:rsid w:val="00E433DC"/>
    <w:pPr>
      <w:suppressAutoHyphens/>
      <w:spacing w:before="0" w:beforeAutospacing="0" w:after="0" w:afterAutospacing="0"/>
      <w:jc w:val="both"/>
    </w:pPr>
    <w:rPr>
      <w:rFonts w:ascii="Times New Roman" w:eastAsia="Times New Roman" w:hAnsi="Times New Roman" w:cs="Mangal"/>
      <w:sz w:val="24"/>
      <w:szCs w:val="24"/>
      <w:lang w:eastAsia="zh-CN"/>
    </w:rPr>
  </w:style>
  <w:style w:type="paragraph" w:customStyle="1" w:styleId="Zwykytekst1">
    <w:name w:val="Zwykły tekst1"/>
    <w:basedOn w:val="Normalny"/>
    <w:uiPriority w:val="99"/>
    <w:rsid w:val="00E433DC"/>
    <w:pPr>
      <w:suppressAutoHyphens/>
      <w:spacing w:before="0" w:beforeAutospacing="0" w:after="0" w:afterAutospacing="0"/>
    </w:pPr>
    <w:rPr>
      <w:rFonts w:ascii="Courier New" w:eastAsia="Times New Roman" w:hAnsi="Courier New" w:cs="Courier New"/>
      <w:sz w:val="20"/>
      <w:szCs w:val="20"/>
      <w:lang w:eastAsia="zh-CN"/>
    </w:rPr>
  </w:style>
  <w:style w:type="paragraph" w:customStyle="1" w:styleId="Nagwek2">
    <w:name w:val="Nagłówek2"/>
    <w:basedOn w:val="Normalny"/>
    <w:next w:val="Tekstpodstawowy"/>
    <w:uiPriority w:val="99"/>
    <w:rsid w:val="00E433DC"/>
    <w:pPr>
      <w:keepNext/>
      <w:suppressAutoHyphens/>
      <w:spacing w:before="240" w:beforeAutospacing="0" w:after="120" w:afterAutospacing="0"/>
    </w:pPr>
    <w:rPr>
      <w:rFonts w:ascii="Arial" w:hAnsi="Arial" w:cs="Tahoma"/>
      <w:sz w:val="28"/>
      <w:szCs w:val="28"/>
      <w:lang w:eastAsia="ar-SA"/>
    </w:rPr>
  </w:style>
  <w:style w:type="paragraph" w:styleId="Tekstpodstawowy">
    <w:name w:val="Body Text"/>
    <w:basedOn w:val="Normalny"/>
    <w:link w:val="TekstpodstawowyZnak"/>
    <w:uiPriority w:val="99"/>
    <w:semiHidden/>
    <w:rsid w:val="00E433DC"/>
    <w:pPr>
      <w:spacing w:after="120"/>
    </w:pPr>
  </w:style>
  <w:style w:type="character" w:customStyle="1" w:styleId="TekstpodstawowyZnak">
    <w:name w:val="Tekst podstawowy Znak"/>
    <w:link w:val="Tekstpodstawowy"/>
    <w:uiPriority w:val="99"/>
    <w:semiHidden/>
    <w:locked/>
    <w:rsid w:val="00E433DC"/>
    <w:rPr>
      <w:rFonts w:cs="Calibri"/>
      <w:lang w:eastAsia="en-US"/>
    </w:rPr>
  </w:style>
  <w:style w:type="table" w:styleId="Tabela-Siatka">
    <w:name w:val="Table Grid"/>
    <w:basedOn w:val="Standardowy"/>
    <w:uiPriority w:val="99"/>
    <w:locked/>
    <w:rsid w:val="0050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
    <w:name w:val="gray"/>
    <w:uiPriority w:val="99"/>
    <w:rsid w:val="00BF63B6"/>
    <w:rPr>
      <w:rFonts w:cs="Times New Roma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99"/>
    <w:qFormat/>
    <w:rsid w:val="00DB7A26"/>
    <w:pPr>
      <w:ind w:left="720"/>
      <w:contextualSpacing/>
    </w:pPr>
    <w:rPr>
      <w:rFonts w:cs="Times New Roman"/>
      <w:szCs w:val="20"/>
    </w:rPr>
  </w:style>
  <w:style w:type="paragraph" w:customStyle="1" w:styleId="Tekstpodstawowy31">
    <w:name w:val="Tekst podstawowy 31"/>
    <w:basedOn w:val="Normalny"/>
    <w:uiPriority w:val="99"/>
    <w:rsid w:val="007124F9"/>
    <w:pPr>
      <w:suppressAutoHyphens/>
      <w:spacing w:before="0" w:beforeAutospacing="0" w:after="0" w:afterAutospacing="0"/>
      <w:ind w:right="-7"/>
      <w:jc w:val="center"/>
    </w:pPr>
    <w:rPr>
      <w:rFonts w:ascii="Times New Roman" w:eastAsia="Times New Roman" w:hAnsi="Times New Roman" w:cs="Times New Roman"/>
      <w:b/>
      <w:sz w:val="24"/>
      <w:szCs w:val="24"/>
      <w:lang w:eastAsia="zh-CN"/>
    </w:rPr>
  </w:style>
  <w:style w:type="paragraph" w:customStyle="1" w:styleId="Tekstpodstawowy21">
    <w:name w:val="Tekst podstawowy 21"/>
    <w:basedOn w:val="Normalny"/>
    <w:uiPriority w:val="99"/>
    <w:rsid w:val="00BD672D"/>
    <w:pPr>
      <w:suppressAutoHyphens/>
      <w:spacing w:before="0" w:beforeAutospacing="0" w:after="0" w:afterAutospacing="0"/>
      <w:jc w:val="both"/>
    </w:pPr>
    <w:rPr>
      <w:rFonts w:ascii="Arial" w:hAnsi="Arial" w:cs="Arial"/>
      <w:szCs w:val="24"/>
      <w:lang w:eastAsia="zh-CN"/>
    </w:rPr>
  </w:style>
  <w:style w:type="paragraph" w:customStyle="1" w:styleId="Zwykytekst3">
    <w:name w:val="Zwykły tekst3"/>
    <w:basedOn w:val="Normalny"/>
    <w:uiPriority w:val="99"/>
    <w:rsid w:val="00E22956"/>
    <w:pPr>
      <w:spacing w:before="0" w:beforeAutospacing="0" w:after="0" w:afterAutospacing="0"/>
    </w:pPr>
    <w:rPr>
      <w:rFonts w:ascii="Courier New" w:eastAsia="Times New Roman" w:hAnsi="Courier New" w:cs="Courier New"/>
      <w:sz w:val="20"/>
      <w:szCs w:val="20"/>
      <w:lang w:eastAsia="pl-PL"/>
    </w:rPr>
  </w:style>
  <w:style w:type="paragraph" w:styleId="Bezodstpw">
    <w:name w:val="No Spacing"/>
    <w:uiPriority w:val="99"/>
    <w:qFormat/>
    <w:rsid w:val="00B41FA3"/>
    <w:pPr>
      <w:suppressAutoHyphens/>
    </w:pPr>
    <w:rPr>
      <w:rFonts w:ascii="Times New Roman" w:hAnsi="Times New Roman"/>
      <w:sz w:val="24"/>
      <w:szCs w:val="24"/>
      <w:lang w:eastAsia="zh-CN"/>
    </w:rPr>
  </w:style>
  <w:style w:type="paragraph" w:customStyle="1" w:styleId="rozdzia">
    <w:name w:val="rozdział"/>
    <w:basedOn w:val="Normalny"/>
    <w:uiPriority w:val="99"/>
    <w:rsid w:val="001203E4"/>
    <w:pPr>
      <w:suppressAutoHyphens/>
      <w:spacing w:before="0" w:beforeAutospacing="0" w:after="0" w:afterAutospacing="0"/>
    </w:pPr>
    <w:rPr>
      <w:rFonts w:ascii="Times New Roman" w:hAnsi="Times New Roman" w:cs="Times New Roman"/>
      <w:lang w:eastAsia="zh-CN"/>
    </w:rPr>
  </w:style>
  <w:style w:type="paragraph" w:styleId="Tekstpodstawowy3">
    <w:name w:val="Body Text 3"/>
    <w:basedOn w:val="Normalny"/>
    <w:link w:val="Tekstpodstawowy3Znak"/>
    <w:uiPriority w:val="99"/>
    <w:rsid w:val="001203E4"/>
    <w:pPr>
      <w:suppressAutoHyphens/>
      <w:spacing w:before="0" w:beforeAutospacing="0" w:after="120" w:afterAutospacing="0"/>
    </w:pPr>
    <w:rPr>
      <w:rFonts w:ascii="Times New Roman" w:hAnsi="Times New Roman" w:cs="Times New Roman"/>
      <w:sz w:val="16"/>
      <w:szCs w:val="16"/>
      <w:lang w:eastAsia="ar-SA"/>
    </w:rPr>
  </w:style>
  <w:style w:type="character" w:customStyle="1" w:styleId="Tekstpodstawowy3Znak">
    <w:name w:val="Tekst podstawowy 3 Znak"/>
    <w:link w:val="Tekstpodstawowy3"/>
    <w:uiPriority w:val="99"/>
    <w:semiHidden/>
    <w:locked/>
    <w:rsid w:val="00E21C42"/>
    <w:rPr>
      <w:rFonts w:cs="Calibri"/>
      <w:sz w:val="16"/>
      <w:szCs w:val="16"/>
      <w:lang w:eastAsia="en-US"/>
    </w:rPr>
  </w:style>
  <w:style w:type="paragraph" w:customStyle="1" w:styleId="TableParagraph">
    <w:name w:val="Table Paragraph"/>
    <w:basedOn w:val="Normalny"/>
    <w:uiPriority w:val="99"/>
    <w:rsid w:val="00B3007A"/>
    <w:pPr>
      <w:widowControl w:val="0"/>
      <w:numPr>
        <w:numId w:val="4"/>
      </w:numPr>
      <w:autoSpaceDE w:val="0"/>
      <w:autoSpaceDN w:val="0"/>
      <w:spacing w:before="0" w:beforeAutospacing="0" w:after="0" w:afterAutospacing="0"/>
    </w:pPr>
    <w:rPr>
      <w:rFonts w:ascii="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locked/>
    <w:rsid w:val="00B3007A"/>
    <w:rPr>
      <w:rFonts w:ascii="Calibri" w:hAnsi="Calibri"/>
      <w:sz w:val="22"/>
      <w:lang w:val="pl-PL" w:eastAsia="en-US"/>
    </w:rPr>
  </w:style>
  <w:style w:type="paragraph" w:customStyle="1" w:styleId="Tekstkomentarza1">
    <w:name w:val="Tekst komentarza1"/>
    <w:basedOn w:val="Normalny"/>
    <w:uiPriority w:val="99"/>
    <w:rsid w:val="007E5820"/>
    <w:pPr>
      <w:suppressAutoHyphens/>
      <w:spacing w:before="0" w:beforeAutospacing="0" w:after="0" w:afterAutospacing="0"/>
    </w:pPr>
    <w:rPr>
      <w:rFonts w:ascii="Times New Roman" w:hAnsi="Times New Roman" w:cs="Times New Roman"/>
      <w:sz w:val="20"/>
      <w:szCs w:val="20"/>
      <w:lang w:eastAsia="zh-CN"/>
    </w:rPr>
  </w:style>
  <w:style w:type="paragraph" w:customStyle="1" w:styleId="ZnakZnakZnakZnakZnakZnakZnakZnak">
    <w:name w:val="Znak Znak Znak Znak Znak Znak Znak Znak"/>
    <w:basedOn w:val="Normalny"/>
    <w:uiPriority w:val="99"/>
    <w:rsid w:val="007E5820"/>
    <w:pPr>
      <w:suppressAutoHyphens/>
      <w:spacing w:before="0" w:beforeAutospacing="0" w:after="0" w:afterAutospacing="0"/>
    </w:pPr>
    <w:rPr>
      <w:rFonts w:ascii="Times New Roman" w:hAnsi="Times New Roman" w:cs="Times New Roman"/>
      <w:sz w:val="24"/>
      <w:szCs w:val="24"/>
      <w:lang w:eastAsia="zh-CN"/>
    </w:rPr>
  </w:style>
  <w:style w:type="character" w:customStyle="1" w:styleId="Znakiprzypiswdolnych">
    <w:name w:val="Znaki przypisów dolnych"/>
    <w:uiPriority w:val="99"/>
    <w:rsid w:val="00061F1C"/>
    <w:rPr>
      <w:vertAlign w:val="superscript"/>
    </w:rPr>
  </w:style>
  <w:style w:type="paragraph" w:styleId="Tekstprzypisudolnego">
    <w:name w:val="footnote text"/>
    <w:basedOn w:val="Normalny"/>
    <w:link w:val="TekstprzypisudolnegoZnak"/>
    <w:uiPriority w:val="99"/>
    <w:rsid w:val="00061F1C"/>
    <w:pPr>
      <w:suppressAutoHyphens/>
      <w:spacing w:before="0" w:beforeAutospacing="0" w:after="0" w:afterAutospacing="0"/>
    </w:pPr>
    <w:rPr>
      <w:rFonts w:ascii="Times New Roman" w:hAnsi="Times New Roman" w:cs="Times New Roman"/>
      <w:sz w:val="20"/>
      <w:szCs w:val="20"/>
      <w:lang w:eastAsia="zh-CN"/>
    </w:rPr>
  </w:style>
  <w:style w:type="character" w:customStyle="1" w:styleId="TekstprzypisudolnegoZnak">
    <w:name w:val="Tekst przypisu dolnego Znak"/>
    <w:link w:val="Tekstprzypisudolnego"/>
    <w:uiPriority w:val="99"/>
    <w:semiHidden/>
    <w:locked/>
    <w:rsid w:val="00E21C42"/>
    <w:rPr>
      <w:rFonts w:cs="Calibri"/>
      <w:sz w:val="20"/>
      <w:szCs w:val="20"/>
      <w:lang w:eastAsia="en-US"/>
    </w:rPr>
  </w:style>
  <w:style w:type="paragraph" w:styleId="Zwykytekst">
    <w:name w:val="Plain Text"/>
    <w:basedOn w:val="Normalny"/>
    <w:link w:val="ZwykytekstZnak"/>
    <w:locked/>
    <w:rsid w:val="00B372A4"/>
    <w:pPr>
      <w:spacing w:before="0" w:beforeAutospacing="0" w:after="0" w:afterAutospacing="0"/>
    </w:pPr>
    <w:rPr>
      <w:rFonts w:ascii="Courier New" w:eastAsia="Times New Roman" w:hAnsi="Courier New" w:cs="Courier New"/>
      <w:sz w:val="20"/>
      <w:szCs w:val="20"/>
      <w:lang w:eastAsia="pl-PL"/>
    </w:rPr>
  </w:style>
  <w:style w:type="character" w:customStyle="1" w:styleId="ZwykytekstZnak">
    <w:name w:val="Zwykły tekst Znak"/>
    <w:link w:val="Zwykytekst"/>
    <w:uiPriority w:val="99"/>
    <w:locked/>
    <w:rsid w:val="00B372A4"/>
    <w:rPr>
      <w:rFonts w:ascii="Courier New" w:hAnsi="Courier New" w:cs="Courier New"/>
      <w:lang w:val="pl-PL" w:eastAsia="pl-PL" w:bidi="ar-SA"/>
    </w:rPr>
  </w:style>
  <w:style w:type="character" w:customStyle="1" w:styleId="ZnakZnak">
    <w:name w:val="Znak Znak"/>
    <w:uiPriority w:val="99"/>
    <w:locked/>
    <w:rsid w:val="00952FA5"/>
    <w:rPr>
      <w:rFonts w:ascii="Courier New" w:hAnsi="Courier New"/>
      <w:lang w:val="pl-PL" w:eastAsia="pl-PL"/>
    </w:rPr>
  </w:style>
  <w:style w:type="character" w:customStyle="1" w:styleId="ZnakZnak1">
    <w:name w:val="Znak Znak1"/>
    <w:uiPriority w:val="99"/>
    <w:locked/>
    <w:rsid w:val="000279A5"/>
    <w:rPr>
      <w:rFonts w:ascii="Courier New" w:hAnsi="Courier New"/>
      <w:lang w:val="pl-PL" w:eastAsia="pl-PL"/>
    </w:rPr>
  </w:style>
  <w:style w:type="character" w:customStyle="1" w:styleId="StrongEmphasis">
    <w:name w:val="Strong Emphasis"/>
    <w:uiPriority w:val="99"/>
    <w:rsid w:val="00896BDC"/>
    <w:rPr>
      <w:b/>
    </w:rPr>
  </w:style>
  <w:style w:type="character" w:customStyle="1" w:styleId="ZnakZnak2">
    <w:name w:val="Znak Znak2"/>
    <w:uiPriority w:val="99"/>
    <w:locked/>
    <w:rsid w:val="002B105A"/>
    <w:rPr>
      <w:rFonts w:ascii="Courier New" w:hAnsi="Courier New"/>
      <w:lang w:val="pl-PL" w:eastAsia="pl-PL"/>
    </w:rPr>
  </w:style>
  <w:style w:type="character" w:customStyle="1" w:styleId="markedcontent">
    <w:name w:val="markedcontent"/>
    <w:uiPriority w:val="99"/>
    <w:rsid w:val="0082616D"/>
    <w:rPr>
      <w:rFonts w:cs="Times New Roman"/>
    </w:rPr>
  </w:style>
  <w:style w:type="paragraph" w:styleId="Tekstprzypisukocowego">
    <w:name w:val="endnote text"/>
    <w:basedOn w:val="Normalny"/>
    <w:link w:val="TekstprzypisukocowegoZnak"/>
    <w:uiPriority w:val="99"/>
    <w:semiHidden/>
    <w:locked/>
    <w:rsid w:val="003B34E9"/>
    <w:rPr>
      <w:sz w:val="20"/>
      <w:szCs w:val="20"/>
    </w:rPr>
  </w:style>
  <w:style w:type="character" w:customStyle="1" w:styleId="TekstprzypisukocowegoZnak">
    <w:name w:val="Tekst przypisu końcowego Znak"/>
    <w:link w:val="Tekstprzypisukocowego"/>
    <w:uiPriority w:val="99"/>
    <w:semiHidden/>
    <w:locked/>
    <w:rsid w:val="003B34E9"/>
    <w:rPr>
      <w:rFonts w:cs="Calibri"/>
      <w:sz w:val="20"/>
      <w:szCs w:val="20"/>
      <w:lang w:eastAsia="en-US"/>
    </w:rPr>
  </w:style>
  <w:style w:type="character" w:styleId="Odwoanieprzypisukocowego">
    <w:name w:val="endnote reference"/>
    <w:uiPriority w:val="99"/>
    <w:semiHidden/>
    <w:locked/>
    <w:rsid w:val="003B34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07742">
      <w:marLeft w:val="0"/>
      <w:marRight w:val="0"/>
      <w:marTop w:val="0"/>
      <w:marBottom w:val="0"/>
      <w:divBdr>
        <w:top w:val="none" w:sz="0" w:space="0" w:color="auto"/>
        <w:left w:val="none" w:sz="0" w:space="0" w:color="auto"/>
        <w:bottom w:val="none" w:sz="0" w:space="0" w:color="auto"/>
        <w:right w:val="none" w:sz="0" w:space="0" w:color="auto"/>
      </w:divBdr>
    </w:div>
    <w:div w:id="1396507743">
      <w:marLeft w:val="0"/>
      <w:marRight w:val="0"/>
      <w:marTop w:val="0"/>
      <w:marBottom w:val="0"/>
      <w:divBdr>
        <w:top w:val="none" w:sz="0" w:space="0" w:color="auto"/>
        <w:left w:val="none" w:sz="0" w:space="0" w:color="auto"/>
        <w:bottom w:val="none" w:sz="0" w:space="0" w:color="auto"/>
        <w:right w:val="none" w:sz="0" w:space="0" w:color="auto"/>
      </w:divBdr>
      <w:divsChild>
        <w:div w:id="1396507744">
          <w:marLeft w:val="0"/>
          <w:marRight w:val="0"/>
          <w:marTop w:val="0"/>
          <w:marBottom w:val="0"/>
          <w:divBdr>
            <w:top w:val="none" w:sz="0" w:space="0" w:color="auto"/>
            <w:left w:val="none" w:sz="0" w:space="0" w:color="auto"/>
            <w:bottom w:val="none" w:sz="0" w:space="0" w:color="auto"/>
            <w:right w:val="none" w:sz="0" w:space="0" w:color="auto"/>
          </w:divBdr>
        </w:div>
        <w:div w:id="1396507745">
          <w:marLeft w:val="0"/>
          <w:marRight w:val="0"/>
          <w:marTop w:val="0"/>
          <w:marBottom w:val="0"/>
          <w:divBdr>
            <w:top w:val="none" w:sz="0" w:space="0" w:color="auto"/>
            <w:left w:val="none" w:sz="0" w:space="0" w:color="auto"/>
            <w:bottom w:val="none" w:sz="0" w:space="0" w:color="auto"/>
            <w:right w:val="none" w:sz="0" w:space="0" w:color="auto"/>
          </w:divBdr>
        </w:div>
      </w:divsChild>
    </w:div>
    <w:div w:id="1396507746">
      <w:marLeft w:val="0"/>
      <w:marRight w:val="0"/>
      <w:marTop w:val="0"/>
      <w:marBottom w:val="0"/>
      <w:divBdr>
        <w:top w:val="none" w:sz="0" w:space="0" w:color="auto"/>
        <w:left w:val="none" w:sz="0" w:space="0" w:color="auto"/>
        <w:bottom w:val="none" w:sz="0" w:space="0" w:color="auto"/>
        <w:right w:val="none" w:sz="0" w:space="0" w:color="auto"/>
      </w:divBdr>
    </w:div>
    <w:div w:id="1396507747">
      <w:marLeft w:val="0"/>
      <w:marRight w:val="0"/>
      <w:marTop w:val="0"/>
      <w:marBottom w:val="0"/>
      <w:divBdr>
        <w:top w:val="none" w:sz="0" w:space="0" w:color="auto"/>
        <w:left w:val="none" w:sz="0" w:space="0" w:color="auto"/>
        <w:bottom w:val="none" w:sz="0" w:space="0" w:color="auto"/>
        <w:right w:val="none" w:sz="0" w:space="0" w:color="auto"/>
      </w:divBdr>
    </w:div>
    <w:div w:id="1396507748">
      <w:marLeft w:val="0"/>
      <w:marRight w:val="0"/>
      <w:marTop w:val="0"/>
      <w:marBottom w:val="0"/>
      <w:divBdr>
        <w:top w:val="none" w:sz="0" w:space="0" w:color="auto"/>
        <w:left w:val="none" w:sz="0" w:space="0" w:color="auto"/>
        <w:bottom w:val="none" w:sz="0" w:space="0" w:color="auto"/>
        <w:right w:val="none" w:sz="0" w:space="0" w:color="auto"/>
      </w:divBdr>
    </w:div>
    <w:div w:id="1396507749">
      <w:marLeft w:val="0"/>
      <w:marRight w:val="0"/>
      <w:marTop w:val="0"/>
      <w:marBottom w:val="0"/>
      <w:divBdr>
        <w:top w:val="none" w:sz="0" w:space="0" w:color="auto"/>
        <w:left w:val="none" w:sz="0" w:space="0" w:color="auto"/>
        <w:bottom w:val="none" w:sz="0" w:space="0" w:color="auto"/>
        <w:right w:val="none" w:sz="0" w:space="0" w:color="auto"/>
      </w:divBdr>
    </w:div>
    <w:div w:id="1396507750">
      <w:marLeft w:val="0"/>
      <w:marRight w:val="0"/>
      <w:marTop w:val="0"/>
      <w:marBottom w:val="0"/>
      <w:divBdr>
        <w:top w:val="none" w:sz="0" w:space="0" w:color="auto"/>
        <w:left w:val="none" w:sz="0" w:space="0" w:color="auto"/>
        <w:bottom w:val="none" w:sz="0" w:space="0" w:color="auto"/>
        <w:right w:val="none" w:sz="0" w:space="0" w:color="auto"/>
      </w:divBdr>
    </w:div>
    <w:div w:id="1396507751">
      <w:marLeft w:val="0"/>
      <w:marRight w:val="0"/>
      <w:marTop w:val="0"/>
      <w:marBottom w:val="0"/>
      <w:divBdr>
        <w:top w:val="none" w:sz="0" w:space="0" w:color="auto"/>
        <w:left w:val="none" w:sz="0" w:space="0" w:color="auto"/>
        <w:bottom w:val="none" w:sz="0" w:space="0" w:color="auto"/>
        <w:right w:val="none" w:sz="0" w:space="0" w:color="auto"/>
      </w:divBdr>
    </w:div>
    <w:div w:id="1396507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zamowien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zamowieni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1205</TotalTime>
  <Pages>15</Pages>
  <Words>7927</Words>
  <Characters>47562</Characters>
  <Application>Microsoft Office Word</Application>
  <DocSecurity>0</DocSecurity>
  <Lines>396</Lines>
  <Paragraphs>110</Paragraphs>
  <ScaleCrop>false</ScaleCrop>
  <Company>Urząd Gminy Brwinów</Company>
  <LinksUpToDate>false</LinksUpToDate>
  <CharactersWithSpaces>55379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Zamawiający:</dc:title>
  <dc:subject/>
  <dc:creator>Marta Kubuszewska</dc:creator>
  <cp:keywords/>
  <dc:description/>
  <cp:lastModifiedBy>Halina Bąk</cp:lastModifiedBy>
  <cp:revision>580</cp:revision>
  <cp:lastPrinted>2023-11-13T11:36:00Z</cp:lastPrinted>
  <dcterms:created xsi:type="dcterms:W3CDTF">2021-02-15T13:09:00Z</dcterms:created>
  <dcterms:modified xsi:type="dcterms:W3CDTF">2024-10-28T13:19:00Z</dcterms:modified>
</cp:coreProperties>
</file>