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59FE" w14:textId="77777777" w:rsidR="006A03D9" w:rsidRPr="007124F9" w:rsidRDefault="006A03D9" w:rsidP="007124F9">
      <w:pPr>
        <w:pStyle w:val="Standard"/>
        <w:rPr>
          <w:rFonts w:ascii="Times New Roman" w:hAnsi="Times New Roman"/>
          <w:sz w:val="22"/>
          <w:szCs w:val="22"/>
        </w:rPr>
      </w:pPr>
    </w:p>
    <w:p w14:paraId="20001A06" w14:textId="77777777" w:rsidR="006A03D9" w:rsidRDefault="006A03D9" w:rsidP="007124F9">
      <w:pPr>
        <w:pStyle w:val="Standard"/>
        <w:rPr>
          <w:rFonts w:ascii="Times New Roman" w:hAnsi="Times New Roman"/>
          <w:b/>
          <w:sz w:val="22"/>
          <w:szCs w:val="22"/>
        </w:rPr>
      </w:pPr>
      <w:r w:rsidRPr="007124F9">
        <w:rPr>
          <w:rFonts w:ascii="Times New Roman" w:hAnsi="Times New Roman"/>
          <w:b/>
          <w:sz w:val="22"/>
          <w:szCs w:val="22"/>
        </w:rPr>
        <w:t xml:space="preserve">                  </w:t>
      </w:r>
      <w:r>
        <w:rPr>
          <w:rFonts w:ascii="Times New Roman" w:hAnsi="Times New Roman"/>
          <w:b/>
          <w:sz w:val="22"/>
          <w:szCs w:val="22"/>
        </w:rPr>
        <w:t xml:space="preserve">                   </w:t>
      </w:r>
    </w:p>
    <w:p w14:paraId="3EF32D39" w14:textId="77777777" w:rsidR="006A03D9" w:rsidRDefault="006A03D9" w:rsidP="007124F9">
      <w:pPr>
        <w:pStyle w:val="Standard"/>
        <w:rPr>
          <w:rFonts w:ascii="Times New Roman" w:hAnsi="Times New Roman"/>
          <w:b/>
          <w:sz w:val="22"/>
          <w:szCs w:val="22"/>
        </w:rPr>
      </w:pPr>
      <w:r>
        <w:rPr>
          <w:rFonts w:ascii="Times New Roman" w:hAnsi="Times New Roman"/>
          <w:b/>
          <w:sz w:val="22"/>
          <w:szCs w:val="22"/>
        </w:rPr>
        <w:t xml:space="preserve">                                    </w:t>
      </w:r>
    </w:p>
    <w:p w14:paraId="121AC3C5" w14:textId="77777777" w:rsidR="006A03D9" w:rsidRDefault="006A03D9" w:rsidP="007124F9">
      <w:pPr>
        <w:pStyle w:val="Standard"/>
        <w:rPr>
          <w:rFonts w:ascii="Times New Roman" w:hAnsi="Times New Roman"/>
          <w:b/>
          <w:sz w:val="22"/>
          <w:szCs w:val="22"/>
        </w:rPr>
      </w:pPr>
    </w:p>
    <w:p w14:paraId="27D50ACD" w14:textId="77777777" w:rsidR="006A03D9" w:rsidRPr="002A5469" w:rsidRDefault="006A03D9" w:rsidP="007124F9">
      <w:pPr>
        <w:pStyle w:val="Standard"/>
        <w:rPr>
          <w:rFonts w:ascii="Times New Roman" w:hAnsi="Times New Roman"/>
          <w:szCs w:val="24"/>
          <w:u w:val="single"/>
        </w:rPr>
      </w:pPr>
      <w:r w:rsidRPr="002A5469">
        <w:rPr>
          <w:rFonts w:ascii="Times New Roman" w:hAnsi="Times New Roman"/>
          <w:sz w:val="22"/>
          <w:szCs w:val="22"/>
          <w:u w:val="single"/>
        </w:rPr>
        <w:t xml:space="preserve"> </w:t>
      </w:r>
      <w:r w:rsidRPr="002A5469">
        <w:rPr>
          <w:rFonts w:ascii="Times New Roman" w:hAnsi="Times New Roman"/>
          <w:szCs w:val="24"/>
          <w:u w:val="single"/>
        </w:rPr>
        <w:t>Zamawiający:</w:t>
      </w:r>
    </w:p>
    <w:p w14:paraId="330C10B9" w14:textId="77777777" w:rsidR="006A03D9" w:rsidRPr="007124F9" w:rsidRDefault="006A03D9" w:rsidP="007124F9">
      <w:pPr>
        <w:pStyle w:val="Standard"/>
        <w:rPr>
          <w:rFonts w:ascii="Times New Roman" w:hAnsi="Times New Roman"/>
          <w:b/>
          <w:szCs w:val="24"/>
        </w:rPr>
      </w:pPr>
      <w:r w:rsidRPr="007124F9">
        <w:rPr>
          <w:rFonts w:ascii="Times New Roman" w:hAnsi="Times New Roman"/>
          <w:szCs w:val="24"/>
        </w:rPr>
        <w:t xml:space="preserve">          </w:t>
      </w:r>
      <w:r>
        <w:rPr>
          <w:rFonts w:ascii="Times New Roman" w:hAnsi="Times New Roman"/>
          <w:b/>
          <w:szCs w:val="24"/>
        </w:rPr>
        <w:t>Środowiskowy Ośrodek Pomocy Społecznej w Brwinowie</w:t>
      </w:r>
    </w:p>
    <w:p w14:paraId="70EA5029" w14:textId="77777777" w:rsidR="006A03D9" w:rsidRPr="007124F9" w:rsidRDefault="006A03D9" w:rsidP="007124F9">
      <w:pPr>
        <w:pStyle w:val="Standard"/>
        <w:rPr>
          <w:rFonts w:ascii="Times New Roman" w:hAnsi="Times New Roman"/>
          <w:b/>
          <w:szCs w:val="24"/>
        </w:rPr>
      </w:pPr>
      <w:r w:rsidRPr="007124F9">
        <w:rPr>
          <w:rFonts w:ascii="Times New Roman" w:hAnsi="Times New Roman"/>
          <w:b/>
          <w:szCs w:val="24"/>
        </w:rPr>
        <w:t xml:space="preserve">          </w:t>
      </w:r>
      <w:r>
        <w:rPr>
          <w:rFonts w:ascii="Times New Roman" w:hAnsi="Times New Roman"/>
          <w:b/>
          <w:szCs w:val="24"/>
        </w:rPr>
        <w:t>ul. Kościuszki 4a</w:t>
      </w:r>
    </w:p>
    <w:p w14:paraId="6812359F" w14:textId="77777777" w:rsidR="006A03D9" w:rsidRPr="007124F9" w:rsidRDefault="006A03D9" w:rsidP="007124F9">
      <w:pPr>
        <w:pStyle w:val="Standard"/>
        <w:rPr>
          <w:rFonts w:ascii="Times New Roman" w:hAnsi="Times New Roman"/>
          <w:b/>
          <w:sz w:val="22"/>
          <w:szCs w:val="22"/>
        </w:rPr>
      </w:pPr>
      <w:r>
        <w:rPr>
          <w:rFonts w:ascii="Times New Roman" w:hAnsi="Times New Roman"/>
          <w:b/>
          <w:szCs w:val="24"/>
        </w:rPr>
        <w:t xml:space="preserve">          </w:t>
      </w:r>
      <w:r w:rsidRPr="007124F9">
        <w:rPr>
          <w:rFonts w:ascii="Times New Roman" w:hAnsi="Times New Roman"/>
          <w:b/>
          <w:szCs w:val="24"/>
        </w:rPr>
        <w:t>05-840 B</w:t>
      </w:r>
      <w:r>
        <w:rPr>
          <w:rFonts w:ascii="Times New Roman" w:hAnsi="Times New Roman"/>
          <w:b/>
          <w:szCs w:val="24"/>
        </w:rPr>
        <w:t>rwinów</w:t>
      </w:r>
    </w:p>
    <w:p w14:paraId="1D9FF100" w14:textId="77777777" w:rsidR="006A03D9" w:rsidRDefault="006A03D9" w:rsidP="007124F9">
      <w:pPr>
        <w:rPr>
          <w:rFonts w:ascii="Times New Roman" w:hAnsi="Times New Roman" w:cs="Times New Roman"/>
        </w:rPr>
      </w:pPr>
    </w:p>
    <w:p w14:paraId="1BED577B" w14:textId="77777777" w:rsidR="006A03D9" w:rsidRDefault="006A03D9" w:rsidP="007124F9">
      <w:r w:rsidRPr="007124F9">
        <w:rPr>
          <w:rFonts w:ascii="Times New Roman" w:hAnsi="Times New Roman" w:cs="Times New Roman"/>
        </w:rPr>
        <w:t xml:space="preserve"> </w:t>
      </w:r>
    </w:p>
    <w:p w14:paraId="7B41D249" w14:textId="77777777" w:rsidR="006A03D9" w:rsidRPr="005202C4" w:rsidRDefault="006A03D9" w:rsidP="007124F9">
      <w:pPr>
        <w:pStyle w:val="Tekstpodstawowy31"/>
      </w:pPr>
      <w:r w:rsidRPr="005202C4">
        <w:rPr>
          <w:sz w:val="32"/>
          <w:szCs w:val="32"/>
        </w:rPr>
        <w:t xml:space="preserve">SPECYFIKACJA WARUNKÓW ZAMÓWIENIA </w:t>
      </w:r>
      <w:r w:rsidRPr="00F60CBD">
        <w:rPr>
          <w:sz w:val="32"/>
          <w:szCs w:val="32"/>
        </w:rPr>
        <w:t>(SWZ)</w:t>
      </w:r>
    </w:p>
    <w:p w14:paraId="272D3B19" w14:textId="77777777" w:rsidR="006A03D9" w:rsidRDefault="006A03D9" w:rsidP="007124F9">
      <w:pPr>
        <w:pStyle w:val="Nagwek9"/>
        <w:jc w:val="both"/>
        <w:rPr>
          <w:rFonts w:ascii="Times New Roman" w:hAnsi="Times New Roman" w:cs="Times New Roman"/>
          <w:sz w:val="28"/>
          <w:szCs w:val="28"/>
        </w:rPr>
      </w:pPr>
    </w:p>
    <w:p w14:paraId="0D40FC3C" w14:textId="4EE0F2F5" w:rsidR="006A03D9" w:rsidRDefault="006A03D9" w:rsidP="007124F9">
      <w:pPr>
        <w:pStyle w:val="Nagwek9"/>
        <w:jc w:val="both"/>
        <w:rPr>
          <w:rFonts w:ascii="Times New Roman" w:hAnsi="Times New Roman" w:cs="Times New Roman"/>
          <w:noProof/>
          <w:sz w:val="28"/>
          <w:szCs w:val="28"/>
          <w:lang w:eastAsia="pl-PL"/>
        </w:rPr>
      </w:pPr>
      <w:r w:rsidRPr="002A3617">
        <w:rPr>
          <w:rFonts w:ascii="Times New Roman" w:hAnsi="Times New Roman" w:cs="Times New Roman"/>
          <w:sz w:val="28"/>
          <w:szCs w:val="28"/>
        </w:rPr>
        <w:t xml:space="preserve">o udzielenie zamówienia klasycznego w </w:t>
      </w:r>
      <w:r w:rsidRPr="002A3617">
        <w:rPr>
          <w:rFonts w:ascii="Times New Roman" w:hAnsi="Times New Roman" w:cs="Times New Roman"/>
          <w:noProof/>
          <w:sz w:val="28"/>
          <w:szCs w:val="28"/>
          <w:lang w:eastAsia="pl-PL"/>
        </w:rPr>
        <w:t xml:space="preserve">trybie podstawowym zgodnie </w:t>
      </w:r>
      <w:r w:rsidRPr="002A3617">
        <w:rPr>
          <w:rFonts w:ascii="Times New Roman" w:hAnsi="Times New Roman" w:cs="Times New Roman"/>
          <w:b/>
          <w:noProof/>
          <w:sz w:val="28"/>
          <w:szCs w:val="28"/>
          <w:lang w:eastAsia="pl-PL"/>
        </w:rPr>
        <w:t>z art. 275 pkt 1</w:t>
      </w:r>
      <w:r w:rsidRPr="002A3617">
        <w:rPr>
          <w:rFonts w:ascii="Times New Roman" w:hAnsi="Times New Roman" w:cs="Times New Roman"/>
          <w:noProof/>
          <w:sz w:val="28"/>
          <w:szCs w:val="28"/>
          <w:lang w:eastAsia="pl-PL"/>
        </w:rPr>
        <w:t xml:space="preserve"> ustawy z dnia 11 września 2019r. Prawo zamówień publicznych (Dz. U. </w:t>
      </w:r>
      <w:r>
        <w:rPr>
          <w:rFonts w:ascii="Times New Roman" w:hAnsi="Times New Roman" w:cs="Times New Roman"/>
          <w:noProof/>
          <w:sz w:val="28"/>
          <w:szCs w:val="28"/>
          <w:lang w:eastAsia="pl-PL"/>
        </w:rPr>
        <w:t>z 202</w:t>
      </w:r>
      <w:r w:rsidR="004936D8">
        <w:rPr>
          <w:rFonts w:ascii="Times New Roman" w:hAnsi="Times New Roman" w:cs="Times New Roman"/>
          <w:noProof/>
          <w:sz w:val="28"/>
          <w:szCs w:val="28"/>
          <w:lang w:eastAsia="pl-PL"/>
        </w:rPr>
        <w:t>4</w:t>
      </w:r>
      <w:r>
        <w:rPr>
          <w:rFonts w:ascii="Times New Roman" w:hAnsi="Times New Roman" w:cs="Times New Roman"/>
          <w:noProof/>
          <w:sz w:val="28"/>
          <w:szCs w:val="28"/>
          <w:lang w:eastAsia="pl-PL"/>
        </w:rPr>
        <w:t xml:space="preserve"> r. poz. </w:t>
      </w:r>
      <w:r w:rsidRPr="002A3617">
        <w:rPr>
          <w:rFonts w:ascii="Times New Roman" w:hAnsi="Times New Roman" w:cs="Times New Roman"/>
          <w:noProof/>
          <w:sz w:val="28"/>
          <w:szCs w:val="28"/>
          <w:lang w:eastAsia="pl-PL"/>
        </w:rPr>
        <w:t>1</w:t>
      </w:r>
      <w:r w:rsidR="004936D8">
        <w:rPr>
          <w:rFonts w:ascii="Times New Roman" w:hAnsi="Times New Roman" w:cs="Times New Roman"/>
          <w:noProof/>
          <w:sz w:val="28"/>
          <w:szCs w:val="28"/>
          <w:lang w:eastAsia="pl-PL"/>
        </w:rPr>
        <w:t>320</w:t>
      </w:r>
      <w:r w:rsidRPr="002A3617">
        <w:rPr>
          <w:rFonts w:ascii="Times New Roman" w:hAnsi="Times New Roman" w:cs="Times New Roman"/>
          <w:noProof/>
          <w:sz w:val="28"/>
          <w:szCs w:val="28"/>
          <w:lang w:eastAsia="pl-PL"/>
        </w:rPr>
        <w:t xml:space="preserve">) i którego wartość przekracza kwotę 130 000 złotych i nie przekracza progów unijnych - dalej Pzp. </w:t>
      </w:r>
    </w:p>
    <w:p w14:paraId="11194E96" w14:textId="77777777" w:rsidR="006A03D9" w:rsidRPr="0020526B" w:rsidRDefault="006A03D9" w:rsidP="0020526B">
      <w:pPr>
        <w:rPr>
          <w:lang w:eastAsia="pl-PL"/>
        </w:rPr>
      </w:pPr>
    </w:p>
    <w:p w14:paraId="12E87A3B" w14:textId="77777777" w:rsidR="006A03D9" w:rsidRPr="00026CAA" w:rsidRDefault="006A03D9" w:rsidP="00C40624">
      <w:pPr>
        <w:pStyle w:val="Nagwek3"/>
        <w:spacing w:before="0" w:after="0"/>
        <w:ind w:right="201"/>
        <w:jc w:val="center"/>
        <w:rPr>
          <w:rFonts w:ascii="Times New Roman" w:hAnsi="Times New Roman" w:cs="Times New Roman"/>
          <w:sz w:val="32"/>
          <w:szCs w:val="32"/>
        </w:rPr>
      </w:pPr>
      <w:r w:rsidRPr="00026CAA">
        <w:rPr>
          <w:rFonts w:ascii="Times New Roman" w:hAnsi="Times New Roman" w:cs="Times New Roman"/>
          <w:sz w:val="32"/>
          <w:szCs w:val="32"/>
        </w:rPr>
        <w:t xml:space="preserve">Przygotowywanie i dostarczanie posiłków (pełny obiad) dla podopiecznych Środowiskowego Ośrodka Pomocy Społecznej </w:t>
      </w:r>
      <w:r>
        <w:rPr>
          <w:rFonts w:ascii="Times New Roman" w:hAnsi="Times New Roman" w:cs="Times New Roman"/>
          <w:sz w:val="32"/>
          <w:szCs w:val="32"/>
        </w:rPr>
        <w:br/>
      </w:r>
      <w:r w:rsidRPr="00026CAA">
        <w:rPr>
          <w:rFonts w:ascii="Times New Roman" w:hAnsi="Times New Roman" w:cs="Times New Roman"/>
          <w:sz w:val="32"/>
          <w:szCs w:val="32"/>
        </w:rPr>
        <w:t>w Brwinowie</w:t>
      </w:r>
    </w:p>
    <w:p w14:paraId="7BA5E393" w14:textId="77777777" w:rsidR="006A03D9" w:rsidRDefault="006A03D9" w:rsidP="007124F9">
      <w:pPr>
        <w:pStyle w:val="Nagwek3"/>
        <w:spacing w:before="0" w:after="0"/>
        <w:ind w:left="5760" w:right="201"/>
        <w:rPr>
          <w:rFonts w:ascii="Times New Roman" w:hAnsi="Times New Roman" w:cs="Times New Roman"/>
          <w:b w:val="0"/>
          <w:sz w:val="24"/>
          <w:szCs w:val="24"/>
        </w:rPr>
      </w:pPr>
    </w:p>
    <w:p w14:paraId="26187CCF" w14:textId="77777777" w:rsidR="006A03D9" w:rsidRPr="00026CAA" w:rsidRDefault="006A03D9" w:rsidP="00026CAA"/>
    <w:p w14:paraId="1478D52A" w14:textId="77777777" w:rsidR="006A03D9" w:rsidRPr="008858A9" w:rsidRDefault="006A03D9" w:rsidP="007124F9">
      <w:pPr>
        <w:pStyle w:val="Nagwek3"/>
        <w:spacing w:before="0" w:after="0"/>
        <w:ind w:left="5760" w:right="201"/>
        <w:rPr>
          <w:rFonts w:ascii="Times New Roman" w:hAnsi="Times New Roman" w:cs="Times New Roman"/>
          <w:sz w:val="24"/>
          <w:szCs w:val="24"/>
        </w:rPr>
      </w:pPr>
      <w:r w:rsidRPr="008858A9">
        <w:rPr>
          <w:rFonts w:ascii="Times New Roman" w:hAnsi="Times New Roman" w:cs="Times New Roman"/>
          <w:b w:val="0"/>
          <w:sz w:val="24"/>
          <w:szCs w:val="24"/>
        </w:rPr>
        <w:t xml:space="preserve"> </w:t>
      </w:r>
      <w:r w:rsidRPr="008858A9">
        <w:rPr>
          <w:rFonts w:ascii="Times New Roman" w:hAnsi="Times New Roman" w:cs="Times New Roman"/>
          <w:sz w:val="24"/>
          <w:szCs w:val="24"/>
        </w:rPr>
        <w:t>Zatwierdził:</w:t>
      </w:r>
    </w:p>
    <w:p w14:paraId="7A965611" w14:textId="77777777" w:rsidR="006A03D9" w:rsidRDefault="006A03D9" w:rsidP="007124F9">
      <w:pPr>
        <w:rPr>
          <w:sz w:val="16"/>
          <w:szCs w:val="16"/>
          <w:lang w:eastAsia="zh-CN"/>
        </w:rPr>
      </w:pPr>
    </w:p>
    <w:p w14:paraId="7470B1A6" w14:textId="77777777" w:rsidR="006A03D9" w:rsidRDefault="006A03D9" w:rsidP="007124F9">
      <w:pPr>
        <w:rPr>
          <w:sz w:val="16"/>
          <w:szCs w:val="16"/>
          <w:lang w:eastAsia="zh-CN"/>
        </w:rPr>
      </w:pPr>
    </w:p>
    <w:p w14:paraId="225C27AA" w14:textId="77777777" w:rsidR="006A03D9" w:rsidRDefault="006A03D9" w:rsidP="007124F9">
      <w:pPr>
        <w:rPr>
          <w:sz w:val="16"/>
          <w:szCs w:val="16"/>
          <w:lang w:eastAsia="zh-CN"/>
        </w:rPr>
      </w:pPr>
    </w:p>
    <w:p w14:paraId="446A7010" w14:textId="77777777" w:rsidR="006A03D9" w:rsidRDefault="006A03D9" w:rsidP="007124F9">
      <w:pPr>
        <w:rPr>
          <w:sz w:val="16"/>
          <w:szCs w:val="16"/>
          <w:lang w:eastAsia="zh-CN"/>
        </w:rPr>
      </w:pPr>
    </w:p>
    <w:p w14:paraId="4259DE58" w14:textId="77777777" w:rsidR="006A03D9" w:rsidRDefault="006A03D9" w:rsidP="007124F9">
      <w:pPr>
        <w:rPr>
          <w:sz w:val="16"/>
          <w:szCs w:val="16"/>
          <w:lang w:eastAsia="zh-CN"/>
        </w:rPr>
      </w:pPr>
    </w:p>
    <w:p w14:paraId="0CB3A938" w14:textId="77777777" w:rsidR="006A03D9" w:rsidRDefault="006A03D9" w:rsidP="007124F9">
      <w:pPr>
        <w:pStyle w:val="Nagwek4"/>
        <w:spacing w:before="0" w:after="0"/>
        <w:jc w:val="center"/>
        <w:rPr>
          <w:b w:val="0"/>
          <w:sz w:val="24"/>
          <w:szCs w:val="24"/>
        </w:rPr>
      </w:pPr>
    </w:p>
    <w:p w14:paraId="636F7540" w14:textId="42C49BF0" w:rsidR="006A03D9" w:rsidRPr="006827A8" w:rsidRDefault="006A03D9" w:rsidP="007124F9">
      <w:pPr>
        <w:pStyle w:val="Nagwek4"/>
        <w:spacing w:before="0" w:after="0"/>
        <w:jc w:val="center"/>
        <w:rPr>
          <w:b w:val="0"/>
          <w:sz w:val="24"/>
          <w:szCs w:val="24"/>
        </w:rPr>
      </w:pPr>
      <w:r w:rsidRPr="006827A8">
        <w:rPr>
          <w:b w:val="0"/>
          <w:sz w:val="24"/>
          <w:szCs w:val="24"/>
        </w:rPr>
        <w:t xml:space="preserve">Brwinów, dnia </w:t>
      </w:r>
      <w:r w:rsidR="006679A6">
        <w:rPr>
          <w:b w:val="0"/>
          <w:sz w:val="24"/>
          <w:szCs w:val="24"/>
        </w:rPr>
        <w:t>28.</w:t>
      </w:r>
      <w:r>
        <w:rPr>
          <w:b w:val="0"/>
          <w:sz w:val="24"/>
          <w:szCs w:val="24"/>
        </w:rPr>
        <w:t>1</w:t>
      </w:r>
      <w:r w:rsidR="004936D8">
        <w:rPr>
          <w:b w:val="0"/>
          <w:sz w:val="24"/>
          <w:szCs w:val="24"/>
        </w:rPr>
        <w:t>0</w:t>
      </w:r>
      <w:r w:rsidRPr="006827A8">
        <w:rPr>
          <w:b w:val="0"/>
          <w:sz w:val="24"/>
          <w:szCs w:val="24"/>
        </w:rPr>
        <w:t>.202</w:t>
      </w:r>
      <w:r w:rsidR="004936D8">
        <w:rPr>
          <w:b w:val="0"/>
          <w:sz w:val="24"/>
          <w:szCs w:val="24"/>
        </w:rPr>
        <w:t>4</w:t>
      </w:r>
      <w:r w:rsidR="00124887">
        <w:rPr>
          <w:b w:val="0"/>
          <w:sz w:val="24"/>
          <w:szCs w:val="24"/>
        </w:rPr>
        <w:t xml:space="preserve"> </w:t>
      </w:r>
      <w:r w:rsidRPr="006827A8">
        <w:rPr>
          <w:b w:val="0"/>
          <w:sz w:val="24"/>
          <w:szCs w:val="24"/>
        </w:rPr>
        <w:t>r.</w:t>
      </w:r>
      <w:r>
        <w:rPr>
          <w:b w:val="0"/>
          <w:sz w:val="24"/>
          <w:szCs w:val="24"/>
        </w:rPr>
        <w:br/>
      </w:r>
      <w:r>
        <w:rPr>
          <w:b w:val="0"/>
          <w:sz w:val="24"/>
          <w:szCs w:val="24"/>
        </w:rPr>
        <w:br/>
      </w:r>
    </w:p>
    <w:p w14:paraId="45F20306" w14:textId="77777777" w:rsidR="006A03D9" w:rsidRDefault="006A03D9" w:rsidP="00AA44AC">
      <w:pPr>
        <w:widowControl w:val="0"/>
        <w:spacing w:before="0" w:beforeAutospacing="0" w:after="0" w:afterAutospacing="0"/>
        <w:rPr>
          <w:rFonts w:ascii="Times New Roman" w:hAnsi="Times New Roman" w:cs="Times New Roman"/>
          <w:b/>
          <w:bCs/>
        </w:rPr>
      </w:pPr>
    </w:p>
    <w:p w14:paraId="706AD0CC" w14:textId="77777777" w:rsidR="006A03D9" w:rsidRDefault="006A03D9" w:rsidP="00AA44AC">
      <w:pPr>
        <w:widowControl w:val="0"/>
        <w:spacing w:before="0" w:beforeAutospacing="0" w:after="0" w:afterAutospacing="0"/>
        <w:rPr>
          <w:rFonts w:ascii="Times New Roman" w:hAnsi="Times New Roman" w:cs="Times New Roman"/>
          <w:b/>
          <w:bCs/>
        </w:rPr>
      </w:pPr>
    </w:p>
    <w:p w14:paraId="4CD91739" w14:textId="77777777" w:rsidR="006A03D9" w:rsidRPr="00C35C2C" w:rsidRDefault="006A03D9" w:rsidP="00AA44AC">
      <w:pPr>
        <w:widowControl w:val="0"/>
        <w:spacing w:before="0" w:beforeAutospacing="0" w:after="0" w:afterAutospacing="0"/>
        <w:rPr>
          <w:rFonts w:ascii="Times New Roman" w:hAnsi="Times New Roman" w:cs="Times New Roman"/>
        </w:rPr>
      </w:pPr>
      <w:r w:rsidRPr="00C35C2C">
        <w:rPr>
          <w:rFonts w:ascii="Times New Roman" w:hAnsi="Times New Roman" w:cs="Times New Roman"/>
          <w:b/>
          <w:bCs/>
        </w:rPr>
        <w:lastRenderedPageBreak/>
        <w:t>Specyfikacja niniejsza zawiera:</w:t>
      </w:r>
    </w:p>
    <w:p w14:paraId="3F5CBBF3" w14:textId="77777777" w:rsidR="006A03D9" w:rsidRPr="00C35C2C" w:rsidRDefault="006A03D9" w:rsidP="00AA44AC">
      <w:pPr>
        <w:widowControl w:val="0"/>
        <w:spacing w:before="0" w:beforeAutospacing="0" w:after="0" w:afterAutospacing="0"/>
        <w:rPr>
          <w:rFonts w:ascii="Times New Roman" w:hAnsi="Times New Roman" w:cs="Times New Roman"/>
          <w:b/>
          <w:bCs/>
        </w:rPr>
      </w:pPr>
    </w:p>
    <w:tbl>
      <w:tblPr>
        <w:tblW w:w="0" w:type="auto"/>
        <w:tblInd w:w="-55" w:type="dxa"/>
        <w:tblLayout w:type="fixed"/>
        <w:tblCellMar>
          <w:left w:w="70" w:type="dxa"/>
          <w:right w:w="70" w:type="dxa"/>
        </w:tblCellMar>
        <w:tblLook w:val="0000" w:firstRow="0" w:lastRow="0" w:firstColumn="0" w:lastColumn="0" w:noHBand="0" w:noVBand="0"/>
      </w:tblPr>
      <w:tblGrid>
        <w:gridCol w:w="7355"/>
        <w:gridCol w:w="1897"/>
      </w:tblGrid>
      <w:tr w:rsidR="006A03D9" w:rsidRPr="00C35C2C" w14:paraId="5AB74F9A" w14:textId="77777777" w:rsidTr="001C5777">
        <w:tc>
          <w:tcPr>
            <w:tcW w:w="7355" w:type="dxa"/>
            <w:tcBorders>
              <w:top w:val="single" w:sz="4" w:space="0" w:color="000000"/>
              <w:left w:val="single" w:sz="4" w:space="0" w:color="000000"/>
              <w:bottom w:val="single" w:sz="4" w:space="0" w:color="000000"/>
            </w:tcBorders>
          </w:tcPr>
          <w:p w14:paraId="63A335BD" w14:textId="77777777" w:rsidR="006A03D9" w:rsidRPr="00CC4BBF" w:rsidRDefault="006A03D9"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b/>
                <w:bCs/>
              </w:rPr>
              <w:t>Nazwa części SWZ</w:t>
            </w:r>
          </w:p>
        </w:tc>
        <w:tc>
          <w:tcPr>
            <w:tcW w:w="1897" w:type="dxa"/>
            <w:tcBorders>
              <w:top w:val="single" w:sz="4" w:space="0" w:color="000000"/>
              <w:left w:val="single" w:sz="4" w:space="0" w:color="000000"/>
              <w:bottom w:val="single" w:sz="4" w:space="0" w:color="000000"/>
              <w:right w:val="single" w:sz="4" w:space="0" w:color="000000"/>
            </w:tcBorders>
          </w:tcPr>
          <w:p w14:paraId="0751730C" w14:textId="77777777" w:rsidR="006A03D9" w:rsidRPr="00CC4BBF" w:rsidRDefault="006A03D9"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b/>
                <w:bCs/>
              </w:rPr>
              <w:t>Nr strony/zał.</w:t>
            </w:r>
          </w:p>
        </w:tc>
      </w:tr>
      <w:tr w:rsidR="006A03D9" w:rsidRPr="00C35C2C" w14:paraId="375B7581" w14:textId="77777777" w:rsidTr="001C5777">
        <w:tc>
          <w:tcPr>
            <w:tcW w:w="7355" w:type="dxa"/>
            <w:tcBorders>
              <w:top w:val="single" w:sz="4" w:space="0" w:color="000000"/>
              <w:left w:val="single" w:sz="4" w:space="0" w:color="000000"/>
              <w:bottom w:val="single" w:sz="4" w:space="0" w:color="000000"/>
            </w:tcBorders>
          </w:tcPr>
          <w:p w14:paraId="4575A248" w14:textId="77777777" w:rsidR="006A03D9" w:rsidRPr="00CC4BBF" w:rsidRDefault="006A03D9" w:rsidP="001C5777">
            <w:pPr>
              <w:spacing w:before="0" w:beforeAutospacing="0" w:after="0" w:afterAutospacing="0"/>
              <w:rPr>
                <w:rFonts w:ascii="Times New Roman" w:hAnsi="Times New Roman" w:cs="Times New Roman"/>
                <w:b/>
              </w:rPr>
            </w:pPr>
            <w:r w:rsidRPr="00CC4BBF">
              <w:rPr>
                <w:rFonts w:ascii="Times New Roman" w:hAnsi="Times New Roman" w:cs="Times New Roman"/>
                <w:b/>
              </w:rPr>
              <w:t>Instrukcja dla Wykonawców</w:t>
            </w:r>
          </w:p>
        </w:tc>
        <w:tc>
          <w:tcPr>
            <w:tcW w:w="1897" w:type="dxa"/>
            <w:tcBorders>
              <w:top w:val="single" w:sz="4" w:space="0" w:color="000000"/>
              <w:left w:val="single" w:sz="4" w:space="0" w:color="000000"/>
              <w:bottom w:val="single" w:sz="4" w:space="0" w:color="000000"/>
              <w:right w:val="single" w:sz="4" w:space="0" w:color="000000"/>
            </w:tcBorders>
          </w:tcPr>
          <w:p w14:paraId="4CDF8E1B" w14:textId="424DFEF6" w:rsidR="006A03D9" w:rsidRPr="00CC4BBF" w:rsidRDefault="006A03D9" w:rsidP="00201541">
            <w:pPr>
              <w:widowControl w:val="0"/>
              <w:spacing w:before="0" w:beforeAutospacing="0" w:after="0" w:afterAutospacing="0"/>
              <w:rPr>
                <w:rFonts w:ascii="Times New Roman" w:hAnsi="Times New Roman" w:cs="Times New Roman"/>
              </w:rPr>
            </w:pPr>
            <w:r w:rsidRPr="00CC4BBF">
              <w:rPr>
                <w:rFonts w:ascii="Times New Roman" w:hAnsi="Times New Roman" w:cs="Times New Roman"/>
                <w:b/>
                <w:bCs/>
              </w:rPr>
              <w:t>1-</w:t>
            </w:r>
            <w:r>
              <w:rPr>
                <w:rFonts w:ascii="Times New Roman" w:hAnsi="Times New Roman" w:cs="Times New Roman"/>
                <w:b/>
                <w:bCs/>
              </w:rPr>
              <w:t>1</w:t>
            </w:r>
            <w:r w:rsidR="00417BE7">
              <w:rPr>
                <w:rFonts w:ascii="Times New Roman" w:hAnsi="Times New Roman" w:cs="Times New Roman"/>
                <w:b/>
                <w:bCs/>
              </w:rPr>
              <w:t>6</w:t>
            </w:r>
          </w:p>
        </w:tc>
      </w:tr>
      <w:tr w:rsidR="006A03D9" w:rsidRPr="00C35C2C" w14:paraId="065E57E6" w14:textId="77777777" w:rsidTr="001C5777">
        <w:tc>
          <w:tcPr>
            <w:tcW w:w="7355" w:type="dxa"/>
            <w:tcBorders>
              <w:top w:val="single" w:sz="4" w:space="0" w:color="000000"/>
              <w:left w:val="single" w:sz="4" w:space="0" w:color="000000"/>
              <w:bottom w:val="single" w:sz="4" w:space="0" w:color="000000"/>
            </w:tcBorders>
          </w:tcPr>
          <w:p w14:paraId="4AB7AB95" w14:textId="77777777" w:rsidR="006A03D9" w:rsidRPr="00CC4BBF" w:rsidRDefault="006A03D9"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Formularz Oferty</w:t>
            </w:r>
            <w:r>
              <w:rPr>
                <w:rFonts w:ascii="Times New Roman" w:hAnsi="Times New Roman" w:cs="Times New Roman"/>
              </w:rPr>
              <w:t xml:space="preserve"> </w:t>
            </w:r>
          </w:p>
          <w:p w14:paraId="033E452E" w14:textId="77777777" w:rsidR="006A03D9" w:rsidRPr="00CB13A2" w:rsidRDefault="006A03D9" w:rsidP="00026CAA">
            <w:pPr>
              <w:widowControl w:val="0"/>
              <w:spacing w:before="0" w:beforeAutospacing="0" w:after="0" w:afterAutospacing="0"/>
              <w:rPr>
                <w:rFonts w:ascii="Times New Roman" w:hAnsi="Times New Roman"/>
              </w:rPr>
            </w:pPr>
            <w:r w:rsidRPr="00CC4BBF">
              <w:rPr>
                <w:rFonts w:ascii="Times New Roman" w:hAnsi="Times New Roman" w:cs="Times New Roman"/>
              </w:rPr>
              <w:t xml:space="preserve">Oświadczenie Wykonawcy </w:t>
            </w:r>
            <w:r>
              <w:rPr>
                <w:rFonts w:ascii="Times New Roman" w:hAnsi="Times New Roman" w:cs="Times New Roman"/>
              </w:rPr>
              <w:br/>
            </w:r>
            <w:r w:rsidRPr="00CB13A2">
              <w:rPr>
                <w:rFonts w:ascii="Times New Roman" w:hAnsi="Times New Roman"/>
              </w:rPr>
              <w:t xml:space="preserve">Oświadczenie Wykonawcy z art. 7 ust. 1 ustawy o </w:t>
            </w:r>
            <w:r w:rsidRPr="00CB13A2">
              <w:rPr>
                <w:rFonts w:ascii="Times New Roman" w:hAnsi="Times New Roman"/>
                <w:iCs/>
              </w:rPr>
              <w:t>szczególnych rozwiązaniach w zakresie przeciwdziałania wspieraniu agresji na Ukrainę oraz służących ochronie bezpieczeństwa narodowego</w:t>
            </w:r>
            <w:r w:rsidRPr="00CB13A2">
              <w:rPr>
                <w:rFonts w:ascii="Times New Roman" w:hAnsi="Times New Roman"/>
              </w:rPr>
              <w:t>;</w:t>
            </w:r>
            <w:r>
              <w:rPr>
                <w:rFonts w:ascii="Times New Roman" w:hAnsi="Times New Roman"/>
              </w:rPr>
              <w:br/>
            </w:r>
            <w:r w:rsidRPr="00CB13A2">
              <w:rPr>
                <w:rFonts w:ascii="Times New Roman" w:hAnsi="Times New Roman"/>
              </w:rPr>
              <w:t xml:space="preserve">Oświadczenie podmiotu udostępniającego zasoby z art. 7 ust. 1-ustawy o </w:t>
            </w:r>
            <w:r w:rsidRPr="00CB13A2">
              <w:rPr>
                <w:rFonts w:ascii="Times New Roman" w:hAnsi="Times New Roman"/>
                <w:iCs/>
              </w:rPr>
              <w:t>szczególnych rozwiązaniach w zakresie przeciwdziałania wspieraniu agresji na Ukrainę oraz służących ochronie bezpieczeństwa narodowego</w:t>
            </w:r>
            <w:r w:rsidRPr="00CB13A2">
              <w:rPr>
                <w:rFonts w:ascii="Times New Roman" w:hAnsi="Times New Roman"/>
              </w:rPr>
              <w:t>;</w:t>
            </w:r>
          </w:p>
          <w:p w14:paraId="06F0A538" w14:textId="77777777" w:rsidR="006A03D9" w:rsidRPr="00283D4E" w:rsidRDefault="006A03D9" w:rsidP="00184070">
            <w:pPr>
              <w:widowControl w:val="0"/>
              <w:spacing w:before="0" w:beforeAutospacing="0" w:after="0" w:afterAutospacing="0"/>
              <w:rPr>
                <w:rFonts w:ascii="Times New Roman" w:hAnsi="Times New Roman" w:cs="Times New Roman"/>
              </w:rPr>
            </w:pPr>
            <w:r w:rsidRPr="00283D4E">
              <w:rPr>
                <w:rFonts w:ascii="Times New Roman" w:hAnsi="Times New Roman" w:cs="Times New Roman"/>
              </w:rPr>
              <w:t>Wzór zobowiązania podmiotu trzeciego</w:t>
            </w:r>
          </w:p>
          <w:p w14:paraId="4BEDFE59" w14:textId="5710D2B2" w:rsidR="006A03D9" w:rsidRPr="00CC4BBF" w:rsidRDefault="006A03D9"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Wz</w:t>
            </w:r>
            <w:r>
              <w:rPr>
                <w:rFonts w:ascii="Times New Roman" w:hAnsi="Times New Roman" w:cs="Times New Roman"/>
              </w:rPr>
              <w:t>ór</w:t>
            </w:r>
            <w:r w:rsidRPr="00CC4BBF">
              <w:rPr>
                <w:rFonts w:ascii="Times New Roman" w:hAnsi="Times New Roman" w:cs="Times New Roman"/>
              </w:rPr>
              <w:t xml:space="preserve"> um</w:t>
            </w:r>
            <w:r>
              <w:rPr>
                <w:rFonts w:ascii="Times New Roman" w:hAnsi="Times New Roman" w:cs="Times New Roman"/>
              </w:rPr>
              <w:t>owy</w:t>
            </w:r>
          </w:p>
        </w:tc>
        <w:tc>
          <w:tcPr>
            <w:tcW w:w="1897" w:type="dxa"/>
            <w:tcBorders>
              <w:top w:val="single" w:sz="4" w:space="0" w:color="000000"/>
              <w:left w:val="single" w:sz="4" w:space="0" w:color="000000"/>
              <w:bottom w:val="single" w:sz="4" w:space="0" w:color="000000"/>
              <w:right w:val="single" w:sz="4" w:space="0" w:color="000000"/>
            </w:tcBorders>
          </w:tcPr>
          <w:p w14:paraId="04438B14" w14:textId="77777777" w:rsidR="006A03D9" w:rsidRDefault="006A03D9"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Zał. nr 1</w:t>
            </w:r>
          </w:p>
          <w:p w14:paraId="2E3B4393" w14:textId="77777777" w:rsidR="006A03D9" w:rsidRPr="00CC4BBF" w:rsidRDefault="006A03D9"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Zał. nr 2</w:t>
            </w:r>
          </w:p>
          <w:p w14:paraId="329C38EB" w14:textId="77777777" w:rsidR="006A03D9" w:rsidRPr="00CC4BBF" w:rsidRDefault="006A03D9" w:rsidP="00026CAA">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Zał. nr 2</w:t>
            </w:r>
            <w:r>
              <w:rPr>
                <w:rFonts w:ascii="Times New Roman" w:hAnsi="Times New Roman" w:cs="Times New Roman"/>
              </w:rPr>
              <w:t>a</w:t>
            </w:r>
          </w:p>
          <w:p w14:paraId="2E405308" w14:textId="77777777" w:rsidR="006A03D9" w:rsidRDefault="006A03D9" w:rsidP="001C5777">
            <w:pPr>
              <w:widowControl w:val="0"/>
              <w:spacing w:before="0" w:beforeAutospacing="0" w:after="0" w:afterAutospacing="0"/>
              <w:rPr>
                <w:rFonts w:ascii="Times New Roman" w:hAnsi="Times New Roman" w:cs="Times New Roman"/>
              </w:rPr>
            </w:pPr>
          </w:p>
          <w:p w14:paraId="74BE3491" w14:textId="77777777" w:rsidR="006A03D9" w:rsidRDefault="006A03D9" w:rsidP="00026CAA">
            <w:pPr>
              <w:widowControl w:val="0"/>
              <w:spacing w:before="0" w:beforeAutospacing="0" w:after="0" w:afterAutospacing="0"/>
              <w:rPr>
                <w:rFonts w:ascii="Times New Roman" w:hAnsi="Times New Roman" w:cs="Times New Roman"/>
              </w:rPr>
            </w:pPr>
          </w:p>
          <w:p w14:paraId="3FF396A3" w14:textId="77777777" w:rsidR="006A03D9" w:rsidRPr="00CC4BBF" w:rsidRDefault="006A03D9" w:rsidP="00026CAA">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Zał. nr 2</w:t>
            </w:r>
            <w:r>
              <w:rPr>
                <w:rFonts w:ascii="Times New Roman" w:hAnsi="Times New Roman" w:cs="Times New Roman"/>
              </w:rPr>
              <w:t>b</w:t>
            </w:r>
          </w:p>
          <w:p w14:paraId="7EE6BDB5" w14:textId="77777777" w:rsidR="006A03D9" w:rsidRDefault="006A03D9" w:rsidP="001C5777">
            <w:pPr>
              <w:widowControl w:val="0"/>
              <w:spacing w:before="0" w:beforeAutospacing="0" w:after="0" w:afterAutospacing="0"/>
              <w:rPr>
                <w:rFonts w:ascii="Times New Roman" w:hAnsi="Times New Roman" w:cs="Times New Roman"/>
              </w:rPr>
            </w:pPr>
          </w:p>
          <w:p w14:paraId="7508C86E" w14:textId="77777777" w:rsidR="006A03D9" w:rsidRDefault="006A03D9" w:rsidP="001C5777">
            <w:pPr>
              <w:widowControl w:val="0"/>
              <w:spacing w:before="0" w:beforeAutospacing="0" w:after="0" w:afterAutospacing="0"/>
              <w:rPr>
                <w:rFonts w:ascii="Times New Roman" w:hAnsi="Times New Roman" w:cs="Times New Roman"/>
              </w:rPr>
            </w:pPr>
          </w:p>
          <w:p w14:paraId="6CFE1194" w14:textId="77777777" w:rsidR="006A03D9" w:rsidRDefault="006A03D9"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Zał. nr 3</w:t>
            </w:r>
          </w:p>
          <w:p w14:paraId="03343EEA" w14:textId="5902AF6D" w:rsidR="006A03D9" w:rsidRPr="00CC4BBF" w:rsidRDefault="006A03D9"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 xml:space="preserve">Zał. nr </w:t>
            </w:r>
            <w:r>
              <w:rPr>
                <w:rFonts w:ascii="Times New Roman" w:hAnsi="Times New Roman" w:cs="Times New Roman"/>
              </w:rPr>
              <w:t>4</w:t>
            </w:r>
          </w:p>
        </w:tc>
      </w:tr>
    </w:tbl>
    <w:p w14:paraId="6C5ED192" w14:textId="77777777" w:rsidR="006A03D9" w:rsidRDefault="006A03D9" w:rsidP="00AA44AC">
      <w:pPr>
        <w:pStyle w:val="Nagwek5"/>
        <w:spacing w:before="0" w:beforeAutospacing="0" w:afterAutospacing="0"/>
        <w:jc w:val="center"/>
        <w:rPr>
          <w:rFonts w:ascii="Times New Roman" w:hAnsi="Times New Roman"/>
          <w:b w:val="0"/>
        </w:rPr>
      </w:pPr>
    </w:p>
    <w:p w14:paraId="0C9AB5A9" w14:textId="77777777" w:rsidR="006A03D9" w:rsidRDefault="006A03D9" w:rsidP="00BD672D">
      <w:pPr>
        <w:pStyle w:val="Standard"/>
        <w:jc w:val="center"/>
        <w:rPr>
          <w:rFonts w:ascii="Times New Roman" w:hAnsi="Times New Roman"/>
          <w:b/>
          <w:color w:val="000080"/>
          <w:szCs w:val="24"/>
        </w:rPr>
      </w:pPr>
    </w:p>
    <w:p w14:paraId="2637C0AE" w14:textId="77777777" w:rsidR="006A03D9" w:rsidRPr="00AC505F" w:rsidRDefault="006A03D9" w:rsidP="00BD672D">
      <w:pPr>
        <w:pStyle w:val="Standard"/>
        <w:jc w:val="center"/>
        <w:rPr>
          <w:rFonts w:ascii="Times New Roman" w:hAnsi="Times New Roman"/>
          <w:b/>
          <w:color w:val="000080"/>
          <w:szCs w:val="24"/>
        </w:rPr>
      </w:pPr>
      <w:r w:rsidRPr="00AC505F">
        <w:rPr>
          <w:rFonts w:ascii="Times New Roman" w:hAnsi="Times New Roman"/>
          <w:b/>
          <w:color w:val="000080"/>
          <w:szCs w:val="24"/>
        </w:rPr>
        <w:t>INFORMACJE OGÓLNE</w:t>
      </w:r>
    </w:p>
    <w:p w14:paraId="43E79419" w14:textId="77777777" w:rsidR="006A03D9" w:rsidRDefault="006A03D9" w:rsidP="00BD672D">
      <w:pPr>
        <w:pStyle w:val="Standard"/>
        <w:rPr>
          <w:rFonts w:ascii="Times New Roman" w:hAnsi="Times New Roman"/>
          <w:sz w:val="22"/>
          <w:szCs w:val="22"/>
        </w:rPr>
      </w:pPr>
    </w:p>
    <w:p w14:paraId="26296876" w14:textId="77777777" w:rsidR="006A03D9" w:rsidRPr="00440A96" w:rsidRDefault="006A03D9" w:rsidP="00440A96">
      <w:pPr>
        <w:pStyle w:val="Standard"/>
        <w:rPr>
          <w:rFonts w:ascii="Times New Roman" w:hAnsi="Times New Roman"/>
          <w:b/>
          <w:color w:val="000080"/>
          <w:sz w:val="22"/>
          <w:szCs w:val="22"/>
        </w:rPr>
      </w:pPr>
      <w:r w:rsidRPr="00440A96">
        <w:rPr>
          <w:rFonts w:ascii="Times New Roman" w:hAnsi="Times New Roman"/>
          <w:b/>
          <w:color w:val="000080"/>
          <w:sz w:val="22"/>
          <w:szCs w:val="22"/>
        </w:rPr>
        <w:t>I. ZAMAWIAJĄCY</w:t>
      </w:r>
    </w:p>
    <w:p w14:paraId="1D99477E" w14:textId="77777777" w:rsidR="006A03D9" w:rsidRPr="00381570" w:rsidRDefault="006A03D9" w:rsidP="00C80E8A">
      <w:pPr>
        <w:pStyle w:val="Standard"/>
        <w:rPr>
          <w:rFonts w:ascii="Times New Roman" w:hAnsi="Times New Roman"/>
          <w:b/>
          <w:szCs w:val="24"/>
        </w:rPr>
      </w:pPr>
      <w:r w:rsidRPr="00381570">
        <w:rPr>
          <w:rFonts w:ascii="Times New Roman" w:hAnsi="Times New Roman"/>
          <w:b/>
          <w:szCs w:val="24"/>
        </w:rPr>
        <w:t xml:space="preserve">Środowiskowy Ośrodek Pomocy Społecznej w Brwinowie, </w:t>
      </w:r>
    </w:p>
    <w:p w14:paraId="1C587156" w14:textId="77777777" w:rsidR="006A03D9" w:rsidRPr="00381570" w:rsidRDefault="006A03D9" w:rsidP="00C80E8A">
      <w:pPr>
        <w:pStyle w:val="Standard"/>
        <w:rPr>
          <w:rFonts w:ascii="Times New Roman" w:hAnsi="Times New Roman"/>
          <w:b/>
          <w:szCs w:val="24"/>
        </w:rPr>
      </w:pPr>
      <w:r w:rsidRPr="00381570">
        <w:rPr>
          <w:rFonts w:ascii="Times New Roman" w:hAnsi="Times New Roman"/>
          <w:b/>
          <w:szCs w:val="24"/>
        </w:rPr>
        <w:t>ul. Kościuszki 4a, 05-840 Brwinów</w:t>
      </w:r>
    </w:p>
    <w:p w14:paraId="0800AB70" w14:textId="77777777" w:rsidR="006A03D9" w:rsidRPr="00381570" w:rsidRDefault="006A03D9" w:rsidP="00BD672D">
      <w:pPr>
        <w:pStyle w:val="Standard"/>
        <w:rPr>
          <w:rFonts w:ascii="Times New Roman" w:hAnsi="Times New Roman"/>
          <w:szCs w:val="24"/>
        </w:rPr>
      </w:pPr>
      <w:r w:rsidRPr="00381570">
        <w:rPr>
          <w:rFonts w:ascii="Times New Roman" w:hAnsi="Times New Roman"/>
          <w:szCs w:val="24"/>
          <w:highlight w:val="white"/>
        </w:rPr>
        <w:t>NIP 5341643569;   REGON  0108559281</w:t>
      </w:r>
    </w:p>
    <w:p w14:paraId="1CBDAE33" w14:textId="77777777" w:rsidR="006A03D9" w:rsidRPr="00381570" w:rsidRDefault="006A03D9" w:rsidP="00BD672D">
      <w:pPr>
        <w:pStyle w:val="Standard"/>
        <w:rPr>
          <w:rFonts w:ascii="Times New Roman" w:hAnsi="Times New Roman"/>
          <w:b/>
          <w:szCs w:val="24"/>
        </w:rPr>
      </w:pPr>
      <w:r w:rsidRPr="00381570">
        <w:rPr>
          <w:rFonts w:ascii="Times New Roman" w:hAnsi="Times New Roman"/>
          <w:b/>
          <w:szCs w:val="24"/>
          <w:highlight w:val="white"/>
        </w:rPr>
        <w:t xml:space="preserve">strona internetowa:  </w:t>
      </w:r>
      <w:r w:rsidRPr="00381570">
        <w:rPr>
          <w:rFonts w:ascii="Times New Roman" w:hAnsi="Times New Roman"/>
          <w:b/>
          <w:szCs w:val="24"/>
        </w:rPr>
        <w:t xml:space="preserve">  www.sops.brwinow.pl </w:t>
      </w:r>
    </w:p>
    <w:p w14:paraId="1794AB36" w14:textId="77777777" w:rsidR="00296AB5" w:rsidRPr="00381570" w:rsidRDefault="00296AB5" w:rsidP="00296AB5">
      <w:pPr>
        <w:pStyle w:val="Bezodstpw"/>
        <w:suppressAutoHyphens w:val="0"/>
        <w:spacing w:line="276" w:lineRule="auto"/>
        <w:rPr>
          <w:b/>
          <w:color w:val="0000FF"/>
        </w:rPr>
      </w:pPr>
      <w:r w:rsidRPr="00381570">
        <w:rPr>
          <w:b/>
          <w:color w:val="0000FF"/>
        </w:rPr>
        <w:t xml:space="preserve">Adres strony internetowej prowadzonego postępowania: </w:t>
      </w:r>
      <w:hyperlink r:id="rId7" w:history="1">
        <w:r w:rsidRPr="00381570">
          <w:rPr>
            <w:rStyle w:val="Hipercze"/>
            <w:b/>
          </w:rPr>
          <w:t>www.ezamowienia.gov.pl</w:t>
        </w:r>
      </w:hyperlink>
    </w:p>
    <w:p w14:paraId="62747314" w14:textId="77777777" w:rsidR="006A03D9" w:rsidRDefault="006A03D9" w:rsidP="00BD672D">
      <w:pPr>
        <w:pStyle w:val="Standard"/>
        <w:rPr>
          <w:rFonts w:ascii="Times New Roman" w:hAnsi="Times New Roman"/>
          <w:sz w:val="22"/>
          <w:szCs w:val="22"/>
        </w:rPr>
      </w:pPr>
    </w:p>
    <w:p w14:paraId="286FA6ED" w14:textId="77777777" w:rsidR="006A03D9" w:rsidRPr="00440A96" w:rsidRDefault="006A03D9" w:rsidP="00BD672D">
      <w:pPr>
        <w:pStyle w:val="Standard"/>
        <w:rPr>
          <w:rFonts w:ascii="Times New Roman" w:hAnsi="Times New Roman"/>
          <w:b/>
          <w:color w:val="000080"/>
          <w:sz w:val="22"/>
          <w:szCs w:val="22"/>
        </w:rPr>
      </w:pPr>
      <w:r w:rsidRPr="00440A96">
        <w:rPr>
          <w:rFonts w:ascii="Times New Roman" w:hAnsi="Times New Roman"/>
          <w:b/>
          <w:color w:val="000080"/>
          <w:sz w:val="22"/>
          <w:szCs w:val="22"/>
        </w:rPr>
        <w:t>II. TRYB UDZIELENIA ZAMÓWIENIA</w:t>
      </w:r>
    </w:p>
    <w:p w14:paraId="5E6391B6" w14:textId="0364DDF8" w:rsidR="006A03D9" w:rsidRPr="00DE4236" w:rsidRDefault="006A03D9" w:rsidP="003A5872">
      <w:pPr>
        <w:pStyle w:val="Bezodstpw"/>
        <w:ind w:right="-311"/>
        <w:jc w:val="both"/>
        <w:rPr>
          <w:sz w:val="22"/>
          <w:szCs w:val="22"/>
        </w:rPr>
      </w:pPr>
      <w:r w:rsidRPr="00DE4236">
        <w:rPr>
          <w:sz w:val="22"/>
          <w:szCs w:val="22"/>
        </w:rPr>
        <w:t xml:space="preserve">1. Postępowanie prowadzone jest </w:t>
      </w:r>
      <w:r w:rsidRPr="00DE4236">
        <w:rPr>
          <w:b/>
          <w:sz w:val="22"/>
          <w:szCs w:val="22"/>
        </w:rPr>
        <w:t>w trybie podstawowym</w:t>
      </w:r>
      <w:r w:rsidRPr="00DE4236">
        <w:rPr>
          <w:sz w:val="22"/>
          <w:szCs w:val="22"/>
        </w:rPr>
        <w:t xml:space="preserve"> zgodnie z </w:t>
      </w:r>
      <w:r w:rsidRPr="00DE4236">
        <w:rPr>
          <w:b/>
          <w:sz w:val="22"/>
          <w:szCs w:val="22"/>
        </w:rPr>
        <w:t>art. 275 pkt 1</w:t>
      </w:r>
      <w:r w:rsidRPr="00DE4236">
        <w:rPr>
          <w:sz w:val="22"/>
          <w:szCs w:val="22"/>
        </w:rPr>
        <w:t xml:space="preserve"> ustawy z dnia 11 września 2019 r. Prawo zam</w:t>
      </w:r>
      <w:r>
        <w:rPr>
          <w:sz w:val="22"/>
          <w:szCs w:val="22"/>
        </w:rPr>
        <w:t>ówień publicznych (Dz. U. z 202</w:t>
      </w:r>
      <w:r w:rsidR="00AD39F4">
        <w:rPr>
          <w:sz w:val="22"/>
          <w:szCs w:val="22"/>
        </w:rPr>
        <w:t>4</w:t>
      </w:r>
      <w:r w:rsidRPr="00DE4236">
        <w:rPr>
          <w:sz w:val="22"/>
          <w:szCs w:val="22"/>
        </w:rPr>
        <w:t xml:space="preserve"> r. poz. 1</w:t>
      </w:r>
      <w:r w:rsidR="00AD39F4">
        <w:rPr>
          <w:sz w:val="22"/>
          <w:szCs w:val="22"/>
        </w:rPr>
        <w:t>32</w:t>
      </w:r>
      <w:r>
        <w:rPr>
          <w:sz w:val="22"/>
          <w:szCs w:val="22"/>
        </w:rPr>
        <w:t>0</w:t>
      </w:r>
      <w:r w:rsidRPr="00DE4236">
        <w:rPr>
          <w:sz w:val="22"/>
          <w:szCs w:val="22"/>
        </w:rPr>
        <w:t>) dalej "</w:t>
      </w:r>
      <w:proofErr w:type="spellStart"/>
      <w:r w:rsidRPr="00DE4236">
        <w:rPr>
          <w:sz w:val="22"/>
          <w:szCs w:val="22"/>
        </w:rPr>
        <w:t>Pzp</w:t>
      </w:r>
      <w:proofErr w:type="spellEnd"/>
      <w:r w:rsidRPr="00DE4236">
        <w:rPr>
          <w:sz w:val="22"/>
          <w:szCs w:val="22"/>
        </w:rPr>
        <w:t>", w którym w odpowiedzi na ogłoszenie o zamówieniu oferty mogą składać wszyscy zainteresowani Wykonawcy, a następnie Zamawiający  wybiera najkorzystniejszą ofertę bez przeprowadzenia negocjacji.</w:t>
      </w:r>
    </w:p>
    <w:p w14:paraId="2CD9D520" w14:textId="77777777" w:rsidR="006A03D9" w:rsidRPr="00DE4236" w:rsidRDefault="006A03D9" w:rsidP="003A5872">
      <w:pPr>
        <w:pStyle w:val="Bezodstpw"/>
        <w:ind w:right="-311"/>
        <w:jc w:val="both"/>
        <w:rPr>
          <w:sz w:val="22"/>
          <w:szCs w:val="22"/>
        </w:rPr>
      </w:pPr>
      <w:r w:rsidRPr="00DE4236">
        <w:rPr>
          <w:sz w:val="22"/>
          <w:szCs w:val="22"/>
        </w:rPr>
        <w:t>2. Zamawiający nie przewiduje złożenia oferty w postaci katalogów elektronicznych.</w:t>
      </w:r>
    </w:p>
    <w:p w14:paraId="3BD1F694" w14:textId="77777777" w:rsidR="006A03D9" w:rsidRPr="00DE4236" w:rsidRDefault="006A03D9" w:rsidP="003A5872">
      <w:pPr>
        <w:pStyle w:val="Bezodstpw"/>
        <w:ind w:right="-311"/>
        <w:jc w:val="both"/>
        <w:rPr>
          <w:sz w:val="22"/>
          <w:szCs w:val="22"/>
        </w:rPr>
      </w:pPr>
      <w:r w:rsidRPr="00DE4236">
        <w:rPr>
          <w:sz w:val="22"/>
          <w:szCs w:val="22"/>
        </w:rPr>
        <w:t xml:space="preserve">3. Zamawiający nie zastrzega możliwości ubiegania się o udzielenie zamówienia wyłącznie przez Wykonawców, o których mowa w art. 94 </w:t>
      </w:r>
      <w:proofErr w:type="spellStart"/>
      <w:r w:rsidRPr="00DE4236">
        <w:rPr>
          <w:sz w:val="22"/>
          <w:szCs w:val="22"/>
        </w:rPr>
        <w:t>Pzp</w:t>
      </w:r>
      <w:proofErr w:type="spellEnd"/>
      <w:r w:rsidRPr="00DE4236">
        <w:rPr>
          <w:sz w:val="22"/>
          <w:szCs w:val="22"/>
        </w:rPr>
        <w:t xml:space="preserve">. </w:t>
      </w:r>
    </w:p>
    <w:p w14:paraId="00ED7053" w14:textId="77777777" w:rsidR="006A03D9" w:rsidRPr="00DE4236" w:rsidRDefault="006A03D9" w:rsidP="003A5872">
      <w:pPr>
        <w:pStyle w:val="Bezodstpw"/>
        <w:ind w:right="-311"/>
        <w:jc w:val="both"/>
        <w:rPr>
          <w:sz w:val="22"/>
          <w:szCs w:val="22"/>
        </w:rPr>
      </w:pPr>
      <w:r w:rsidRPr="00DE4236">
        <w:rPr>
          <w:sz w:val="22"/>
          <w:szCs w:val="22"/>
        </w:rPr>
        <w:t>4. Postępowanie o udzielenie zamówienia o wartości przekraczającej kwotę 130 000 zł prowadzone jest za pomocą środków komunikacji elektronicznej.</w:t>
      </w:r>
    </w:p>
    <w:p w14:paraId="2FFACA7D" w14:textId="77777777" w:rsidR="006A03D9" w:rsidRPr="00DE4236" w:rsidRDefault="006A03D9" w:rsidP="003A5872">
      <w:pPr>
        <w:pStyle w:val="Bezodstpw"/>
        <w:ind w:right="-311"/>
        <w:jc w:val="both"/>
        <w:rPr>
          <w:sz w:val="22"/>
          <w:szCs w:val="22"/>
        </w:rPr>
      </w:pPr>
      <w:r w:rsidRPr="00DE4236">
        <w:rPr>
          <w:sz w:val="22"/>
          <w:szCs w:val="22"/>
        </w:rPr>
        <w:t xml:space="preserve">5. Postępowanie prowadzone jest zgodnie z ustawą z dnia 19 lipca 2019 r. o zapewnieniu dostępności osobom ze szczególnymi potrzebami </w:t>
      </w:r>
      <w:r w:rsidRPr="006306EA">
        <w:rPr>
          <w:sz w:val="22"/>
          <w:szCs w:val="22"/>
        </w:rPr>
        <w:t>(Dz. U. z 2020 r. poz. 1062).</w:t>
      </w:r>
      <w:r w:rsidRPr="00DE4236">
        <w:rPr>
          <w:sz w:val="22"/>
          <w:szCs w:val="22"/>
        </w:rPr>
        <w:t xml:space="preserve"> SWZ załączona jest jako plik w formacie pdf. i w </w:t>
      </w:r>
      <w:proofErr w:type="spellStart"/>
      <w:r w:rsidRPr="00DE4236">
        <w:rPr>
          <w:sz w:val="22"/>
          <w:szCs w:val="22"/>
        </w:rPr>
        <w:t>wordzie</w:t>
      </w:r>
      <w:proofErr w:type="spellEnd"/>
      <w:r w:rsidRPr="00DE4236">
        <w:rPr>
          <w:sz w:val="22"/>
          <w:szCs w:val="22"/>
        </w:rPr>
        <w:t xml:space="preserve">, co jest ułatwieniem dla czytania dokumentu dla osób z niedowidzących i niedosłyszących).  </w:t>
      </w:r>
    </w:p>
    <w:p w14:paraId="4336E8F0" w14:textId="77777777" w:rsidR="006A03D9" w:rsidRPr="00CC0735" w:rsidRDefault="006A03D9" w:rsidP="00BD672D">
      <w:pPr>
        <w:pStyle w:val="Tekstpodstawowy21"/>
        <w:rPr>
          <w:rFonts w:ascii="Times New Roman" w:hAnsi="Times New Roman" w:cs="Times New Roman"/>
          <w:color w:val="000000"/>
          <w:szCs w:val="22"/>
        </w:rPr>
      </w:pPr>
      <w:r w:rsidRPr="00CC0735">
        <w:rPr>
          <w:rFonts w:ascii="Times New Roman" w:hAnsi="Times New Roman" w:cs="Times New Roman"/>
          <w:color w:val="000000"/>
          <w:szCs w:val="22"/>
        </w:rPr>
        <w:t xml:space="preserve"> </w:t>
      </w:r>
    </w:p>
    <w:p w14:paraId="2C932820" w14:textId="77777777" w:rsidR="006A03D9" w:rsidRPr="00440A96" w:rsidRDefault="006A03D9" w:rsidP="0013002C">
      <w:pPr>
        <w:pStyle w:val="Standard"/>
        <w:rPr>
          <w:rFonts w:ascii="Times New Roman" w:hAnsi="Times New Roman"/>
          <w:b/>
          <w:color w:val="000080"/>
          <w:sz w:val="22"/>
          <w:szCs w:val="22"/>
        </w:rPr>
      </w:pPr>
      <w:r w:rsidRPr="00440A96">
        <w:rPr>
          <w:rFonts w:ascii="Times New Roman" w:hAnsi="Times New Roman"/>
          <w:b/>
          <w:color w:val="000080"/>
          <w:sz w:val="22"/>
          <w:szCs w:val="22"/>
        </w:rPr>
        <w:t>III. OPIS PRZEDMIOTU ZAMÓWIENIA</w:t>
      </w:r>
    </w:p>
    <w:p w14:paraId="24772932" w14:textId="77777777" w:rsidR="006A03D9" w:rsidRPr="00D90A6F" w:rsidRDefault="006A03D9" w:rsidP="00D90A6F">
      <w:pPr>
        <w:pStyle w:val="Standard"/>
        <w:rPr>
          <w:rFonts w:ascii="Times New Roman" w:hAnsi="Times New Roman"/>
          <w:sz w:val="22"/>
          <w:szCs w:val="22"/>
        </w:rPr>
      </w:pPr>
      <w:r w:rsidRPr="00D90A6F">
        <w:rPr>
          <w:rFonts w:ascii="Times New Roman" w:hAnsi="Times New Roman"/>
          <w:sz w:val="22"/>
          <w:szCs w:val="22"/>
        </w:rPr>
        <w:t xml:space="preserve">Oznaczenie wg Wspólnego Słownika Zamówień CPV:  </w:t>
      </w:r>
    </w:p>
    <w:p w14:paraId="0A742747" w14:textId="77777777" w:rsidR="006A03D9" w:rsidRDefault="006A03D9" w:rsidP="00D90A6F">
      <w:pPr>
        <w:pStyle w:val="Standard"/>
        <w:rPr>
          <w:rFonts w:ascii="Times New Roman" w:hAnsi="Times New Roman"/>
          <w:sz w:val="22"/>
          <w:szCs w:val="22"/>
        </w:rPr>
      </w:pPr>
      <w:r>
        <w:rPr>
          <w:rFonts w:ascii="Times New Roman" w:hAnsi="Times New Roman"/>
          <w:sz w:val="22"/>
          <w:szCs w:val="22"/>
        </w:rPr>
        <w:t>55321000-6   usługi przygotowania posiłków</w:t>
      </w:r>
    </w:p>
    <w:p w14:paraId="2513868B" w14:textId="77777777" w:rsidR="006A03D9" w:rsidRDefault="006A03D9" w:rsidP="00D90A6F">
      <w:pPr>
        <w:pStyle w:val="Standard"/>
        <w:rPr>
          <w:rFonts w:ascii="Times New Roman" w:hAnsi="Times New Roman"/>
          <w:sz w:val="22"/>
          <w:szCs w:val="22"/>
        </w:rPr>
      </w:pPr>
      <w:r>
        <w:rPr>
          <w:rFonts w:ascii="Times New Roman" w:hAnsi="Times New Roman"/>
          <w:sz w:val="22"/>
          <w:szCs w:val="22"/>
        </w:rPr>
        <w:t>55322000-3   usługi gotowania posiłków</w:t>
      </w:r>
    </w:p>
    <w:p w14:paraId="791D3B5D" w14:textId="77777777" w:rsidR="006A03D9" w:rsidRPr="00314AF4" w:rsidRDefault="006A03D9" w:rsidP="00314AF4">
      <w:pPr>
        <w:pStyle w:val="Akapitzlist"/>
        <w:ind w:left="0"/>
        <w:jc w:val="both"/>
        <w:rPr>
          <w:rFonts w:ascii="Times New Roman" w:hAnsi="Times New Roman"/>
          <w:szCs w:val="22"/>
        </w:rPr>
      </w:pPr>
      <w:r w:rsidRPr="00314AF4">
        <w:rPr>
          <w:rFonts w:ascii="Times New Roman" w:hAnsi="Times New Roman"/>
        </w:rPr>
        <w:t xml:space="preserve">1. Przedmiotem umowy jest wyprodukowanie i dostarczenie do miejsca zamieszkania osób wskazanych </w:t>
      </w:r>
      <w:r w:rsidRPr="00314AF4">
        <w:rPr>
          <w:rFonts w:ascii="Times New Roman" w:hAnsi="Times New Roman"/>
          <w:szCs w:val="22"/>
        </w:rPr>
        <w:t xml:space="preserve">przez Zamawiającego w godz. 12.00-14.00 obiadów dwudaniowych (zupa, drugie danie z surówką) we wszystkie dni robocze (oprócz sobót, niedziel i świąt) w ilości około 35 sztuk </w:t>
      </w:r>
      <w:r w:rsidRPr="00EB013A">
        <w:rPr>
          <w:rFonts w:ascii="Times New Roman" w:hAnsi="Times New Roman"/>
          <w:szCs w:val="22"/>
        </w:rPr>
        <w:t>dziennie.</w:t>
      </w:r>
      <w:r w:rsidRPr="00314AF4">
        <w:rPr>
          <w:rFonts w:ascii="Times New Roman" w:hAnsi="Times New Roman"/>
          <w:szCs w:val="22"/>
        </w:rPr>
        <w:t xml:space="preserve"> Ilość obiadów jest szacunkowa i w czasie obowiązywania umowy może ulec zmniejszeniu i Wykonawcy nie przysługują żadne roszczenia z tego tytułu. </w:t>
      </w:r>
    </w:p>
    <w:p w14:paraId="717B59D1" w14:textId="4622001C" w:rsidR="006A03D9" w:rsidRPr="00314AF4" w:rsidRDefault="006A03D9" w:rsidP="00314AF4">
      <w:pPr>
        <w:pStyle w:val="Akapitzlist"/>
        <w:ind w:left="0"/>
        <w:jc w:val="both"/>
        <w:rPr>
          <w:rFonts w:ascii="Times New Roman" w:hAnsi="Times New Roman"/>
          <w:szCs w:val="22"/>
        </w:rPr>
      </w:pPr>
      <w:r w:rsidRPr="00EB013A">
        <w:rPr>
          <w:rFonts w:ascii="Times New Roman" w:hAnsi="Times New Roman"/>
          <w:szCs w:val="22"/>
        </w:rPr>
        <w:t xml:space="preserve">Zamawiający zakłada </w:t>
      </w:r>
      <w:r w:rsidRPr="008721AC">
        <w:rPr>
          <w:rFonts w:ascii="Times New Roman" w:hAnsi="Times New Roman"/>
          <w:szCs w:val="22"/>
        </w:rPr>
        <w:t>około 264 dni świadczenia usługi</w:t>
      </w:r>
      <w:r w:rsidRPr="00EB013A">
        <w:rPr>
          <w:rFonts w:ascii="Times New Roman" w:hAnsi="Times New Roman"/>
          <w:szCs w:val="22"/>
        </w:rPr>
        <w:t xml:space="preserve"> będącej przedmiotem umowy w ciągu 202</w:t>
      </w:r>
      <w:r w:rsidR="001A675C">
        <w:rPr>
          <w:rFonts w:ascii="Times New Roman" w:hAnsi="Times New Roman"/>
          <w:szCs w:val="22"/>
        </w:rPr>
        <w:t>5</w:t>
      </w:r>
      <w:r w:rsidRPr="00EB013A">
        <w:rPr>
          <w:rFonts w:ascii="Times New Roman" w:hAnsi="Times New Roman"/>
          <w:szCs w:val="22"/>
        </w:rPr>
        <w:t xml:space="preserve"> roku.</w:t>
      </w:r>
    </w:p>
    <w:p w14:paraId="24318AA8" w14:textId="77777777" w:rsidR="006A03D9" w:rsidRPr="00314AF4" w:rsidRDefault="006A03D9" w:rsidP="00097844">
      <w:pPr>
        <w:pStyle w:val="Bezodstpw"/>
        <w:jc w:val="both"/>
        <w:rPr>
          <w:sz w:val="22"/>
          <w:szCs w:val="22"/>
        </w:rPr>
      </w:pPr>
      <w:r w:rsidRPr="00314AF4">
        <w:rPr>
          <w:sz w:val="22"/>
          <w:szCs w:val="22"/>
        </w:rPr>
        <w:t xml:space="preserve">2. Obiad powinien być przygotowany zgodnie z zasadami racjonalnego żywienia. Posiłki muszą być zróżnicowane, sporządzane z pełnowartościowych produktów, lekkostrawne. Posiłki przeznaczone są dla osób starszych, chorych, często wymagających diety niskotłuszczowej, dlatego też </w:t>
      </w:r>
      <w:r w:rsidRPr="00314AF4">
        <w:rPr>
          <w:sz w:val="22"/>
          <w:szCs w:val="22"/>
          <w:u w:val="single"/>
        </w:rPr>
        <w:t>drugie danie powinno być głównie gotowane/duszone/pieczone, a nie smażone.</w:t>
      </w:r>
      <w:r w:rsidRPr="00314AF4">
        <w:rPr>
          <w:sz w:val="22"/>
          <w:szCs w:val="22"/>
        </w:rPr>
        <w:t xml:space="preserve"> Zgodnie z oczekiwaniami odbiorców obiadów, wskazane jest przygotowywanie dań typowych dla kuchni polskiej.</w:t>
      </w:r>
    </w:p>
    <w:p w14:paraId="1BA11FE2" w14:textId="77777777" w:rsidR="006A03D9" w:rsidRPr="00314AF4" w:rsidRDefault="006A03D9" w:rsidP="00314AF4">
      <w:pPr>
        <w:pStyle w:val="Bezodstpw"/>
        <w:rPr>
          <w:sz w:val="22"/>
          <w:szCs w:val="22"/>
        </w:rPr>
      </w:pPr>
    </w:p>
    <w:p w14:paraId="0F50D435" w14:textId="77777777" w:rsidR="006A03D9" w:rsidRPr="00314AF4" w:rsidRDefault="006A03D9" w:rsidP="00E3373D">
      <w:pPr>
        <w:pStyle w:val="Bezodstpw"/>
        <w:jc w:val="both"/>
        <w:rPr>
          <w:sz w:val="22"/>
          <w:szCs w:val="22"/>
        </w:rPr>
      </w:pPr>
      <w:r w:rsidRPr="00314AF4">
        <w:rPr>
          <w:sz w:val="22"/>
          <w:szCs w:val="22"/>
        </w:rPr>
        <w:t xml:space="preserve">3. W skład obiadu wchodzi zupa i drugie danie lub sama zupa – co najmniej trzy razy w tygodniu obiad mięsny. </w:t>
      </w:r>
    </w:p>
    <w:p w14:paraId="2AE9A416" w14:textId="77777777" w:rsidR="006A03D9" w:rsidRPr="00314AF4" w:rsidRDefault="006A03D9" w:rsidP="00314AF4">
      <w:pPr>
        <w:pStyle w:val="Bezodstpw"/>
        <w:rPr>
          <w:sz w:val="22"/>
          <w:szCs w:val="22"/>
        </w:rPr>
      </w:pPr>
      <w:r w:rsidRPr="00314AF4">
        <w:rPr>
          <w:sz w:val="22"/>
          <w:szCs w:val="22"/>
        </w:rPr>
        <w:t>Zamawiający wymaga zachowania minimalnej gramatury posiłków:</w:t>
      </w:r>
    </w:p>
    <w:p w14:paraId="6048A79F" w14:textId="77777777" w:rsidR="006A03D9" w:rsidRPr="00EB013A" w:rsidRDefault="006A03D9" w:rsidP="00314AF4">
      <w:pPr>
        <w:pStyle w:val="Bezodstpw"/>
        <w:rPr>
          <w:sz w:val="22"/>
          <w:szCs w:val="22"/>
        </w:rPr>
      </w:pPr>
      <w:r w:rsidRPr="00314AF4">
        <w:rPr>
          <w:sz w:val="22"/>
          <w:szCs w:val="22"/>
        </w:rPr>
        <w:t>1) zupa:  500 ml</w:t>
      </w:r>
      <w:r w:rsidRPr="00EB013A">
        <w:rPr>
          <w:sz w:val="22"/>
          <w:szCs w:val="22"/>
        </w:rPr>
        <w:t xml:space="preserve">, temperatura </w:t>
      </w:r>
      <w:smartTag w:uri="urn:schemas-microsoft-com:office:smarttags" w:element="metricconverter">
        <w:smartTagPr>
          <w:attr w:name="ProductID" w:val="75ﾰC"/>
        </w:smartTagPr>
        <w:r w:rsidRPr="00EB013A">
          <w:rPr>
            <w:sz w:val="22"/>
            <w:szCs w:val="22"/>
          </w:rPr>
          <w:t>75°C</w:t>
        </w:r>
      </w:smartTag>
      <w:r w:rsidRPr="00EB013A">
        <w:rPr>
          <w:sz w:val="22"/>
          <w:szCs w:val="22"/>
        </w:rPr>
        <w:t xml:space="preserve"> (+/- </w:t>
      </w:r>
      <w:smartTag w:uri="urn:schemas-microsoft-com:office:smarttags" w:element="metricconverter">
        <w:smartTagPr>
          <w:attr w:name="ProductID" w:val="3ﾰC"/>
        </w:smartTagPr>
        <w:r w:rsidRPr="00EB013A">
          <w:rPr>
            <w:sz w:val="22"/>
            <w:szCs w:val="22"/>
          </w:rPr>
          <w:t>3°C</w:t>
        </w:r>
      </w:smartTag>
      <w:r w:rsidRPr="00EB013A">
        <w:rPr>
          <w:sz w:val="22"/>
          <w:szCs w:val="22"/>
        </w:rPr>
        <w:t>),</w:t>
      </w:r>
    </w:p>
    <w:p w14:paraId="5E53717A" w14:textId="77777777" w:rsidR="006A03D9" w:rsidRPr="00EB013A" w:rsidRDefault="006A03D9" w:rsidP="00314AF4">
      <w:pPr>
        <w:pStyle w:val="Bezodstpw"/>
        <w:rPr>
          <w:sz w:val="22"/>
          <w:szCs w:val="22"/>
        </w:rPr>
      </w:pPr>
      <w:r w:rsidRPr="00EB013A">
        <w:rPr>
          <w:sz w:val="22"/>
          <w:szCs w:val="22"/>
        </w:rPr>
        <w:t xml:space="preserve">2) drugie danie: temperatura </w:t>
      </w:r>
      <w:smartTag w:uri="urn:schemas-microsoft-com:office:smarttags" w:element="metricconverter">
        <w:smartTagPr>
          <w:attr w:name="ProductID" w:val="65ﾰC"/>
        </w:smartTagPr>
        <w:r w:rsidRPr="00EB013A">
          <w:rPr>
            <w:sz w:val="22"/>
            <w:szCs w:val="22"/>
          </w:rPr>
          <w:t>65°C</w:t>
        </w:r>
      </w:smartTag>
      <w:r w:rsidRPr="00EB013A">
        <w:rPr>
          <w:sz w:val="22"/>
          <w:szCs w:val="22"/>
        </w:rPr>
        <w:t xml:space="preserve"> (+/- </w:t>
      </w:r>
      <w:smartTag w:uri="urn:schemas-microsoft-com:office:smarttags" w:element="metricconverter">
        <w:smartTagPr>
          <w:attr w:name="ProductID" w:val="3ﾰC"/>
        </w:smartTagPr>
        <w:r w:rsidRPr="00EB013A">
          <w:rPr>
            <w:sz w:val="22"/>
            <w:szCs w:val="22"/>
          </w:rPr>
          <w:t>3°C</w:t>
        </w:r>
      </w:smartTag>
      <w:r w:rsidRPr="00EB013A">
        <w:rPr>
          <w:sz w:val="22"/>
          <w:szCs w:val="22"/>
        </w:rPr>
        <w:t>), gramatura składników:</w:t>
      </w:r>
    </w:p>
    <w:p w14:paraId="423532AE" w14:textId="137619B2" w:rsidR="006A03D9" w:rsidRPr="00314AF4" w:rsidRDefault="00D67CCA" w:rsidP="00D67CCA">
      <w:pPr>
        <w:pStyle w:val="Bezodstpw"/>
        <w:ind w:left="426"/>
        <w:rPr>
          <w:sz w:val="22"/>
          <w:szCs w:val="22"/>
        </w:rPr>
      </w:pPr>
      <w:r>
        <w:rPr>
          <w:sz w:val="22"/>
          <w:szCs w:val="22"/>
        </w:rPr>
        <w:t xml:space="preserve">-    </w:t>
      </w:r>
      <w:r w:rsidR="006A03D9" w:rsidRPr="00EB013A">
        <w:rPr>
          <w:sz w:val="22"/>
          <w:szCs w:val="22"/>
        </w:rPr>
        <w:t>ziemniaki lub zamiennik (ryż, kasza, makaron) – 250 g</w:t>
      </w:r>
    </w:p>
    <w:p w14:paraId="0DE6237E" w14:textId="77777777" w:rsidR="006A03D9" w:rsidRPr="00314AF4" w:rsidRDefault="006A03D9" w:rsidP="00B2048B">
      <w:pPr>
        <w:widowControl w:val="0"/>
        <w:numPr>
          <w:ilvl w:val="0"/>
          <w:numId w:val="35"/>
        </w:numPr>
        <w:suppressAutoHyphens/>
        <w:autoSpaceDE w:val="0"/>
        <w:spacing w:before="0" w:beforeAutospacing="0" w:after="0" w:afterAutospacing="0"/>
        <w:jc w:val="both"/>
        <w:rPr>
          <w:rFonts w:ascii="Times New Roman" w:hAnsi="Times New Roman" w:cs="Times New Roman"/>
          <w:kern w:val="1"/>
          <w:lang w:eastAsia="hi-IN" w:bidi="hi-IN"/>
        </w:rPr>
      </w:pPr>
      <w:r w:rsidRPr="00314AF4">
        <w:rPr>
          <w:rFonts w:ascii="Times New Roman" w:hAnsi="Times New Roman" w:cs="Times New Roman"/>
          <w:kern w:val="1"/>
          <w:lang w:eastAsia="hi-IN" w:bidi="hi-IN"/>
        </w:rPr>
        <w:t xml:space="preserve">kluski leniwe – </w:t>
      </w:r>
      <w:smartTag w:uri="urn:schemas-microsoft-com:office:smarttags" w:element="metricconverter">
        <w:smartTagPr>
          <w:attr w:name="ProductID" w:val="300 g"/>
        </w:smartTagPr>
        <w:r w:rsidRPr="00314AF4">
          <w:rPr>
            <w:rFonts w:ascii="Times New Roman" w:hAnsi="Times New Roman" w:cs="Times New Roman"/>
            <w:kern w:val="1"/>
            <w:lang w:eastAsia="hi-IN" w:bidi="hi-IN"/>
          </w:rPr>
          <w:t>300 g</w:t>
        </w:r>
      </w:smartTag>
    </w:p>
    <w:p w14:paraId="50EC49ED" w14:textId="77777777" w:rsidR="006A03D9" w:rsidRPr="00314AF4" w:rsidRDefault="006A03D9" w:rsidP="00B2048B">
      <w:pPr>
        <w:widowControl w:val="0"/>
        <w:numPr>
          <w:ilvl w:val="0"/>
          <w:numId w:val="35"/>
        </w:numPr>
        <w:suppressAutoHyphens/>
        <w:autoSpaceDE w:val="0"/>
        <w:spacing w:before="0" w:beforeAutospacing="0" w:after="0" w:afterAutospacing="0"/>
        <w:jc w:val="both"/>
        <w:rPr>
          <w:rFonts w:ascii="Times New Roman" w:hAnsi="Times New Roman" w:cs="Times New Roman"/>
          <w:kern w:val="1"/>
          <w:lang w:eastAsia="hi-IN" w:bidi="hi-IN"/>
        </w:rPr>
      </w:pPr>
      <w:r w:rsidRPr="00314AF4">
        <w:rPr>
          <w:rFonts w:ascii="Times New Roman" w:hAnsi="Times New Roman" w:cs="Times New Roman"/>
          <w:kern w:val="1"/>
          <w:lang w:eastAsia="hi-IN" w:bidi="hi-IN"/>
        </w:rPr>
        <w:t xml:space="preserve">kotlet schabowy, mielony - </w:t>
      </w:r>
      <w:smartTag w:uri="urn:schemas-microsoft-com:office:smarttags" w:element="metricconverter">
        <w:smartTagPr>
          <w:attr w:name="ProductID" w:val="200 g"/>
        </w:smartTagPr>
        <w:r w:rsidRPr="00314AF4">
          <w:rPr>
            <w:rFonts w:ascii="Times New Roman" w:hAnsi="Times New Roman" w:cs="Times New Roman"/>
            <w:kern w:val="1"/>
            <w:lang w:eastAsia="hi-IN" w:bidi="hi-IN"/>
          </w:rPr>
          <w:t>200 g</w:t>
        </w:r>
      </w:smartTag>
    </w:p>
    <w:p w14:paraId="13DCE8EF" w14:textId="77777777" w:rsidR="006A03D9" w:rsidRPr="00B2048B" w:rsidRDefault="006A03D9" w:rsidP="00B2048B">
      <w:pPr>
        <w:widowControl w:val="0"/>
        <w:numPr>
          <w:ilvl w:val="0"/>
          <w:numId w:val="35"/>
        </w:numPr>
        <w:suppressAutoHyphens/>
        <w:autoSpaceDE w:val="0"/>
        <w:spacing w:before="0" w:beforeAutospacing="0" w:after="0" w:afterAutospacing="0"/>
        <w:jc w:val="both"/>
        <w:rPr>
          <w:rFonts w:ascii="Times New Roman" w:hAnsi="Times New Roman" w:cs="Times New Roman"/>
          <w:kern w:val="1"/>
          <w:lang w:eastAsia="hi-IN" w:bidi="hi-IN"/>
        </w:rPr>
      </w:pPr>
      <w:r w:rsidRPr="00B2048B">
        <w:rPr>
          <w:rFonts w:ascii="Times New Roman" w:hAnsi="Times New Roman" w:cs="Times New Roman"/>
          <w:kern w:val="1"/>
          <w:lang w:eastAsia="hi-IN" w:bidi="hi-IN"/>
        </w:rPr>
        <w:t xml:space="preserve">surówka – </w:t>
      </w:r>
      <w:smartTag w:uri="urn:schemas-microsoft-com:office:smarttags" w:element="metricconverter">
        <w:smartTagPr>
          <w:attr w:name="ProductID" w:val="150 g"/>
        </w:smartTagPr>
        <w:r w:rsidRPr="00B2048B">
          <w:rPr>
            <w:rFonts w:ascii="Times New Roman" w:hAnsi="Times New Roman" w:cs="Times New Roman"/>
            <w:kern w:val="1"/>
            <w:lang w:eastAsia="hi-IN" w:bidi="hi-IN"/>
          </w:rPr>
          <w:t>150 g</w:t>
        </w:r>
      </w:smartTag>
    </w:p>
    <w:p w14:paraId="1CE0D884" w14:textId="77777777" w:rsidR="006A03D9" w:rsidRPr="00B2048B" w:rsidRDefault="006A03D9" w:rsidP="00B2048B">
      <w:pPr>
        <w:widowControl w:val="0"/>
        <w:numPr>
          <w:ilvl w:val="0"/>
          <w:numId w:val="35"/>
        </w:numPr>
        <w:suppressAutoHyphens/>
        <w:autoSpaceDE w:val="0"/>
        <w:spacing w:before="0" w:beforeAutospacing="0" w:after="0" w:afterAutospacing="0"/>
        <w:jc w:val="both"/>
        <w:rPr>
          <w:rFonts w:ascii="Times New Roman" w:hAnsi="Times New Roman" w:cs="Times New Roman"/>
          <w:kern w:val="1"/>
          <w:lang w:eastAsia="hi-IN" w:bidi="hi-IN"/>
        </w:rPr>
      </w:pPr>
      <w:r w:rsidRPr="00B2048B">
        <w:rPr>
          <w:rFonts w:ascii="Times New Roman" w:hAnsi="Times New Roman" w:cs="Times New Roman"/>
          <w:kern w:val="1"/>
          <w:lang w:eastAsia="hi-IN" w:bidi="hi-IN"/>
        </w:rPr>
        <w:t xml:space="preserve">pierogi – </w:t>
      </w:r>
      <w:smartTag w:uri="urn:schemas-microsoft-com:office:smarttags" w:element="metricconverter">
        <w:smartTagPr>
          <w:attr w:name="ProductID" w:val="250 g"/>
        </w:smartTagPr>
        <w:r w:rsidRPr="00B2048B">
          <w:rPr>
            <w:rFonts w:ascii="Times New Roman" w:hAnsi="Times New Roman" w:cs="Times New Roman"/>
            <w:kern w:val="1"/>
            <w:lang w:eastAsia="hi-IN" w:bidi="hi-IN"/>
          </w:rPr>
          <w:t>250 g</w:t>
        </w:r>
      </w:smartTag>
    </w:p>
    <w:p w14:paraId="78DF0290" w14:textId="77777777" w:rsidR="006A03D9" w:rsidRPr="00B2048B" w:rsidRDefault="006A03D9" w:rsidP="00B2048B">
      <w:pPr>
        <w:widowControl w:val="0"/>
        <w:numPr>
          <w:ilvl w:val="0"/>
          <w:numId w:val="35"/>
        </w:numPr>
        <w:suppressAutoHyphens/>
        <w:autoSpaceDE w:val="0"/>
        <w:spacing w:before="0" w:beforeAutospacing="0" w:after="0" w:afterAutospacing="0"/>
        <w:jc w:val="both"/>
        <w:rPr>
          <w:rFonts w:ascii="Times New Roman" w:hAnsi="Times New Roman" w:cs="Times New Roman"/>
          <w:kern w:val="1"/>
          <w:lang w:eastAsia="hi-IN" w:bidi="hi-IN"/>
        </w:rPr>
      </w:pPr>
      <w:r w:rsidRPr="00B2048B">
        <w:rPr>
          <w:rFonts w:ascii="Times New Roman" w:hAnsi="Times New Roman" w:cs="Times New Roman"/>
          <w:kern w:val="1"/>
          <w:lang w:eastAsia="hi-IN" w:bidi="hi-IN"/>
        </w:rPr>
        <w:t xml:space="preserve">naleśniki – </w:t>
      </w:r>
      <w:smartTag w:uri="urn:schemas-microsoft-com:office:smarttags" w:element="metricconverter">
        <w:smartTagPr>
          <w:attr w:name="ProductID" w:val="160 g"/>
        </w:smartTagPr>
        <w:r w:rsidRPr="00B2048B">
          <w:rPr>
            <w:rFonts w:ascii="Times New Roman" w:hAnsi="Times New Roman" w:cs="Times New Roman"/>
            <w:kern w:val="1"/>
            <w:lang w:eastAsia="hi-IN" w:bidi="hi-IN"/>
          </w:rPr>
          <w:t>160 g</w:t>
        </w:r>
      </w:smartTag>
    </w:p>
    <w:p w14:paraId="1E723A83" w14:textId="77777777" w:rsidR="006A03D9" w:rsidRPr="00B2048B" w:rsidRDefault="006A03D9" w:rsidP="00B2048B">
      <w:pPr>
        <w:widowControl w:val="0"/>
        <w:numPr>
          <w:ilvl w:val="0"/>
          <w:numId w:val="35"/>
        </w:numPr>
        <w:suppressAutoHyphens/>
        <w:autoSpaceDE w:val="0"/>
        <w:spacing w:before="0" w:beforeAutospacing="0" w:after="0" w:afterAutospacing="0"/>
        <w:jc w:val="both"/>
        <w:rPr>
          <w:rFonts w:ascii="Times New Roman" w:hAnsi="Times New Roman" w:cs="Times New Roman"/>
          <w:kern w:val="1"/>
          <w:lang w:eastAsia="hi-IN" w:bidi="hi-IN"/>
        </w:rPr>
      </w:pPr>
      <w:r w:rsidRPr="00B2048B">
        <w:rPr>
          <w:rFonts w:ascii="Times New Roman" w:hAnsi="Times New Roman" w:cs="Times New Roman"/>
          <w:kern w:val="1"/>
          <w:lang w:eastAsia="hi-IN" w:bidi="hi-IN"/>
        </w:rPr>
        <w:t xml:space="preserve">gulasz – </w:t>
      </w:r>
      <w:smartTag w:uri="urn:schemas-microsoft-com:office:smarttags" w:element="metricconverter">
        <w:smartTagPr>
          <w:attr w:name="ProductID" w:val="160 g"/>
        </w:smartTagPr>
        <w:r w:rsidRPr="00B2048B">
          <w:rPr>
            <w:rFonts w:ascii="Times New Roman" w:hAnsi="Times New Roman" w:cs="Times New Roman"/>
            <w:kern w:val="1"/>
            <w:lang w:eastAsia="hi-IN" w:bidi="hi-IN"/>
          </w:rPr>
          <w:t>160 g</w:t>
        </w:r>
      </w:smartTag>
    </w:p>
    <w:p w14:paraId="1F3B7228" w14:textId="77777777" w:rsidR="006A03D9" w:rsidRPr="00B2048B" w:rsidRDefault="006A03D9" w:rsidP="00B2048B">
      <w:pPr>
        <w:widowControl w:val="0"/>
        <w:numPr>
          <w:ilvl w:val="0"/>
          <w:numId w:val="35"/>
        </w:numPr>
        <w:suppressAutoHyphens/>
        <w:autoSpaceDE w:val="0"/>
        <w:spacing w:before="0" w:beforeAutospacing="0" w:after="0" w:afterAutospacing="0"/>
        <w:jc w:val="both"/>
        <w:rPr>
          <w:rFonts w:ascii="Times New Roman" w:hAnsi="Times New Roman" w:cs="Times New Roman"/>
          <w:kern w:val="1"/>
          <w:lang w:eastAsia="hi-IN" w:bidi="hi-IN"/>
        </w:rPr>
      </w:pPr>
      <w:r w:rsidRPr="00B2048B">
        <w:rPr>
          <w:rFonts w:ascii="Times New Roman" w:hAnsi="Times New Roman" w:cs="Times New Roman"/>
          <w:kern w:val="1"/>
          <w:lang w:eastAsia="hi-IN" w:bidi="hi-IN"/>
        </w:rPr>
        <w:t xml:space="preserve">udko kurczaka – </w:t>
      </w:r>
      <w:smartTag w:uri="urn:schemas-microsoft-com:office:smarttags" w:element="metricconverter">
        <w:smartTagPr>
          <w:attr w:name="ProductID" w:val="250 g"/>
        </w:smartTagPr>
        <w:r w:rsidRPr="00B2048B">
          <w:rPr>
            <w:rFonts w:ascii="Times New Roman" w:hAnsi="Times New Roman" w:cs="Times New Roman"/>
            <w:kern w:val="1"/>
            <w:lang w:eastAsia="hi-IN" w:bidi="hi-IN"/>
          </w:rPr>
          <w:t>250 g</w:t>
        </w:r>
      </w:smartTag>
    </w:p>
    <w:p w14:paraId="469735B5" w14:textId="77777777" w:rsidR="006A03D9" w:rsidRPr="00B2048B" w:rsidRDefault="006A03D9" w:rsidP="00B2048B">
      <w:pPr>
        <w:autoSpaceDN w:val="0"/>
        <w:jc w:val="both"/>
        <w:rPr>
          <w:rFonts w:ascii="Times New Roman" w:hAnsi="Times New Roman" w:cs="Times New Roman"/>
        </w:rPr>
      </w:pPr>
      <w:r>
        <w:rPr>
          <w:rFonts w:ascii="Times New Roman" w:hAnsi="Times New Roman" w:cs="Times New Roman"/>
        </w:rPr>
        <w:t>4</w:t>
      </w:r>
      <w:r w:rsidRPr="00B2048B">
        <w:rPr>
          <w:rFonts w:ascii="Times New Roman" w:hAnsi="Times New Roman" w:cs="Times New Roman"/>
        </w:rPr>
        <w:t>. Wykonawca przekaże Zamawiającemu do akceptacji jadłospis z co najmniej 10-dniowym wyprzedzeniem</w:t>
      </w:r>
      <w:r>
        <w:t xml:space="preserve"> </w:t>
      </w:r>
      <w:r w:rsidRPr="00E3373D">
        <w:rPr>
          <w:rFonts w:ascii="Times New Roman" w:hAnsi="Times New Roman" w:cs="Times New Roman"/>
        </w:rPr>
        <w:t>w terminie do każdego piątku poprzedzającego każdy 10-dniowy okres, do godziny 12.00. Wykonawca</w:t>
      </w:r>
      <w:r w:rsidRPr="00B77D08">
        <w:t xml:space="preserve"> </w:t>
      </w:r>
      <w:r w:rsidRPr="00B2048B">
        <w:rPr>
          <w:rFonts w:ascii="Times New Roman" w:hAnsi="Times New Roman" w:cs="Times New Roman"/>
        </w:rPr>
        <w:t>zobowiązany jest do zachowania jakości i zgodności obiadów z przedstawionym jadłospisem. Dania nie mogą powtarzać się w okresie 10 dni</w:t>
      </w:r>
      <w:r w:rsidRPr="00EB013A">
        <w:rPr>
          <w:rFonts w:ascii="Times New Roman" w:hAnsi="Times New Roman" w:cs="Times New Roman"/>
        </w:rPr>
        <w:t>. Wszelkie zmiany w jadłospisie sugerowane przez Zamawiającego będą brane pod uwagę przez Wykonawcę.</w:t>
      </w:r>
    </w:p>
    <w:p w14:paraId="31F43E0A" w14:textId="6B6B80E2" w:rsidR="006A03D9" w:rsidRPr="00B2048B" w:rsidRDefault="006A03D9" w:rsidP="00B2048B">
      <w:pPr>
        <w:autoSpaceDN w:val="0"/>
        <w:jc w:val="both"/>
        <w:rPr>
          <w:rFonts w:ascii="Times New Roman" w:hAnsi="Times New Roman" w:cs="Times New Roman"/>
          <w:lang w:eastAsia="pl-PL"/>
        </w:rPr>
      </w:pPr>
      <w:r>
        <w:rPr>
          <w:rFonts w:ascii="Times New Roman" w:hAnsi="Times New Roman" w:cs="Times New Roman"/>
          <w:lang w:eastAsia="pl-PL"/>
        </w:rPr>
        <w:t>5</w:t>
      </w:r>
      <w:r w:rsidRPr="00B2048B">
        <w:rPr>
          <w:rFonts w:ascii="Times New Roman" w:hAnsi="Times New Roman" w:cs="Times New Roman"/>
          <w:lang w:eastAsia="pl-PL"/>
        </w:rPr>
        <w:t xml:space="preserve">. </w:t>
      </w:r>
      <w:r w:rsidRPr="00B2048B">
        <w:rPr>
          <w:rFonts w:ascii="Times New Roman" w:hAnsi="Times New Roman" w:cs="Times New Roman"/>
        </w:rPr>
        <w:t xml:space="preserve">Dostarczanie posiłków realizowane będzie transportem Wykonawcy na jego koszt. Środki </w:t>
      </w:r>
      <w:r w:rsidRPr="00B2048B">
        <w:rPr>
          <w:rFonts w:ascii="Times New Roman" w:hAnsi="Times New Roman" w:cs="Times New Roman"/>
          <w:lang w:eastAsia="pl-PL"/>
        </w:rPr>
        <w:t xml:space="preserve">transportu mają być przystosowane do przewozu żywności, spełniające wszelkie wymogi sanitarno-higieniczne, dopuszczone decyzją właściwego inspektora sanitarnego do przewozu posiłków dla potrzeb zbiorowego żywienia. </w:t>
      </w:r>
    </w:p>
    <w:p w14:paraId="01FCE4F2" w14:textId="20A23A0F" w:rsidR="006A03D9" w:rsidRPr="00B2048B" w:rsidRDefault="006A03D9" w:rsidP="00B2048B">
      <w:pPr>
        <w:autoSpaceDN w:val="0"/>
        <w:jc w:val="both"/>
        <w:rPr>
          <w:rFonts w:ascii="Times New Roman" w:hAnsi="Times New Roman" w:cs="Times New Roman"/>
        </w:rPr>
      </w:pPr>
      <w:r>
        <w:rPr>
          <w:rFonts w:ascii="Times New Roman" w:hAnsi="Times New Roman" w:cs="Times New Roman"/>
          <w:lang w:eastAsia="pl-PL"/>
        </w:rPr>
        <w:t>6</w:t>
      </w:r>
      <w:r w:rsidRPr="00B2048B">
        <w:rPr>
          <w:rFonts w:ascii="Times New Roman" w:hAnsi="Times New Roman" w:cs="Times New Roman"/>
          <w:lang w:eastAsia="pl-PL"/>
        </w:rPr>
        <w:t xml:space="preserve">. </w:t>
      </w:r>
      <w:r w:rsidRPr="00B2048B">
        <w:rPr>
          <w:rFonts w:ascii="Times New Roman" w:hAnsi="Times New Roman" w:cs="Times New Roman"/>
        </w:rPr>
        <w:t xml:space="preserve">Posiłek ma być dostarczany do miejsca zamieszkania osób w obrębie granic administracyjnych </w:t>
      </w:r>
      <w:r w:rsidR="009C622F">
        <w:rPr>
          <w:rFonts w:ascii="Times New Roman" w:hAnsi="Times New Roman" w:cs="Times New Roman"/>
        </w:rPr>
        <w:t>g</w:t>
      </w:r>
      <w:r w:rsidRPr="00B2048B">
        <w:rPr>
          <w:rFonts w:ascii="Times New Roman" w:hAnsi="Times New Roman" w:cs="Times New Roman"/>
        </w:rPr>
        <w:t xml:space="preserve">miny Brwinów w pojemnikach jednorazowych przewożonych w </w:t>
      </w:r>
      <w:proofErr w:type="spellStart"/>
      <w:r w:rsidRPr="00B2048B">
        <w:rPr>
          <w:rFonts w:ascii="Times New Roman" w:hAnsi="Times New Roman" w:cs="Times New Roman"/>
        </w:rPr>
        <w:t>termoboksach</w:t>
      </w:r>
      <w:proofErr w:type="spellEnd"/>
      <w:r w:rsidRPr="00B2048B">
        <w:rPr>
          <w:rFonts w:ascii="Times New Roman" w:hAnsi="Times New Roman" w:cs="Times New Roman"/>
        </w:rPr>
        <w:t xml:space="preserve"> styropianowych. Naczynia transportowe (</w:t>
      </w:r>
      <w:proofErr w:type="spellStart"/>
      <w:r w:rsidRPr="00B2048B">
        <w:rPr>
          <w:rFonts w:ascii="Times New Roman" w:hAnsi="Times New Roman" w:cs="Times New Roman"/>
        </w:rPr>
        <w:t>termoboxy</w:t>
      </w:r>
      <w:proofErr w:type="spellEnd"/>
      <w:r w:rsidRPr="00B2048B">
        <w:rPr>
          <w:rFonts w:ascii="Times New Roman" w:hAnsi="Times New Roman" w:cs="Times New Roman"/>
        </w:rPr>
        <w:t>) muszą być przeznaczone tylko do tego celu, szczelnie zamknięte, nieuszkodzone, zapewniające utrzymanie właściwej jakości i temperatury potraw.</w:t>
      </w:r>
    </w:p>
    <w:p w14:paraId="5DE7CD30" w14:textId="77777777" w:rsidR="006A03D9" w:rsidRPr="00B2048B" w:rsidRDefault="006A03D9" w:rsidP="00B2048B">
      <w:pPr>
        <w:autoSpaceDN w:val="0"/>
        <w:jc w:val="both"/>
        <w:rPr>
          <w:rFonts w:ascii="Times New Roman" w:hAnsi="Times New Roman" w:cs="Times New Roman"/>
          <w:lang w:eastAsia="pl-PL"/>
        </w:rPr>
      </w:pPr>
      <w:r>
        <w:rPr>
          <w:rFonts w:ascii="Times New Roman" w:hAnsi="Times New Roman" w:cs="Times New Roman"/>
          <w:lang w:eastAsia="pl-PL"/>
        </w:rPr>
        <w:t>7</w:t>
      </w:r>
      <w:r w:rsidRPr="00B2048B">
        <w:rPr>
          <w:rFonts w:ascii="Times New Roman" w:hAnsi="Times New Roman" w:cs="Times New Roman"/>
          <w:lang w:eastAsia="pl-PL"/>
        </w:rPr>
        <w:t>. Wykonawca będzie przygotowywał i dostarczał posiłki zachowując wymogi sanitarno- epidemiologiczne w zakresie personelu i warunków produkcji oraz weźmie odpowiedzialność za ich przestrzeganie. Wykonawca zobowiązany jest do przygotowania posiłków o najwyższym standardzie, na bazie produktów najwyższej jakości i bezpieczeństwem zgodnie z normami HACCP.</w:t>
      </w:r>
    </w:p>
    <w:p w14:paraId="20B789E7" w14:textId="40A95B61" w:rsidR="006A03D9" w:rsidRPr="00B2048B" w:rsidRDefault="006A03D9" w:rsidP="00B2048B">
      <w:pPr>
        <w:autoSpaceDN w:val="0"/>
        <w:jc w:val="both"/>
        <w:rPr>
          <w:rFonts w:ascii="Times New Roman" w:hAnsi="Times New Roman" w:cs="Times New Roman"/>
          <w:lang w:eastAsia="pl-PL"/>
        </w:rPr>
      </w:pPr>
      <w:r>
        <w:rPr>
          <w:rFonts w:ascii="Times New Roman" w:hAnsi="Times New Roman" w:cs="Times New Roman"/>
          <w:lang w:eastAsia="pl-PL"/>
        </w:rPr>
        <w:t>8</w:t>
      </w:r>
      <w:r w:rsidRPr="00B2048B">
        <w:rPr>
          <w:rFonts w:ascii="Times New Roman" w:hAnsi="Times New Roman" w:cs="Times New Roman"/>
          <w:lang w:eastAsia="pl-PL"/>
        </w:rPr>
        <w:t>. Świadczenie usługi musi być zgodne z przepisami ustawy z dnia 25 sierpnia 2006r. o bezpieczeństwie żywności i żywieni</w:t>
      </w:r>
      <w:r>
        <w:rPr>
          <w:rFonts w:ascii="Times New Roman" w:hAnsi="Times New Roman" w:cs="Times New Roman"/>
          <w:lang w:eastAsia="pl-PL"/>
        </w:rPr>
        <w:t>a (tekst jednolity Dz. U. z 202</w:t>
      </w:r>
      <w:r w:rsidR="00E64BA4">
        <w:rPr>
          <w:rFonts w:ascii="Times New Roman" w:hAnsi="Times New Roman" w:cs="Times New Roman"/>
          <w:lang w:eastAsia="pl-PL"/>
        </w:rPr>
        <w:t>3</w:t>
      </w:r>
      <w:r w:rsidRPr="00B2048B">
        <w:rPr>
          <w:rFonts w:ascii="Times New Roman" w:hAnsi="Times New Roman" w:cs="Times New Roman"/>
          <w:lang w:eastAsia="pl-PL"/>
        </w:rPr>
        <w:t xml:space="preserve"> r. poz. </w:t>
      </w:r>
      <w:r>
        <w:rPr>
          <w:rFonts w:ascii="Times New Roman" w:hAnsi="Times New Roman" w:cs="Times New Roman"/>
          <w:lang w:eastAsia="pl-PL"/>
        </w:rPr>
        <w:t>1</w:t>
      </w:r>
      <w:r w:rsidR="00E64BA4">
        <w:rPr>
          <w:rFonts w:ascii="Times New Roman" w:hAnsi="Times New Roman" w:cs="Times New Roman"/>
          <w:lang w:eastAsia="pl-PL"/>
        </w:rPr>
        <w:t>448</w:t>
      </w:r>
      <w:r>
        <w:rPr>
          <w:rFonts w:ascii="Times New Roman" w:hAnsi="Times New Roman" w:cs="Times New Roman"/>
          <w:lang w:eastAsia="pl-PL"/>
        </w:rPr>
        <w:t>)</w:t>
      </w:r>
      <w:r w:rsidRPr="00B2048B">
        <w:rPr>
          <w:rFonts w:ascii="Times New Roman" w:hAnsi="Times New Roman" w:cs="Times New Roman"/>
          <w:lang w:eastAsia="pl-PL"/>
        </w:rPr>
        <w:t xml:space="preserve">. </w:t>
      </w:r>
    </w:p>
    <w:p w14:paraId="3C3216C5" w14:textId="77777777" w:rsidR="006A03D9" w:rsidRPr="00E336A0" w:rsidRDefault="006A03D9" w:rsidP="00B2048B">
      <w:pPr>
        <w:autoSpaceDN w:val="0"/>
        <w:jc w:val="both"/>
        <w:textAlignment w:val="baseline"/>
        <w:rPr>
          <w:rFonts w:ascii="Times New Roman" w:hAnsi="Times New Roman" w:cs="Times New Roman"/>
          <w:color w:val="000000"/>
        </w:rPr>
      </w:pPr>
      <w:r w:rsidRPr="00E336A0">
        <w:rPr>
          <w:rFonts w:ascii="Times New Roman" w:hAnsi="Times New Roman" w:cs="Times New Roman"/>
          <w:bCs/>
        </w:rPr>
        <w:t xml:space="preserve">9. </w:t>
      </w:r>
      <w:r w:rsidRPr="00E336A0">
        <w:rPr>
          <w:rFonts w:ascii="Times New Roman" w:hAnsi="Times New Roman" w:cs="Times New Roman"/>
          <w:b/>
          <w:bCs/>
        </w:rPr>
        <w:t>Zamawiający wymaga zatrudnienia przez Wykonawcę</w:t>
      </w:r>
      <w:r w:rsidRPr="00E336A0">
        <w:rPr>
          <w:rFonts w:ascii="Times New Roman" w:hAnsi="Times New Roman" w:cs="Times New Roman"/>
          <w:bCs/>
        </w:rPr>
        <w:t xml:space="preserve"> lub podwykonawcę na postawie </w:t>
      </w:r>
      <w:r w:rsidRPr="00E336A0">
        <w:rPr>
          <w:rFonts w:ascii="Times New Roman" w:hAnsi="Times New Roman" w:cs="Times New Roman"/>
          <w:color w:val="000000"/>
        </w:rPr>
        <w:t xml:space="preserve">na podstawie stosunku pracy osób wykonujących następujące czynności związane z realizacją zamówienia </w:t>
      </w:r>
      <w:r w:rsidRPr="00E336A0">
        <w:rPr>
          <w:rFonts w:ascii="Times New Roman" w:hAnsi="Times New Roman" w:cs="Times New Roman"/>
        </w:rPr>
        <w:t xml:space="preserve">polegające na </w:t>
      </w:r>
      <w:r w:rsidRPr="00E336A0">
        <w:rPr>
          <w:rFonts w:ascii="Times New Roman" w:hAnsi="Times New Roman" w:cs="Times New Roman"/>
          <w:b/>
        </w:rPr>
        <w:t>przygotowaniu posiłków (kucharz)</w:t>
      </w:r>
      <w:r w:rsidRPr="00E336A0">
        <w:rPr>
          <w:rFonts w:ascii="Times New Roman" w:hAnsi="Times New Roman" w:cs="Times New Roman"/>
          <w:color w:val="000000"/>
        </w:rPr>
        <w:t xml:space="preserve">. </w:t>
      </w:r>
      <w:r w:rsidRPr="00E336A0">
        <w:rPr>
          <w:rFonts w:ascii="Times New Roman" w:hAnsi="Times New Roman" w:cs="Times New Roman"/>
          <w:color w:val="000000"/>
          <w:u w:val="single"/>
        </w:rPr>
        <w:t xml:space="preserve"> </w:t>
      </w:r>
    </w:p>
    <w:p w14:paraId="68A051B7" w14:textId="77777777" w:rsidR="006A03D9" w:rsidRPr="00461390" w:rsidRDefault="006A03D9" w:rsidP="00314AF4">
      <w:pPr>
        <w:pStyle w:val="Bezodstpw"/>
        <w:rPr>
          <w:sz w:val="22"/>
          <w:szCs w:val="22"/>
        </w:rPr>
      </w:pPr>
      <w:r w:rsidRPr="00461390">
        <w:rPr>
          <w:sz w:val="22"/>
          <w:szCs w:val="22"/>
        </w:rPr>
        <w:t>9.1. Wykonawca, przed przystąpieniem do realizacji przedmiotu umowy i nie później niż 3 dni od</w:t>
      </w:r>
      <w:r w:rsidRPr="00E336A0">
        <w:t xml:space="preserve"> </w:t>
      </w:r>
      <w:r w:rsidRPr="00461390">
        <w:rPr>
          <w:sz w:val="22"/>
          <w:szCs w:val="22"/>
        </w:rPr>
        <w:t>zawarcia umowy, obowiązany jest przedłożyć Zamawiającemu:</w:t>
      </w:r>
    </w:p>
    <w:p w14:paraId="696BC4A0" w14:textId="77777777" w:rsidR="006A03D9" w:rsidRPr="00E336A0" w:rsidRDefault="006A03D9" w:rsidP="00314AF4">
      <w:pPr>
        <w:pStyle w:val="Bezodstpw"/>
        <w:jc w:val="both"/>
        <w:rPr>
          <w:sz w:val="22"/>
          <w:szCs w:val="22"/>
        </w:rPr>
      </w:pPr>
      <w:r w:rsidRPr="00E336A0">
        <w:rPr>
          <w:sz w:val="22"/>
          <w:szCs w:val="22"/>
        </w:rPr>
        <w:t>a) oświadczenie Wykonawcy lub Podwykonawcy o zatrudnieniu na podstawie stosunku pracy osób wykonujących czynności, o których mowa w ust. 9,</w:t>
      </w:r>
    </w:p>
    <w:p w14:paraId="66632496" w14:textId="77777777" w:rsidR="006A03D9" w:rsidRPr="00E336A0" w:rsidRDefault="006A03D9" w:rsidP="00E3373D">
      <w:pPr>
        <w:pStyle w:val="Bezodstpw"/>
        <w:jc w:val="both"/>
        <w:rPr>
          <w:sz w:val="22"/>
          <w:szCs w:val="22"/>
        </w:rPr>
      </w:pPr>
      <w:r w:rsidRPr="00E336A0">
        <w:rPr>
          <w:sz w:val="22"/>
          <w:szCs w:val="22"/>
        </w:rPr>
        <w:t>b) poświadczone za zgodność z oryginałem odpowiednio przez Wykonawcę lub Podwykonawcę kopie umów o pracę osób wykonujących w trakcie realizacji zamówienia czynności, których dotyczy ww. oświadczenie Wykonawcy lub Podwykonawcy, lub inne dokumenty.</w:t>
      </w:r>
    </w:p>
    <w:p w14:paraId="047F6F01" w14:textId="77777777" w:rsidR="006A03D9" w:rsidRPr="00E336A0" w:rsidRDefault="006A03D9" w:rsidP="00B2048B">
      <w:pPr>
        <w:autoSpaceDE w:val="0"/>
        <w:jc w:val="both"/>
        <w:rPr>
          <w:rFonts w:ascii="Times New Roman" w:hAnsi="Times New Roman" w:cs="Times New Roman"/>
        </w:rPr>
      </w:pPr>
      <w:r w:rsidRPr="00E336A0">
        <w:rPr>
          <w:rFonts w:ascii="Times New Roman" w:hAnsi="Times New Roman" w:cs="Times New Roman"/>
          <w:color w:val="000000"/>
        </w:rPr>
        <w:t xml:space="preserve">9.2. Dokumenty stanowiące dowody zatrudnienia na podstawie stosunku pracy ww. osób mogą być przedstawione w formie zanonimizowanych kopii, w sposób zapewniający ochronę danych osobowych pracowników, zgodnie z przepisami z zakresu ochrony danych osobowych (tj. w szczególności bez adresów, nr PESEL, </w:t>
      </w:r>
      <w:proofErr w:type="spellStart"/>
      <w:r w:rsidRPr="00E336A0">
        <w:rPr>
          <w:rFonts w:ascii="Times New Roman" w:hAnsi="Times New Roman" w:cs="Times New Roman"/>
          <w:color w:val="000000"/>
        </w:rPr>
        <w:t>itp</w:t>
      </w:r>
      <w:proofErr w:type="spellEnd"/>
      <w:r w:rsidRPr="00E336A0">
        <w:rPr>
          <w:rFonts w:ascii="Times New Roman" w:hAnsi="Times New Roman" w:cs="Times New Roman"/>
          <w:color w:val="000000"/>
        </w:rPr>
        <w:t>).</w:t>
      </w:r>
      <w:r w:rsidRPr="00E336A0">
        <w:rPr>
          <w:rFonts w:ascii="Times New Roman" w:hAnsi="Times New Roman" w:cs="Times New Roman"/>
        </w:rPr>
        <w:t xml:space="preserve"> Informacje takie jak:</w:t>
      </w:r>
      <w:r w:rsidRPr="00E336A0">
        <w:rPr>
          <w:rFonts w:ascii="Times New Roman" w:hAnsi="Times New Roman" w:cs="Times New Roman"/>
          <w:color w:val="FF0000"/>
        </w:rPr>
        <w:t xml:space="preserve"> </w:t>
      </w:r>
      <w:r w:rsidRPr="00E336A0">
        <w:rPr>
          <w:rFonts w:ascii="Times New Roman" w:hAnsi="Times New Roman" w:cs="Times New Roman"/>
        </w:rPr>
        <w:t xml:space="preserve">imię i nazwisko pracownika nie podlega </w:t>
      </w:r>
      <w:proofErr w:type="spellStart"/>
      <w:r w:rsidRPr="00E336A0">
        <w:rPr>
          <w:rFonts w:ascii="Times New Roman" w:hAnsi="Times New Roman" w:cs="Times New Roman"/>
        </w:rPr>
        <w:t>anonimizacji</w:t>
      </w:r>
      <w:proofErr w:type="spellEnd"/>
      <w:r w:rsidRPr="00E336A0">
        <w:rPr>
          <w:rFonts w:ascii="Times New Roman" w:hAnsi="Times New Roman" w:cs="Times New Roman"/>
        </w:rPr>
        <w:t>, data zawarcia umowy, rodzaj umowy o pracę i wymiar etatu powinny być możliwe do zidentyfikowania.</w:t>
      </w:r>
    </w:p>
    <w:p w14:paraId="27D22B0B" w14:textId="77777777" w:rsidR="006A03D9" w:rsidRPr="00E336A0" w:rsidRDefault="006A03D9" w:rsidP="00B2048B">
      <w:pPr>
        <w:autoSpaceDE w:val="0"/>
        <w:jc w:val="both"/>
        <w:rPr>
          <w:rFonts w:ascii="Times New Roman" w:hAnsi="Times New Roman" w:cs="Times New Roman"/>
          <w:color w:val="000000"/>
        </w:rPr>
      </w:pPr>
      <w:r w:rsidRPr="00E336A0">
        <w:rPr>
          <w:rFonts w:ascii="Times New Roman" w:hAnsi="Times New Roman" w:cs="Times New Roman"/>
          <w:color w:val="000000"/>
        </w:rPr>
        <w:lastRenderedPageBreak/>
        <w:t>9.3. W sytuacji gdy ww. osoby, o których mowa w ust. 9, w okresie realizacji zamówienia rozwiążą umowę lub gdy uczyni to Wykonawca, zobowiązany jest on do zatrudnienia w miejsce tej osoby lub osób, innej osoby, o ile kadra pracownicza Wykonawcy nie będzie wystarczająca do wykonania zamówienia.</w:t>
      </w:r>
    </w:p>
    <w:p w14:paraId="44CA08E2" w14:textId="77777777" w:rsidR="006A03D9" w:rsidRPr="00E336A0" w:rsidRDefault="006A03D9" w:rsidP="00B2048B">
      <w:pPr>
        <w:jc w:val="both"/>
        <w:rPr>
          <w:rFonts w:ascii="Times New Roman" w:hAnsi="Times New Roman" w:cs="Times New Roman"/>
          <w:color w:val="000000"/>
        </w:rPr>
      </w:pPr>
      <w:r w:rsidRPr="00E336A0">
        <w:rPr>
          <w:rFonts w:ascii="Times New Roman" w:hAnsi="Times New Roman" w:cs="Times New Roman"/>
          <w:color w:val="000000"/>
        </w:rPr>
        <w:t>9.4. Nieprzedłożenie przez Wykonawcę dokumentów potwierdzających zatrudni</w:t>
      </w:r>
      <w:r>
        <w:rPr>
          <w:rFonts w:ascii="Times New Roman" w:hAnsi="Times New Roman" w:cs="Times New Roman"/>
          <w:color w:val="000000"/>
        </w:rPr>
        <w:t>enie osób wymienionych w ust. 9</w:t>
      </w:r>
      <w:r w:rsidRPr="00E336A0">
        <w:rPr>
          <w:rFonts w:ascii="Times New Roman" w:hAnsi="Times New Roman" w:cs="Times New Roman"/>
          <w:color w:val="000000"/>
        </w:rPr>
        <w:t xml:space="preserve"> i skierowanych do realizacji przedmiotu umowy, będzie traktowane jako niewypełnienie obowiązku zatrudnienia tych osób oraz jako niewypełnienie wymagań umowy. </w:t>
      </w:r>
    </w:p>
    <w:p w14:paraId="15C38F4F" w14:textId="77777777" w:rsidR="006A03D9" w:rsidRPr="00B2048B" w:rsidRDefault="006A03D9" w:rsidP="00B2048B">
      <w:pPr>
        <w:widowControl w:val="0"/>
        <w:autoSpaceDE w:val="0"/>
        <w:ind w:right="50"/>
        <w:jc w:val="both"/>
        <w:rPr>
          <w:rFonts w:ascii="Times New Roman" w:hAnsi="Times New Roman" w:cs="Times New Roman"/>
          <w:color w:val="000000"/>
        </w:rPr>
      </w:pPr>
      <w:r w:rsidRPr="00E336A0">
        <w:rPr>
          <w:rFonts w:ascii="Times New Roman" w:hAnsi="Times New Roman" w:cs="Times New Roman"/>
          <w:color w:val="000000"/>
        </w:rPr>
        <w:t>9.6. W umowie z Podwykonawcą powinny znaleźć się odpowiednie zapisy dotyczące zatrudnienia na podstawie stosunku pracy.</w:t>
      </w:r>
    </w:p>
    <w:p w14:paraId="0A5D8EF0" w14:textId="77777777" w:rsidR="006A03D9" w:rsidRDefault="006A03D9" w:rsidP="006D4174">
      <w:pPr>
        <w:pStyle w:val="Default"/>
        <w:jc w:val="both"/>
        <w:rPr>
          <w:rFonts w:ascii="Times New Roman" w:hAnsi="Times New Roman"/>
          <w:b/>
          <w:bCs/>
          <w:sz w:val="22"/>
          <w:szCs w:val="22"/>
        </w:rPr>
      </w:pPr>
      <w:r w:rsidRPr="00440A96">
        <w:rPr>
          <w:rFonts w:ascii="Times New Roman" w:hAnsi="Times New Roman"/>
          <w:b/>
          <w:bCs/>
          <w:color w:val="000080"/>
          <w:sz w:val="22"/>
          <w:szCs w:val="22"/>
        </w:rPr>
        <w:t>IV. TERMIN REALIZACJI ZAMÓWIENIA</w:t>
      </w:r>
      <w:r w:rsidRPr="006D4174">
        <w:rPr>
          <w:rFonts w:ascii="Times New Roman" w:hAnsi="Times New Roman"/>
          <w:b/>
          <w:bCs/>
          <w:sz w:val="22"/>
          <w:szCs w:val="22"/>
        </w:rPr>
        <w:t xml:space="preserve"> </w:t>
      </w:r>
    </w:p>
    <w:p w14:paraId="42413A5F" w14:textId="59659A61" w:rsidR="006A03D9" w:rsidRPr="00361C9A" w:rsidRDefault="006A03D9" w:rsidP="00361C9A">
      <w:pPr>
        <w:pStyle w:val="Tekstpodstawowy21"/>
        <w:rPr>
          <w:rFonts w:ascii="Times New Roman" w:hAnsi="Times New Roman" w:cs="Times New Roman"/>
          <w:b/>
        </w:rPr>
      </w:pPr>
      <w:r w:rsidRPr="00361C9A">
        <w:rPr>
          <w:rFonts w:ascii="Times New Roman" w:hAnsi="Times New Roman" w:cs="Times New Roman"/>
          <w:b/>
        </w:rPr>
        <w:t xml:space="preserve"> </w:t>
      </w:r>
      <w:r w:rsidR="00184B84">
        <w:rPr>
          <w:rFonts w:ascii="Times New Roman" w:hAnsi="Times New Roman" w:cs="Times New Roman"/>
          <w:b/>
        </w:rPr>
        <w:t>Od dn. 02.01.202</w:t>
      </w:r>
      <w:r w:rsidR="009B4753">
        <w:rPr>
          <w:rFonts w:ascii="Times New Roman" w:hAnsi="Times New Roman" w:cs="Times New Roman"/>
          <w:b/>
        </w:rPr>
        <w:t>5</w:t>
      </w:r>
      <w:r w:rsidR="00184B84">
        <w:rPr>
          <w:rFonts w:ascii="Times New Roman" w:hAnsi="Times New Roman" w:cs="Times New Roman"/>
          <w:b/>
        </w:rPr>
        <w:t xml:space="preserve"> r. </w:t>
      </w:r>
      <w:r w:rsidRPr="00361C9A">
        <w:rPr>
          <w:rFonts w:ascii="Times New Roman" w:hAnsi="Times New Roman" w:cs="Times New Roman"/>
          <w:b/>
        </w:rPr>
        <w:t xml:space="preserve">do </w:t>
      </w:r>
      <w:r>
        <w:rPr>
          <w:rFonts w:ascii="Times New Roman" w:hAnsi="Times New Roman" w:cs="Times New Roman"/>
          <w:b/>
        </w:rPr>
        <w:t xml:space="preserve">dn. </w:t>
      </w:r>
      <w:r w:rsidRPr="00361C9A">
        <w:rPr>
          <w:rFonts w:ascii="Times New Roman" w:hAnsi="Times New Roman" w:cs="Times New Roman"/>
          <w:b/>
        </w:rPr>
        <w:t>31.12.202</w:t>
      </w:r>
      <w:r w:rsidR="009B4753">
        <w:rPr>
          <w:rFonts w:ascii="Times New Roman" w:hAnsi="Times New Roman" w:cs="Times New Roman"/>
          <w:b/>
        </w:rPr>
        <w:t>5</w:t>
      </w:r>
      <w:r w:rsidRPr="00361C9A">
        <w:rPr>
          <w:rFonts w:ascii="Times New Roman" w:hAnsi="Times New Roman" w:cs="Times New Roman"/>
          <w:b/>
        </w:rPr>
        <w:t xml:space="preserve"> r.</w:t>
      </w:r>
    </w:p>
    <w:p w14:paraId="5B69164B" w14:textId="77777777" w:rsidR="006A03D9" w:rsidRPr="002B105A" w:rsidRDefault="006A03D9" w:rsidP="002B105A">
      <w:pPr>
        <w:pStyle w:val="Bezodstpw"/>
        <w:rPr>
          <w:b/>
          <w:color w:val="000080"/>
          <w:sz w:val="22"/>
          <w:szCs w:val="22"/>
        </w:rPr>
      </w:pPr>
    </w:p>
    <w:p w14:paraId="69891588" w14:textId="77777777" w:rsidR="006A03D9" w:rsidRPr="00440A96" w:rsidRDefault="006A03D9" w:rsidP="006D4174">
      <w:pPr>
        <w:pStyle w:val="Default"/>
        <w:jc w:val="both"/>
        <w:rPr>
          <w:rFonts w:ascii="Times New Roman" w:hAnsi="Times New Roman"/>
          <w:b/>
          <w:color w:val="000080"/>
          <w:sz w:val="22"/>
          <w:szCs w:val="22"/>
        </w:rPr>
      </w:pPr>
      <w:r w:rsidRPr="00440A96">
        <w:rPr>
          <w:rFonts w:ascii="Times New Roman" w:hAnsi="Times New Roman"/>
          <w:b/>
          <w:color w:val="000080"/>
          <w:sz w:val="22"/>
          <w:szCs w:val="22"/>
        </w:rPr>
        <w:t xml:space="preserve">V. OFERTY CZĘŚCIOWE / WARIANTOWE </w:t>
      </w:r>
    </w:p>
    <w:p w14:paraId="4B0BFDE3" w14:textId="77777777" w:rsidR="006A03D9" w:rsidRPr="008363AD" w:rsidRDefault="006A03D9" w:rsidP="006D4174">
      <w:pPr>
        <w:pStyle w:val="Default"/>
        <w:jc w:val="both"/>
        <w:rPr>
          <w:rFonts w:ascii="Times New Roman" w:hAnsi="Times New Roman"/>
          <w:color w:val="FF0000"/>
          <w:sz w:val="22"/>
          <w:szCs w:val="22"/>
        </w:rPr>
      </w:pPr>
      <w:r w:rsidRPr="006D4174">
        <w:rPr>
          <w:rFonts w:ascii="Times New Roman" w:hAnsi="Times New Roman"/>
          <w:sz w:val="22"/>
          <w:szCs w:val="22"/>
        </w:rPr>
        <w:t xml:space="preserve">1. Zamawiający </w:t>
      </w:r>
      <w:r>
        <w:rPr>
          <w:rFonts w:ascii="Times New Roman" w:hAnsi="Times New Roman"/>
          <w:sz w:val="22"/>
          <w:szCs w:val="22"/>
        </w:rPr>
        <w:t xml:space="preserve">nie </w:t>
      </w:r>
      <w:r w:rsidRPr="006D4174">
        <w:rPr>
          <w:rFonts w:ascii="Times New Roman" w:hAnsi="Times New Roman"/>
          <w:sz w:val="22"/>
          <w:szCs w:val="22"/>
        </w:rPr>
        <w:t>dopuszcza składani</w:t>
      </w:r>
      <w:r>
        <w:rPr>
          <w:rFonts w:ascii="Times New Roman" w:hAnsi="Times New Roman"/>
          <w:sz w:val="22"/>
          <w:szCs w:val="22"/>
        </w:rPr>
        <w:t>e</w:t>
      </w:r>
      <w:r w:rsidRPr="006D4174">
        <w:rPr>
          <w:rFonts w:ascii="Times New Roman" w:hAnsi="Times New Roman"/>
          <w:sz w:val="22"/>
          <w:szCs w:val="22"/>
        </w:rPr>
        <w:t xml:space="preserve"> ofert częściowych</w:t>
      </w:r>
      <w:r>
        <w:rPr>
          <w:rFonts w:ascii="Times New Roman" w:hAnsi="Times New Roman"/>
          <w:sz w:val="22"/>
          <w:szCs w:val="22"/>
        </w:rPr>
        <w:t>. P</w:t>
      </w:r>
      <w:r>
        <w:rPr>
          <w:rFonts w:ascii="Times New Roman" w:hAnsi="Times New Roman"/>
          <w:bCs/>
          <w:sz w:val="22"/>
          <w:szCs w:val="22"/>
        </w:rPr>
        <w:t xml:space="preserve">rzedmiot </w:t>
      </w:r>
      <w:r w:rsidRPr="00EB2A7D">
        <w:rPr>
          <w:rFonts w:ascii="Times New Roman" w:hAnsi="Times New Roman"/>
          <w:bCs/>
          <w:sz w:val="22"/>
          <w:szCs w:val="22"/>
        </w:rPr>
        <w:t xml:space="preserve">zamówienia jest niepodzielny, ponieważ wykonywanie zamówienia przez różnych wykonawców mogłoby mieć negatywny wpływ na sprawną i płynną organizację dowozu </w:t>
      </w:r>
      <w:r>
        <w:rPr>
          <w:rFonts w:ascii="Times New Roman" w:hAnsi="Times New Roman"/>
          <w:bCs/>
          <w:sz w:val="22"/>
          <w:szCs w:val="22"/>
        </w:rPr>
        <w:t>posiłków do podopiecznych Środowiskowego Ośrodka Pomocy Społecznej w Brwinowie</w:t>
      </w:r>
      <w:r w:rsidRPr="00EB2A7D">
        <w:rPr>
          <w:rFonts w:ascii="Times New Roman" w:hAnsi="Times New Roman"/>
          <w:bCs/>
          <w:sz w:val="22"/>
          <w:szCs w:val="22"/>
        </w:rPr>
        <w:t>.</w:t>
      </w:r>
      <w:r w:rsidRPr="008363AD">
        <w:rPr>
          <w:rFonts w:ascii="Times New Roman" w:hAnsi="Times New Roman"/>
          <w:color w:val="FF0000"/>
          <w:sz w:val="22"/>
          <w:szCs w:val="22"/>
        </w:rPr>
        <w:t xml:space="preserve"> </w:t>
      </w:r>
    </w:p>
    <w:p w14:paraId="2617D47E" w14:textId="77777777" w:rsidR="006A03D9" w:rsidRPr="006D4174" w:rsidRDefault="006A03D9" w:rsidP="006D4174">
      <w:pPr>
        <w:pStyle w:val="Default"/>
        <w:jc w:val="both"/>
        <w:rPr>
          <w:rFonts w:ascii="Times New Roman" w:hAnsi="Times New Roman"/>
          <w:sz w:val="22"/>
          <w:szCs w:val="22"/>
        </w:rPr>
      </w:pPr>
      <w:r w:rsidRPr="006D4174">
        <w:rPr>
          <w:rFonts w:ascii="Times New Roman" w:hAnsi="Times New Roman"/>
          <w:sz w:val="22"/>
          <w:szCs w:val="22"/>
        </w:rPr>
        <w:t>2. Zamawiający nie dopuszcza składania ofert wariantowych.</w:t>
      </w:r>
    </w:p>
    <w:p w14:paraId="7B3FB63E" w14:textId="77777777" w:rsidR="006A03D9" w:rsidRDefault="006A03D9" w:rsidP="006D4174">
      <w:pPr>
        <w:pStyle w:val="Default"/>
        <w:jc w:val="both"/>
        <w:rPr>
          <w:rFonts w:ascii="Times New Roman" w:hAnsi="Times New Roman"/>
          <w:bCs/>
          <w:sz w:val="22"/>
          <w:szCs w:val="22"/>
        </w:rPr>
      </w:pPr>
    </w:p>
    <w:p w14:paraId="563F6BDF" w14:textId="77777777" w:rsidR="006A03D9" w:rsidRPr="00440A96" w:rsidRDefault="006A03D9" w:rsidP="006D4174">
      <w:pPr>
        <w:pStyle w:val="Default"/>
        <w:jc w:val="both"/>
        <w:rPr>
          <w:rFonts w:ascii="Times New Roman" w:hAnsi="Times New Roman"/>
          <w:b/>
          <w:color w:val="000080"/>
          <w:sz w:val="22"/>
          <w:szCs w:val="22"/>
        </w:rPr>
      </w:pPr>
      <w:r w:rsidRPr="00440A96">
        <w:rPr>
          <w:rFonts w:ascii="Times New Roman" w:hAnsi="Times New Roman"/>
          <w:b/>
          <w:bCs/>
          <w:color w:val="000080"/>
          <w:sz w:val="22"/>
          <w:szCs w:val="22"/>
        </w:rPr>
        <w:t>VI. PODWYKONAWSTWO</w:t>
      </w:r>
    </w:p>
    <w:p w14:paraId="5A1A33E2" w14:textId="77777777" w:rsidR="006A03D9" w:rsidRPr="004C3D16" w:rsidRDefault="006A03D9" w:rsidP="004C3D16">
      <w:pPr>
        <w:pStyle w:val="Bezodstpw"/>
        <w:jc w:val="both"/>
        <w:rPr>
          <w:sz w:val="22"/>
          <w:szCs w:val="22"/>
        </w:rPr>
      </w:pPr>
      <w:r w:rsidRPr="004C3D16">
        <w:rPr>
          <w:sz w:val="22"/>
          <w:szCs w:val="22"/>
        </w:rPr>
        <w:t xml:space="preserve">1. Zamawiający wymaga, aby w przypadku powierzenia części zamówienia podwykonawcom,  Wykonawca wskazał w ofercie części zamówienia, których wykonanie zamierza powierzyć Podwykonawcom oraz podał (o ile są mu znani na etapie składania oferty) nazw (firmy) tych Podwykonawców. Wskazanie niniejszych informacji nastąpi w formularzu oświadczenia, stanowiącego </w:t>
      </w:r>
      <w:r w:rsidRPr="004C3D16">
        <w:rPr>
          <w:i/>
          <w:sz w:val="22"/>
          <w:szCs w:val="22"/>
          <w:u w:val="single"/>
        </w:rPr>
        <w:t>załącznik nr 2 do SWZ</w:t>
      </w:r>
      <w:r w:rsidRPr="004C3D16">
        <w:rPr>
          <w:sz w:val="22"/>
          <w:szCs w:val="22"/>
        </w:rPr>
        <w:t xml:space="preserve">.  </w:t>
      </w:r>
    </w:p>
    <w:p w14:paraId="3A455831" w14:textId="77777777" w:rsidR="006A03D9" w:rsidRPr="004C3D16" w:rsidRDefault="006A03D9" w:rsidP="004C3D16">
      <w:pPr>
        <w:pStyle w:val="Bezodstpw"/>
        <w:jc w:val="both"/>
        <w:rPr>
          <w:sz w:val="22"/>
          <w:szCs w:val="22"/>
        </w:rPr>
      </w:pPr>
      <w:r w:rsidRPr="004C3D16">
        <w:rPr>
          <w:sz w:val="22"/>
          <w:szCs w:val="22"/>
        </w:rPr>
        <w:t>2. Powierzenie wykonania części zamówienia podwykonawcom nie zwalnia Wykonawcy z odpowiedzialności za należyte wykonanie tego zamówienia.</w:t>
      </w:r>
    </w:p>
    <w:p w14:paraId="115529A5" w14:textId="77777777" w:rsidR="006A03D9" w:rsidRDefault="006A03D9" w:rsidP="006D4174">
      <w:pPr>
        <w:pStyle w:val="Default"/>
        <w:jc w:val="both"/>
        <w:rPr>
          <w:rFonts w:ascii="Times New Roman" w:hAnsi="Times New Roman"/>
          <w:sz w:val="22"/>
          <w:szCs w:val="22"/>
        </w:rPr>
      </w:pPr>
    </w:p>
    <w:p w14:paraId="0B2B4A41" w14:textId="77777777" w:rsidR="006A03D9" w:rsidRPr="00CE7E27" w:rsidRDefault="006A03D9" w:rsidP="00304E98">
      <w:pPr>
        <w:pStyle w:val="Default"/>
        <w:rPr>
          <w:rFonts w:ascii="Times New Roman" w:hAnsi="Times New Roman"/>
          <w:b/>
          <w:color w:val="000080"/>
          <w:sz w:val="22"/>
          <w:szCs w:val="22"/>
        </w:rPr>
      </w:pPr>
      <w:r w:rsidRPr="00CE7E27">
        <w:rPr>
          <w:rFonts w:ascii="Times New Roman" w:hAnsi="Times New Roman"/>
          <w:b/>
          <w:color w:val="000080"/>
          <w:sz w:val="22"/>
          <w:szCs w:val="22"/>
        </w:rPr>
        <w:t>VII. PODSTAWY WYKLUCZENIA I WARUNKI UDZIAŁU W POSTĘPOWANIU</w:t>
      </w:r>
    </w:p>
    <w:p w14:paraId="16CC52A4" w14:textId="77777777" w:rsidR="006A03D9" w:rsidRPr="00173D29" w:rsidRDefault="006A03D9" w:rsidP="00304E98">
      <w:pPr>
        <w:pStyle w:val="Default"/>
        <w:rPr>
          <w:rFonts w:ascii="Times New Roman" w:hAnsi="Times New Roman"/>
          <w:b/>
          <w:color w:val="0000FF"/>
          <w:sz w:val="22"/>
          <w:szCs w:val="22"/>
        </w:rPr>
      </w:pPr>
      <w:r w:rsidRPr="00173D29">
        <w:rPr>
          <w:rFonts w:ascii="Times New Roman" w:hAnsi="Times New Roman"/>
          <w:b/>
          <w:color w:val="0000FF"/>
          <w:sz w:val="22"/>
          <w:szCs w:val="22"/>
        </w:rPr>
        <w:t xml:space="preserve">1. O udzielenie zamówienia mogą ubiegać się Wykonawcy, którzy </w:t>
      </w:r>
      <w:r w:rsidRPr="00173D29">
        <w:rPr>
          <w:rFonts w:ascii="Times New Roman" w:hAnsi="Times New Roman"/>
          <w:b/>
          <w:color w:val="0000FF"/>
          <w:sz w:val="22"/>
          <w:szCs w:val="22"/>
          <w:u w:val="single"/>
        </w:rPr>
        <w:t>nie podlegają wykluczeniu</w:t>
      </w:r>
      <w:r w:rsidRPr="00173D29">
        <w:rPr>
          <w:rFonts w:ascii="Times New Roman" w:hAnsi="Times New Roman"/>
          <w:b/>
          <w:color w:val="0000FF"/>
          <w:sz w:val="22"/>
          <w:szCs w:val="22"/>
        </w:rPr>
        <w:t>:</w:t>
      </w:r>
    </w:p>
    <w:p w14:paraId="378B2BCE" w14:textId="77777777" w:rsidR="006A03D9" w:rsidRPr="00304E98" w:rsidRDefault="006A03D9" w:rsidP="00304E98">
      <w:pPr>
        <w:pStyle w:val="Default"/>
        <w:rPr>
          <w:rFonts w:ascii="Times New Roman" w:hAnsi="Times New Roman"/>
          <w:b/>
          <w:sz w:val="22"/>
          <w:szCs w:val="22"/>
        </w:rPr>
      </w:pPr>
      <w:r w:rsidRPr="00304E98">
        <w:rPr>
          <w:rFonts w:ascii="Times New Roman" w:hAnsi="Times New Roman"/>
          <w:sz w:val="22"/>
          <w:szCs w:val="22"/>
        </w:rPr>
        <w:t xml:space="preserve">1) na podstawie przesłanek </w:t>
      </w:r>
      <w:r w:rsidRPr="00304E98">
        <w:rPr>
          <w:rFonts w:ascii="Times New Roman" w:hAnsi="Times New Roman"/>
          <w:sz w:val="22"/>
          <w:szCs w:val="22"/>
          <w:u w:val="single"/>
        </w:rPr>
        <w:t>obligatoryjnych</w:t>
      </w:r>
      <w:r w:rsidRPr="00304E98">
        <w:rPr>
          <w:rFonts w:ascii="Times New Roman" w:hAnsi="Times New Roman"/>
          <w:sz w:val="22"/>
          <w:szCs w:val="22"/>
        </w:rPr>
        <w:t xml:space="preserve"> określonych w </w:t>
      </w:r>
      <w:r w:rsidRPr="00304E98">
        <w:rPr>
          <w:rFonts w:ascii="Times New Roman" w:hAnsi="Times New Roman"/>
          <w:b/>
          <w:sz w:val="22"/>
          <w:szCs w:val="22"/>
        </w:rPr>
        <w:t xml:space="preserve">art.108 ust.1 ustawy </w:t>
      </w:r>
      <w:proofErr w:type="spellStart"/>
      <w:r w:rsidRPr="00304E98">
        <w:rPr>
          <w:rFonts w:ascii="Times New Roman" w:hAnsi="Times New Roman"/>
          <w:b/>
          <w:sz w:val="22"/>
          <w:szCs w:val="22"/>
        </w:rPr>
        <w:t>Pzp</w:t>
      </w:r>
      <w:proofErr w:type="spellEnd"/>
      <w:r w:rsidRPr="00304E98">
        <w:rPr>
          <w:rFonts w:ascii="Times New Roman" w:hAnsi="Times New Roman"/>
          <w:b/>
          <w:sz w:val="22"/>
          <w:szCs w:val="22"/>
        </w:rPr>
        <w:t>,</w:t>
      </w:r>
    </w:p>
    <w:p w14:paraId="711C4996" w14:textId="77777777" w:rsidR="006A03D9" w:rsidRPr="00304E98" w:rsidRDefault="006A03D9" w:rsidP="00304E98">
      <w:pPr>
        <w:pStyle w:val="Default"/>
        <w:rPr>
          <w:rFonts w:ascii="Times New Roman" w:hAnsi="Times New Roman"/>
          <w:sz w:val="22"/>
          <w:szCs w:val="22"/>
        </w:rPr>
      </w:pPr>
      <w:r w:rsidRPr="00304E98">
        <w:rPr>
          <w:rFonts w:ascii="Times New Roman" w:hAnsi="Times New Roman"/>
          <w:sz w:val="22"/>
          <w:szCs w:val="22"/>
        </w:rPr>
        <w:t xml:space="preserve">2) na podstawie przesłanek </w:t>
      </w:r>
      <w:r w:rsidRPr="00304E98">
        <w:rPr>
          <w:rFonts w:ascii="Times New Roman" w:hAnsi="Times New Roman"/>
          <w:sz w:val="22"/>
          <w:szCs w:val="22"/>
          <w:u w:val="single"/>
        </w:rPr>
        <w:t>fakultatywnych</w:t>
      </w:r>
      <w:r w:rsidRPr="00304E98">
        <w:rPr>
          <w:rFonts w:ascii="Times New Roman" w:hAnsi="Times New Roman"/>
          <w:sz w:val="22"/>
          <w:szCs w:val="22"/>
        </w:rPr>
        <w:t xml:space="preserve"> określonych w </w:t>
      </w:r>
      <w:r w:rsidRPr="00304E98">
        <w:rPr>
          <w:rFonts w:ascii="Times New Roman" w:hAnsi="Times New Roman"/>
          <w:b/>
          <w:sz w:val="22"/>
          <w:szCs w:val="22"/>
        </w:rPr>
        <w:t xml:space="preserve">art.109 ust.1 pkt 4 ustawy </w:t>
      </w:r>
      <w:proofErr w:type="spellStart"/>
      <w:r w:rsidRPr="00304E98">
        <w:rPr>
          <w:rFonts w:ascii="Times New Roman" w:hAnsi="Times New Roman"/>
          <w:b/>
          <w:sz w:val="22"/>
          <w:szCs w:val="22"/>
        </w:rPr>
        <w:t>Pzp</w:t>
      </w:r>
      <w:proofErr w:type="spellEnd"/>
      <w:r w:rsidRPr="00304E98">
        <w:rPr>
          <w:rFonts w:ascii="Times New Roman" w:hAnsi="Times New Roman"/>
          <w:sz w:val="22"/>
          <w:szCs w:val="22"/>
        </w:rPr>
        <w:t xml:space="preserve"> tj.:   </w:t>
      </w:r>
    </w:p>
    <w:p w14:paraId="653FF1D5" w14:textId="77777777" w:rsidR="006A03D9" w:rsidRPr="00304E98" w:rsidRDefault="006A03D9" w:rsidP="00E7349C">
      <w:pPr>
        <w:pStyle w:val="Default"/>
        <w:ind w:left="770" w:hanging="330"/>
        <w:jc w:val="both"/>
        <w:rPr>
          <w:rFonts w:ascii="Times New Roman" w:hAnsi="Times New Roman"/>
          <w:sz w:val="22"/>
          <w:szCs w:val="22"/>
        </w:rPr>
      </w:pPr>
      <w:r>
        <w:rPr>
          <w:rFonts w:ascii="Times New Roman" w:hAnsi="Times New Roman"/>
          <w:sz w:val="22"/>
          <w:szCs w:val="22"/>
        </w:rPr>
        <w:t>a</w:t>
      </w:r>
      <w:r w:rsidRPr="00304E98">
        <w:rPr>
          <w:rFonts w:ascii="Times New Roman" w:hAnsi="Times New Roman"/>
          <w:sz w:val="22"/>
          <w:szCs w:val="22"/>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2D5969" w14:textId="77777777" w:rsidR="006A03D9" w:rsidRPr="000F79BD" w:rsidRDefault="006A03D9" w:rsidP="00951F92">
      <w:pPr>
        <w:pStyle w:val="Bezodstpw"/>
        <w:ind w:right="-311"/>
        <w:jc w:val="both"/>
        <w:rPr>
          <w:sz w:val="22"/>
          <w:szCs w:val="22"/>
        </w:rPr>
      </w:pPr>
      <w:r w:rsidRPr="000F79BD">
        <w:rPr>
          <w:sz w:val="22"/>
          <w:szCs w:val="22"/>
        </w:rPr>
        <w:t>3) na podstawie art. 7 ust. 1 ustawy z dnia 13.04.2022 r. o szczególnych rozwiązaniach w zakresie przeciwdziałania wspieraniu agresji na Ukrainę oraz służących ochronie bezpieczeństwa narodowego (Dz. U. poz. 835).</w:t>
      </w:r>
    </w:p>
    <w:p w14:paraId="23CBF39A" w14:textId="77777777" w:rsidR="006A03D9" w:rsidRDefault="006A03D9" w:rsidP="00304E98">
      <w:pPr>
        <w:pStyle w:val="Default"/>
        <w:jc w:val="both"/>
        <w:rPr>
          <w:rFonts w:ascii="Times New Roman" w:hAnsi="Times New Roman"/>
          <w:b/>
          <w:sz w:val="22"/>
          <w:szCs w:val="22"/>
        </w:rPr>
      </w:pPr>
    </w:p>
    <w:p w14:paraId="624D2858" w14:textId="77777777" w:rsidR="006A03D9" w:rsidRPr="00173D29" w:rsidRDefault="006A03D9" w:rsidP="00304E98">
      <w:pPr>
        <w:pStyle w:val="Default"/>
        <w:jc w:val="both"/>
        <w:rPr>
          <w:rFonts w:ascii="Times New Roman" w:hAnsi="Times New Roman"/>
          <w:b/>
          <w:color w:val="0000FF"/>
          <w:sz w:val="22"/>
          <w:szCs w:val="22"/>
        </w:rPr>
      </w:pPr>
      <w:r w:rsidRPr="00173D29">
        <w:rPr>
          <w:rFonts w:ascii="Times New Roman" w:hAnsi="Times New Roman"/>
          <w:b/>
          <w:color w:val="0000FF"/>
          <w:sz w:val="22"/>
          <w:szCs w:val="22"/>
        </w:rPr>
        <w:t xml:space="preserve">2. O udzielenie zamówienia mogą ubiegać się Wykonawcy, którzy </w:t>
      </w:r>
      <w:r w:rsidRPr="00173D29">
        <w:rPr>
          <w:rFonts w:ascii="Times New Roman" w:hAnsi="Times New Roman"/>
          <w:b/>
          <w:color w:val="0000FF"/>
          <w:sz w:val="22"/>
          <w:szCs w:val="22"/>
          <w:u w:val="single"/>
        </w:rPr>
        <w:t>spełniają warunki</w:t>
      </w:r>
      <w:r w:rsidRPr="00173D29">
        <w:rPr>
          <w:rFonts w:ascii="Times New Roman" w:hAnsi="Times New Roman"/>
          <w:b/>
          <w:color w:val="0000FF"/>
          <w:sz w:val="22"/>
          <w:szCs w:val="22"/>
        </w:rPr>
        <w:t xml:space="preserve"> udziału w postępowaniu:</w:t>
      </w:r>
    </w:p>
    <w:p w14:paraId="4511AA29" w14:textId="77777777" w:rsidR="006A03D9" w:rsidRPr="00304E98" w:rsidRDefault="006A03D9" w:rsidP="00675DDA">
      <w:pPr>
        <w:pStyle w:val="Default"/>
        <w:jc w:val="both"/>
        <w:rPr>
          <w:rFonts w:ascii="Times New Roman" w:hAnsi="Times New Roman"/>
          <w:sz w:val="22"/>
          <w:szCs w:val="22"/>
        </w:rPr>
      </w:pPr>
      <w:r w:rsidRPr="00304E98">
        <w:rPr>
          <w:rFonts w:ascii="Times New Roman" w:hAnsi="Times New Roman"/>
          <w:b/>
          <w:sz w:val="22"/>
          <w:szCs w:val="22"/>
        </w:rPr>
        <w:t>1)</w:t>
      </w:r>
      <w:r w:rsidRPr="00304E98">
        <w:rPr>
          <w:rFonts w:ascii="Times New Roman" w:hAnsi="Times New Roman"/>
          <w:b/>
          <w:color w:val="008080"/>
          <w:sz w:val="22"/>
          <w:szCs w:val="22"/>
        </w:rPr>
        <w:t xml:space="preserve"> </w:t>
      </w:r>
      <w:r w:rsidRPr="00304E98">
        <w:rPr>
          <w:rFonts w:ascii="Times New Roman" w:hAnsi="Times New Roman"/>
          <w:b/>
          <w:sz w:val="22"/>
          <w:szCs w:val="22"/>
        </w:rPr>
        <w:t xml:space="preserve">dotyczące zdolności do występowania w obrocie gospodarczym: </w:t>
      </w:r>
      <w:r>
        <w:rPr>
          <w:rFonts w:ascii="Times New Roman" w:hAnsi="Times New Roman"/>
          <w:sz w:val="22"/>
          <w:szCs w:val="22"/>
        </w:rPr>
        <w:t>Zamawiający nie stawia warunku</w:t>
      </w:r>
      <w:r w:rsidRPr="00304E98">
        <w:rPr>
          <w:rFonts w:ascii="Times New Roman" w:hAnsi="Times New Roman"/>
          <w:sz w:val="22"/>
          <w:szCs w:val="22"/>
        </w:rPr>
        <w:t>.</w:t>
      </w:r>
    </w:p>
    <w:p w14:paraId="51B9B9D7" w14:textId="77777777" w:rsidR="006A03D9" w:rsidRPr="00304E98" w:rsidRDefault="006A03D9" w:rsidP="00304E98">
      <w:pPr>
        <w:pStyle w:val="Default"/>
        <w:rPr>
          <w:rFonts w:ascii="Times New Roman" w:hAnsi="Times New Roman"/>
          <w:color w:val="008080"/>
          <w:sz w:val="22"/>
          <w:szCs w:val="22"/>
        </w:rPr>
      </w:pPr>
    </w:p>
    <w:p w14:paraId="5D1B49DE" w14:textId="77777777" w:rsidR="006A03D9" w:rsidRDefault="006A03D9" w:rsidP="00D14287">
      <w:pPr>
        <w:pStyle w:val="Default"/>
        <w:jc w:val="both"/>
        <w:rPr>
          <w:rFonts w:ascii="Times New Roman" w:hAnsi="Times New Roman"/>
          <w:b/>
          <w:sz w:val="22"/>
          <w:szCs w:val="22"/>
        </w:rPr>
      </w:pPr>
      <w:r w:rsidRPr="00304E98">
        <w:rPr>
          <w:rFonts w:ascii="Times New Roman" w:hAnsi="Times New Roman"/>
          <w:b/>
          <w:sz w:val="22"/>
          <w:szCs w:val="22"/>
        </w:rPr>
        <w:t xml:space="preserve">2) dotyczące posiadania uprawnień do prowadzenia określonej działalności gospodarczej lub zawodowej, o ile wynika to z odrębnych przepisów: </w:t>
      </w:r>
    </w:p>
    <w:p w14:paraId="7AED9E8A" w14:textId="1ED1D696" w:rsidR="006A03D9" w:rsidRPr="006C0F29" w:rsidRDefault="009E459E" w:rsidP="00151ACA">
      <w:pPr>
        <w:numPr>
          <w:ilvl w:val="0"/>
          <w:numId w:val="37"/>
        </w:numPr>
        <w:spacing w:before="0" w:beforeAutospacing="0" w:after="0" w:afterAutospacing="0"/>
        <w:jc w:val="both"/>
        <w:rPr>
          <w:rFonts w:ascii="Times New Roman" w:hAnsi="Times New Roman" w:cs="Times New Roman"/>
        </w:rPr>
      </w:pPr>
      <w:r>
        <w:rPr>
          <w:rFonts w:ascii="Times New Roman" w:hAnsi="Times New Roman" w:cs="Times New Roman"/>
          <w:b/>
        </w:rPr>
        <w:t>w</w:t>
      </w:r>
      <w:r w:rsidR="006A03D9" w:rsidRPr="006C0F29">
        <w:rPr>
          <w:rFonts w:ascii="Times New Roman" w:hAnsi="Times New Roman" w:cs="Times New Roman"/>
          <w:b/>
        </w:rPr>
        <w:t>pis do rejestru zakładów</w:t>
      </w:r>
      <w:r w:rsidR="006A03D9" w:rsidRPr="006C0F29">
        <w:rPr>
          <w:rFonts w:ascii="Times New Roman" w:hAnsi="Times New Roman" w:cs="Times New Roman"/>
        </w:rPr>
        <w:t xml:space="preserve"> podlegających urzędowej kontroli organów Państwowej Inspekcji Sanitarnej wydany na podstawie art. 64 ust. 1 ustawy z dnia 25 sierpnia 2006 r. o bezpieczeństwie  żywności i żywienia (Dz. U. z 202</w:t>
      </w:r>
      <w:r w:rsidR="009B4753">
        <w:rPr>
          <w:rFonts w:ascii="Times New Roman" w:hAnsi="Times New Roman" w:cs="Times New Roman"/>
        </w:rPr>
        <w:t>3</w:t>
      </w:r>
      <w:r w:rsidR="006A03D9" w:rsidRPr="006C0F29">
        <w:rPr>
          <w:rFonts w:ascii="Times New Roman" w:hAnsi="Times New Roman" w:cs="Times New Roman"/>
        </w:rPr>
        <w:t xml:space="preserve"> r. poz. 1</w:t>
      </w:r>
      <w:r w:rsidR="009B4753">
        <w:rPr>
          <w:rFonts w:ascii="Times New Roman" w:hAnsi="Times New Roman" w:cs="Times New Roman"/>
        </w:rPr>
        <w:t>448</w:t>
      </w:r>
      <w:r w:rsidR="006A03D9" w:rsidRPr="006C0F29">
        <w:rPr>
          <w:rFonts w:ascii="Times New Roman" w:hAnsi="Times New Roman" w:cs="Times New Roman"/>
        </w:rPr>
        <w:t>) prowadzonego przez Powiatowego Inspektora Sanitarnego,</w:t>
      </w:r>
    </w:p>
    <w:p w14:paraId="08E80C9F" w14:textId="77777777" w:rsidR="006A03D9" w:rsidRPr="006C0F29" w:rsidRDefault="006A03D9" w:rsidP="00151ACA">
      <w:pPr>
        <w:numPr>
          <w:ilvl w:val="0"/>
          <w:numId w:val="37"/>
        </w:numPr>
        <w:spacing w:before="0" w:beforeAutospacing="0" w:after="0" w:afterAutospacing="0"/>
        <w:jc w:val="both"/>
        <w:rPr>
          <w:rFonts w:ascii="Times New Roman" w:hAnsi="Times New Roman" w:cs="Times New Roman"/>
        </w:rPr>
      </w:pPr>
      <w:r w:rsidRPr="006C0F29">
        <w:rPr>
          <w:rFonts w:ascii="Times New Roman" w:hAnsi="Times New Roman" w:cs="Times New Roman"/>
          <w:b/>
        </w:rPr>
        <w:t>aktualne pozwolenie na prowadzenie działalności cateringowej</w:t>
      </w:r>
      <w:r w:rsidRPr="006C0F29">
        <w:rPr>
          <w:rFonts w:ascii="Times New Roman" w:hAnsi="Times New Roman" w:cs="Times New Roman"/>
        </w:rPr>
        <w:t xml:space="preserve"> wydane w drodze decyzji, przez właściwy organ Państwowej Inspekcji Sanitarnej (zatwierdzającej do prowadzenia działalności gastronomicznej w zakresie przygotowywania potraw w oparciu o surowce, półprodukty i świadczenia usług cateringowych transportem własnym). </w:t>
      </w:r>
    </w:p>
    <w:p w14:paraId="4938E63C" w14:textId="77777777" w:rsidR="006A03D9" w:rsidRPr="00C51490" w:rsidRDefault="006A03D9" w:rsidP="00E725D5">
      <w:pPr>
        <w:pStyle w:val="Bezodstpw"/>
        <w:rPr>
          <w:color w:val="FF00FF"/>
          <w:sz w:val="22"/>
          <w:szCs w:val="22"/>
        </w:rPr>
      </w:pPr>
    </w:p>
    <w:p w14:paraId="26E567A9" w14:textId="77777777" w:rsidR="006A03D9" w:rsidRPr="00E725D5" w:rsidRDefault="006A03D9" w:rsidP="00E725D5">
      <w:pPr>
        <w:pStyle w:val="Bezodstpw"/>
        <w:rPr>
          <w:sz w:val="22"/>
          <w:szCs w:val="22"/>
        </w:rPr>
      </w:pPr>
      <w:r w:rsidRPr="004E51BF">
        <w:rPr>
          <w:b/>
          <w:sz w:val="22"/>
          <w:szCs w:val="22"/>
        </w:rPr>
        <w:t>3)</w:t>
      </w:r>
      <w:r w:rsidRPr="00E725D5">
        <w:rPr>
          <w:sz w:val="22"/>
          <w:szCs w:val="22"/>
        </w:rPr>
        <w:t xml:space="preserve"> </w:t>
      </w:r>
      <w:r w:rsidRPr="00E725D5">
        <w:rPr>
          <w:b/>
          <w:sz w:val="22"/>
          <w:szCs w:val="22"/>
        </w:rPr>
        <w:t>dotyczące sytuacji finansowej lub ekonomicznej</w:t>
      </w:r>
      <w:r w:rsidRPr="00E725D5">
        <w:rPr>
          <w:sz w:val="22"/>
          <w:szCs w:val="22"/>
        </w:rPr>
        <w:t>:</w:t>
      </w:r>
      <w:r w:rsidRPr="00E725D5">
        <w:rPr>
          <w:color w:val="008080"/>
          <w:sz w:val="22"/>
          <w:szCs w:val="22"/>
        </w:rPr>
        <w:t xml:space="preserve"> </w:t>
      </w:r>
      <w:r w:rsidRPr="00E725D5">
        <w:rPr>
          <w:sz w:val="22"/>
          <w:szCs w:val="22"/>
        </w:rPr>
        <w:t>Zamawiający nie stawia warunku.</w:t>
      </w:r>
    </w:p>
    <w:p w14:paraId="49C68C65" w14:textId="77777777" w:rsidR="006A03D9" w:rsidRPr="006C0F29" w:rsidRDefault="006A03D9" w:rsidP="00207EBB">
      <w:pPr>
        <w:pStyle w:val="Default"/>
        <w:rPr>
          <w:rFonts w:ascii="Times New Roman" w:hAnsi="Times New Roman"/>
          <w:color w:val="auto"/>
          <w:sz w:val="22"/>
          <w:szCs w:val="22"/>
        </w:rPr>
      </w:pPr>
      <w:r w:rsidRPr="006C0F29">
        <w:rPr>
          <w:rFonts w:ascii="Times New Roman" w:hAnsi="Times New Roman"/>
          <w:b/>
          <w:color w:val="auto"/>
          <w:sz w:val="22"/>
          <w:szCs w:val="22"/>
        </w:rPr>
        <w:lastRenderedPageBreak/>
        <w:t xml:space="preserve">4) dotyczące zdolności technicznej lub zawodowej: </w:t>
      </w:r>
    </w:p>
    <w:p w14:paraId="6104DBE7" w14:textId="0B1C0D55" w:rsidR="006A03D9" w:rsidRPr="006C0F29" w:rsidRDefault="006A03D9" w:rsidP="0082616D">
      <w:pPr>
        <w:spacing w:before="0" w:beforeAutospacing="0" w:after="0" w:afterAutospacing="0"/>
        <w:jc w:val="both"/>
        <w:rPr>
          <w:rFonts w:ascii="Times New Roman" w:hAnsi="Times New Roman" w:cs="Times New Roman"/>
          <w:lang w:eastAsia="pl-PL"/>
        </w:rPr>
      </w:pPr>
      <w:r w:rsidRPr="006C0F29">
        <w:rPr>
          <w:rFonts w:ascii="Times New Roman" w:hAnsi="Times New Roman" w:cs="Times New Roman"/>
          <w:lang w:eastAsia="pl-PL"/>
        </w:rPr>
        <w:t>a) Wykonawca wykaże, że wykonał lub wykonuje w okresie ostatnich 3-ch lat, a jeżeli okres prowadzenia działalności jest krótszy - w tym okresie usługi polegające na świadczeniu usług przygotowania i wydawania obiadów o łącznej wartości usług nie</w:t>
      </w:r>
      <w:r w:rsidR="00A04CD3">
        <w:rPr>
          <w:rFonts w:ascii="Times New Roman" w:hAnsi="Times New Roman" w:cs="Times New Roman"/>
          <w:lang w:eastAsia="pl-PL"/>
        </w:rPr>
        <w:t xml:space="preserve"> </w:t>
      </w:r>
      <w:r w:rsidRPr="006C0F29">
        <w:rPr>
          <w:rFonts w:ascii="Times New Roman" w:hAnsi="Times New Roman" w:cs="Times New Roman"/>
          <w:lang w:eastAsia="pl-PL"/>
        </w:rPr>
        <w:t>mniejszej niż 150.000,00 zł brutto oraz załączy dokumenty potwierdzające, że usługi te zostały wykonane lub są wykonywane należycie.</w:t>
      </w:r>
    </w:p>
    <w:p w14:paraId="12750543" w14:textId="77777777" w:rsidR="006A03D9" w:rsidRPr="006C0F29" w:rsidRDefault="006A03D9" w:rsidP="0082616D">
      <w:pPr>
        <w:spacing w:before="0" w:beforeAutospacing="0" w:after="0" w:afterAutospacing="0"/>
        <w:jc w:val="both"/>
        <w:rPr>
          <w:rFonts w:ascii="Times New Roman" w:hAnsi="Times New Roman" w:cs="Times New Roman"/>
          <w:lang w:eastAsia="pl-PL"/>
        </w:rPr>
      </w:pPr>
      <w:r w:rsidRPr="006C0F29">
        <w:rPr>
          <w:rFonts w:ascii="Times New Roman" w:hAnsi="Times New Roman" w:cs="Times New Roman"/>
          <w:lang w:eastAsia="pl-PL"/>
        </w:rPr>
        <w:t>W przypadku usług wykonywanych warunek będzie spełniony, jeśli wartość zrealizowanych usług do terminu składania ofert wyniesie co najmniej 150.000,00 zł brutto.</w:t>
      </w:r>
    </w:p>
    <w:p w14:paraId="2E5794BC" w14:textId="77777777" w:rsidR="006A03D9" w:rsidRPr="006C0F29" w:rsidRDefault="006A03D9" w:rsidP="0082616D">
      <w:pPr>
        <w:spacing w:before="0" w:beforeAutospacing="0" w:after="0" w:afterAutospacing="0"/>
        <w:jc w:val="both"/>
        <w:rPr>
          <w:rFonts w:ascii="Times New Roman" w:hAnsi="Times New Roman" w:cs="Times New Roman"/>
          <w:lang w:eastAsia="pl-PL"/>
        </w:rPr>
      </w:pPr>
    </w:p>
    <w:p w14:paraId="70F1CF61" w14:textId="77777777" w:rsidR="006A03D9" w:rsidRPr="006C0F29" w:rsidRDefault="006A03D9" w:rsidP="0082616D">
      <w:pPr>
        <w:spacing w:before="0" w:beforeAutospacing="0" w:after="0" w:afterAutospacing="0"/>
        <w:jc w:val="both"/>
        <w:rPr>
          <w:rFonts w:ascii="Times New Roman" w:hAnsi="Times New Roman" w:cs="Times New Roman"/>
          <w:lang w:eastAsia="pl-PL"/>
        </w:rPr>
      </w:pPr>
      <w:r w:rsidRPr="006C0F29">
        <w:rPr>
          <w:rFonts w:ascii="Times New Roman" w:hAnsi="Times New Roman" w:cs="Times New Roman"/>
          <w:lang w:eastAsia="pl-PL"/>
        </w:rPr>
        <w:t>b) dysponuje niezbędnymi do wykonania zamówienia osobami tj. minimum 1 osobą zatrudnioną na stanowisku kucharza posiadającą wykształcenie minimum zawodowe gastronomiczne i doświadczenie zawodowe minimum 1 roku w zawodzie kucharza.</w:t>
      </w:r>
    </w:p>
    <w:p w14:paraId="07ADA956" w14:textId="77777777" w:rsidR="006A03D9" w:rsidRDefault="006A03D9" w:rsidP="00B41FA3">
      <w:pPr>
        <w:pStyle w:val="Bezodstpw"/>
        <w:jc w:val="both"/>
        <w:rPr>
          <w:b/>
          <w:color w:val="000080"/>
          <w:sz w:val="22"/>
          <w:szCs w:val="22"/>
        </w:rPr>
      </w:pPr>
    </w:p>
    <w:p w14:paraId="2C460DB4" w14:textId="77777777" w:rsidR="006A03D9" w:rsidRPr="00CE7E27" w:rsidRDefault="006A03D9" w:rsidP="00B41FA3">
      <w:pPr>
        <w:pStyle w:val="Bezodstpw"/>
        <w:jc w:val="both"/>
        <w:rPr>
          <w:b/>
          <w:color w:val="000080"/>
          <w:sz w:val="22"/>
          <w:szCs w:val="22"/>
        </w:rPr>
      </w:pPr>
      <w:r w:rsidRPr="00CE7E27">
        <w:rPr>
          <w:b/>
          <w:color w:val="000080"/>
          <w:sz w:val="22"/>
          <w:szCs w:val="22"/>
        </w:rPr>
        <w:t>VIII. WYKONAWCY WSPÓLNIE UBIEGAJĄCY SIĘ O ZAMÓWIENIE</w:t>
      </w:r>
    </w:p>
    <w:p w14:paraId="1688747B" w14:textId="77777777" w:rsidR="006A03D9" w:rsidRPr="00CC0735" w:rsidRDefault="006A03D9" w:rsidP="00B41FA3">
      <w:pPr>
        <w:pStyle w:val="Bezodstpw"/>
        <w:jc w:val="both"/>
        <w:rPr>
          <w:color w:val="000000"/>
          <w:sz w:val="22"/>
          <w:szCs w:val="22"/>
        </w:rPr>
      </w:pPr>
      <w:r w:rsidRPr="00CC0735">
        <w:rPr>
          <w:color w:val="000000"/>
          <w:sz w:val="22"/>
          <w:szCs w:val="22"/>
        </w:rPr>
        <w:t>1. Wykonawcy wspólnie ubiegający się o udzielenie niniejszego zamówienia ustanawiają Pełnomocnika do reprezentowania ich w niniejszym postępowaniu albo do reprezentowania i zawarcia umowy w sprawie zamówienia publicznego. Pełnomocnictwo powinno być załączone do oferty.</w:t>
      </w:r>
    </w:p>
    <w:p w14:paraId="0BE94E1B" w14:textId="77777777" w:rsidR="006A03D9" w:rsidRPr="00281A36" w:rsidRDefault="006A03D9" w:rsidP="00B41FA3">
      <w:pPr>
        <w:pStyle w:val="Bezodstpw"/>
        <w:jc w:val="both"/>
        <w:rPr>
          <w:color w:val="000000"/>
          <w:sz w:val="22"/>
          <w:szCs w:val="22"/>
        </w:rPr>
      </w:pPr>
      <w:r w:rsidRPr="00281A36">
        <w:rPr>
          <w:color w:val="000000"/>
          <w:sz w:val="22"/>
          <w:szCs w:val="22"/>
        </w:rPr>
        <w:t>2. Wszelka korespondencja prowadzona będzie wyłącznie z Pełnomocnikiem.</w:t>
      </w:r>
    </w:p>
    <w:p w14:paraId="106616DC" w14:textId="77777777" w:rsidR="006A03D9" w:rsidRPr="00B41FA3" w:rsidRDefault="006A03D9" w:rsidP="00B41FA3">
      <w:pPr>
        <w:pStyle w:val="Default"/>
        <w:jc w:val="both"/>
        <w:rPr>
          <w:rFonts w:ascii="Times New Roman" w:hAnsi="Times New Roman"/>
          <w:sz w:val="22"/>
          <w:szCs w:val="22"/>
        </w:rPr>
      </w:pPr>
      <w:r w:rsidRPr="00B41FA3">
        <w:rPr>
          <w:rFonts w:ascii="Times New Roman" w:hAnsi="Times New Roman"/>
          <w:sz w:val="22"/>
          <w:szCs w:val="22"/>
        </w:rPr>
        <w:t>3. Oświadczenie, o którym mowa w rozdz. X ust. 1.2 SWZ, składa każdy z Wykonawców wspólnie ubiegających się o udzielenie zamówienia.</w:t>
      </w:r>
    </w:p>
    <w:p w14:paraId="3787C07A" w14:textId="77777777" w:rsidR="006A03D9" w:rsidRPr="00B41FA3" w:rsidRDefault="006A03D9" w:rsidP="00B41FA3">
      <w:pPr>
        <w:pStyle w:val="Default"/>
        <w:jc w:val="both"/>
        <w:rPr>
          <w:rFonts w:ascii="Times New Roman" w:hAnsi="Times New Roman"/>
          <w:bCs/>
          <w:sz w:val="22"/>
          <w:szCs w:val="22"/>
        </w:rPr>
      </w:pPr>
      <w:r w:rsidRPr="00B41FA3">
        <w:rPr>
          <w:rFonts w:ascii="Times New Roman" w:hAnsi="Times New Roman"/>
          <w:sz w:val="22"/>
          <w:szCs w:val="22"/>
        </w:rPr>
        <w:t xml:space="preserve">4. </w:t>
      </w:r>
      <w:r w:rsidRPr="00B41FA3">
        <w:rPr>
          <w:rFonts w:ascii="Times New Roman" w:hAnsi="Times New Roman"/>
          <w:bCs/>
          <w:sz w:val="22"/>
          <w:szCs w:val="22"/>
        </w:rPr>
        <w:t xml:space="preserve">W przypadku wspólnego ubiegania się dwóch lub więcej Wykonawców o udzielenie niniejszego zamówienia, o których mowa w art. 117 </w:t>
      </w:r>
      <w:proofErr w:type="spellStart"/>
      <w:r w:rsidRPr="00B41FA3">
        <w:rPr>
          <w:rFonts w:ascii="Times New Roman" w:hAnsi="Times New Roman"/>
          <w:bCs/>
          <w:sz w:val="22"/>
          <w:szCs w:val="22"/>
        </w:rPr>
        <w:t>Pzp</w:t>
      </w:r>
      <w:proofErr w:type="spellEnd"/>
      <w:r w:rsidRPr="00B41FA3">
        <w:rPr>
          <w:rFonts w:ascii="Times New Roman" w:hAnsi="Times New Roman"/>
          <w:bCs/>
          <w:sz w:val="22"/>
          <w:szCs w:val="22"/>
        </w:rPr>
        <w:t xml:space="preserve"> warunek udziału</w:t>
      </w:r>
      <w:r>
        <w:rPr>
          <w:rFonts w:ascii="Times New Roman" w:hAnsi="Times New Roman"/>
          <w:bCs/>
          <w:sz w:val="22"/>
          <w:szCs w:val="22"/>
        </w:rPr>
        <w:t>,</w:t>
      </w:r>
      <w:r w:rsidRPr="00B41FA3">
        <w:rPr>
          <w:rFonts w:ascii="Times New Roman" w:hAnsi="Times New Roman"/>
          <w:bCs/>
          <w:sz w:val="22"/>
          <w:szCs w:val="22"/>
        </w:rPr>
        <w:t xml:space="preserve"> </w:t>
      </w:r>
      <w:r w:rsidRPr="00B41FA3">
        <w:rPr>
          <w:rFonts w:ascii="Times New Roman" w:hAnsi="Times New Roman"/>
          <w:b/>
          <w:bCs/>
          <w:sz w:val="22"/>
          <w:szCs w:val="22"/>
        </w:rPr>
        <w:t xml:space="preserve">o którym mowa w rozdz. VII ust. </w:t>
      </w:r>
      <w:r>
        <w:rPr>
          <w:rFonts w:ascii="Times New Roman" w:hAnsi="Times New Roman"/>
          <w:b/>
          <w:bCs/>
          <w:sz w:val="22"/>
          <w:szCs w:val="22"/>
        </w:rPr>
        <w:t>2</w:t>
      </w:r>
      <w:r w:rsidRPr="00B41FA3">
        <w:rPr>
          <w:rFonts w:ascii="Times New Roman" w:hAnsi="Times New Roman"/>
          <w:b/>
          <w:bCs/>
          <w:sz w:val="22"/>
          <w:szCs w:val="22"/>
        </w:rPr>
        <w:t xml:space="preserve"> pkt 4) </w:t>
      </w:r>
      <w:r w:rsidRPr="00B41FA3">
        <w:rPr>
          <w:rFonts w:ascii="Times New Roman" w:hAnsi="Times New Roman"/>
          <w:bCs/>
          <w:sz w:val="22"/>
          <w:szCs w:val="22"/>
        </w:rPr>
        <w:t>jest spełniony jeżeli</w:t>
      </w:r>
      <w:r w:rsidRPr="00B41FA3">
        <w:rPr>
          <w:rFonts w:ascii="Times New Roman" w:hAnsi="Times New Roman"/>
          <w:b/>
          <w:bCs/>
          <w:sz w:val="22"/>
          <w:szCs w:val="22"/>
        </w:rPr>
        <w:t xml:space="preserve"> </w:t>
      </w:r>
      <w:r w:rsidRPr="00B41FA3">
        <w:rPr>
          <w:rFonts w:ascii="Times New Roman" w:hAnsi="Times New Roman"/>
          <w:sz w:val="22"/>
          <w:szCs w:val="22"/>
        </w:rPr>
        <w:t xml:space="preserve">Wykonawca, ubiegający się o zamówienia wspólnie z innymi wykonawcami, i który dostarcza potencjał na potrzeby spełnienia warunku udziału w postępowaniu w zakresie wykształcenia, kwalifikacji zawodowych lub doświadczenia, ma obowiązek osobiście wykonać tę część zamówienia, dla której te zdolności są wymagane. </w:t>
      </w:r>
    </w:p>
    <w:p w14:paraId="6DEFD7E4" w14:textId="77777777" w:rsidR="006A03D9" w:rsidRPr="00B41FA3" w:rsidRDefault="006A03D9" w:rsidP="00B41FA3">
      <w:pPr>
        <w:pStyle w:val="Default"/>
        <w:jc w:val="both"/>
        <w:rPr>
          <w:rFonts w:ascii="Times New Roman" w:hAnsi="Times New Roman"/>
          <w:sz w:val="22"/>
          <w:szCs w:val="22"/>
        </w:rPr>
      </w:pPr>
      <w:r w:rsidRPr="00B41FA3">
        <w:rPr>
          <w:rFonts w:ascii="Times New Roman" w:hAnsi="Times New Roman"/>
          <w:sz w:val="22"/>
          <w:szCs w:val="22"/>
        </w:rPr>
        <w:t xml:space="preserve">5. W przypadkach, o których mowa w ust. 4, Wykonawcy wspólnie ubiegający się o udzielenie zamówienia </w:t>
      </w:r>
      <w:r w:rsidRPr="00B41FA3">
        <w:rPr>
          <w:rFonts w:ascii="Times New Roman" w:hAnsi="Times New Roman"/>
          <w:b/>
          <w:sz w:val="22"/>
          <w:szCs w:val="22"/>
        </w:rPr>
        <w:t>dołączają do oferty oświadczenie</w:t>
      </w:r>
      <w:r w:rsidRPr="00B41FA3">
        <w:rPr>
          <w:rFonts w:ascii="Times New Roman" w:hAnsi="Times New Roman"/>
          <w:sz w:val="22"/>
          <w:szCs w:val="22"/>
        </w:rPr>
        <w:t xml:space="preserve">, z którego wynika, które </w:t>
      </w:r>
      <w:r>
        <w:rPr>
          <w:rFonts w:ascii="Times New Roman" w:hAnsi="Times New Roman"/>
          <w:sz w:val="22"/>
          <w:szCs w:val="22"/>
        </w:rPr>
        <w:t>usługi</w:t>
      </w:r>
      <w:r w:rsidRPr="00B41FA3">
        <w:rPr>
          <w:rFonts w:ascii="Times New Roman" w:hAnsi="Times New Roman"/>
          <w:sz w:val="22"/>
          <w:szCs w:val="22"/>
        </w:rPr>
        <w:t xml:space="preserve"> wykonają poszczególni wykonawcy.</w:t>
      </w:r>
    </w:p>
    <w:p w14:paraId="253A4249" w14:textId="77777777" w:rsidR="006A03D9" w:rsidRPr="00B41FA3" w:rsidRDefault="006A03D9" w:rsidP="00B41FA3">
      <w:pPr>
        <w:pStyle w:val="Default"/>
        <w:jc w:val="both"/>
        <w:rPr>
          <w:rFonts w:ascii="Times New Roman" w:hAnsi="Times New Roman"/>
          <w:sz w:val="22"/>
          <w:szCs w:val="22"/>
        </w:rPr>
      </w:pPr>
      <w:r w:rsidRPr="00B41FA3">
        <w:rPr>
          <w:rFonts w:ascii="Times New Roman" w:hAnsi="Times New Roman"/>
          <w:sz w:val="22"/>
          <w:szCs w:val="22"/>
        </w:rPr>
        <w:t>6. Zamawiający w stosunku do Wykonawców ubiegających się o zamówienie, w odniesieniu do warunku dotyczącego zdolności technicznej lub zawodowej - dopuszcza łączne spełnienie warunku przez Wykonawców.</w:t>
      </w:r>
    </w:p>
    <w:p w14:paraId="470DB91F" w14:textId="77777777" w:rsidR="006A03D9" w:rsidRDefault="006A03D9" w:rsidP="009A01C2">
      <w:pPr>
        <w:pStyle w:val="Bezodstpw"/>
        <w:jc w:val="both"/>
        <w:rPr>
          <w:b/>
          <w:color w:val="FF0000"/>
          <w:sz w:val="22"/>
          <w:szCs w:val="22"/>
        </w:rPr>
      </w:pPr>
    </w:p>
    <w:p w14:paraId="7483A27D" w14:textId="77777777" w:rsidR="006A03D9" w:rsidRPr="00A041A8" w:rsidRDefault="006A03D9" w:rsidP="009A01C2">
      <w:pPr>
        <w:pStyle w:val="Bezodstpw"/>
        <w:jc w:val="both"/>
        <w:rPr>
          <w:color w:val="000080"/>
        </w:rPr>
      </w:pPr>
      <w:r w:rsidRPr="00A041A8">
        <w:rPr>
          <w:b/>
          <w:color w:val="000080"/>
          <w:sz w:val="22"/>
          <w:szCs w:val="22"/>
        </w:rPr>
        <w:t>IX. POLEGANIE NA ZASOBACH INNYCH PODMIOTÓW</w:t>
      </w:r>
    </w:p>
    <w:p w14:paraId="78FD9981" w14:textId="77777777" w:rsidR="006A03D9" w:rsidRPr="00B17F32" w:rsidRDefault="006A03D9" w:rsidP="00834223">
      <w:pPr>
        <w:pStyle w:val="Default"/>
        <w:jc w:val="both"/>
        <w:rPr>
          <w:rFonts w:ascii="Times New Roman" w:hAnsi="Times New Roman"/>
          <w:sz w:val="22"/>
          <w:szCs w:val="22"/>
        </w:rPr>
      </w:pPr>
      <w:r w:rsidRPr="00B17F32">
        <w:rPr>
          <w:rFonts w:ascii="Times New Roman" w:hAnsi="Times New Roman"/>
          <w:sz w:val="22"/>
          <w:szCs w:val="22"/>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3F6F30F" w14:textId="77777777" w:rsidR="006A03D9" w:rsidRPr="00B17F32" w:rsidRDefault="006A03D9" w:rsidP="00834223">
      <w:pPr>
        <w:pStyle w:val="Default"/>
        <w:jc w:val="both"/>
        <w:rPr>
          <w:rFonts w:ascii="Times New Roman" w:hAnsi="Times New Roman"/>
          <w:sz w:val="22"/>
          <w:szCs w:val="22"/>
        </w:rPr>
      </w:pPr>
      <w:r w:rsidRPr="00B17F32">
        <w:rPr>
          <w:rFonts w:ascii="Times New Roman" w:hAnsi="Times New Roman"/>
          <w:sz w:val="22"/>
          <w:szCs w:val="22"/>
        </w:rPr>
        <w:t xml:space="preserve">2. W odniesieniu do warunków dotyczących kwalifikacji zawodowych lub doświadczenia wykonawcy </w:t>
      </w:r>
      <w:r w:rsidRPr="00B17F32">
        <w:rPr>
          <w:rFonts w:ascii="Times New Roman" w:hAnsi="Times New Roman"/>
          <w:sz w:val="22"/>
          <w:szCs w:val="22"/>
          <w:u w:val="single"/>
        </w:rPr>
        <w:t xml:space="preserve">mogą polegać na zdolnościach podmiotów udostępniających zasoby, jeśli </w:t>
      </w:r>
      <w:r w:rsidRPr="00B17F32">
        <w:rPr>
          <w:rFonts w:ascii="Times New Roman" w:hAnsi="Times New Roman"/>
          <w:b/>
          <w:sz w:val="22"/>
          <w:szCs w:val="22"/>
          <w:u w:val="single"/>
        </w:rPr>
        <w:t>podmioty te wykonają usługi</w:t>
      </w:r>
      <w:r w:rsidRPr="00B17F32">
        <w:rPr>
          <w:rFonts w:ascii="Times New Roman" w:hAnsi="Times New Roman"/>
          <w:sz w:val="22"/>
          <w:szCs w:val="22"/>
          <w:u w:val="single"/>
        </w:rPr>
        <w:t>, do realizacji których te zdolności są wymagane</w:t>
      </w:r>
      <w:r w:rsidRPr="00B17F32">
        <w:rPr>
          <w:rFonts w:ascii="Times New Roman" w:hAnsi="Times New Roman"/>
          <w:sz w:val="22"/>
          <w:szCs w:val="22"/>
        </w:rPr>
        <w:t>.</w:t>
      </w:r>
    </w:p>
    <w:p w14:paraId="23D75068" w14:textId="77777777" w:rsidR="006A03D9" w:rsidRPr="00B17F32" w:rsidRDefault="006A03D9" w:rsidP="00834223">
      <w:pPr>
        <w:pStyle w:val="Default"/>
        <w:jc w:val="both"/>
        <w:rPr>
          <w:rFonts w:ascii="Times New Roman" w:hAnsi="Times New Roman"/>
          <w:sz w:val="22"/>
          <w:szCs w:val="22"/>
        </w:rPr>
      </w:pPr>
      <w:r w:rsidRPr="00B17F32">
        <w:rPr>
          <w:rFonts w:ascii="Times New Roman" w:hAnsi="Times New Roman"/>
          <w:sz w:val="22"/>
          <w:szCs w:val="22"/>
        </w:rPr>
        <w:t xml:space="preserve">3. Wykonawca, który polega na zdolnościach lub sytuacji podmiotów udostępniających zasoby, składa wraz z ofertą, </w:t>
      </w:r>
      <w:r w:rsidRPr="00B17F32">
        <w:rPr>
          <w:rFonts w:ascii="Times New Roman" w:hAnsi="Times New Roman"/>
          <w:sz w:val="22"/>
          <w:szCs w:val="22"/>
          <w:u w:val="single"/>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63463FA" w14:textId="77777777" w:rsidR="006A03D9" w:rsidRPr="00B17F32" w:rsidRDefault="006A03D9" w:rsidP="00834223">
      <w:pPr>
        <w:pStyle w:val="Default"/>
        <w:jc w:val="both"/>
        <w:rPr>
          <w:rFonts w:ascii="Times New Roman" w:hAnsi="Times New Roman"/>
          <w:sz w:val="22"/>
          <w:szCs w:val="22"/>
        </w:rPr>
      </w:pPr>
      <w:r w:rsidRPr="00B17F32">
        <w:rPr>
          <w:rFonts w:ascii="Times New Roman" w:hAnsi="Times New Roman"/>
          <w:sz w:val="22"/>
          <w:szCs w:val="22"/>
        </w:rPr>
        <w:t xml:space="preserve">Wzór zobowiązania podmiotu trzeciego do oddania do dyspozycji Wykonawcy niezbędnych zasobów na potrzeby wykonania zamówienia stanowi </w:t>
      </w:r>
      <w:r w:rsidRPr="00B17F32">
        <w:rPr>
          <w:rFonts w:ascii="Times New Roman" w:hAnsi="Times New Roman"/>
          <w:i/>
          <w:sz w:val="22"/>
          <w:szCs w:val="22"/>
          <w:u w:val="single"/>
        </w:rPr>
        <w:t>załącznik nr 3 do SWZ</w:t>
      </w:r>
      <w:r w:rsidRPr="00B17F32">
        <w:rPr>
          <w:rFonts w:ascii="Times New Roman" w:hAnsi="Times New Roman"/>
          <w:sz w:val="22"/>
          <w:szCs w:val="22"/>
          <w:u w:val="single"/>
        </w:rPr>
        <w:t>.</w:t>
      </w:r>
    </w:p>
    <w:p w14:paraId="72EC1827" w14:textId="77777777" w:rsidR="006A03D9" w:rsidRPr="00B17F32" w:rsidRDefault="006A03D9" w:rsidP="00834223">
      <w:pPr>
        <w:pStyle w:val="Default"/>
        <w:jc w:val="both"/>
        <w:rPr>
          <w:rFonts w:ascii="Times New Roman" w:hAnsi="Times New Roman"/>
          <w:sz w:val="22"/>
          <w:szCs w:val="22"/>
        </w:rPr>
      </w:pPr>
      <w:r w:rsidRPr="00B17F32">
        <w:rPr>
          <w:rFonts w:ascii="Times New Roman" w:hAnsi="Times New Roman"/>
          <w:sz w:val="22"/>
          <w:szCs w:val="22"/>
        </w:rPr>
        <w:t xml:space="preserve">4. Zobowiązanie </w:t>
      </w:r>
      <w:r w:rsidRPr="00B17F32">
        <w:rPr>
          <w:rFonts w:ascii="Times New Roman" w:hAnsi="Times New Roman"/>
          <w:sz w:val="22"/>
          <w:szCs w:val="22"/>
          <w:highlight w:val="white"/>
        </w:rPr>
        <w:t>podmiotu udostępniającego zasoby</w:t>
      </w:r>
      <w:r w:rsidRPr="00B17F32">
        <w:rPr>
          <w:rFonts w:ascii="Times New Roman" w:hAnsi="Times New Roman"/>
          <w:sz w:val="22"/>
          <w:szCs w:val="22"/>
        </w:rPr>
        <w:t xml:space="preserve">, o którym mowa w ust. 3, potwierdza, że  </w:t>
      </w:r>
      <w:r w:rsidRPr="00B17F32">
        <w:rPr>
          <w:rFonts w:ascii="Times New Roman" w:hAnsi="Times New Roman"/>
          <w:sz w:val="22"/>
          <w:szCs w:val="22"/>
          <w:highlight w:val="white"/>
        </w:rPr>
        <w:t>stosunek łączący Wykonawcę z podmiotami udostępniającymi zasoby gwarantuje rzeczywisty dostęp do tych zasobów oraz określa w szczególności</w:t>
      </w:r>
      <w:r w:rsidRPr="00B17F32">
        <w:rPr>
          <w:rFonts w:ascii="Times New Roman" w:hAnsi="Times New Roman"/>
          <w:sz w:val="22"/>
          <w:szCs w:val="22"/>
        </w:rPr>
        <w:t>:</w:t>
      </w:r>
    </w:p>
    <w:p w14:paraId="6667820F" w14:textId="77777777" w:rsidR="006A03D9" w:rsidRDefault="006A03D9" w:rsidP="00834223">
      <w:pPr>
        <w:pStyle w:val="Default"/>
        <w:numPr>
          <w:ilvl w:val="0"/>
          <w:numId w:val="31"/>
        </w:numPr>
        <w:jc w:val="both"/>
        <w:rPr>
          <w:rFonts w:ascii="Times New Roman" w:hAnsi="Times New Roman"/>
          <w:sz w:val="22"/>
          <w:szCs w:val="22"/>
        </w:rPr>
      </w:pPr>
      <w:r w:rsidRPr="00B17F32">
        <w:rPr>
          <w:rFonts w:ascii="Times New Roman" w:hAnsi="Times New Roman"/>
          <w:sz w:val="22"/>
          <w:szCs w:val="22"/>
          <w:highlight w:val="white"/>
        </w:rPr>
        <w:t>zakres dostępnych Wykonawcy zasobów podmiotu udostępniającego zasoby,</w:t>
      </w:r>
    </w:p>
    <w:p w14:paraId="2BF556E3" w14:textId="77777777" w:rsidR="006A03D9" w:rsidRDefault="006A03D9" w:rsidP="00834223">
      <w:pPr>
        <w:pStyle w:val="Default"/>
        <w:numPr>
          <w:ilvl w:val="0"/>
          <w:numId w:val="31"/>
        </w:numPr>
        <w:jc w:val="both"/>
        <w:rPr>
          <w:rFonts w:ascii="Times New Roman" w:hAnsi="Times New Roman"/>
          <w:sz w:val="22"/>
          <w:szCs w:val="22"/>
        </w:rPr>
      </w:pPr>
      <w:r w:rsidRPr="00B17F32">
        <w:rPr>
          <w:rFonts w:ascii="Times New Roman" w:hAnsi="Times New Roman"/>
          <w:sz w:val="22"/>
          <w:szCs w:val="22"/>
          <w:highlight w:val="white"/>
        </w:rPr>
        <w:t>sposób i okres udostępnienia Wykonawcy i wykorzystania przez niego zasobów podmiotu udostępniającego te zasoby przy wykonywaniu zamówienia,</w:t>
      </w:r>
    </w:p>
    <w:p w14:paraId="7E130958" w14:textId="77777777" w:rsidR="006A03D9" w:rsidRPr="00B17F32" w:rsidRDefault="006A03D9" w:rsidP="00834223">
      <w:pPr>
        <w:pStyle w:val="Default"/>
        <w:numPr>
          <w:ilvl w:val="0"/>
          <w:numId w:val="31"/>
        </w:numPr>
        <w:jc w:val="both"/>
        <w:rPr>
          <w:rFonts w:ascii="Times New Roman" w:hAnsi="Times New Roman"/>
          <w:sz w:val="22"/>
          <w:szCs w:val="22"/>
        </w:rPr>
      </w:pPr>
      <w:r w:rsidRPr="00B17F32">
        <w:rPr>
          <w:rFonts w:ascii="Times New Roman" w:hAnsi="Times New Roman"/>
          <w:sz w:val="22"/>
          <w:szCs w:val="22"/>
          <w:highlight w:val="white"/>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3B5A6EBA" w14:textId="77777777" w:rsidR="006A03D9" w:rsidRPr="00B17F32" w:rsidRDefault="006A03D9" w:rsidP="00834223">
      <w:pPr>
        <w:pStyle w:val="Default"/>
        <w:jc w:val="both"/>
        <w:rPr>
          <w:rFonts w:ascii="Times New Roman" w:hAnsi="Times New Roman"/>
          <w:sz w:val="22"/>
          <w:szCs w:val="22"/>
        </w:rPr>
      </w:pPr>
      <w:r w:rsidRPr="00B17F32">
        <w:rPr>
          <w:rFonts w:ascii="Times New Roman" w:hAnsi="Times New Roman"/>
          <w:sz w:val="22"/>
          <w:szCs w:val="22"/>
        </w:rPr>
        <w:t>5.</w:t>
      </w:r>
      <w:r w:rsidRPr="00B17F32">
        <w:rPr>
          <w:rFonts w:ascii="Times New Roman" w:hAnsi="Times New Roman"/>
          <w:color w:val="008080"/>
          <w:sz w:val="22"/>
          <w:szCs w:val="22"/>
        </w:rPr>
        <w:t xml:space="preserve"> </w:t>
      </w:r>
      <w:r w:rsidRPr="00B17F32">
        <w:rPr>
          <w:rFonts w:ascii="Times New Roman" w:hAnsi="Times New Roman"/>
          <w:sz w:val="22"/>
          <w:szCs w:val="22"/>
        </w:rPr>
        <w:t>Zamawiający ocenia, czy udostępniane Wykonawcy przez podmioty</w:t>
      </w:r>
      <w:r w:rsidRPr="00B17F32">
        <w:rPr>
          <w:rFonts w:ascii="Times New Roman" w:hAnsi="Times New Roman"/>
          <w:sz w:val="22"/>
          <w:szCs w:val="22"/>
          <w:highlight w:val="white"/>
        </w:rPr>
        <w:t xml:space="preserve"> udostępniające zasoby</w:t>
      </w:r>
      <w:r w:rsidRPr="00B17F32">
        <w:rPr>
          <w:rFonts w:ascii="Times New Roman" w:hAnsi="Times New Roman"/>
          <w:sz w:val="22"/>
          <w:szCs w:val="22"/>
        </w:rPr>
        <w:t xml:space="preserve"> zdolności techniczne lub zawodowe, pozwalają na wykazanie przez wykonawcę spełniania warunków udziału w </w:t>
      </w:r>
      <w:r w:rsidRPr="00B17F32">
        <w:rPr>
          <w:rFonts w:ascii="Times New Roman" w:hAnsi="Times New Roman"/>
          <w:sz w:val="22"/>
          <w:szCs w:val="22"/>
        </w:rPr>
        <w:lastRenderedPageBreak/>
        <w:t xml:space="preserve">postępowaniu, o których mowa w art. 112 ust. 2 pkt 3 i 4 </w:t>
      </w:r>
      <w:proofErr w:type="spellStart"/>
      <w:r w:rsidRPr="00B17F32">
        <w:rPr>
          <w:rFonts w:ascii="Times New Roman" w:hAnsi="Times New Roman"/>
          <w:sz w:val="22"/>
          <w:szCs w:val="22"/>
        </w:rPr>
        <w:t>Pzp</w:t>
      </w:r>
      <w:proofErr w:type="spellEnd"/>
      <w:r w:rsidRPr="00B17F32">
        <w:rPr>
          <w:rFonts w:ascii="Times New Roman" w:hAnsi="Times New Roman"/>
          <w:sz w:val="22"/>
          <w:szCs w:val="22"/>
        </w:rPr>
        <w:t xml:space="preserve"> oraz bada, czy nie zachodzą wobec tego podmiotu podstawy wykluczenia. </w:t>
      </w:r>
    </w:p>
    <w:p w14:paraId="1756B5DB" w14:textId="77777777" w:rsidR="006A03D9" w:rsidRPr="00B17F32" w:rsidRDefault="006A03D9" w:rsidP="00834223">
      <w:pPr>
        <w:pStyle w:val="Default"/>
        <w:jc w:val="both"/>
        <w:rPr>
          <w:rFonts w:ascii="Times New Roman" w:hAnsi="Times New Roman"/>
          <w:sz w:val="22"/>
          <w:szCs w:val="22"/>
        </w:rPr>
      </w:pPr>
      <w:r>
        <w:rPr>
          <w:rFonts w:ascii="Times New Roman" w:hAnsi="Times New Roman"/>
          <w:sz w:val="22"/>
          <w:szCs w:val="22"/>
        </w:rPr>
        <w:t>6</w:t>
      </w:r>
      <w:r w:rsidRPr="00B17F32">
        <w:rPr>
          <w:rFonts w:ascii="Times New Roman" w:hAnsi="Times New Roman"/>
          <w:sz w:val="22"/>
          <w:szCs w:val="22"/>
        </w:rPr>
        <w:t>. Jeżeli zdolności techniczne lub zawodowe podmiotu</w:t>
      </w:r>
      <w:r w:rsidRPr="00B17F32">
        <w:rPr>
          <w:rFonts w:ascii="Times New Roman" w:hAnsi="Times New Roman"/>
          <w:sz w:val="22"/>
          <w:szCs w:val="22"/>
          <w:highlight w:val="white"/>
        </w:rPr>
        <w:t xml:space="preserve"> udostępniającego zasoby</w:t>
      </w:r>
      <w:r w:rsidRPr="00B17F32">
        <w:rPr>
          <w:rFonts w:ascii="Times New Roman" w:hAnsi="Times New Roman"/>
          <w:sz w:val="22"/>
          <w:szCs w:val="22"/>
        </w:rPr>
        <w:t xml:space="preserve"> nie potwierdzają spełnienia przez Wykonawcę warunków udziału w postępowaniu lub zachodzą wobec tych podmiotów podstawy wykluczenia, Zamawiający żąda, aby Wykonawca w terminie określonym przez Zamawiającego:</w:t>
      </w:r>
    </w:p>
    <w:p w14:paraId="748B55B1" w14:textId="77777777" w:rsidR="006A03D9" w:rsidRPr="00B17F32" w:rsidRDefault="006A03D9" w:rsidP="00834223">
      <w:pPr>
        <w:pStyle w:val="Default"/>
        <w:jc w:val="both"/>
        <w:rPr>
          <w:rFonts w:ascii="Times New Roman" w:hAnsi="Times New Roman"/>
          <w:sz w:val="22"/>
          <w:szCs w:val="22"/>
        </w:rPr>
      </w:pPr>
      <w:r>
        <w:rPr>
          <w:rFonts w:ascii="Times New Roman" w:hAnsi="Times New Roman"/>
          <w:sz w:val="22"/>
          <w:szCs w:val="22"/>
        </w:rPr>
        <w:t xml:space="preserve">a) </w:t>
      </w:r>
      <w:r w:rsidRPr="00B17F32">
        <w:rPr>
          <w:rFonts w:ascii="Times New Roman" w:hAnsi="Times New Roman"/>
          <w:sz w:val="22"/>
          <w:szCs w:val="22"/>
        </w:rPr>
        <w:t>zastąpił ten podmiot innym podmiotem lub podmiotami lub</w:t>
      </w:r>
    </w:p>
    <w:p w14:paraId="20635DEA" w14:textId="77777777" w:rsidR="006A03D9" w:rsidRPr="00B17F32" w:rsidRDefault="006A03D9" w:rsidP="00834223">
      <w:pPr>
        <w:pStyle w:val="Default"/>
        <w:jc w:val="both"/>
        <w:rPr>
          <w:rFonts w:ascii="Times New Roman" w:hAnsi="Times New Roman"/>
          <w:sz w:val="22"/>
          <w:szCs w:val="22"/>
        </w:rPr>
      </w:pPr>
      <w:r>
        <w:rPr>
          <w:rFonts w:ascii="Times New Roman" w:hAnsi="Times New Roman"/>
          <w:sz w:val="22"/>
          <w:szCs w:val="22"/>
        </w:rPr>
        <w:t xml:space="preserve">b) </w:t>
      </w:r>
      <w:r w:rsidRPr="00B17F32">
        <w:rPr>
          <w:rFonts w:ascii="Times New Roman" w:hAnsi="Times New Roman"/>
          <w:sz w:val="22"/>
          <w:szCs w:val="22"/>
        </w:rPr>
        <w:t xml:space="preserve">wykazał, że samodzielnie spełnia warunki udziału w postępowaniu. </w:t>
      </w:r>
    </w:p>
    <w:p w14:paraId="1F16A22B" w14:textId="77777777" w:rsidR="006A03D9" w:rsidRPr="00B17F32" w:rsidRDefault="006A03D9" w:rsidP="00834223">
      <w:pPr>
        <w:pStyle w:val="Default"/>
        <w:jc w:val="both"/>
        <w:rPr>
          <w:rFonts w:ascii="Times New Roman" w:hAnsi="Times New Roman"/>
          <w:sz w:val="22"/>
          <w:szCs w:val="22"/>
        </w:rPr>
      </w:pPr>
      <w:r>
        <w:rPr>
          <w:rFonts w:ascii="Times New Roman" w:hAnsi="Times New Roman"/>
          <w:sz w:val="22"/>
          <w:szCs w:val="22"/>
        </w:rPr>
        <w:t>7</w:t>
      </w:r>
      <w:r w:rsidRPr="00B17F32">
        <w:rPr>
          <w:rFonts w:ascii="Times New Roman" w:hAnsi="Times New Roman"/>
          <w:sz w:val="22"/>
          <w:szCs w:val="22"/>
        </w:rPr>
        <w:t xml:space="preserve">. </w:t>
      </w:r>
      <w:r w:rsidRPr="00B17F32">
        <w:rPr>
          <w:rFonts w:ascii="Times New Roman" w:hAnsi="Times New Roman"/>
          <w:b/>
          <w:sz w:val="22"/>
          <w:szCs w:val="22"/>
        </w:rPr>
        <w:t>UWAGA:</w:t>
      </w:r>
      <w:r w:rsidRPr="00B17F32">
        <w:rPr>
          <w:rFonts w:ascii="Times New Roman" w:hAnsi="Times New Roman"/>
          <w:sz w:val="22"/>
          <w:szCs w:val="22"/>
        </w:rPr>
        <w:t xml:space="preserve"> </w:t>
      </w:r>
      <w:r w:rsidRPr="00B17F32">
        <w:rPr>
          <w:rFonts w:ascii="Times New Roman" w:hAnsi="Times New Roman"/>
          <w:sz w:val="22"/>
          <w:szCs w:val="22"/>
          <w:u w:val="single"/>
        </w:rPr>
        <w:t>Wykonawca nie może, po upływie terminu składania ofert</w:t>
      </w:r>
      <w:r w:rsidRPr="00B17F32">
        <w:rPr>
          <w:rFonts w:ascii="Times New Roman" w:hAnsi="Times New Roman"/>
          <w:sz w:val="22"/>
          <w:szCs w:val="22"/>
        </w:rPr>
        <w:t>, powoływać się na zdolności lub sytuację podmiotów udostępniających zasoby, jeżeli na etapie składania ofert nie polegał on w danym zakresie na zdolnościach lub sytuacji podmiotów udostępniających zasoby.</w:t>
      </w:r>
    </w:p>
    <w:p w14:paraId="4257FC06" w14:textId="77777777" w:rsidR="006A03D9" w:rsidRPr="006D00DF" w:rsidRDefault="006A03D9" w:rsidP="00834223">
      <w:pPr>
        <w:pStyle w:val="Default"/>
        <w:jc w:val="both"/>
        <w:rPr>
          <w:rFonts w:ascii="Times New Roman" w:hAnsi="Times New Roman"/>
          <w:b/>
          <w:color w:val="0000FF"/>
          <w:sz w:val="22"/>
          <w:szCs w:val="22"/>
        </w:rPr>
      </w:pPr>
      <w:r>
        <w:rPr>
          <w:rFonts w:ascii="Times New Roman" w:hAnsi="Times New Roman"/>
          <w:b/>
          <w:color w:val="0000FF"/>
          <w:sz w:val="22"/>
          <w:szCs w:val="22"/>
        </w:rPr>
        <w:t>8.</w:t>
      </w:r>
      <w:r w:rsidRPr="006D00DF">
        <w:rPr>
          <w:rFonts w:ascii="Times New Roman" w:hAnsi="Times New Roman"/>
          <w:color w:val="0000FF"/>
          <w:sz w:val="22"/>
          <w:szCs w:val="22"/>
        </w:rPr>
        <w:t xml:space="preserve"> </w:t>
      </w:r>
      <w:r w:rsidRPr="006D00DF">
        <w:rPr>
          <w:rFonts w:ascii="Times New Roman" w:hAnsi="Times New Roman"/>
          <w:b/>
          <w:color w:val="0000FF"/>
          <w:sz w:val="22"/>
          <w:szCs w:val="22"/>
        </w:rPr>
        <w:t>Zamawiający</w:t>
      </w:r>
      <w:r w:rsidRPr="006D00DF">
        <w:rPr>
          <w:rFonts w:ascii="Times New Roman" w:hAnsi="Times New Roman"/>
          <w:color w:val="0000FF"/>
          <w:sz w:val="22"/>
          <w:szCs w:val="22"/>
        </w:rPr>
        <w:t xml:space="preserve"> </w:t>
      </w:r>
      <w:r w:rsidRPr="006D00DF">
        <w:rPr>
          <w:rFonts w:ascii="Times New Roman" w:hAnsi="Times New Roman"/>
          <w:b/>
          <w:color w:val="0000FF"/>
          <w:sz w:val="22"/>
          <w:szCs w:val="22"/>
        </w:rPr>
        <w:t>żąda</w:t>
      </w:r>
      <w:r w:rsidRPr="006D00DF">
        <w:rPr>
          <w:rFonts w:ascii="Times New Roman" w:hAnsi="Times New Roman"/>
          <w:color w:val="0000FF"/>
          <w:sz w:val="22"/>
          <w:szCs w:val="22"/>
        </w:rPr>
        <w:t xml:space="preserve"> </w:t>
      </w:r>
      <w:r w:rsidRPr="006D00DF">
        <w:rPr>
          <w:rFonts w:ascii="Times New Roman" w:hAnsi="Times New Roman"/>
          <w:b/>
          <w:color w:val="0000FF"/>
          <w:sz w:val="22"/>
          <w:szCs w:val="22"/>
        </w:rPr>
        <w:t>od Wykonawcy, który polega na zdolnościach technicznych lub zawodowych podmiotów</w:t>
      </w:r>
      <w:r w:rsidRPr="006D00DF">
        <w:rPr>
          <w:rFonts w:ascii="Times New Roman" w:hAnsi="Times New Roman"/>
          <w:color w:val="0000FF"/>
          <w:sz w:val="22"/>
          <w:szCs w:val="22"/>
        </w:rPr>
        <w:t xml:space="preserve"> </w:t>
      </w:r>
      <w:r w:rsidRPr="006D00DF">
        <w:rPr>
          <w:rFonts w:ascii="Times New Roman" w:hAnsi="Times New Roman"/>
          <w:b/>
          <w:color w:val="0000FF"/>
          <w:sz w:val="22"/>
          <w:szCs w:val="22"/>
        </w:rPr>
        <w:t xml:space="preserve">udostępniających zasoby, przedstawienia podmiotowych środków dowodowych, o których mowa w </w:t>
      </w:r>
      <w:r w:rsidRPr="006D00DF">
        <w:rPr>
          <w:rFonts w:ascii="Times New Roman" w:hAnsi="Times New Roman"/>
          <w:b/>
          <w:color w:val="0000FF"/>
          <w:sz w:val="22"/>
          <w:szCs w:val="22"/>
          <w:u w:val="single"/>
        </w:rPr>
        <w:t>rozdz. X ust. 2.1</w:t>
      </w:r>
      <w:r w:rsidRPr="006D00DF">
        <w:rPr>
          <w:rFonts w:ascii="Times New Roman" w:hAnsi="Times New Roman"/>
          <w:b/>
          <w:color w:val="0000FF"/>
          <w:sz w:val="22"/>
          <w:szCs w:val="22"/>
        </w:rPr>
        <w:t xml:space="preserve">, dotyczących tych podmiotów, potwierdzających, że nie zachodzą podstawy wykluczenia z postępowania.  </w:t>
      </w:r>
    </w:p>
    <w:p w14:paraId="446C590E" w14:textId="77777777" w:rsidR="006A03D9" w:rsidRDefault="006A03D9" w:rsidP="00834223">
      <w:pPr>
        <w:pStyle w:val="Default"/>
        <w:rPr>
          <w:rFonts w:ascii="Times New Roman" w:hAnsi="Times New Roman"/>
          <w:sz w:val="22"/>
          <w:szCs w:val="22"/>
        </w:rPr>
      </w:pPr>
    </w:p>
    <w:p w14:paraId="0BA156FD" w14:textId="77777777" w:rsidR="006A03D9" w:rsidRDefault="006A03D9" w:rsidP="001203E4">
      <w:pPr>
        <w:pStyle w:val="Default"/>
        <w:ind w:right="178"/>
        <w:jc w:val="both"/>
        <w:rPr>
          <w:rFonts w:ascii="Times New Roman" w:hAnsi="Times New Roman"/>
          <w:b/>
          <w:color w:val="000080"/>
          <w:sz w:val="22"/>
          <w:szCs w:val="22"/>
        </w:rPr>
      </w:pPr>
    </w:p>
    <w:p w14:paraId="4792E6C6" w14:textId="77777777" w:rsidR="006A03D9" w:rsidRPr="00440A96" w:rsidRDefault="006A03D9" w:rsidP="003023CE">
      <w:pPr>
        <w:pStyle w:val="Default"/>
        <w:ind w:right="-42"/>
        <w:jc w:val="both"/>
        <w:rPr>
          <w:rFonts w:ascii="Times New Roman" w:hAnsi="Times New Roman"/>
          <w:b/>
          <w:color w:val="000080"/>
          <w:sz w:val="22"/>
          <w:szCs w:val="22"/>
        </w:rPr>
      </w:pPr>
      <w:r w:rsidRPr="00CE7E27">
        <w:rPr>
          <w:rFonts w:ascii="Times New Roman" w:hAnsi="Times New Roman"/>
          <w:b/>
          <w:color w:val="000080"/>
          <w:sz w:val="22"/>
          <w:szCs w:val="22"/>
        </w:rPr>
        <w:t>X. WYKAZ PODMIOTOWYCH ŚRODKÓW DOWODOWYCH POTWIERDZAJĄCYCH BRAK PODSTAW WYKLUCZENIA ORAZ SPEŁNIANIE WARUNKÓW UDZIAŁU W</w:t>
      </w:r>
      <w:r w:rsidRPr="00440A96">
        <w:rPr>
          <w:rFonts w:ascii="Times New Roman" w:hAnsi="Times New Roman"/>
          <w:b/>
          <w:color w:val="000080"/>
          <w:sz w:val="22"/>
          <w:szCs w:val="22"/>
        </w:rPr>
        <w:t xml:space="preserve"> POSTĘPOWANIU </w:t>
      </w:r>
    </w:p>
    <w:p w14:paraId="69AC22FA" w14:textId="77777777" w:rsidR="006A03D9" w:rsidRPr="000E6935" w:rsidRDefault="006A03D9" w:rsidP="003023CE">
      <w:pPr>
        <w:pStyle w:val="Bezodstpw"/>
        <w:ind w:right="-42"/>
        <w:jc w:val="both"/>
        <w:rPr>
          <w:b/>
          <w:sz w:val="22"/>
          <w:szCs w:val="22"/>
        </w:rPr>
      </w:pPr>
      <w:r w:rsidRPr="000E6935">
        <w:rPr>
          <w:b/>
          <w:sz w:val="22"/>
          <w:szCs w:val="22"/>
        </w:rPr>
        <w:t>1.1 Do oferty Wykonawca zobowiązany jest załączyć aktualne na dzień składania ofert:</w:t>
      </w:r>
    </w:p>
    <w:p w14:paraId="0BC6C3FD" w14:textId="77777777" w:rsidR="006A03D9" w:rsidRDefault="006A03D9" w:rsidP="003023CE">
      <w:pPr>
        <w:pStyle w:val="Bezodstpw"/>
        <w:numPr>
          <w:ilvl w:val="1"/>
          <w:numId w:val="38"/>
        </w:numPr>
        <w:tabs>
          <w:tab w:val="clear" w:pos="1440"/>
          <w:tab w:val="num" w:pos="720"/>
        </w:tabs>
        <w:ind w:left="720" w:right="-42"/>
        <w:jc w:val="both"/>
        <w:rPr>
          <w:sz w:val="22"/>
          <w:szCs w:val="22"/>
        </w:rPr>
      </w:pPr>
      <w:r w:rsidRPr="000E6935">
        <w:rPr>
          <w:b/>
          <w:sz w:val="22"/>
          <w:szCs w:val="22"/>
        </w:rPr>
        <w:t>oświadczenie</w:t>
      </w:r>
      <w:r w:rsidRPr="000E6935">
        <w:rPr>
          <w:sz w:val="22"/>
          <w:szCs w:val="22"/>
        </w:rPr>
        <w:t xml:space="preserve"> o spełnianiu warunków udziału w postępowaniu oraz o braku podstaw do wykluczenia z postępowania - stanowiące </w:t>
      </w:r>
      <w:r w:rsidRPr="001B6CA4">
        <w:rPr>
          <w:i/>
          <w:sz w:val="22"/>
          <w:szCs w:val="22"/>
          <w:u w:val="single"/>
        </w:rPr>
        <w:t>załącznik nr 2</w:t>
      </w:r>
      <w:r w:rsidRPr="000E6935">
        <w:rPr>
          <w:sz w:val="22"/>
          <w:szCs w:val="22"/>
        </w:rPr>
        <w:t xml:space="preserve"> do SWZ;</w:t>
      </w:r>
    </w:p>
    <w:p w14:paraId="63597B5A" w14:textId="77777777" w:rsidR="006A03D9" w:rsidRDefault="006A03D9" w:rsidP="003023CE">
      <w:pPr>
        <w:pStyle w:val="Bezodstpw"/>
        <w:numPr>
          <w:ilvl w:val="1"/>
          <w:numId w:val="38"/>
        </w:numPr>
        <w:tabs>
          <w:tab w:val="clear" w:pos="1440"/>
          <w:tab w:val="num" w:pos="720"/>
        </w:tabs>
        <w:ind w:left="720" w:right="-42"/>
        <w:jc w:val="both"/>
        <w:rPr>
          <w:sz w:val="22"/>
          <w:szCs w:val="22"/>
        </w:rPr>
      </w:pPr>
      <w:r w:rsidRPr="000E6935">
        <w:rPr>
          <w:b/>
          <w:sz w:val="22"/>
          <w:szCs w:val="22"/>
        </w:rPr>
        <w:t>oświadczenie</w:t>
      </w:r>
      <w:r w:rsidRPr="000E6935">
        <w:rPr>
          <w:sz w:val="22"/>
          <w:szCs w:val="22"/>
        </w:rPr>
        <w:t xml:space="preserve"> Wykonawcy z art. 7 ust. 1 ustawy o szczególnych rozwiązaniach w zakresie przeciwdziałania wspieraniu agresji na Ukrainę oraz służących ochronie bezpieczeństwa narodowego – </w:t>
      </w:r>
      <w:r w:rsidRPr="001B6CA4">
        <w:rPr>
          <w:i/>
          <w:sz w:val="22"/>
          <w:szCs w:val="22"/>
          <w:u w:val="single"/>
        </w:rPr>
        <w:t>załącznik nr 2a</w:t>
      </w:r>
      <w:r w:rsidRPr="000E6935">
        <w:rPr>
          <w:sz w:val="22"/>
          <w:szCs w:val="22"/>
        </w:rPr>
        <w:t xml:space="preserve"> do SWZ;</w:t>
      </w:r>
    </w:p>
    <w:p w14:paraId="7ADE1F9B" w14:textId="7C1D19D3" w:rsidR="006A03D9" w:rsidRPr="000E6935" w:rsidRDefault="006A03D9" w:rsidP="003023CE">
      <w:pPr>
        <w:pStyle w:val="Bezodstpw"/>
        <w:numPr>
          <w:ilvl w:val="1"/>
          <w:numId w:val="38"/>
        </w:numPr>
        <w:tabs>
          <w:tab w:val="clear" w:pos="1440"/>
          <w:tab w:val="num" w:pos="720"/>
        </w:tabs>
        <w:ind w:left="720" w:right="-42"/>
        <w:jc w:val="both"/>
        <w:rPr>
          <w:sz w:val="22"/>
          <w:szCs w:val="22"/>
        </w:rPr>
      </w:pPr>
      <w:r w:rsidRPr="000E6935">
        <w:rPr>
          <w:b/>
          <w:sz w:val="22"/>
          <w:szCs w:val="22"/>
        </w:rPr>
        <w:t>oświadczenie</w:t>
      </w:r>
      <w:r w:rsidRPr="000E6935">
        <w:rPr>
          <w:sz w:val="22"/>
          <w:szCs w:val="22"/>
        </w:rPr>
        <w:t xml:space="preserve"> podmiotu udostępniającego zasoby z art. 7 ust. 1</w:t>
      </w:r>
      <w:r w:rsidR="00146739">
        <w:rPr>
          <w:sz w:val="22"/>
          <w:szCs w:val="22"/>
        </w:rPr>
        <w:t xml:space="preserve"> </w:t>
      </w:r>
      <w:r w:rsidRPr="000E6935">
        <w:rPr>
          <w:sz w:val="22"/>
          <w:szCs w:val="22"/>
        </w:rPr>
        <w:t xml:space="preserve">ustawy o szczególnych rozwiązaniach w zakresie przeciwdziałania wspieraniu agresji na Ukrainę oraz służących ochronie bezpieczeństwa narodowego – </w:t>
      </w:r>
      <w:r w:rsidRPr="001B6CA4">
        <w:rPr>
          <w:i/>
          <w:sz w:val="22"/>
          <w:szCs w:val="22"/>
          <w:u w:val="single"/>
        </w:rPr>
        <w:t>załącznik nr 2b</w:t>
      </w:r>
      <w:r w:rsidRPr="000E6935">
        <w:rPr>
          <w:sz w:val="22"/>
          <w:szCs w:val="22"/>
        </w:rPr>
        <w:t xml:space="preserve"> do SWZ.</w:t>
      </w:r>
    </w:p>
    <w:p w14:paraId="366F7D70" w14:textId="77777777" w:rsidR="006A03D9" w:rsidRPr="000E6935" w:rsidRDefault="006A03D9" w:rsidP="003023CE">
      <w:pPr>
        <w:pStyle w:val="Bezodstpw"/>
        <w:ind w:right="-42"/>
        <w:jc w:val="both"/>
        <w:rPr>
          <w:sz w:val="22"/>
          <w:szCs w:val="22"/>
        </w:rPr>
      </w:pPr>
      <w:r w:rsidRPr="000E6935">
        <w:rPr>
          <w:sz w:val="22"/>
          <w:szCs w:val="22"/>
        </w:rPr>
        <w:t>1.2. W przypadku wspólnego ubiegania się o zamówienie przez wykonawców, oświadczenia w punktach 1) i 2) składa każdy z wykonawców. Oświadczenia te potwierdzają brak podstaw wykluczenia oraz spełnianie warunków udziału w postępowaniu w zakresie, w jakim każdy z wykonawców wykazuje spełnianie warunków udziału.</w:t>
      </w:r>
    </w:p>
    <w:p w14:paraId="6E2BFC8A" w14:textId="77777777" w:rsidR="006A03D9" w:rsidRPr="000E6935" w:rsidRDefault="006A03D9" w:rsidP="003023CE">
      <w:pPr>
        <w:pStyle w:val="Bezodstpw"/>
        <w:ind w:right="-42"/>
        <w:jc w:val="both"/>
        <w:rPr>
          <w:sz w:val="22"/>
          <w:szCs w:val="22"/>
        </w:rPr>
      </w:pPr>
      <w:r w:rsidRPr="000E6935">
        <w:rPr>
          <w:sz w:val="22"/>
          <w:szCs w:val="22"/>
        </w:rPr>
        <w:t xml:space="preserve">1.3.  Wykonawca, w przypadku polegania na zdolnościach lub sytuacji podmiotów udostępniających zasoby, przedstawia: </w:t>
      </w:r>
    </w:p>
    <w:p w14:paraId="28842595" w14:textId="77777777" w:rsidR="006A03D9" w:rsidRDefault="006A03D9" w:rsidP="003023CE">
      <w:pPr>
        <w:pStyle w:val="Bezodstpw"/>
        <w:numPr>
          <w:ilvl w:val="0"/>
          <w:numId w:val="39"/>
        </w:numPr>
        <w:ind w:right="-42"/>
        <w:jc w:val="both"/>
        <w:rPr>
          <w:sz w:val="22"/>
          <w:szCs w:val="22"/>
        </w:rPr>
      </w:pPr>
      <w:r w:rsidRPr="000E6935">
        <w:rPr>
          <w:sz w:val="22"/>
          <w:szCs w:val="22"/>
        </w:rPr>
        <w:t>oświadczenie, o którym mowa w ust. 1.1 pkt 1), potwierdzające brak podstaw wykluczenia tego podmiotu oraz odpowiednio spełnianie warunków udziału w postępowaniu, w zakresie, w jakim wykonawca powołuje się na jego zasoby;</w:t>
      </w:r>
    </w:p>
    <w:p w14:paraId="70A28AE2" w14:textId="77777777" w:rsidR="006A03D9" w:rsidRPr="000E6935" w:rsidRDefault="006A03D9" w:rsidP="003023CE">
      <w:pPr>
        <w:pStyle w:val="Bezodstpw"/>
        <w:numPr>
          <w:ilvl w:val="0"/>
          <w:numId w:val="39"/>
        </w:numPr>
        <w:ind w:right="-131"/>
        <w:jc w:val="both"/>
        <w:rPr>
          <w:sz w:val="22"/>
          <w:szCs w:val="22"/>
        </w:rPr>
      </w:pPr>
      <w:r w:rsidRPr="000E6935">
        <w:rPr>
          <w:sz w:val="22"/>
          <w:szCs w:val="22"/>
        </w:rPr>
        <w:t>oświadczenie  o którym mowa w ust. 1.1. pkt 3).</w:t>
      </w:r>
    </w:p>
    <w:p w14:paraId="26B7046D" w14:textId="77777777" w:rsidR="006A03D9" w:rsidRDefault="006A03D9" w:rsidP="003023CE">
      <w:pPr>
        <w:pStyle w:val="Default"/>
        <w:jc w:val="both"/>
        <w:rPr>
          <w:rFonts w:ascii="Times New Roman" w:hAnsi="Times New Roman"/>
          <w:b/>
          <w:bCs/>
          <w:color w:val="0000FF"/>
          <w:sz w:val="22"/>
          <w:szCs w:val="22"/>
        </w:rPr>
      </w:pPr>
    </w:p>
    <w:p w14:paraId="56319B0B" w14:textId="77777777" w:rsidR="006A03D9" w:rsidRPr="005A7552" w:rsidRDefault="006A03D9" w:rsidP="001C5777">
      <w:pPr>
        <w:pStyle w:val="Default"/>
        <w:jc w:val="both"/>
        <w:rPr>
          <w:rFonts w:ascii="Times New Roman" w:hAnsi="Times New Roman"/>
          <w:b/>
          <w:color w:val="0000FF"/>
          <w:sz w:val="22"/>
          <w:szCs w:val="22"/>
        </w:rPr>
      </w:pPr>
      <w:r w:rsidRPr="005A7552">
        <w:rPr>
          <w:rFonts w:ascii="Times New Roman" w:hAnsi="Times New Roman"/>
          <w:b/>
          <w:bCs/>
          <w:color w:val="0000FF"/>
          <w:sz w:val="22"/>
          <w:szCs w:val="22"/>
        </w:rPr>
        <w:t xml:space="preserve">2. Zamawiający </w:t>
      </w:r>
      <w:r w:rsidRPr="005A7552">
        <w:rPr>
          <w:rFonts w:ascii="Times New Roman" w:hAnsi="Times New Roman"/>
          <w:b/>
          <w:bCs/>
          <w:color w:val="0000FF"/>
          <w:sz w:val="22"/>
          <w:szCs w:val="22"/>
          <w:u w:val="single"/>
        </w:rPr>
        <w:t>wezwie Wykonawcę, którego oferta została najwyżej oceniona</w:t>
      </w:r>
      <w:r w:rsidRPr="005A7552">
        <w:rPr>
          <w:rFonts w:ascii="Times New Roman" w:hAnsi="Times New Roman"/>
          <w:b/>
          <w:bCs/>
          <w:color w:val="0000FF"/>
          <w:sz w:val="22"/>
          <w:szCs w:val="22"/>
        </w:rPr>
        <w:t xml:space="preserve">, do złożenia w wyznaczonym terminie, nie krótszym niż 5 dni od dnia wezwania, </w:t>
      </w:r>
      <w:r w:rsidRPr="005A7552">
        <w:rPr>
          <w:rFonts w:ascii="Times New Roman" w:hAnsi="Times New Roman"/>
          <w:b/>
          <w:bCs/>
          <w:color w:val="0000FF"/>
          <w:sz w:val="22"/>
          <w:szCs w:val="22"/>
          <w:u w:val="single"/>
        </w:rPr>
        <w:t>podmiotowych środków dowodowych</w:t>
      </w:r>
      <w:r w:rsidRPr="005A7552">
        <w:rPr>
          <w:rFonts w:ascii="Times New Roman" w:hAnsi="Times New Roman"/>
          <w:b/>
          <w:bCs/>
          <w:color w:val="0000FF"/>
          <w:sz w:val="22"/>
          <w:szCs w:val="22"/>
        </w:rPr>
        <w:t>, wymaganych w ogłoszeniu o zamówieniu lub SWZ, aktualnych na dzień ich złożenia wymienionych poniżej:</w:t>
      </w:r>
    </w:p>
    <w:p w14:paraId="4815DFD8" w14:textId="77777777" w:rsidR="006A03D9" w:rsidRPr="001203E4" w:rsidRDefault="006A03D9" w:rsidP="001203E4">
      <w:pPr>
        <w:pStyle w:val="Default"/>
        <w:rPr>
          <w:rFonts w:ascii="Times New Roman" w:hAnsi="Times New Roman"/>
          <w:bCs/>
          <w:sz w:val="22"/>
          <w:szCs w:val="22"/>
        </w:rPr>
      </w:pPr>
    </w:p>
    <w:p w14:paraId="0A393C10" w14:textId="77777777" w:rsidR="006A03D9" w:rsidRPr="005A7552" w:rsidRDefault="006A03D9" w:rsidP="001203E4">
      <w:pPr>
        <w:pStyle w:val="Default"/>
        <w:rPr>
          <w:rFonts w:ascii="Times New Roman" w:hAnsi="Times New Roman"/>
          <w:b/>
          <w:color w:val="0000FF"/>
          <w:sz w:val="22"/>
          <w:szCs w:val="22"/>
          <w:u w:val="single"/>
        </w:rPr>
      </w:pPr>
      <w:r w:rsidRPr="005A7552">
        <w:rPr>
          <w:rFonts w:ascii="Times New Roman" w:hAnsi="Times New Roman"/>
          <w:b/>
          <w:bCs/>
          <w:color w:val="0000FF"/>
          <w:sz w:val="22"/>
          <w:szCs w:val="22"/>
          <w:u w:val="single"/>
        </w:rPr>
        <w:t>2.1.  potwierdzających brak podstaw do wykluczenia:</w:t>
      </w:r>
    </w:p>
    <w:p w14:paraId="50C1D614" w14:textId="77777777" w:rsidR="006A03D9" w:rsidRDefault="006A03D9" w:rsidP="00621EDB">
      <w:pPr>
        <w:pStyle w:val="Default"/>
        <w:numPr>
          <w:ilvl w:val="0"/>
          <w:numId w:val="2"/>
        </w:numPr>
        <w:jc w:val="both"/>
        <w:rPr>
          <w:rFonts w:ascii="Times New Roman" w:hAnsi="Times New Roman"/>
          <w:sz w:val="22"/>
          <w:szCs w:val="22"/>
        </w:rPr>
      </w:pPr>
      <w:r w:rsidRPr="00621EDB">
        <w:rPr>
          <w:rFonts w:ascii="Times New Roman" w:hAnsi="Times New Roman"/>
          <w:b/>
          <w:sz w:val="22"/>
          <w:szCs w:val="22"/>
        </w:rPr>
        <w:t xml:space="preserve">oświadczenie </w:t>
      </w:r>
      <w:r w:rsidRPr="001203E4">
        <w:rPr>
          <w:rFonts w:ascii="Times New Roman" w:hAnsi="Times New Roman"/>
          <w:sz w:val="22"/>
          <w:szCs w:val="22"/>
        </w:rPr>
        <w:t>Wykonawcy, w zakresie art. 108 ust. 1 pkt 5 ustawy, o braku przynależności do tej samej grupy kapitałowej w rozumieniu ustawy z dnia 16.02.2007 r. o ochronie konkurencji i konsumentów (Dz. U. z 2019 r. poz. 369) z innym wykonawcą, który złożył odrębną ofertę, albo oświadczenie o przynależności do tej samej grupy kapitałowej warz z dokumentami lub informacjami potwierdzającymi przygotowanie oferty, niezależnie od innego wykonawcy należącego do tej samej grupy kapitałowej;</w:t>
      </w:r>
    </w:p>
    <w:p w14:paraId="373E93CF" w14:textId="77777777" w:rsidR="006A03D9" w:rsidRPr="00621EDB" w:rsidRDefault="006A03D9" w:rsidP="00621EDB">
      <w:pPr>
        <w:pStyle w:val="Default"/>
        <w:numPr>
          <w:ilvl w:val="0"/>
          <w:numId w:val="2"/>
        </w:numPr>
        <w:jc w:val="both"/>
        <w:rPr>
          <w:rFonts w:ascii="Times New Roman" w:hAnsi="Times New Roman"/>
          <w:sz w:val="22"/>
          <w:szCs w:val="22"/>
        </w:rPr>
      </w:pPr>
      <w:r w:rsidRPr="009C725C">
        <w:rPr>
          <w:rFonts w:ascii="Times New Roman" w:hAnsi="Times New Roman"/>
          <w:b/>
          <w:bCs/>
          <w:sz w:val="22"/>
          <w:szCs w:val="22"/>
          <w:highlight w:val="white"/>
        </w:rPr>
        <w:t>odpis lub informacja</w:t>
      </w:r>
      <w:r w:rsidRPr="001203E4">
        <w:rPr>
          <w:rFonts w:ascii="Times New Roman" w:hAnsi="Times New Roman"/>
          <w:bCs/>
          <w:sz w:val="22"/>
          <w:szCs w:val="22"/>
          <w:highlight w:val="white"/>
        </w:rPr>
        <w:t xml:space="preserve"> z Krajowego Rejestru Sądowego lub z Centralnej Ewidencji i Informacji o Działalności Gospodarczej, w zakresie art. 109 ust. 1 pkt 4 ustawy, sporządzonych nie wcześniej niż </w:t>
      </w:r>
      <w:r w:rsidRPr="001203E4">
        <w:rPr>
          <w:rFonts w:ascii="Times New Roman" w:hAnsi="Times New Roman"/>
          <w:bCs/>
          <w:sz w:val="22"/>
          <w:szCs w:val="22"/>
          <w:highlight w:val="white"/>
          <w:u w:val="single"/>
        </w:rPr>
        <w:t>3 miesiące przed jej złożeniem</w:t>
      </w:r>
      <w:r w:rsidRPr="001203E4">
        <w:rPr>
          <w:rFonts w:ascii="Times New Roman" w:hAnsi="Times New Roman"/>
          <w:bCs/>
          <w:sz w:val="22"/>
          <w:szCs w:val="22"/>
        </w:rPr>
        <w:t>, jeżeli odrębne przepisy wymagają wpisu do rejestru lub ewidencji</w:t>
      </w:r>
      <w:r w:rsidRPr="001203E4">
        <w:rPr>
          <w:rFonts w:ascii="Times New Roman" w:hAnsi="Times New Roman"/>
          <w:bCs/>
          <w:sz w:val="22"/>
          <w:szCs w:val="22"/>
          <w:highlight w:val="white"/>
        </w:rPr>
        <w:t>;</w:t>
      </w:r>
    </w:p>
    <w:p w14:paraId="76B93E2B" w14:textId="77777777" w:rsidR="006A03D9" w:rsidRPr="001203E4" w:rsidRDefault="006A03D9" w:rsidP="00621EDB">
      <w:pPr>
        <w:pStyle w:val="Default"/>
        <w:numPr>
          <w:ilvl w:val="0"/>
          <w:numId w:val="2"/>
        </w:numPr>
        <w:jc w:val="both"/>
        <w:rPr>
          <w:rFonts w:ascii="Times New Roman" w:hAnsi="Times New Roman"/>
          <w:sz w:val="22"/>
          <w:szCs w:val="22"/>
        </w:rPr>
      </w:pPr>
      <w:r w:rsidRPr="00621EDB">
        <w:rPr>
          <w:rFonts w:ascii="Times New Roman" w:hAnsi="Times New Roman"/>
          <w:b/>
          <w:bCs/>
          <w:sz w:val="22"/>
          <w:szCs w:val="22"/>
        </w:rPr>
        <w:t>oświadczenie</w:t>
      </w:r>
      <w:r w:rsidRPr="001203E4">
        <w:rPr>
          <w:rFonts w:ascii="Times New Roman" w:hAnsi="Times New Roman"/>
          <w:bCs/>
          <w:sz w:val="22"/>
          <w:szCs w:val="22"/>
        </w:rPr>
        <w:t xml:space="preserve"> Wykonawcy o aktualności informacji zawartych w oświadczeniu, o którym mowa w art. 125 ust. 1 ustawy, w zakresie podstaw wykluczenia z postępowania wskazanych w art. 108 ust. 1 pkt 3-6 i </w:t>
      </w:r>
      <w:r w:rsidRPr="001203E4">
        <w:rPr>
          <w:rFonts w:ascii="Times New Roman" w:hAnsi="Times New Roman"/>
          <w:sz w:val="22"/>
          <w:szCs w:val="22"/>
        </w:rPr>
        <w:t xml:space="preserve">art. 109 ust. 1 pkt </w:t>
      </w:r>
      <w:r>
        <w:rPr>
          <w:rFonts w:ascii="Times New Roman" w:hAnsi="Times New Roman"/>
          <w:sz w:val="22"/>
          <w:szCs w:val="22"/>
        </w:rPr>
        <w:t>4</w:t>
      </w:r>
      <w:r w:rsidRPr="001203E4">
        <w:rPr>
          <w:rFonts w:ascii="Times New Roman" w:hAnsi="Times New Roman"/>
          <w:sz w:val="22"/>
          <w:szCs w:val="22"/>
        </w:rPr>
        <w:t xml:space="preserve"> </w:t>
      </w:r>
      <w:proofErr w:type="spellStart"/>
      <w:r w:rsidRPr="001203E4">
        <w:rPr>
          <w:rFonts w:ascii="Times New Roman" w:hAnsi="Times New Roman"/>
          <w:bCs/>
          <w:sz w:val="22"/>
          <w:szCs w:val="22"/>
        </w:rPr>
        <w:t>Pzp</w:t>
      </w:r>
      <w:proofErr w:type="spellEnd"/>
      <w:r w:rsidRPr="001203E4">
        <w:rPr>
          <w:rFonts w:ascii="Times New Roman" w:hAnsi="Times New Roman"/>
          <w:bCs/>
          <w:sz w:val="22"/>
          <w:szCs w:val="22"/>
        </w:rPr>
        <w:t>.</w:t>
      </w:r>
    </w:p>
    <w:p w14:paraId="3B92ECE2" w14:textId="77777777" w:rsidR="006A03D9" w:rsidRPr="001203E4" w:rsidRDefault="006A03D9" w:rsidP="001203E4">
      <w:pPr>
        <w:pStyle w:val="Default"/>
        <w:rPr>
          <w:rFonts w:ascii="Times New Roman" w:hAnsi="Times New Roman"/>
          <w:sz w:val="22"/>
          <w:szCs w:val="22"/>
        </w:rPr>
      </w:pPr>
    </w:p>
    <w:p w14:paraId="0E967E49" w14:textId="77777777" w:rsidR="006A03D9" w:rsidRDefault="006A03D9" w:rsidP="00834223">
      <w:pPr>
        <w:pStyle w:val="Bezodstpw"/>
        <w:jc w:val="both"/>
        <w:rPr>
          <w:b/>
          <w:color w:val="0000FF"/>
          <w:sz w:val="22"/>
          <w:szCs w:val="22"/>
        </w:rPr>
      </w:pPr>
      <w:r w:rsidRPr="005A7552">
        <w:rPr>
          <w:b/>
          <w:color w:val="0000FF"/>
          <w:sz w:val="22"/>
          <w:szCs w:val="22"/>
        </w:rPr>
        <w:lastRenderedPageBreak/>
        <w:t>2.2. potwi</w:t>
      </w:r>
      <w:r>
        <w:rPr>
          <w:b/>
          <w:color w:val="0000FF"/>
          <w:sz w:val="22"/>
          <w:szCs w:val="22"/>
        </w:rPr>
        <w:t xml:space="preserve">erdzających spełnienie warunków  </w:t>
      </w:r>
      <w:r w:rsidRPr="0017790D">
        <w:rPr>
          <w:b/>
          <w:color w:val="0000FF"/>
          <w:sz w:val="22"/>
          <w:szCs w:val="22"/>
        </w:rPr>
        <w:t>dotyczących</w:t>
      </w:r>
      <w:r>
        <w:rPr>
          <w:b/>
          <w:color w:val="0000FF"/>
          <w:sz w:val="22"/>
          <w:szCs w:val="22"/>
        </w:rPr>
        <w:t>:</w:t>
      </w:r>
    </w:p>
    <w:p w14:paraId="3E776460" w14:textId="77777777" w:rsidR="006A03D9" w:rsidRPr="00A311EA" w:rsidRDefault="006A03D9" w:rsidP="006776D6">
      <w:pPr>
        <w:pStyle w:val="Default"/>
        <w:jc w:val="both"/>
        <w:rPr>
          <w:rFonts w:ascii="Times New Roman" w:hAnsi="Times New Roman"/>
          <w:sz w:val="22"/>
          <w:szCs w:val="22"/>
        </w:rPr>
      </w:pPr>
      <w:r>
        <w:rPr>
          <w:rFonts w:ascii="Times New Roman" w:hAnsi="Times New Roman"/>
          <w:b/>
          <w:sz w:val="22"/>
          <w:szCs w:val="22"/>
        </w:rPr>
        <w:t>1</w:t>
      </w:r>
      <w:r w:rsidRPr="00304E98">
        <w:rPr>
          <w:rFonts w:ascii="Times New Roman" w:hAnsi="Times New Roman"/>
          <w:b/>
          <w:sz w:val="22"/>
          <w:szCs w:val="22"/>
        </w:rPr>
        <w:t xml:space="preserve">) dotyczące posiadania uprawnień do prowadzenia określonej działalności gospodarczej lub zawodowej, o ile wynika to z odrębnych przepisów: </w:t>
      </w:r>
      <w:r>
        <w:rPr>
          <w:rFonts w:ascii="Times New Roman" w:hAnsi="Times New Roman"/>
          <w:b/>
          <w:sz w:val="22"/>
          <w:szCs w:val="22"/>
        </w:rPr>
        <w:t xml:space="preserve"> </w:t>
      </w:r>
    </w:p>
    <w:p w14:paraId="05529703" w14:textId="3FFB19FE" w:rsidR="006A03D9" w:rsidRPr="00073480" w:rsidRDefault="006A03D9" w:rsidP="00A311EA">
      <w:pPr>
        <w:spacing w:before="0" w:beforeAutospacing="0" w:after="0" w:afterAutospacing="0"/>
        <w:ind w:left="360"/>
        <w:jc w:val="both"/>
        <w:rPr>
          <w:rFonts w:ascii="Times New Roman" w:hAnsi="Times New Roman" w:cs="Times New Roman"/>
        </w:rPr>
      </w:pPr>
      <w:r w:rsidRPr="00073480">
        <w:rPr>
          <w:rFonts w:ascii="Times New Roman" w:hAnsi="Times New Roman" w:cs="Times New Roman"/>
          <w:b/>
        </w:rPr>
        <w:t>a) oświadczenie o posiadaniu wpisu do rejestru zakładów</w:t>
      </w:r>
      <w:r w:rsidRPr="00073480">
        <w:rPr>
          <w:rFonts w:ascii="Times New Roman" w:hAnsi="Times New Roman" w:cs="Times New Roman"/>
        </w:rPr>
        <w:t xml:space="preserve"> podlegających urzędowej kontroli organów Państwowej Inspekcji Sanitarnej wydany na podstawie art. 64 ust. 1 ustawy z dnia 25 sierpnia 2006 r. o bezpieczeństwie  żywności i żywienia (Dz. U. z 202</w:t>
      </w:r>
      <w:r w:rsidR="00222287">
        <w:rPr>
          <w:rFonts w:ascii="Times New Roman" w:hAnsi="Times New Roman" w:cs="Times New Roman"/>
        </w:rPr>
        <w:t>3</w:t>
      </w:r>
      <w:r w:rsidRPr="00073480">
        <w:rPr>
          <w:rFonts w:ascii="Times New Roman" w:hAnsi="Times New Roman" w:cs="Times New Roman"/>
        </w:rPr>
        <w:t xml:space="preserve"> r. poz. 1</w:t>
      </w:r>
      <w:r w:rsidR="00222287">
        <w:rPr>
          <w:rFonts w:ascii="Times New Roman" w:hAnsi="Times New Roman" w:cs="Times New Roman"/>
        </w:rPr>
        <w:t>448</w:t>
      </w:r>
      <w:r w:rsidRPr="00073480">
        <w:rPr>
          <w:rFonts w:ascii="Times New Roman" w:hAnsi="Times New Roman" w:cs="Times New Roman"/>
        </w:rPr>
        <w:t>) prowadzonego przez Powiatowego Inspektora Sanitarnego,</w:t>
      </w:r>
    </w:p>
    <w:p w14:paraId="4C78034A" w14:textId="77777777" w:rsidR="006A03D9" w:rsidRPr="00073480" w:rsidRDefault="006A03D9" w:rsidP="00A311EA">
      <w:pPr>
        <w:spacing w:before="0" w:beforeAutospacing="0" w:after="0" w:afterAutospacing="0"/>
        <w:ind w:left="360"/>
        <w:jc w:val="both"/>
        <w:rPr>
          <w:rFonts w:ascii="Times New Roman" w:hAnsi="Times New Roman" w:cs="Times New Roman"/>
        </w:rPr>
      </w:pPr>
      <w:r w:rsidRPr="00073480">
        <w:rPr>
          <w:rFonts w:ascii="Times New Roman" w:hAnsi="Times New Roman" w:cs="Times New Roman"/>
          <w:b/>
        </w:rPr>
        <w:t>b)</w:t>
      </w:r>
      <w:r w:rsidRPr="00073480">
        <w:rPr>
          <w:rFonts w:ascii="Times New Roman" w:hAnsi="Times New Roman" w:cs="Times New Roman"/>
        </w:rPr>
        <w:t xml:space="preserve"> </w:t>
      </w:r>
      <w:r w:rsidRPr="00073480">
        <w:rPr>
          <w:rFonts w:ascii="Times New Roman" w:hAnsi="Times New Roman" w:cs="Times New Roman"/>
          <w:b/>
        </w:rPr>
        <w:t>kopia aktualnego pozwolenia na prowadzenie działalności dowozu posiłków (cateringowej)</w:t>
      </w:r>
      <w:r w:rsidRPr="00073480">
        <w:rPr>
          <w:rFonts w:ascii="Times New Roman" w:hAnsi="Times New Roman" w:cs="Times New Roman"/>
        </w:rPr>
        <w:t xml:space="preserve"> wydane w drodze decyzji, przez właściwy organ Państwowej Inspekcji Sanitarnej (zatwierdzającej do prowadzenia działalności gastronomicznej w zakresie przygotowywania potraw w oparciu o surowce, półprodukty i świadczenia usług cateringowych transportem własnym). </w:t>
      </w:r>
    </w:p>
    <w:p w14:paraId="33230660" w14:textId="77777777" w:rsidR="006A03D9" w:rsidRDefault="006A03D9" w:rsidP="00834223">
      <w:pPr>
        <w:pStyle w:val="Bezodstpw"/>
        <w:jc w:val="both"/>
        <w:rPr>
          <w:b/>
          <w:color w:val="0000FF"/>
          <w:sz w:val="22"/>
          <w:szCs w:val="22"/>
        </w:rPr>
      </w:pPr>
    </w:p>
    <w:p w14:paraId="61B85834" w14:textId="77777777" w:rsidR="006A03D9" w:rsidRPr="006776D6" w:rsidRDefault="006A03D9" w:rsidP="00834223">
      <w:pPr>
        <w:pStyle w:val="Bezodstpw"/>
        <w:jc w:val="both"/>
        <w:rPr>
          <w:sz w:val="22"/>
          <w:szCs w:val="22"/>
        </w:rPr>
      </w:pPr>
      <w:r w:rsidRPr="006776D6">
        <w:rPr>
          <w:b/>
          <w:sz w:val="22"/>
          <w:szCs w:val="22"/>
        </w:rPr>
        <w:t xml:space="preserve">2)  zdolności technicznej lub zawodowej: </w:t>
      </w:r>
    </w:p>
    <w:p w14:paraId="781CC018" w14:textId="77777777" w:rsidR="006A03D9" w:rsidRPr="00073480" w:rsidRDefault="006A03D9" w:rsidP="000C101F">
      <w:pPr>
        <w:pStyle w:val="Bezodstpw"/>
        <w:ind w:left="360"/>
        <w:jc w:val="both"/>
        <w:rPr>
          <w:sz w:val="22"/>
          <w:szCs w:val="22"/>
          <w:lang w:eastAsia="pl-PL"/>
        </w:rPr>
      </w:pPr>
      <w:r w:rsidRPr="00073480">
        <w:rPr>
          <w:b/>
          <w:kern w:val="1"/>
          <w:sz w:val="22"/>
          <w:szCs w:val="22"/>
        </w:rPr>
        <w:t xml:space="preserve">- wykaz usług </w:t>
      </w:r>
      <w:r w:rsidRPr="00073480">
        <w:rPr>
          <w:kern w:val="1"/>
          <w:sz w:val="22"/>
          <w:szCs w:val="22"/>
        </w:rPr>
        <w:t xml:space="preserve">wykonanych lub wykonywanych w okresie ostatnich 3 lat, a jeżeli okres prowadzenia działalności jest krótszy - w tym okresie, wraz z podaniem ich wartości, przedmiotu, dat wykonania i podmiotów, na rzecz których usługi zostały wykonane, </w:t>
      </w:r>
      <w:r w:rsidRPr="00073480">
        <w:rPr>
          <w:sz w:val="22"/>
          <w:szCs w:val="22"/>
          <w:lang w:eastAsia="pl-PL"/>
        </w:rPr>
        <w:t>lub są wykonywane, oraz załączeniem dowodów określających, czy te usługi zostały wykonane lub są wykonywane należycie.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2024691" w14:textId="77777777" w:rsidR="006A03D9" w:rsidRPr="00073480" w:rsidRDefault="006A03D9" w:rsidP="000C101F">
      <w:pPr>
        <w:pStyle w:val="Bezodstpw"/>
        <w:ind w:left="360"/>
        <w:jc w:val="both"/>
        <w:rPr>
          <w:kern w:val="3"/>
          <w:sz w:val="22"/>
          <w:szCs w:val="22"/>
        </w:rPr>
      </w:pPr>
      <w:r w:rsidRPr="00073480">
        <w:rPr>
          <w:kern w:val="3"/>
          <w:sz w:val="22"/>
          <w:szCs w:val="22"/>
        </w:rPr>
        <w:t xml:space="preserve">- </w:t>
      </w:r>
      <w:r w:rsidRPr="00073480">
        <w:rPr>
          <w:b/>
          <w:kern w:val="3"/>
          <w:sz w:val="22"/>
          <w:szCs w:val="22"/>
        </w:rPr>
        <w:t>wykaz osób</w:t>
      </w:r>
      <w:r w:rsidRPr="00073480">
        <w:rPr>
          <w:kern w:val="3"/>
          <w:sz w:val="22"/>
          <w:szCs w:val="22"/>
        </w:rPr>
        <w:t xml:space="preserve">, </w:t>
      </w:r>
      <w:r w:rsidRPr="00073480">
        <w:rPr>
          <w:sz w:val="22"/>
          <w:szCs w:val="22"/>
        </w:rPr>
        <w:t>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a także zakresu wykonywanych przez nie czynności, oraz informacja o podstawie do dysponowania tymi osobami;</w:t>
      </w:r>
    </w:p>
    <w:p w14:paraId="2C59E73E" w14:textId="77777777" w:rsidR="006A03D9" w:rsidRPr="00A53484" w:rsidRDefault="006A03D9" w:rsidP="00834223">
      <w:pPr>
        <w:pStyle w:val="Bezodstpw"/>
        <w:jc w:val="both"/>
        <w:rPr>
          <w:sz w:val="22"/>
          <w:szCs w:val="22"/>
        </w:rPr>
      </w:pPr>
      <w:r w:rsidRPr="00A53484">
        <w:rPr>
          <w:sz w:val="22"/>
          <w:szCs w:val="22"/>
        </w:rPr>
        <w:t>Wz</w:t>
      </w:r>
      <w:r>
        <w:rPr>
          <w:sz w:val="22"/>
          <w:szCs w:val="22"/>
        </w:rPr>
        <w:t>ó</w:t>
      </w:r>
      <w:r w:rsidRPr="00A53484">
        <w:rPr>
          <w:sz w:val="22"/>
          <w:szCs w:val="22"/>
        </w:rPr>
        <w:t>r  ww.  wykaz</w:t>
      </w:r>
      <w:r>
        <w:rPr>
          <w:sz w:val="22"/>
          <w:szCs w:val="22"/>
        </w:rPr>
        <w:t>u</w:t>
      </w:r>
      <w:r w:rsidRPr="00A53484">
        <w:rPr>
          <w:sz w:val="22"/>
          <w:szCs w:val="22"/>
        </w:rPr>
        <w:t xml:space="preserve"> zamawiający prześle wykonawcy, którego oferta zostanie oceniona najwyżej wraz z wezwaniem , o którym mowa w ust. 2. </w:t>
      </w:r>
    </w:p>
    <w:p w14:paraId="100902B5" w14:textId="77777777" w:rsidR="006A03D9" w:rsidRPr="004F15D7" w:rsidRDefault="006A03D9" w:rsidP="001203E4">
      <w:pPr>
        <w:pStyle w:val="rozdzia"/>
        <w:rPr>
          <w:color w:val="008080"/>
        </w:rPr>
      </w:pPr>
    </w:p>
    <w:p w14:paraId="44B98151" w14:textId="77777777" w:rsidR="006A03D9" w:rsidRPr="006E580E" w:rsidRDefault="006A03D9" w:rsidP="006E580E">
      <w:pPr>
        <w:pStyle w:val="Bezodstpw"/>
        <w:jc w:val="both"/>
        <w:rPr>
          <w:color w:val="000000"/>
          <w:sz w:val="22"/>
          <w:szCs w:val="22"/>
        </w:rPr>
      </w:pPr>
      <w:r w:rsidRPr="006E580E">
        <w:rPr>
          <w:b/>
          <w:color w:val="000000"/>
          <w:sz w:val="22"/>
          <w:szCs w:val="22"/>
        </w:rPr>
        <w:t>3. Informacje o formie składania oświadczeń i dokumentów.</w:t>
      </w:r>
    </w:p>
    <w:p w14:paraId="1BA2D6AC" w14:textId="77777777" w:rsidR="006A03D9" w:rsidRPr="006E580E" w:rsidRDefault="006A03D9" w:rsidP="006E580E">
      <w:pPr>
        <w:pStyle w:val="Bezodstpw"/>
        <w:jc w:val="both"/>
        <w:rPr>
          <w:color w:val="000000"/>
          <w:sz w:val="22"/>
          <w:szCs w:val="22"/>
        </w:rPr>
      </w:pPr>
      <w:r w:rsidRPr="006E580E">
        <w:rPr>
          <w:color w:val="000000"/>
          <w:sz w:val="22"/>
          <w:szCs w:val="22"/>
        </w:rPr>
        <w:t>1) Wykonawca nie jest obowiązany do złożenia dokumentów z Krajowego Rejestru Sądowego, Centralnej Ewidencji i Informacji o Działalności Gospodarczej, jeżeli Zamawiający może je uzyskać za pomocą bezpłatnych i ogólnodostępnych baz danych, o ile Wykonawca wskazał dane umożliwiające dostęp do tych dokumentów.</w:t>
      </w:r>
    </w:p>
    <w:p w14:paraId="51123A95" w14:textId="77777777" w:rsidR="006A03D9" w:rsidRPr="006E580E" w:rsidRDefault="006A03D9" w:rsidP="006E580E">
      <w:pPr>
        <w:pStyle w:val="Bezodstpw"/>
        <w:jc w:val="both"/>
        <w:rPr>
          <w:color w:val="000000"/>
          <w:sz w:val="22"/>
          <w:szCs w:val="22"/>
        </w:rPr>
      </w:pPr>
      <w:r w:rsidRPr="006E580E">
        <w:rPr>
          <w:color w:val="000000"/>
          <w:sz w:val="22"/>
          <w:szCs w:val="22"/>
        </w:rPr>
        <w:t>2) W przypadku wskazania przez Wykonawcę dostępności podmiotowych środków dowodowych lub dokumentów, o których mowa w pkt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35E4583" w14:textId="77777777" w:rsidR="006A03D9" w:rsidRPr="006E580E" w:rsidRDefault="006A03D9" w:rsidP="006E580E">
      <w:pPr>
        <w:pStyle w:val="Bezodstpw"/>
        <w:jc w:val="both"/>
        <w:rPr>
          <w:color w:val="000000"/>
          <w:sz w:val="22"/>
          <w:szCs w:val="22"/>
        </w:rPr>
      </w:pPr>
      <w:r w:rsidRPr="006E580E">
        <w:rPr>
          <w:color w:val="000000"/>
          <w:sz w:val="22"/>
          <w:szCs w:val="22"/>
        </w:rPr>
        <w:t>3) Podmiotowe środki dowodowe oraz inne dokumenty lub oświadczenia, o których mowa w rozdz. X SWZ, składa się w formie elektronicznej, w postaci elektronicznej opatrzonej podpisem zaufanym lub podpisem osobistym, w formie pisemnej lub w formie dokumentowej, w zakresie i w sposób określony w przepisach wydanych na podstawie art. 70 ustawy.</w:t>
      </w:r>
    </w:p>
    <w:p w14:paraId="129D9533" w14:textId="77777777" w:rsidR="006A03D9" w:rsidRPr="006E580E" w:rsidRDefault="006A03D9" w:rsidP="006E580E">
      <w:pPr>
        <w:pStyle w:val="Bezodstpw"/>
        <w:jc w:val="both"/>
        <w:rPr>
          <w:color w:val="000000"/>
          <w:sz w:val="22"/>
          <w:szCs w:val="22"/>
        </w:rPr>
      </w:pPr>
      <w:r w:rsidRPr="006E580E">
        <w:rPr>
          <w:color w:val="000000"/>
          <w:sz w:val="22"/>
          <w:szCs w:val="22"/>
        </w:rPr>
        <w:t>4)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17690BD" w14:textId="77777777" w:rsidR="00FE2C3D" w:rsidRDefault="006A03D9" w:rsidP="00FE2C3D">
      <w:pPr>
        <w:pStyle w:val="Bezodstpw"/>
        <w:jc w:val="both"/>
        <w:rPr>
          <w:color w:val="000000"/>
          <w:sz w:val="22"/>
          <w:szCs w:val="22"/>
        </w:rPr>
      </w:pPr>
      <w:r w:rsidRPr="006E580E">
        <w:rPr>
          <w:color w:val="000000"/>
          <w:sz w:val="22"/>
          <w:szCs w:val="22"/>
        </w:rPr>
        <w:t>5) W zakresie nieuregulowanym niniejszą SWZ mają zastosowanie przepisy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konkursie (Dz. U. poz. 2452)</w:t>
      </w:r>
      <w:r w:rsidR="00FE2C3D">
        <w:rPr>
          <w:color w:val="000000"/>
          <w:sz w:val="22"/>
          <w:szCs w:val="22"/>
        </w:rPr>
        <w:t xml:space="preserve"> zwanym dalej „rozporządzeniem Prezesa Rady Ministrów w sprawie wymagań dla dokumentów elektronicznych”</w:t>
      </w:r>
      <w:r w:rsidR="00FE2C3D" w:rsidRPr="006E580E">
        <w:rPr>
          <w:color w:val="000000"/>
          <w:sz w:val="22"/>
          <w:szCs w:val="22"/>
        </w:rPr>
        <w:t>.</w:t>
      </w:r>
    </w:p>
    <w:p w14:paraId="6D2F6C3C" w14:textId="77777777" w:rsidR="00FE2C3D" w:rsidRDefault="00FE2C3D" w:rsidP="00B3007A">
      <w:pPr>
        <w:widowControl w:val="0"/>
        <w:autoSpaceDE w:val="0"/>
        <w:jc w:val="both"/>
        <w:rPr>
          <w:rFonts w:ascii="Times New Roman" w:hAnsi="Times New Roman" w:cs="Times New Roman"/>
          <w:b/>
          <w:bCs/>
          <w:color w:val="000080"/>
        </w:rPr>
      </w:pPr>
    </w:p>
    <w:p w14:paraId="16756A74" w14:textId="3859EEEB" w:rsidR="006A03D9" w:rsidRPr="00CE7E27" w:rsidRDefault="006A03D9" w:rsidP="00B3007A">
      <w:pPr>
        <w:widowControl w:val="0"/>
        <w:autoSpaceDE w:val="0"/>
        <w:jc w:val="both"/>
        <w:rPr>
          <w:rFonts w:ascii="Times New Roman" w:hAnsi="Times New Roman" w:cs="Times New Roman"/>
          <w:b/>
          <w:bCs/>
          <w:color w:val="000080"/>
        </w:rPr>
      </w:pPr>
      <w:r w:rsidRPr="00CE7E27">
        <w:rPr>
          <w:rFonts w:ascii="Times New Roman" w:hAnsi="Times New Roman" w:cs="Times New Roman"/>
          <w:b/>
          <w:bCs/>
          <w:color w:val="000080"/>
        </w:rPr>
        <w:lastRenderedPageBreak/>
        <w:t>X</w:t>
      </w:r>
      <w:r>
        <w:rPr>
          <w:rFonts w:ascii="Times New Roman" w:hAnsi="Times New Roman" w:cs="Times New Roman"/>
          <w:b/>
          <w:bCs/>
          <w:color w:val="000080"/>
        </w:rPr>
        <w:t>I</w:t>
      </w:r>
      <w:r w:rsidRPr="00CE7E27">
        <w:rPr>
          <w:rFonts w:ascii="Times New Roman" w:hAnsi="Times New Roman" w:cs="Times New Roman"/>
          <w:b/>
          <w:bCs/>
          <w:color w:val="000080"/>
        </w:rPr>
        <w:t>. INFORMACJA O ŚRODKACH KOMUNIKACJI ELEKTRONICZNEJ, PRZY UŻYCIU KTÓRYCH ZAMAWIAJĄCY BĘDZIE KOMUNIKOWAŁ SIĘ Z WYKONAWCAMI, ORAZ INFORMACJE O WYMAGANIACH TECHNICZNYCH I ORGANIZACYJNYCH SPORZĄDZANIA, WYSYŁANIA I ODBIERANIA KORESPONDENCJI ELEKTRONICZNEJ</w:t>
      </w:r>
    </w:p>
    <w:p w14:paraId="4A69DEC9" w14:textId="77777777" w:rsidR="00BE03AA" w:rsidRDefault="00BE03AA" w:rsidP="00BE03AA">
      <w:pPr>
        <w:pStyle w:val="Akapitzlist"/>
        <w:widowControl w:val="0"/>
        <w:numPr>
          <w:ilvl w:val="0"/>
          <w:numId w:val="5"/>
        </w:numPr>
        <w:autoSpaceDE w:val="0"/>
        <w:autoSpaceDN w:val="0"/>
        <w:spacing w:before="0" w:beforeAutospacing="0" w:after="0" w:afterAutospacing="0"/>
        <w:contextualSpacing w:val="0"/>
        <w:jc w:val="both"/>
        <w:rPr>
          <w:rFonts w:ascii="Times New Roman" w:hAnsi="Times New Roman"/>
          <w:color w:val="000000"/>
        </w:rPr>
      </w:pPr>
      <w:r w:rsidRPr="00762671">
        <w:rPr>
          <w:rFonts w:ascii="Times New Roman" w:hAnsi="Times New Roman"/>
          <w:color w:val="000000"/>
        </w:rPr>
        <w:t>W postępowaniu</w:t>
      </w:r>
      <w:r>
        <w:rPr>
          <w:rFonts w:ascii="Times New Roman" w:hAnsi="Times New Roman"/>
          <w:b/>
          <w:color w:val="000000"/>
        </w:rPr>
        <w:t xml:space="preserve"> </w:t>
      </w:r>
      <w:r w:rsidRPr="00841711">
        <w:rPr>
          <w:rFonts w:ascii="Times New Roman" w:hAnsi="Times New Roman"/>
          <w:color w:val="000000"/>
        </w:rPr>
        <w:t>o udzielenie zamówienia publicznego</w:t>
      </w:r>
      <w:r>
        <w:rPr>
          <w:rFonts w:ascii="Times New Roman" w:hAnsi="Times New Roman"/>
          <w:b/>
          <w:color w:val="000000"/>
        </w:rPr>
        <w:t xml:space="preserve"> </w:t>
      </w:r>
      <w:r w:rsidRPr="00762671">
        <w:rPr>
          <w:rFonts w:ascii="Times New Roman" w:hAnsi="Times New Roman"/>
          <w:color w:val="000000"/>
        </w:rPr>
        <w:t xml:space="preserve">komunikacja </w:t>
      </w:r>
      <w:r>
        <w:rPr>
          <w:rFonts w:ascii="Times New Roman" w:hAnsi="Times New Roman"/>
          <w:color w:val="000000"/>
        </w:rPr>
        <w:t xml:space="preserve">między Zamawiającym a Wykonawcami odbywa się przy użyciu Platformy e-Zamówienia, która jest dostępna </w:t>
      </w:r>
      <w:r w:rsidRPr="00CC0735">
        <w:rPr>
          <w:rFonts w:ascii="Times New Roman" w:hAnsi="Times New Roman"/>
          <w:b/>
          <w:color w:val="000000"/>
        </w:rPr>
        <w:t xml:space="preserve">pod adresem: </w:t>
      </w:r>
      <w:r w:rsidRPr="00E46C34">
        <w:rPr>
          <w:rFonts w:ascii="Times New Roman" w:hAnsi="Times New Roman"/>
          <w:b/>
          <w:color w:val="0000FF"/>
          <w:u w:val="single"/>
        </w:rPr>
        <w:t>https://ezamowienia.gov.pl</w:t>
      </w:r>
      <w:r>
        <w:rPr>
          <w:rFonts w:ascii="Times New Roman" w:hAnsi="Times New Roman"/>
          <w:color w:val="000000"/>
        </w:rPr>
        <w:t xml:space="preserve">  </w:t>
      </w:r>
    </w:p>
    <w:p w14:paraId="5A948EAC" w14:textId="77777777" w:rsidR="00BE03AA"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color w:val="000000"/>
        </w:rPr>
      </w:pPr>
      <w:r>
        <w:rPr>
          <w:rFonts w:ascii="Times New Roman" w:hAnsi="Times New Roman"/>
          <w:color w:val="000000"/>
        </w:rPr>
        <w:t>Korzystanie z Platformy e-Zamówienia jest bezpłatne.</w:t>
      </w:r>
    </w:p>
    <w:p w14:paraId="10324B88" w14:textId="77777777" w:rsidR="00BE03AA" w:rsidRPr="007B0624"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color w:val="000000"/>
        </w:rPr>
      </w:pPr>
      <w:r w:rsidRPr="000557B6">
        <w:rPr>
          <w:rFonts w:ascii="Times New Roman" w:hAnsi="Times New Roman"/>
        </w:rPr>
        <w:t xml:space="preserve">Adres strony internetowej prowadzonego postępowania (link prowadzący bezpośrednio do widoku postępowania na Platformie): </w:t>
      </w:r>
      <w:r>
        <w:rPr>
          <w:rFonts w:ascii="Times New Roman" w:hAnsi="Times New Roman"/>
        </w:rPr>
        <w:t xml:space="preserve"> </w:t>
      </w:r>
      <w:hyperlink r:id="rId8" w:history="1">
        <w:r w:rsidRPr="00E46C34">
          <w:rPr>
            <w:rStyle w:val="Hipercze"/>
            <w:rFonts w:ascii="Times New Roman" w:hAnsi="Times New Roman"/>
            <w:b/>
            <w:szCs w:val="22"/>
          </w:rPr>
          <w:t>www</w:t>
        </w:r>
        <w:r w:rsidRPr="00A27267">
          <w:rPr>
            <w:rStyle w:val="Hipercze"/>
            <w:rFonts w:ascii="Times New Roman" w:hAnsi="Times New Roman"/>
            <w:b/>
            <w:szCs w:val="22"/>
          </w:rPr>
          <w:t>.</w:t>
        </w:r>
        <w:r w:rsidRPr="00B069B8">
          <w:rPr>
            <w:rStyle w:val="Hipercze"/>
            <w:rFonts w:ascii="Times New Roman" w:hAnsi="Times New Roman"/>
            <w:b/>
            <w:szCs w:val="22"/>
          </w:rPr>
          <w:t>ezamowienia</w:t>
        </w:r>
        <w:r w:rsidRPr="00A27267">
          <w:rPr>
            <w:rStyle w:val="Hipercze"/>
            <w:rFonts w:ascii="Times New Roman" w:hAnsi="Times New Roman"/>
            <w:b/>
            <w:szCs w:val="22"/>
          </w:rPr>
          <w:t>.gov.pl</w:t>
        </w:r>
      </w:hyperlink>
      <w:r>
        <w:rPr>
          <w:rFonts w:ascii="Times New Roman" w:hAnsi="Times New Roman"/>
        </w:rPr>
        <w:t>.</w:t>
      </w:r>
    </w:p>
    <w:p w14:paraId="718D5727" w14:textId="77777777" w:rsidR="008C3F46" w:rsidRPr="00F34841" w:rsidRDefault="008C3F46" w:rsidP="008C3F46">
      <w:pPr>
        <w:pStyle w:val="TableParagraph"/>
        <w:numPr>
          <w:ilvl w:val="0"/>
          <w:numId w:val="0"/>
        </w:numPr>
        <w:ind w:left="360"/>
        <w:jc w:val="center"/>
        <w:rPr>
          <w:rFonts w:ascii="Times New Roman" w:hAnsi="Times New Roman" w:cs="Times New Roman"/>
        </w:rPr>
      </w:pPr>
      <w:r w:rsidRPr="00F34841">
        <w:rPr>
          <w:rFonts w:ascii="Times New Roman" w:hAnsi="Times New Roman" w:cs="Times New Roman"/>
          <w:highlight w:val="yellow"/>
          <w:shd w:val="clear" w:color="auto" w:fill="FFFFFF"/>
        </w:rPr>
        <w:t>ocds-148610-e03c7999-68dc-414d-8560-ab2ce36f35d3</w:t>
      </w:r>
    </w:p>
    <w:p w14:paraId="2E208A1A" w14:textId="024C3654" w:rsidR="00BE03AA" w:rsidRPr="008739F5" w:rsidRDefault="00BE03AA" w:rsidP="00BE03AA">
      <w:pPr>
        <w:pStyle w:val="TableParagraph"/>
        <w:numPr>
          <w:ilvl w:val="0"/>
          <w:numId w:val="0"/>
        </w:numPr>
        <w:ind w:left="360"/>
        <w:jc w:val="both"/>
        <w:rPr>
          <w:rFonts w:ascii="Times New Roman" w:hAnsi="Times New Roman" w:cs="Times New Roman"/>
          <w:color w:val="000000"/>
        </w:rPr>
      </w:pPr>
      <w:proofErr w:type="spellStart"/>
      <w:r>
        <w:rPr>
          <w:rFonts w:ascii="Times New Roman" w:hAnsi="Times New Roman" w:cs="Times New Roman"/>
        </w:rPr>
        <w:t>Postę</w:t>
      </w:r>
      <w:r w:rsidRPr="00020B13">
        <w:rPr>
          <w:rFonts w:ascii="Times New Roman" w:hAnsi="Times New Roman" w:cs="Times New Roman"/>
        </w:rPr>
        <w:t>powanie</w:t>
      </w:r>
      <w:proofErr w:type="spellEnd"/>
      <w:r w:rsidR="00E46C34">
        <w:rPr>
          <w:rFonts w:ascii="Times New Roman" w:hAnsi="Times New Roman" w:cs="Times New Roman"/>
        </w:rPr>
        <w:t xml:space="preserve"> </w:t>
      </w:r>
      <w:proofErr w:type="spellStart"/>
      <w:r w:rsidRPr="00020B13">
        <w:rPr>
          <w:rFonts w:ascii="Times New Roman" w:hAnsi="Times New Roman" w:cs="Times New Roman"/>
        </w:rPr>
        <w:t>można</w:t>
      </w:r>
      <w:proofErr w:type="spellEnd"/>
      <w:r w:rsidRPr="00020B13">
        <w:rPr>
          <w:rFonts w:ascii="Times New Roman" w:hAnsi="Times New Roman" w:cs="Times New Roman"/>
        </w:rPr>
        <w:t xml:space="preserve"> </w:t>
      </w:r>
      <w:proofErr w:type="spellStart"/>
      <w:r w:rsidRPr="00020B13">
        <w:rPr>
          <w:rFonts w:ascii="Times New Roman" w:hAnsi="Times New Roman" w:cs="Times New Roman"/>
        </w:rPr>
        <w:t>wyszukać</w:t>
      </w:r>
      <w:proofErr w:type="spellEnd"/>
      <w:r w:rsidRPr="00020B13">
        <w:rPr>
          <w:rFonts w:ascii="Times New Roman" w:hAnsi="Times New Roman" w:cs="Times New Roman"/>
        </w:rPr>
        <w:t xml:space="preserve"> </w:t>
      </w:r>
      <w:proofErr w:type="spellStart"/>
      <w:r w:rsidRPr="00020B13">
        <w:rPr>
          <w:rFonts w:ascii="Times New Roman" w:hAnsi="Times New Roman" w:cs="Times New Roman"/>
        </w:rPr>
        <w:t>również</w:t>
      </w:r>
      <w:proofErr w:type="spellEnd"/>
      <w:r w:rsidRPr="00020B13">
        <w:rPr>
          <w:rFonts w:ascii="Times New Roman" w:hAnsi="Times New Roman" w:cs="Times New Roman"/>
        </w:rPr>
        <w:t xml:space="preserve"> ze </w:t>
      </w:r>
      <w:proofErr w:type="spellStart"/>
      <w:r w:rsidRPr="00020B13">
        <w:rPr>
          <w:rFonts w:ascii="Times New Roman" w:hAnsi="Times New Roman" w:cs="Times New Roman"/>
        </w:rPr>
        <w:t>strony</w:t>
      </w:r>
      <w:proofErr w:type="spellEnd"/>
      <w:r w:rsidRPr="00020B13">
        <w:rPr>
          <w:rFonts w:ascii="Times New Roman" w:hAnsi="Times New Roman" w:cs="Times New Roman"/>
        </w:rPr>
        <w:t xml:space="preserve"> </w:t>
      </w:r>
      <w:proofErr w:type="spellStart"/>
      <w:r w:rsidRPr="00020B13">
        <w:rPr>
          <w:rFonts w:ascii="Times New Roman" w:hAnsi="Times New Roman" w:cs="Times New Roman"/>
        </w:rPr>
        <w:t>głównej</w:t>
      </w:r>
      <w:proofErr w:type="spellEnd"/>
      <w:r w:rsidRPr="00020B13">
        <w:rPr>
          <w:rFonts w:ascii="Times New Roman" w:hAnsi="Times New Roman" w:cs="Times New Roman"/>
        </w:rPr>
        <w:t xml:space="preserve"> Platformy</w:t>
      </w:r>
      <w:r w:rsidR="00E46C34">
        <w:rPr>
          <w:rFonts w:ascii="Times New Roman" w:hAnsi="Times New Roman" w:cs="Times New Roman"/>
        </w:rPr>
        <w:t xml:space="preserve"> e-</w:t>
      </w:r>
      <w:proofErr w:type="spellStart"/>
      <w:r w:rsidR="00E46C34">
        <w:rPr>
          <w:rFonts w:ascii="Times New Roman" w:hAnsi="Times New Roman" w:cs="Times New Roman"/>
        </w:rPr>
        <w:t>Zamówienia</w:t>
      </w:r>
      <w:proofErr w:type="spellEnd"/>
      <w:r w:rsidRPr="00020B13">
        <w:rPr>
          <w:rFonts w:ascii="Times New Roman" w:hAnsi="Times New Roman" w:cs="Times New Roman"/>
        </w:rPr>
        <w:t xml:space="preserve"> (</w:t>
      </w:r>
      <w:proofErr w:type="spellStart"/>
      <w:r w:rsidRPr="00020B13">
        <w:rPr>
          <w:rFonts w:ascii="Times New Roman" w:hAnsi="Times New Roman" w:cs="Times New Roman"/>
        </w:rPr>
        <w:t>przycisk</w:t>
      </w:r>
      <w:proofErr w:type="spellEnd"/>
      <w:r w:rsidRPr="00020B13">
        <w:rPr>
          <w:rFonts w:ascii="Times New Roman" w:hAnsi="Times New Roman" w:cs="Times New Roman"/>
        </w:rPr>
        <w:t xml:space="preserve"> </w:t>
      </w:r>
      <w:r w:rsidRPr="008739F5">
        <w:rPr>
          <w:rFonts w:ascii="Times New Roman" w:hAnsi="Times New Roman" w:cs="Times New Roman"/>
          <w:color w:val="000000"/>
        </w:rPr>
        <w:t>„</w:t>
      </w:r>
      <w:proofErr w:type="spellStart"/>
      <w:r w:rsidRPr="008739F5">
        <w:rPr>
          <w:rFonts w:ascii="Times New Roman" w:hAnsi="Times New Roman" w:cs="Times New Roman"/>
          <w:color w:val="000000"/>
        </w:rPr>
        <w:t>Przeglądaj</w:t>
      </w:r>
      <w:proofErr w:type="spellEnd"/>
      <w:r w:rsidRPr="008739F5">
        <w:rPr>
          <w:rFonts w:ascii="Times New Roman" w:hAnsi="Times New Roman" w:cs="Times New Roman"/>
          <w:color w:val="000000"/>
        </w:rPr>
        <w:t xml:space="preserve"> </w:t>
      </w:r>
      <w:proofErr w:type="spellStart"/>
      <w:r w:rsidRPr="008739F5">
        <w:rPr>
          <w:rFonts w:ascii="Times New Roman" w:hAnsi="Times New Roman" w:cs="Times New Roman"/>
          <w:color w:val="000000"/>
        </w:rPr>
        <w:t>postępowania</w:t>
      </w:r>
      <w:proofErr w:type="spellEnd"/>
      <w:r w:rsidRPr="008739F5">
        <w:rPr>
          <w:rFonts w:ascii="Times New Roman" w:hAnsi="Times New Roman" w:cs="Times New Roman"/>
          <w:color w:val="000000"/>
        </w:rPr>
        <w:t xml:space="preserve"> /</w:t>
      </w:r>
      <w:proofErr w:type="spellStart"/>
      <w:r w:rsidRPr="008739F5">
        <w:rPr>
          <w:rFonts w:ascii="Times New Roman" w:hAnsi="Times New Roman" w:cs="Times New Roman"/>
          <w:color w:val="000000"/>
        </w:rPr>
        <w:t>konkursy</w:t>
      </w:r>
      <w:proofErr w:type="spellEnd"/>
      <w:r w:rsidRPr="008739F5">
        <w:rPr>
          <w:rFonts w:ascii="Times New Roman" w:hAnsi="Times New Roman" w:cs="Times New Roman"/>
          <w:color w:val="000000"/>
        </w:rPr>
        <w:t>”).</w:t>
      </w:r>
    </w:p>
    <w:p w14:paraId="79E32763" w14:textId="77777777" w:rsidR="005D2351" w:rsidRPr="008739F5" w:rsidRDefault="00BE03AA" w:rsidP="005D2351">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b/>
          <w:bCs/>
          <w:color w:val="000000"/>
        </w:rPr>
      </w:pPr>
      <w:r w:rsidRPr="008739F5">
        <w:rPr>
          <w:rFonts w:ascii="Times New Roman" w:hAnsi="Times New Roman"/>
          <w:b/>
          <w:color w:val="000000"/>
        </w:rPr>
        <w:t>Identyfikator (ID) postępowania na Platformie:</w:t>
      </w:r>
      <w:r w:rsidR="005D2351" w:rsidRPr="008739F5">
        <w:rPr>
          <w:rFonts w:ascii="Times New Roman" w:hAnsi="Times New Roman"/>
          <w:b/>
          <w:color w:val="000000"/>
        </w:rPr>
        <w:t xml:space="preserve"> </w:t>
      </w:r>
    </w:p>
    <w:p w14:paraId="018BB026" w14:textId="2F1E1AAF" w:rsidR="008C3F46" w:rsidRPr="00F34841" w:rsidRDefault="008C3F46" w:rsidP="008C3F46">
      <w:pPr>
        <w:pStyle w:val="Akapitzlist"/>
        <w:widowControl w:val="0"/>
        <w:autoSpaceDE w:val="0"/>
        <w:autoSpaceDN w:val="0"/>
        <w:spacing w:before="0" w:beforeAutospacing="0" w:after="0" w:afterAutospacing="0"/>
        <w:ind w:left="360"/>
        <w:contextualSpacing w:val="0"/>
        <w:jc w:val="both"/>
        <w:rPr>
          <w:rFonts w:ascii="Times New Roman" w:hAnsi="Times New Roman"/>
        </w:rPr>
      </w:pPr>
      <w:r w:rsidRPr="00F34841">
        <w:rPr>
          <w:rFonts w:ascii="Times New Roman" w:hAnsi="Times New Roman"/>
          <w:highlight w:val="yellow"/>
          <w:shd w:val="clear" w:color="auto" w:fill="FFFFFF"/>
        </w:rPr>
        <w:t>ocds-148610-e03c7999-68dc-414d-8560-ab2ce36f35d3</w:t>
      </w:r>
    </w:p>
    <w:p w14:paraId="1CDC22E3" w14:textId="71A27C69" w:rsidR="00BE03AA"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color w:val="000000"/>
        </w:rPr>
      </w:pPr>
      <w:r>
        <w:rPr>
          <w:rFonts w:ascii="Times New Roman" w:hAnsi="Times New Roman"/>
          <w:color w:val="000000"/>
        </w:rPr>
        <w:t>Zamawiający wyznacza następujące osoby do kontaktu z wykonawcami:</w:t>
      </w:r>
    </w:p>
    <w:p w14:paraId="44332A5E" w14:textId="0C8D65D8" w:rsidR="00BE03AA" w:rsidRPr="008D2B25" w:rsidRDefault="00F01580" w:rsidP="00F01580">
      <w:pPr>
        <w:pStyle w:val="Akapitzlist"/>
        <w:widowControl w:val="0"/>
        <w:autoSpaceDE w:val="0"/>
        <w:autoSpaceDN w:val="0"/>
        <w:spacing w:before="0" w:beforeAutospacing="0" w:after="0" w:afterAutospacing="0"/>
        <w:ind w:left="360"/>
        <w:contextualSpacing w:val="0"/>
        <w:jc w:val="both"/>
        <w:rPr>
          <w:rFonts w:ascii="Times New Roman" w:hAnsi="Times New Roman"/>
          <w:b/>
          <w:color w:val="0000FF"/>
          <w:u w:val="single"/>
        </w:rPr>
      </w:pPr>
      <w:r w:rsidRPr="009662C2">
        <w:rPr>
          <w:rFonts w:ascii="Times New Roman" w:hAnsi="Times New Roman"/>
          <w:b/>
        </w:rPr>
        <w:t>Joanna Dzierzba</w:t>
      </w:r>
      <w:r w:rsidR="00BE03AA" w:rsidRPr="009662C2">
        <w:rPr>
          <w:rFonts w:ascii="Times New Roman" w:hAnsi="Times New Roman"/>
          <w:b/>
        </w:rPr>
        <w:t xml:space="preserve">, tel. 22 729 </w:t>
      </w:r>
      <w:r w:rsidRPr="009662C2">
        <w:rPr>
          <w:rFonts w:ascii="Times New Roman" w:hAnsi="Times New Roman"/>
          <w:b/>
        </w:rPr>
        <w:t>5</w:t>
      </w:r>
      <w:r w:rsidR="00BE03AA" w:rsidRPr="009662C2">
        <w:rPr>
          <w:rFonts w:ascii="Times New Roman" w:hAnsi="Times New Roman"/>
          <w:b/>
        </w:rPr>
        <w:t xml:space="preserve">4 </w:t>
      </w:r>
      <w:r w:rsidRPr="009662C2">
        <w:rPr>
          <w:rFonts w:ascii="Times New Roman" w:hAnsi="Times New Roman"/>
          <w:b/>
        </w:rPr>
        <w:t>44</w:t>
      </w:r>
      <w:r w:rsidR="00BE03AA" w:rsidRPr="009662C2">
        <w:rPr>
          <w:rFonts w:ascii="Times New Roman" w:hAnsi="Times New Roman"/>
          <w:b/>
        </w:rPr>
        <w:t>,  e-mail:</w:t>
      </w:r>
      <w:r w:rsidR="00BE03AA" w:rsidRPr="00DA299D">
        <w:rPr>
          <w:rFonts w:ascii="Times New Roman" w:hAnsi="Times New Roman"/>
          <w:b/>
          <w:color w:val="FF0000"/>
        </w:rPr>
        <w:t xml:space="preserve"> </w:t>
      </w:r>
      <w:r w:rsidR="008D2B25" w:rsidRPr="008D2B25">
        <w:rPr>
          <w:rFonts w:ascii="Times New Roman" w:hAnsi="Times New Roman"/>
          <w:b/>
          <w:color w:val="0000FF"/>
          <w:u w:val="single"/>
        </w:rPr>
        <w:t>ops@brwinow.pl</w:t>
      </w:r>
    </w:p>
    <w:p w14:paraId="79ED320F" w14:textId="77777777" w:rsidR="00BE03AA" w:rsidRPr="00C0023F"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C0023F">
        <w:rPr>
          <w:rFonts w:ascii="Times New Roman" w:hAnsi="Times New Roman"/>
          <w:i/>
        </w:rPr>
        <w:t xml:space="preserve">Regulamin Platformy e-Zamówienia, </w:t>
      </w:r>
      <w:r w:rsidRPr="00C0023F">
        <w:rPr>
          <w:rFonts w:ascii="Times New Roman" w:hAnsi="Times New Roman"/>
        </w:rPr>
        <w:t xml:space="preserve">dostępny na stronie internetowej </w:t>
      </w:r>
      <w:r w:rsidRPr="00C0023F">
        <w:rPr>
          <w:rFonts w:ascii="Times New Roman" w:hAnsi="Times New Roman"/>
          <w:b/>
          <w:u w:val="single"/>
        </w:rPr>
        <w:t xml:space="preserve">https://ezamowienia.gov.pl </w:t>
      </w:r>
      <w:r w:rsidRPr="00C0023F">
        <w:rPr>
          <w:rFonts w:ascii="Times New Roman" w:hAnsi="Times New Roman"/>
        </w:rPr>
        <w:t>oraz informacje zamieszczone w zakładce "Centrum Pomocy".</w:t>
      </w:r>
    </w:p>
    <w:p w14:paraId="1BA66875" w14:textId="77777777" w:rsidR="00BE03AA" w:rsidRPr="00C0023F"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Przeglądanie i pobieranie treści dokumentacji postępowania nie wymaga posiadania konta na Platformie e-Zamówienia ani logowania.</w:t>
      </w:r>
    </w:p>
    <w:p w14:paraId="5A01FF7C" w14:textId="19BF2494" w:rsidR="00BE03AA" w:rsidRPr="00C0023F"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19B30D9E" w14:textId="31A3B4B4" w:rsidR="00BE03AA" w:rsidRPr="00C0023F"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szCs w:val="22"/>
        </w:rPr>
        <w:t xml:space="preserve">Dokumenty elektroniczne, o których mowa w § 2 ust. 1 rozporządzenia Prezesa Rady Ministrów w sprawie </w:t>
      </w:r>
      <w:r w:rsidR="002863F7">
        <w:rPr>
          <w:rFonts w:ascii="Times New Roman" w:hAnsi="Times New Roman"/>
          <w:szCs w:val="22"/>
        </w:rPr>
        <w:t>wymagań dla dokumentów elektronicznych</w:t>
      </w:r>
      <w:r w:rsidRPr="00C0023F">
        <w:rPr>
          <w:rFonts w:ascii="Times New Roman" w:hAnsi="Times New Roman"/>
          <w:szCs w:val="22"/>
        </w:rPr>
        <w:t>, sporządza się w postaci elektronicznej, w formatach danych określonych w przepisach rozporządzenia Rady Ministrów w sprawie Krajowych Ram Interoperacyjności</w:t>
      </w:r>
      <w:r w:rsidR="007455A8">
        <w:rPr>
          <w:rFonts w:ascii="Times New Roman" w:hAnsi="Times New Roman"/>
          <w:szCs w:val="22"/>
        </w:rPr>
        <w:t xml:space="preserve"> (</w:t>
      </w:r>
      <w:bookmarkStart w:id="0" w:name="_Hlk150514442"/>
      <w:r w:rsidR="007455A8" w:rsidRPr="00384BCC">
        <w:rPr>
          <w:rFonts w:ascii="Times New Roman" w:hAnsi="Times New Roman"/>
          <w:szCs w:val="22"/>
        </w:rPr>
        <w:t>Dz.U. z 2017 r. poz. 2247</w:t>
      </w:r>
      <w:bookmarkEnd w:id="0"/>
      <w:r w:rsidR="007455A8">
        <w:rPr>
          <w:rFonts w:ascii="Times New Roman" w:hAnsi="Times New Roman"/>
          <w:szCs w:val="22"/>
        </w:rPr>
        <w:t>)</w:t>
      </w:r>
      <w:r w:rsidRPr="00C0023F">
        <w:rPr>
          <w:rFonts w:ascii="Times New Roman" w:hAnsi="Times New Roman"/>
          <w:szCs w:val="22"/>
        </w:rPr>
        <w:t xml:space="preserve">, z uwzględnieniem rodzaju przekazywanych danych i przekazuje się jako załączniki. W przypadku formatów, o których mowa w art. 66 ust. 1 ustawy </w:t>
      </w:r>
      <w:proofErr w:type="spellStart"/>
      <w:r w:rsidRPr="00C0023F">
        <w:rPr>
          <w:rFonts w:ascii="Times New Roman" w:hAnsi="Times New Roman"/>
          <w:szCs w:val="22"/>
        </w:rPr>
        <w:t>Pzp</w:t>
      </w:r>
      <w:proofErr w:type="spellEnd"/>
      <w:r w:rsidRPr="00C0023F">
        <w:rPr>
          <w:rFonts w:ascii="Times New Roman" w:hAnsi="Times New Roman"/>
          <w:szCs w:val="22"/>
        </w:rPr>
        <w:t xml:space="preserve">, ww. regulacje nie będą miały bezpośredniego zastosowania. </w:t>
      </w:r>
    </w:p>
    <w:p w14:paraId="051E2A83" w14:textId="2D2439AB" w:rsidR="00BE03AA" w:rsidRPr="00C0023F"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 xml:space="preserve">Informacje, oświadczenia lub dokumenty, inne niż wymienione w § 2 ust. 1 rozporządzenia Prezesa Rady Ministrów w sprawie </w:t>
      </w:r>
      <w:r w:rsidR="0096156D" w:rsidRPr="00C0023F">
        <w:rPr>
          <w:rFonts w:ascii="Times New Roman" w:hAnsi="Times New Roman"/>
        </w:rPr>
        <w:t xml:space="preserve">wymagań dla dokumentów elektronicznych, </w:t>
      </w:r>
      <w:r w:rsidRPr="00C0023F">
        <w:rPr>
          <w:rFonts w:ascii="Times New Roman" w:hAnsi="Times New Roman"/>
        </w:rPr>
        <w:t>przekazywan</w:t>
      </w:r>
      <w:r w:rsidR="0096156D" w:rsidRPr="00C0023F">
        <w:rPr>
          <w:rFonts w:ascii="Times New Roman" w:hAnsi="Times New Roman"/>
        </w:rPr>
        <w:t xml:space="preserve">e w postępowaniu </w:t>
      </w:r>
      <w:r w:rsidRPr="00C0023F">
        <w:rPr>
          <w:rFonts w:ascii="Times New Roman" w:hAnsi="Times New Roman"/>
        </w:rPr>
        <w:t xml:space="preserve"> sporządza się w postaci elektronicznej:</w:t>
      </w:r>
    </w:p>
    <w:p w14:paraId="71519B55" w14:textId="77777777" w:rsidR="00BE03AA" w:rsidRPr="00C0023F" w:rsidRDefault="00BE03AA" w:rsidP="00BE03AA">
      <w:pPr>
        <w:pStyle w:val="Akapitzlist"/>
        <w:widowControl w:val="0"/>
        <w:numPr>
          <w:ilvl w:val="0"/>
          <w:numId w:val="40"/>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w formatach danych określonych w przepisach rozporządzenia Prezesa Rady Ministrów w sprawie Krajowych Ram Interoperacyjności (i przekazuje się jako załącznik), lub</w:t>
      </w:r>
    </w:p>
    <w:p w14:paraId="62C11179" w14:textId="77777777" w:rsidR="00BE03AA" w:rsidRPr="00C0023F" w:rsidRDefault="00BE03AA" w:rsidP="00BE03AA">
      <w:pPr>
        <w:pStyle w:val="Akapitzlist"/>
        <w:widowControl w:val="0"/>
        <w:numPr>
          <w:ilvl w:val="0"/>
          <w:numId w:val="40"/>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 xml:space="preserve">jako tekst wpisany bezpośrednio do wiadomości przekazywanej przy użyciu środków komunikacji elektronicznej (np. w treści wiadomości e-mail lub w treści " </w:t>
      </w:r>
      <w:r w:rsidRPr="00C0023F">
        <w:rPr>
          <w:rFonts w:ascii="Times New Roman" w:hAnsi="Times New Roman"/>
          <w:b/>
          <w:i/>
        </w:rPr>
        <w:t>„Formularza do komunikacji").</w:t>
      </w:r>
    </w:p>
    <w:p w14:paraId="626ED880" w14:textId="197227BD" w:rsidR="00BE03AA" w:rsidRPr="00C0023F" w:rsidRDefault="00BE03AA" w:rsidP="00081DED">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szCs w:val="22"/>
        </w:rPr>
      </w:pPr>
      <w:bookmarkStart w:id="1" w:name="_Ref125368874"/>
      <w:r w:rsidRPr="00C0023F">
        <w:rPr>
          <w:rFonts w:ascii="Times New Roman" w:hAnsi="Times New Roman"/>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384BCC">
        <w:rPr>
          <w:rFonts w:ascii="Times New Roman" w:hAnsi="Times New Roman"/>
          <w:szCs w:val="22"/>
        </w:rPr>
        <w:t>(</w:t>
      </w:r>
      <w:bookmarkStart w:id="2" w:name="_Hlk150514487"/>
      <w:r w:rsidR="004145BA" w:rsidRPr="00384BCC">
        <w:rPr>
          <w:rFonts w:ascii="Times New Roman" w:hAnsi="Times New Roman"/>
          <w:szCs w:val="22"/>
        </w:rPr>
        <w:t>Dz.U. z 2022 r. poz. 1233 ze zm</w:t>
      </w:r>
      <w:bookmarkEnd w:id="2"/>
      <w:r w:rsidR="0047325D" w:rsidRPr="00384BCC">
        <w:rPr>
          <w:rFonts w:ascii="Times New Roman" w:hAnsi="Times New Roman"/>
          <w:szCs w:val="22"/>
        </w:rPr>
        <w:t>.</w:t>
      </w:r>
      <w:r w:rsidRPr="00384BCC">
        <w:rPr>
          <w:rFonts w:ascii="Times New Roman" w:hAnsi="Times New Roman"/>
          <w:szCs w:val="22"/>
        </w:rPr>
        <w:t>)</w:t>
      </w:r>
      <w:r w:rsidRPr="00C0023F">
        <w:rPr>
          <w:rFonts w:ascii="Times New Roman" w:hAnsi="Times New Roman"/>
          <w:szCs w:val="22"/>
        </w:rPr>
        <w:t xml:space="preserve"> wykonawca, w celu utrzymania w poufności tych informacji, przekazuje je w wydzielonym i odpowiednio oznaczonym pliku, wraz z jednoczesnym zaznaczeniem w nazwie pliku „Dokument stanowiący tajemnicę przedsiębiorstwa”. </w:t>
      </w:r>
      <w:bookmarkEnd w:id="1"/>
    </w:p>
    <w:p w14:paraId="5174819D" w14:textId="77777777" w:rsidR="00BE03AA" w:rsidRPr="00C0023F"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lang w:eastAsia="pl-PL"/>
        </w:rPr>
        <w:t xml:space="preserve">Komunikacja w postępowaniu, z </w:t>
      </w:r>
      <w:r w:rsidRPr="00C0023F">
        <w:rPr>
          <w:rFonts w:ascii="Times New Roman" w:hAnsi="Times New Roman"/>
          <w:u w:val="single"/>
          <w:lang w:eastAsia="pl-PL"/>
        </w:rPr>
        <w:t>wyłączeniem składania ofert</w:t>
      </w:r>
      <w:r w:rsidRPr="00C0023F">
        <w:rPr>
          <w:rFonts w:ascii="Times New Roman" w:hAnsi="Times New Roman"/>
          <w:lang w:eastAsia="pl-PL"/>
        </w:rPr>
        <w:t xml:space="preserve">, odbywa się drogą elektroniczną za pośrednictwem formularzy do komunikacji dostępnych w zakładce </w:t>
      </w:r>
      <w:r w:rsidRPr="00C0023F">
        <w:rPr>
          <w:rFonts w:ascii="Times New Roman" w:hAnsi="Times New Roman"/>
          <w:b/>
          <w:i/>
          <w:lang w:eastAsia="pl-PL"/>
        </w:rPr>
        <w:t>„Formularze"</w:t>
      </w:r>
      <w:r w:rsidRPr="00C0023F">
        <w:rPr>
          <w:rFonts w:ascii="Times New Roman" w:hAnsi="Times New Roman"/>
          <w:lang w:eastAsia="pl-PL"/>
        </w:rPr>
        <w:t xml:space="preserve"> (</w:t>
      </w:r>
      <w:r w:rsidRPr="00C0023F">
        <w:rPr>
          <w:rFonts w:ascii="Times New Roman" w:hAnsi="Times New Roman"/>
          <w:b/>
          <w:i/>
          <w:lang w:eastAsia="pl-PL"/>
        </w:rPr>
        <w:t xml:space="preserve">„Formularze do komunikacji”). </w:t>
      </w:r>
      <w:r w:rsidRPr="00C0023F">
        <w:rPr>
          <w:rFonts w:ascii="Times New Roman" w:hAnsi="Times New Roman"/>
          <w:lang w:eastAsia="pl-PL"/>
        </w:rPr>
        <w:t>Za pośrednictwem</w:t>
      </w:r>
      <w:r w:rsidRPr="00C0023F">
        <w:rPr>
          <w:rFonts w:ascii="Times New Roman" w:hAnsi="Times New Roman"/>
          <w:b/>
          <w:i/>
          <w:lang w:eastAsia="pl-PL"/>
        </w:rPr>
        <w:t xml:space="preserve"> "Formularzy do komunikacji" </w:t>
      </w:r>
      <w:r w:rsidRPr="00C0023F">
        <w:rPr>
          <w:rFonts w:ascii="Times New Roman" w:hAnsi="Times New Roman"/>
          <w:lang w:eastAsia="pl-PL"/>
        </w:rPr>
        <w:t xml:space="preserve">odbywa się w szczególności przekazywanie wezwań i zawiadomień, zadawanie pytań i udzielanie odpowiedzi. Formularze do komunikacji umożliwiają również dołączenie załącznika do przesyłanej wiadomości (przycisk "dodaj załącznik"). </w:t>
      </w:r>
    </w:p>
    <w:p w14:paraId="7D9D3913" w14:textId="3BF79AE6" w:rsidR="00BE03AA" w:rsidRPr="00C0023F"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lang w:eastAsia="pl-PL"/>
        </w:rPr>
        <w:t xml:space="preserve">W przypadku załączników, które są zgodne z ustawą </w:t>
      </w:r>
      <w:proofErr w:type="spellStart"/>
      <w:r w:rsidRPr="00C0023F">
        <w:rPr>
          <w:rFonts w:ascii="Times New Roman" w:hAnsi="Times New Roman"/>
          <w:lang w:eastAsia="pl-PL"/>
        </w:rPr>
        <w:t>Pzp</w:t>
      </w:r>
      <w:proofErr w:type="spellEnd"/>
      <w:r w:rsidRPr="00C0023F">
        <w:rPr>
          <w:rFonts w:ascii="Times New Roman" w:hAnsi="Times New Roman"/>
          <w:lang w:eastAsia="pl-PL"/>
        </w:rPr>
        <w:t xml:space="preserve"> lub rozporządzeniem Prezesa  Rady Ministrów w sprawie </w:t>
      </w:r>
      <w:r w:rsidR="00C64E08" w:rsidRPr="00C0023F">
        <w:rPr>
          <w:rFonts w:ascii="Times New Roman" w:hAnsi="Times New Roman"/>
          <w:lang w:eastAsia="pl-PL"/>
        </w:rPr>
        <w:t>wymagań dla dokumentów elektronicznych</w:t>
      </w:r>
      <w:r w:rsidRPr="00C0023F">
        <w:t xml:space="preserve"> </w:t>
      </w:r>
      <w:r w:rsidRPr="00C0023F">
        <w:rPr>
          <w:rFonts w:ascii="Times New Roman" w:hAnsi="Times New Roman"/>
          <w:lang w:eastAsia="pl-PL"/>
        </w:rPr>
        <w:t xml:space="preserve">opatrzone kwalifikowanym podpisem elektronicznym, podpisem zaufanym lub podpisem osobistym (elektronicznym), mogą być opatrzone, </w:t>
      </w:r>
      <w:r w:rsidRPr="00C0023F">
        <w:rPr>
          <w:rFonts w:ascii="Times New Roman" w:hAnsi="Times New Roman"/>
          <w:lang w:eastAsia="pl-PL"/>
        </w:rPr>
        <w:lastRenderedPageBreak/>
        <w:t xml:space="preserve">zgodnie z wyborem Wykonawcy/Wykonawcy wspólnie ubiegającego się o udzielenie zamówienia/ podmiotu udostępniającego zasoby, podpisem </w:t>
      </w:r>
      <w:r w:rsidRPr="00C0023F">
        <w:rPr>
          <w:rFonts w:ascii="Times New Roman" w:hAnsi="Times New Roman"/>
          <w:u w:val="single"/>
          <w:lang w:eastAsia="pl-PL"/>
        </w:rPr>
        <w:t>zewnętrznym</w:t>
      </w:r>
      <w:r w:rsidRPr="00C0023F">
        <w:rPr>
          <w:rFonts w:ascii="Times New Roman" w:hAnsi="Times New Roman"/>
          <w:lang w:eastAsia="pl-PL"/>
        </w:rPr>
        <w:t xml:space="preserve"> lub </w:t>
      </w:r>
      <w:r w:rsidRPr="00C0023F">
        <w:rPr>
          <w:rFonts w:ascii="Times New Roman" w:hAnsi="Times New Roman"/>
          <w:u w:val="single"/>
          <w:lang w:eastAsia="pl-PL"/>
        </w:rPr>
        <w:t>wewnętrznym</w:t>
      </w:r>
      <w:r w:rsidRPr="00C0023F">
        <w:rPr>
          <w:rFonts w:ascii="Times New Roman" w:hAnsi="Times New Roman"/>
          <w:lang w:eastAsia="pl-PL"/>
        </w:rPr>
        <w:t>. W zależności od rodzaju</w:t>
      </w:r>
      <w:r w:rsidRPr="00BC32E5">
        <w:rPr>
          <w:rFonts w:ascii="Times New Roman" w:hAnsi="Times New Roman"/>
          <w:color w:val="009999"/>
          <w:lang w:eastAsia="pl-PL"/>
        </w:rPr>
        <w:t xml:space="preserve"> </w:t>
      </w:r>
      <w:r w:rsidRPr="00C0023F">
        <w:rPr>
          <w:rFonts w:ascii="Times New Roman" w:hAnsi="Times New Roman"/>
          <w:lang w:eastAsia="pl-PL"/>
        </w:rPr>
        <w:t xml:space="preserve">podpisu i jego typu (zewnętrzny, wewnętrzny) dodaje się do przesyłanej wiadomości uprzednio podpisane dokumenty wraz z wygenerowanym plikiem podpisu (typ zewnętrzny) lub dokument z wszytym podpisem (typ wewnętrzny). </w:t>
      </w:r>
    </w:p>
    <w:p w14:paraId="13A39454" w14:textId="23AF3EED" w:rsidR="00BE03AA" w:rsidRPr="00C0023F"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057E08E6" w14:textId="77777777" w:rsidR="00BE03AA" w:rsidRPr="00C0023F"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lang w:eastAsia="pl-PL"/>
        </w:rPr>
        <w:t>Wszystkie wysłane i odebrane w postępowaniu przez Wykonawcę wiadomości widoczne są po zalogowaniu w podglądzie postępowania w zakładce "Komunikacja".</w:t>
      </w:r>
    </w:p>
    <w:p w14:paraId="4F2823BD" w14:textId="31983245" w:rsidR="00BE03AA" w:rsidRPr="00C0023F"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Maksymalny rozmiar plików przesyłanych za pośrednictwem "</w:t>
      </w:r>
      <w:r w:rsidRPr="00C0023F">
        <w:rPr>
          <w:rFonts w:ascii="Times New Roman" w:hAnsi="Times New Roman"/>
          <w:b/>
          <w:i/>
        </w:rPr>
        <w:t>Formularzy do komunikacji"</w:t>
      </w:r>
      <w:r w:rsidRPr="00C0023F">
        <w:rPr>
          <w:rFonts w:ascii="Times New Roman" w:hAnsi="Times New Roman"/>
        </w:rPr>
        <w:t xml:space="preserve"> wynosi </w:t>
      </w:r>
      <w:r w:rsidR="00F86F67" w:rsidRPr="00C0023F">
        <w:rPr>
          <w:rFonts w:ascii="Times New Roman" w:hAnsi="Times New Roman"/>
        </w:rPr>
        <w:t>2</w:t>
      </w:r>
      <w:r w:rsidRPr="00C0023F">
        <w:rPr>
          <w:rFonts w:ascii="Times New Roman" w:hAnsi="Times New Roman"/>
        </w:rPr>
        <w:t>5 MB (wielkość ta dotyczy plików przesyłanych jako załączniki do jednego formularza).</w:t>
      </w:r>
    </w:p>
    <w:p w14:paraId="51EFEEBD" w14:textId="77777777" w:rsidR="00BE03AA" w:rsidRPr="00C0023F"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 xml:space="preserve">Minimalne wymagania techniczne dotyczące sprzętu używanego w celu korzystania z usług Platformy e-Zamówienia oraz informacje dotyczące specyfikacji połączenia określa </w:t>
      </w:r>
      <w:r w:rsidRPr="00C0023F">
        <w:rPr>
          <w:rFonts w:ascii="Times New Roman" w:hAnsi="Times New Roman"/>
          <w:i/>
        </w:rPr>
        <w:t>Regulamin Platformy e-Zamówienia.</w:t>
      </w:r>
    </w:p>
    <w:p w14:paraId="7CA6A3C5" w14:textId="36CD5536" w:rsidR="00BE03AA" w:rsidRPr="00C0023F"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 xml:space="preserve">W przypadku problemów technicznych i awarii związanych z funkcjonowaniem Platformy e-Zamówienia użytkownicy mogą skorzystać ze wsparcia technicznego dostępnego poprzez formularz udostępniony na stronie internetowej </w:t>
      </w:r>
      <w:r w:rsidRPr="00C0023F">
        <w:rPr>
          <w:rFonts w:ascii="Times New Roman" w:hAnsi="Times New Roman"/>
          <w:b/>
          <w:u w:val="single"/>
        </w:rPr>
        <w:t xml:space="preserve">https://ezamowienia.gov.pl </w:t>
      </w:r>
      <w:r w:rsidRPr="00C0023F">
        <w:rPr>
          <w:rFonts w:ascii="Times New Roman" w:hAnsi="Times New Roman"/>
        </w:rPr>
        <w:t>w zakładce "Zgłoś problem".</w:t>
      </w:r>
    </w:p>
    <w:p w14:paraId="1FE5B7FA" w14:textId="7368AD5D" w:rsidR="00BE03AA" w:rsidRPr="00C0023F" w:rsidRDefault="00BE03AA" w:rsidP="00BE03AA">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lang w:eastAsia="pl-PL"/>
        </w:rPr>
        <w:t xml:space="preserve">W szczególnie uzasadnionych przypadkach uniemożliwiających komunikację Wykonawcy i Zamawiającego za pośrednictwem Platformy e-Zamówienia, Zamawiający dopuszcza komunikację za pomocą poczty elektronicznej e-mail: </w:t>
      </w:r>
      <w:r w:rsidRPr="00C0023F">
        <w:rPr>
          <w:rFonts w:ascii="Times New Roman" w:hAnsi="Times New Roman"/>
          <w:b/>
          <w:lang w:eastAsia="pl-PL"/>
        </w:rPr>
        <w:t>o</w:t>
      </w:r>
      <w:r w:rsidR="00F86F67" w:rsidRPr="00C0023F">
        <w:rPr>
          <w:rFonts w:ascii="Times New Roman" w:hAnsi="Times New Roman"/>
          <w:b/>
          <w:lang w:eastAsia="pl-PL"/>
        </w:rPr>
        <w:t>ps</w:t>
      </w:r>
      <w:r w:rsidRPr="00C0023F">
        <w:rPr>
          <w:rFonts w:ascii="Times New Roman" w:hAnsi="Times New Roman"/>
          <w:b/>
          <w:lang w:eastAsia="pl-PL"/>
        </w:rPr>
        <w:t xml:space="preserve">@brwinow.pl </w:t>
      </w:r>
      <w:r w:rsidRPr="00C0023F">
        <w:rPr>
          <w:rFonts w:ascii="Times New Roman" w:hAnsi="Times New Roman"/>
          <w:lang w:eastAsia="pl-PL"/>
        </w:rPr>
        <w:t>(nie dotyczy składania ofert).</w:t>
      </w:r>
    </w:p>
    <w:p w14:paraId="6476535C" w14:textId="77777777" w:rsidR="00BE03AA" w:rsidRDefault="00BE03AA" w:rsidP="0010117B">
      <w:pPr>
        <w:pStyle w:val="Akapitzlist"/>
        <w:widowControl w:val="0"/>
        <w:autoSpaceDE w:val="0"/>
        <w:autoSpaceDN w:val="0"/>
        <w:spacing w:before="0" w:beforeAutospacing="0" w:after="0" w:afterAutospacing="0"/>
        <w:ind w:left="0"/>
        <w:contextualSpacing w:val="0"/>
        <w:jc w:val="center"/>
        <w:rPr>
          <w:rFonts w:ascii="Times New Roman" w:hAnsi="Times New Roman"/>
          <w:b/>
          <w:color w:val="000000"/>
          <w:u w:val="single"/>
        </w:rPr>
      </w:pPr>
    </w:p>
    <w:p w14:paraId="657E4A4D" w14:textId="77777777" w:rsidR="000720DD" w:rsidRDefault="000720DD" w:rsidP="0010117B">
      <w:pPr>
        <w:pStyle w:val="Akapitzlist"/>
        <w:widowControl w:val="0"/>
        <w:autoSpaceDE w:val="0"/>
        <w:autoSpaceDN w:val="0"/>
        <w:spacing w:before="0" w:beforeAutospacing="0" w:after="0" w:afterAutospacing="0"/>
        <w:ind w:left="0"/>
        <w:contextualSpacing w:val="0"/>
        <w:jc w:val="center"/>
        <w:rPr>
          <w:rFonts w:ascii="Times New Roman" w:hAnsi="Times New Roman"/>
          <w:b/>
          <w:color w:val="000000"/>
          <w:u w:val="single"/>
        </w:rPr>
      </w:pPr>
    </w:p>
    <w:p w14:paraId="594B8C98" w14:textId="0D5273A2" w:rsidR="006A03D9" w:rsidRPr="00CE7E27" w:rsidRDefault="006A03D9" w:rsidP="00DB3D5D">
      <w:pPr>
        <w:pStyle w:val="Bezodstpw"/>
        <w:jc w:val="both"/>
        <w:rPr>
          <w:b/>
          <w:color w:val="000080"/>
          <w:sz w:val="22"/>
          <w:szCs w:val="22"/>
        </w:rPr>
      </w:pPr>
      <w:r w:rsidRPr="00CE7E27">
        <w:rPr>
          <w:b/>
          <w:color w:val="000080"/>
          <w:sz w:val="22"/>
          <w:szCs w:val="22"/>
        </w:rPr>
        <w:t>X</w:t>
      </w:r>
      <w:r>
        <w:rPr>
          <w:b/>
          <w:color w:val="000080"/>
          <w:sz w:val="22"/>
          <w:szCs w:val="22"/>
        </w:rPr>
        <w:t>I</w:t>
      </w:r>
      <w:r w:rsidRPr="00CE7E27">
        <w:rPr>
          <w:b/>
          <w:color w:val="000080"/>
          <w:sz w:val="22"/>
          <w:szCs w:val="22"/>
        </w:rPr>
        <w:t>I. OPIS SPOSOBU PRZYGOTOWANIA OFERTY</w:t>
      </w:r>
    </w:p>
    <w:p w14:paraId="425D957C" w14:textId="77777777" w:rsidR="006A03D9" w:rsidRPr="00DB3D5D" w:rsidRDefault="006A03D9" w:rsidP="00DB3D5D">
      <w:pPr>
        <w:pStyle w:val="Bezodstpw"/>
        <w:jc w:val="both"/>
        <w:rPr>
          <w:sz w:val="22"/>
          <w:szCs w:val="22"/>
        </w:rPr>
      </w:pPr>
      <w:r w:rsidRPr="00DB3D5D">
        <w:rPr>
          <w:sz w:val="22"/>
          <w:szCs w:val="22"/>
        </w:rPr>
        <w:t>1. Oferta musi zawierać następujące oświadczenia i dokumenty:</w:t>
      </w:r>
    </w:p>
    <w:p w14:paraId="1B3C8FF7" w14:textId="77777777" w:rsidR="006A03D9" w:rsidRPr="007E4485" w:rsidRDefault="006A03D9" w:rsidP="00DB3D5D">
      <w:pPr>
        <w:pStyle w:val="Bezodstpw"/>
        <w:numPr>
          <w:ilvl w:val="0"/>
          <w:numId w:val="6"/>
        </w:numPr>
        <w:jc w:val="both"/>
        <w:rPr>
          <w:sz w:val="22"/>
          <w:szCs w:val="22"/>
        </w:rPr>
      </w:pPr>
      <w:r w:rsidRPr="007E4485">
        <w:rPr>
          <w:b/>
          <w:sz w:val="22"/>
          <w:szCs w:val="22"/>
        </w:rPr>
        <w:t xml:space="preserve">Formularz Oferty </w:t>
      </w:r>
      <w:r w:rsidRPr="007E4485">
        <w:rPr>
          <w:sz w:val="22"/>
          <w:szCs w:val="22"/>
        </w:rPr>
        <w:t xml:space="preserve">sporządzony według formularza stanowiącego </w:t>
      </w:r>
      <w:r w:rsidRPr="007E4485">
        <w:rPr>
          <w:i/>
          <w:sz w:val="22"/>
          <w:szCs w:val="22"/>
          <w:u w:val="single"/>
        </w:rPr>
        <w:t>załącznik nr 1</w:t>
      </w:r>
      <w:r w:rsidRPr="007E4485">
        <w:rPr>
          <w:sz w:val="22"/>
          <w:szCs w:val="22"/>
        </w:rPr>
        <w:t xml:space="preserve"> do niniejszej SWZ;</w:t>
      </w:r>
    </w:p>
    <w:p w14:paraId="7D6BA901" w14:textId="77777777" w:rsidR="006A03D9" w:rsidRPr="007E4485" w:rsidRDefault="006A03D9" w:rsidP="007E4485">
      <w:pPr>
        <w:pStyle w:val="Bezodstpw"/>
        <w:numPr>
          <w:ilvl w:val="0"/>
          <w:numId w:val="6"/>
        </w:numPr>
        <w:jc w:val="both"/>
        <w:rPr>
          <w:sz w:val="22"/>
          <w:szCs w:val="22"/>
        </w:rPr>
      </w:pPr>
      <w:r w:rsidRPr="007E4485">
        <w:rPr>
          <w:b/>
          <w:sz w:val="22"/>
          <w:szCs w:val="22"/>
        </w:rPr>
        <w:t>oświadczenia</w:t>
      </w:r>
      <w:r w:rsidRPr="007E4485">
        <w:rPr>
          <w:sz w:val="22"/>
          <w:szCs w:val="22"/>
        </w:rPr>
        <w:t xml:space="preserve"> według </w:t>
      </w:r>
      <w:r w:rsidRPr="007E4485">
        <w:rPr>
          <w:i/>
          <w:sz w:val="22"/>
          <w:szCs w:val="22"/>
          <w:u w:val="single"/>
        </w:rPr>
        <w:t>załącznika nr 2</w:t>
      </w:r>
      <w:r w:rsidRPr="007E4485">
        <w:rPr>
          <w:sz w:val="22"/>
          <w:szCs w:val="22"/>
        </w:rPr>
        <w:t xml:space="preserve">, </w:t>
      </w:r>
      <w:r w:rsidRPr="007E4485">
        <w:rPr>
          <w:i/>
          <w:sz w:val="22"/>
          <w:szCs w:val="22"/>
          <w:u w:val="single"/>
        </w:rPr>
        <w:t>załącznika 2a i/lub załącznika 2b</w:t>
      </w:r>
      <w:r w:rsidRPr="007E4485">
        <w:rPr>
          <w:sz w:val="22"/>
          <w:szCs w:val="22"/>
        </w:rPr>
        <w:t xml:space="preserve"> do SWZ. Wykonawca wypełnia oświadczenie tworząc dokument elektroniczny. W przypadku wspólnego ubiegania się o zamówienie oświadczenie składa każdy z wykonawców w przypadku polegania na zasobach innego podmiotu, oświadczenia składa podmiot udostępniający zasoby.</w:t>
      </w:r>
    </w:p>
    <w:p w14:paraId="263F86FF" w14:textId="77777777" w:rsidR="006A03D9" w:rsidRPr="007E4485" w:rsidRDefault="006A03D9" w:rsidP="00DB3D5D">
      <w:pPr>
        <w:pStyle w:val="Bezodstpw"/>
        <w:numPr>
          <w:ilvl w:val="0"/>
          <w:numId w:val="6"/>
        </w:numPr>
        <w:jc w:val="both"/>
        <w:rPr>
          <w:sz w:val="22"/>
          <w:szCs w:val="22"/>
        </w:rPr>
      </w:pPr>
      <w:r w:rsidRPr="007E4485">
        <w:rPr>
          <w:b/>
          <w:sz w:val="22"/>
          <w:szCs w:val="22"/>
        </w:rPr>
        <w:t xml:space="preserve">oświadczenie </w:t>
      </w:r>
      <w:r w:rsidRPr="007E4485">
        <w:rPr>
          <w:sz w:val="22"/>
          <w:szCs w:val="22"/>
        </w:rPr>
        <w:t xml:space="preserve">z art. 117 ust. 4 </w:t>
      </w:r>
      <w:proofErr w:type="spellStart"/>
      <w:r w:rsidRPr="007E4485">
        <w:rPr>
          <w:sz w:val="22"/>
          <w:szCs w:val="22"/>
        </w:rPr>
        <w:t>Pzp</w:t>
      </w:r>
      <w:proofErr w:type="spellEnd"/>
      <w:r w:rsidRPr="007E4485">
        <w:rPr>
          <w:sz w:val="22"/>
          <w:szCs w:val="22"/>
        </w:rPr>
        <w:t>, o którym mowa w rozdz. VIII ust. 5 SWZ /jeśli dotyczy/;</w:t>
      </w:r>
    </w:p>
    <w:p w14:paraId="6E2AB362" w14:textId="77777777" w:rsidR="006A03D9" w:rsidRDefault="006A03D9" w:rsidP="00911FC6">
      <w:pPr>
        <w:pStyle w:val="Bezodstpw"/>
        <w:numPr>
          <w:ilvl w:val="0"/>
          <w:numId w:val="6"/>
        </w:numPr>
        <w:jc w:val="both"/>
        <w:rPr>
          <w:sz w:val="22"/>
          <w:szCs w:val="22"/>
        </w:rPr>
      </w:pPr>
      <w:r w:rsidRPr="007E4485">
        <w:rPr>
          <w:b/>
          <w:sz w:val="22"/>
          <w:szCs w:val="22"/>
        </w:rPr>
        <w:t>Zobowiązanie/a innego(-</w:t>
      </w:r>
      <w:proofErr w:type="spellStart"/>
      <w:r w:rsidRPr="007E4485">
        <w:rPr>
          <w:b/>
          <w:sz w:val="22"/>
          <w:szCs w:val="22"/>
        </w:rPr>
        <w:t>ych</w:t>
      </w:r>
      <w:proofErr w:type="spellEnd"/>
      <w:r w:rsidRPr="007E4485">
        <w:rPr>
          <w:b/>
          <w:sz w:val="22"/>
          <w:szCs w:val="22"/>
        </w:rPr>
        <w:t>) podmiotu</w:t>
      </w:r>
      <w:r w:rsidRPr="007E4485">
        <w:rPr>
          <w:sz w:val="22"/>
          <w:szCs w:val="22"/>
        </w:rPr>
        <w:t>(-ów) do oddania Wykonawcy do dyspozycji niezbędnych</w:t>
      </w:r>
      <w:r w:rsidRPr="00DB3D5D">
        <w:rPr>
          <w:sz w:val="22"/>
          <w:szCs w:val="22"/>
        </w:rPr>
        <w:t xml:space="preserve"> zasobów na potrzeby realizacji zamówienia - w przypadku polegania Wykonawcy na zdolnościach lub sytuacji innych podmiotów w celu potwierdzenia spełniania warunków udziału w postępowaniu </w:t>
      </w:r>
      <w:r w:rsidRPr="00DB3D5D">
        <w:rPr>
          <w:i/>
          <w:sz w:val="22"/>
          <w:szCs w:val="22"/>
        </w:rPr>
        <w:t>(jeśli dotyczy</w:t>
      </w:r>
      <w:r w:rsidRPr="00DB3D5D">
        <w:rPr>
          <w:sz w:val="22"/>
          <w:szCs w:val="22"/>
        </w:rPr>
        <w:t>) - we</w:t>
      </w:r>
      <w:r w:rsidRPr="00DB3D5D">
        <w:rPr>
          <w:rStyle w:val="text"/>
          <w:color w:val="000000"/>
          <w:sz w:val="22"/>
          <w:szCs w:val="22"/>
        </w:rPr>
        <w:t xml:space="preserve">dług </w:t>
      </w:r>
      <w:r w:rsidRPr="00DB3D5D">
        <w:rPr>
          <w:rStyle w:val="text"/>
          <w:i/>
          <w:color w:val="000000"/>
          <w:sz w:val="22"/>
          <w:szCs w:val="22"/>
          <w:u w:val="single"/>
        </w:rPr>
        <w:t>załącznika nr 3</w:t>
      </w:r>
      <w:r w:rsidRPr="00DB3D5D">
        <w:rPr>
          <w:sz w:val="22"/>
          <w:szCs w:val="22"/>
        </w:rPr>
        <w:t xml:space="preserve"> do SWZ (należy złożyć w postaci elektronicznej i opatruje kwalifikowanym podpisem elektronicznym, lub podpisem zaufanym lub osobistym</w:t>
      </w:r>
      <w:r>
        <w:rPr>
          <w:sz w:val="22"/>
          <w:szCs w:val="22"/>
        </w:rPr>
        <w:t>)</w:t>
      </w:r>
      <w:r w:rsidRPr="00DB3D5D">
        <w:rPr>
          <w:sz w:val="22"/>
          <w:szCs w:val="22"/>
        </w:rPr>
        <w:t>;</w:t>
      </w:r>
    </w:p>
    <w:p w14:paraId="7730B321" w14:textId="38AC9906" w:rsidR="006A03D9" w:rsidRPr="00907B4B" w:rsidRDefault="006A03D9" w:rsidP="00DB3D5D">
      <w:pPr>
        <w:pStyle w:val="Bezodstpw"/>
        <w:numPr>
          <w:ilvl w:val="0"/>
          <w:numId w:val="6"/>
        </w:numPr>
        <w:jc w:val="both"/>
        <w:rPr>
          <w:sz w:val="22"/>
          <w:szCs w:val="22"/>
        </w:rPr>
      </w:pPr>
      <w:r w:rsidRPr="00DB3D5D">
        <w:rPr>
          <w:b/>
          <w:sz w:val="22"/>
          <w:szCs w:val="22"/>
        </w:rPr>
        <w:t>upoważnienie</w:t>
      </w:r>
      <w:r w:rsidRPr="00DB3D5D">
        <w:rPr>
          <w:sz w:val="22"/>
          <w:szCs w:val="22"/>
        </w:rPr>
        <w:t xml:space="preserve"> osób podpisujących ofertę - jeżeli upoważnienie takie nie wynika wprost z odpisu z właściwego rejestru Wykonawcy, to do oferty należy dołączyć dokument ustanawiający Pełnomocnika. W przypadku Wykonawców wspólnie ubiegających się o udzielenie zamówienia do oferty należy dołączyć pełnomocnictwo do reprezentowania wszystkich Wykonawców ubiegających się o zamówienie, ewentualnie umowę o współdziałaniu, z której będzie wynikać takie pełnomocnictwo. Pełnomocnik może być ustanowiony do reprezentowania Wykonawców w postępowaniu albo do reprezentowania w postępowaniu i zawarcia umowy. Dokument </w:t>
      </w:r>
      <w:r w:rsidRPr="00907B4B">
        <w:rPr>
          <w:sz w:val="22"/>
          <w:szCs w:val="22"/>
        </w:rPr>
        <w:t>pełnomocnictwa musi być sporządzony w formie lub w postaci elektronicznej opatrzonej podpisem zaufanym lub podpisem osobistym.</w:t>
      </w:r>
      <w:r>
        <w:rPr>
          <w:sz w:val="22"/>
          <w:szCs w:val="22"/>
        </w:rPr>
        <w:t xml:space="preserve"> Dopuszcza się przesłanie pełnomocnictwa w formie notarialnego poświadczenia zgodności cyfrowego odwzorowania z dokumentem w postaci </w:t>
      </w:r>
      <w:r w:rsidRPr="00907B4B">
        <w:rPr>
          <w:sz w:val="22"/>
          <w:szCs w:val="22"/>
        </w:rPr>
        <w:t>papierowej, opatrzonego</w:t>
      </w:r>
      <w:r>
        <w:rPr>
          <w:sz w:val="22"/>
          <w:szCs w:val="22"/>
        </w:rPr>
        <w:t xml:space="preserve"> kwalifikowanym podpisem elektronicznym, </w:t>
      </w:r>
      <w:r w:rsidRPr="00907B4B">
        <w:rPr>
          <w:sz w:val="22"/>
          <w:szCs w:val="22"/>
        </w:rPr>
        <w:t>podpisem zaufanym lub podpisem osobistym</w:t>
      </w:r>
      <w:r>
        <w:rPr>
          <w:sz w:val="22"/>
          <w:szCs w:val="22"/>
        </w:rPr>
        <w:t xml:space="preserve"> przez notariusza</w:t>
      </w:r>
      <w:r w:rsidRPr="00907B4B">
        <w:rPr>
          <w:sz w:val="22"/>
          <w:szCs w:val="22"/>
        </w:rPr>
        <w:t>.</w:t>
      </w:r>
    </w:p>
    <w:p w14:paraId="2254F4FF" w14:textId="77777777" w:rsidR="006A03D9" w:rsidRDefault="006A03D9" w:rsidP="00497701">
      <w:pPr>
        <w:pStyle w:val="Bezodstpw"/>
        <w:rPr>
          <w:b/>
          <w:sz w:val="22"/>
          <w:szCs w:val="22"/>
          <w:u w:val="single"/>
        </w:rPr>
      </w:pPr>
    </w:p>
    <w:p w14:paraId="7737EFA9" w14:textId="3B7F379C" w:rsidR="00E02EAE" w:rsidRDefault="006A03D9" w:rsidP="00E02EAE">
      <w:pPr>
        <w:pStyle w:val="Bezodstpw"/>
        <w:ind w:left="284" w:hanging="284"/>
        <w:jc w:val="both"/>
        <w:rPr>
          <w:sz w:val="22"/>
          <w:szCs w:val="22"/>
        </w:rPr>
      </w:pPr>
      <w:r>
        <w:rPr>
          <w:sz w:val="22"/>
          <w:szCs w:val="22"/>
        </w:rPr>
        <w:t>2.</w:t>
      </w:r>
      <w:r w:rsidR="00E02EAE" w:rsidRPr="00E02EAE">
        <w:rPr>
          <w:sz w:val="22"/>
          <w:szCs w:val="22"/>
        </w:rPr>
        <w:t xml:space="preserve"> </w:t>
      </w:r>
      <w:r w:rsidR="00E02EAE" w:rsidRPr="006607EA">
        <w:rPr>
          <w:sz w:val="22"/>
          <w:szCs w:val="22"/>
        </w:rPr>
        <w:t>Ofertę</w:t>
      </w:r>
      <w:r w:rsidR="00E02EAE" w:rsidRPr="00D54D92">
        <w:rPr>
          <w:sz w:val="22"/>
          <w:szCs w:val="22"/>
        </w:rPr>
        <w:t xml:space="preserve"> sporządzoną pod rygorem nieważności, w</w:t>
      </w:r>
      <w:r w:rsidR="00E02EAE">
        <w:rPr>
          <w:sz w:val="22"/>
          <w:szCs w:val="22"/>
        </w:rPr>
        <w:t xml:space="preserve"> </w:t>
      </w:r>
      <w:r w:rsidR="00E02EAE" w:rsidRPr="00D54D92">
        <w:rPr>
          <w:sz w:val="22"/>
          <w:szCs w:val="22"/>
        </w:rPr>
        <w:t>formie elektronicznej (opatrzoną kwalifikowanym podpisem elektronicznym) lub w</w:t>
      </w:r>
      <w:r w:rsidR="00E02EAE">
        <w:rPr>
          <w:sz w:val="22"/>
          <w:szCs w:val="22"/>
        </w:rPr>
        <w:t xml:space="preserve"> </w:t>
      </w:r>
      <w:r w:rsidR="00E02EAE" w:rsidRPr="00D54D92">
        <w:rPr>
          <w:sz w:val="22"/>
          <w:szCs w:val="22"/>
        </w:rPr>
        <w:t>postaci elektronicznej opatrzonej podpisem zaufanym lub podpisem osobistym (elektronicznym) osób upoważnionych do</w:t>
      </w:r>
      <w:r w:rsidR="00E02EAE">
        <w:rPr>
          <w:sz w:val="22"/>
          <w:szCs w:val="22"/>
        </w:rPr>
        <w:t xml:space="preserve"> </w:t>
      </w:r>
      <w:r w:rsidR="00E02EAE" w:rsidRPr="00D54D92">
        <w:rPr>
          <w:sz w:val="22"/>
          <w:szCs w:val="22"/>
        </w:rPr>
        <w:t>składania oświadczeń woli w</w:t>
      </w:r>
      <w:r w:rsidR="00E02EAE">
        <w:rPr>
          <w:sz w:val="22"/>
          <w:szCs w:val="22"/>
        </w:rPr>
        <w:t xml:space="preserve"> </w:t>
      </w:r>
      <w:r w:rsidR="00E02EAE" w:rsidRPr="00D54D92">
        <w:rPr>
          <w:sz w:val="22"/>
          <w:szCs w:val="22"/>
        </w:rPr>
        <w:t>imieniu Wykonawcy</w:t>
      </w:r>
      <w:r w:rsidR="00171E32">
        <w:rPr>
          <w:sz w:val="22"/>
          <w:szCs w:val="22"/>
        </w:rPr>
        <w:t xml:space="preserve">, Wykonawca zobowiązany jest złożyć za pośrednictwem Platformy dostępnej pod adresem </w:t>
      </w:r>
      <w:r w:rsidR="00171E32" w:rsidRPr="00A10CE6">
        <w:rPr>
          <w:b/>
          <w:bCs/>
          <w:sz w:val="22"/>
          <w:szCs w:val="22"/>
          <w:u w:val="single"/>
        </w:rPr>
        <w:t>https://ezamawiajacy.gov.pl</w:t>
      </w:r>
      <w:r w:rsidR="00E02EAE" w:rsidRPr="00D54D92">
        <w:rPr>
          <w:sz w:val="22"/>
          <w:szCs w:val="22"/>
        </w:rPr>
        <w:t>. Treść oferty musi być zgodna z</w:t>
      </w:r>
      <w:r w:rsidR="00E02EAE">
        <w:rPr>
          <w:sz w:val="22"/>
          <w:szCs w:val="22"/>
        </w:rPr>
        <w:t xml:space="preserve"> </w:t>
      </w:r>
      <w:r w:rsidR="00E02EAE" w:rsidRPr="00D54D92">
        <w:rPr>
          <w:sz w:val="22"/>
          <w:szCs w:val="22"/>
        </w:rPr>
        <w:t>wymaganiami Zamawiającego określonymi w</w:t>
      </w:r>
      <w:r w:rsidR="00E02EAE">
        <w:rPr>
          <w:sz w:val="22"/>
          <w:szCs w:val="22"/>
        </w:rPr>
        <w:t xml:space="preserve"> </w:t>
      </w:r>
      <w:r w:rsidR="00E02EAE" w:rsidRPr="00D54D92">
        <w:rPr>
          <w:sz w:val="22"/>
          <w:szCs w:val="22"/>
        </w:rPr>
        <w:t>dokumentach zamówienia.</w:t>
      </w:r>
      <w:r w:rsidR="00171E32">
        <w:rPr>
          <w:sz w:val="22"/>
          <w:szCs w:val="22"/>
        </w:rPr>
        <w:t xml:space="preserve"> Wykonawca może złożyć tylko jedną ofertę.</w:t>
      </w:r>
    </w:p>
    <w:p w14:paraId="1626FAB8" w14:textId="77777777" w:rsidR="00CB5825" w:rsidRPr="00162238" w:rsidRDefault="00CB5825" w:rsidP="00CB5825">
      <w:pPr>
        <w:pStyle w:val="Tekstpodstawowy"/>
        <w:widowControl w:val="0"/>
        <w:tabs>
          <w:tab w:val="left" w:pos="142"/>
          <w:tab w:val="num" w:pos="1440"/>
        </w:tabs>
        <w:spacing w:before="0" w:beforeAutospacing="0" w:after="0" w:afterAutospacing="0"/>
        <w:ind w:right="57"/>
        <w:jc w:val="both"/>
        <w:rPr>
          <w:rFonts w:ascii="Times New Roman" w:hAnsi="Times New Roman" w:cs="Times New Roman"/>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0"/>
      </w:tblGrid>
      <w:tr w:rsidR="00CB5825" w14:paraId="35D4EA28" w14:textId="77777777" w:rsidTr="006F4CC9">
        <w:tc>
          <w:tcPr>
            <w:tcW w:w="9560" w:type="dxa"/>
          </w:tcPr>
          <w:p w14:paraId="706D1B8A" w14:textId="77777777" w:rsidR="00CB5825" w:rsidRPr="00960FCC" w:rsidRDefault="00CB5825" w:rsidP="006F4CC9">
            <w:pPr>
              <w:pStyle w:val="Bezodstpw"/>
              <w:rPr>
                <w:b/>
                <w:i/>
                <w:sz w:val="22"/>
                <w:szCs w:val="22"/>
                <w:u w:val="single"/>
              </w:rPr>
            </w:pPr>
            <w:r w:rsidRPr="00960FCC">
              <w:rPr>
                <w:b/>
                <w:i/>
                <w:sz w:val="22"/>
                <w:szCs w:val="22"/>
                <w:u w:val="single"/>
              </w:rPr>
              <w:t xml:space="preserve">UWAGA: </w:t>
            </w:r>
          </w:p>
          <w:p w14:paraId="24C66DE7" w14:textId="77777777" w:rsidR="00CB5825" w:rsidRPr="00960FCC" w:rsidRDefault="00CB5825" w:rsidP="006F4CC9">
            <w:pPr>
              <w:pStyle w:val="Bezodstpw"/>
              <w:rPr>
                <w:i/>
                <w:sz w:val="22"/>
                <w:szCs w:val="22"/>
              </w:rPr>
            </w:pPr>
            <w:r w:rsidRPr="00960FCC">
              <w:rPr>
                <w:i/>
                <w:sz w:val="22"/>
                <w:szCs w:val="22"/>
              </w:rPr>
              <w:t xml:space="preserve">1) </w:t>
            </w:r>
            <w:r w:rsidRPr="00960FCC">
              <w:rPr>
                <w:b/>
                <w:i/>
                <w:sz w:val="22"/>
                <w:szCs w:val="22"/>
              </w:rPr>
              <w:t xml:space="preserve">W przypadku zastosowania </w:t>
            </w:r>
            <w:r w:rsidRPr="00960FCC">
              <w:rPr>
                <w:b/>
                <w:i/>
                <w:sz w:val="22"/>
                <w:szCs w:val="22"/>
                <w:u w:val="single"/>
              </w:rPr>
              <w:t>kwalifikowanego podpisu elektronicznego</w:t>
            </w:r>
            <w:r w:rsidRPr="00960FCC">
              <w:rPr>
                <w:b/>
                <w:i/>
                <w:sz w:val="22"/>
                <w:szCs w:val="22"/>
              </w:rPr>
              <w:t xml:space="preserve"> Zamawiający rekomenduje</w:t>
            </w:r>
            <w:r w:rsidRPr="00960FCC">
              <w:rPr>
                <w:i/>
                <w:sz w:val="22"/>
                <w:szCs w:val="22"/>
              </w:rPr>
              <w:t>:</w:t>
            </w:r>
          </w:p>
          <w:p w14:paraId="6B72F8A1" w14:textId="77777777" w:rsidR="00CB5825" w:rsidRPr="00960FCC" w:rsidRDefault="00CB5825" w:rsidP="006F4CC9">
            <w:pPr>
              <w:pStyle w:val="Bezodstpw"/>
              <w:rPr>
                <w:i/>
                <w:sz w:val="22"/>
                <w:szCs w:val="22"/>
              </w:rPr>
            </w:pPr>
            <w:r w:rsidRPr="00960FCC">
              <w:rPr>
                <w:i/>
                <w:sz w:val="22"/>
                <w:szCs w:val="22"/>
              </w:rPr>
              <w:t xml:space="preserve">a) dokumenty w formacie „pdf" zaleca się podpisywać formatem </w:t>
            </w:r>
            <w:proofErr w:type="spellStart"/>
            <w:r w:rsidRPr="00960FCC">
              <w:rPr>
                <w:i/>
                <w:sz w:val="22"/>
                <w:szCs w:val="22"/>
              </w:rPr>
              <w:t>PAdES</w:t>
            </w:r>
            <w:proofErr w:type="spellEnd"/>
            <w:r w:rsidRPr="00960FCC">
              <w:rPr>
                <w:i/>
                <w:sz w:val="22"/>
                <w:szCs w:val="22"/>
              </w:rPr>
              <w:t>,</w:t>
            </w:r>
          </w:p>
          <w:p w14:paraId="34B91DCB" w14:textId="46E5EC36" w:rsidR="00CB5825" w:rsidRPr="00AE7392" w:rsidRDefault="00CB5825" w:rsidP="006F4CC9">
            <w:pPr>
              <w:pStyle w:val="Bezodstpw"/>
              <w:rPr>
                <w:i/>
                <w:sz w:val="22"/>
                <w:szCs w:val="22"/>
              </w:rPr>
            </w:pPr>
            <w:r w:rsidRPr="00960FCC">
              <w:rPr>
                <w:i/>
                <w:sz w:val="22"/>
                <w:szCs w:val="22"/>
              </w:rPr>
              <w:t xml:space="preserve">b) </w:t>
            </w:r>
            <w:r w:rsidRPr="00AE7392">
              <w:rPr>
                <w:i/>
                <w:sz w:val="22"/>
                <w:szCs w:val="22"/>
              </w:rPr>
              <w:t>używania znacznika czasu</w:t>
            </w:r>
            <w:r>
              <w:rPr>
                <w:i/>
                <w:sz w:val="22"/>
                <w:szCs w:val="22"/>
              </w:rPr>
              <w:t>,</w:t>
            </w:r>
          </w:p>
          <w:p w14:paraId="3CB8BE67" w14:textId="77777777" w:rsidR="00CB5825" w:rsidRPr="00960FCC" w:rsidRDefault="00CB5825" w:rsidP="006F4CC9">
            <w:pPr>
              <w:pStyle w:val="Bezodstpw"/>
              <w:rPr>
                <w:i/>
                <w:sz w:val="22"/>
                <w:szCs w:val="22"/>
              </w:rPr>
            </w:pPr>
            <w:r w:rsidRPr="00960FCC">
              <w:rPr>
                <w:i/>
              </w:rPr>
              <w:t xml:space="preserve">c) </w:t>
            </w:r>
            <w:r w:rsidRPr="00960FCC">
              <w:rPr>
                <w:i/>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166D3E1A" w14:textId="77777777" w:rsidR="00CB5825" w:rsidRPr="00960FCC" w:rsidRDefault="00CB5825" w:rsidP="006F4CC9">
            <w:pPr>
              <w:pStyle w:val="Bezodstpw"/>
              <w:jc w:val="both"/>
              <w:rPr>
                <w:i/>
                <w:sz w:val="22"/>
                <w:szCs w:val="22"/>
              </w:rPr>
            </w:pPr>
            <w:r>
              <w:rPr>
                <w:i/>
                <w:sz w:val="22"/>
                <w:szCs w:val="22"/>
              </w:rPr>
              <w:t>2</w:t>
            </w:r>
            <w:r w:rsidRPr="00960FCC">
              <w:rPr>
                <w:i/>
                <w:sz w:val="22"/>
                <w:szCs w:val="22"/>
              </w:rPr>
              <w:t xml:space="preserve">) </w:t>
            </w:r>
            <w:r w:rsidRPr="00960FCC">
              <w:rPr>
                <w:b/>
                <w:i/>
                <w:sz w:val="22"/>
                <w:szCs w:val="22"/>
                <w:u w:val="single"/>
              </w:rPr>
              <w:t>podpis osobisty</w:t>
            </w:r>
            <w:r w:rsidRPr="00960FCC">
              <w:rPr>
                <w:i/>
                <w:sz w:val="22"/>
                <w:szCs w:val="22"/>
              </w:rPr>
              <w:t xml:space="preserve"> nie jest podpisem odręcznym i nie jest podpisem kwalifikowanym (jest realizowany za pomocą "nowego" dowodu osobistego;</w:t>
            </w:r>
          </w:p>
          <w:p w14:paraId="77F42643" w14:textId="77777777" w:rsidR="00CB5825" w:rsidRPr="00960FCC" w:rsidRDefault="00CB5825" w:rsidP="006F4CC9">
            <w:pPr>
              <w:pStyle w:val="Bezodstpw"/>
              <w:jc w:val="both"/>
              <w:rPr>
                <w:i/>
                <w:sz w:val="22"/>
                <w:szCs w:val="22"/>
              </w:rPr>
            </w:pPr>
            <w:r>
              <w:rPr>
                <w:i/>
                <w:sz w:val="22"/>
                <w:szCs w:val="22"/>
              </w:rPr>
              <w:t>3</w:t>
            </w:r>
            <w:r w:rsidRPr="00960FCC">
              <w:rPr>
                <w:i/>
                <w:sz w:val="22"/>
                <w:szCs w:val="22"/>
              </w:rPr>
              <w:t xml:space="preserve">) </w:t>
            </w:r>
            <w:r w:rsidRPr="00960FCC">
              <w:rPr>
                <w:b/>
                <w:i/>
                <w:sz w:val="22"/>
                <w:szCs w:val="22"/>
                <w:u w:val="single"/>
              </w:rPr>
              <w:t>podpis zaufany</w:t>
            </w:r>
            <w:r w:rsidRPr="00960FCC">
              <w:rPr>
                <w:i/>
                <w:sz w:val="22"/>
                <w:szCs w:val="22"/>
              </w:rPr>
              <w:t xml:space="preserve"> realizowany jest za pomocą profilu zaufanego na platformie </w:t>
            </w:r>
            <w:proofErr w:type="spellStart"/>
            <w:r w:rsidRPr="00960FCC">
              <w:rPr>
                <w:i/>
                <w:sz w:val="22"/>
                <w:szCs w:val="22"/>
              </w:rPr>
              <w:t>ePUAP</w:t>
            </w:r>
            <w:proofErr w:type="spellEnd"/>
            <w:r w:rsidRPr="00960FCC">
              <w:rPr>
                <w:i/>
                <w:sz w:val="22"/>
                <w:szCs w:val="22"/>
              </w:rPr>
              <w:t>; wielkość pojedynczego pliku podpisanego za pomocą podpisu zaufanego (dokument wraz z podpisem tzn. po podpisaniu) nie może przekroczyć 10 MB;</w:t>
            </w:r>
          </w:p>
          <w:p w14:paraId="6C6CC8BB" w14:textId="77777777" w:rsidR="00CB5825" w:rsidRPr="00960FCC" w:rsidRDefault="00CB5825" w:rsidP="006F4CC9">
            <w:pPr>
              <w:pStyle w:val="Bezodstpw"/>
              <w:jc w:val="both"/>
              <w:rPr>
                <w:i/>
                <w:sz w:val="22"/>
                <w:szCs w:val="22"/>
              </w:rPr>
            </w:pPr>
            <w:r>
              <w:rPr>
                <w:i/>
                <w:sz w:val="22"/>
                <w:szCs w:val="22"/>
              </w:rPr>
              <w:t>4</w:t>
            </w:r>
            <w:r w:rsidRPr="00960FCC">
              <w:rPr>
                <w:i/>
                <w:sz w:val="22"/>
                <w:szCs w:val="22"/>
              </w:rPr>
              <w:t>) nie należy zmieniać treści dokumentu po podpisaniu, ponieważ modyfikacja treści po złożeniu podpisu jest niedopuszczalna i będzie traktowane jako naruszenie integralności oferty;</w:t>
            </w:r>
          </w:p>
          <w:p w14:paraId="245D9975" w14:textId="77777777" w:rsidR="00CB5825" w:rsidRPr="00960FCC" w:rsidRDefault="00CB5825" w:rsidP="006F4CC9">
            <w:pPr>
              <w:pStyle w:val="Bezodstpw"/>
              <w:jc w:val="both"/>
              <w:rPr>
                <w:i/>
                <w:sz w:val="22"/>
                <w:szCs w:val="22"/>
              </w:rPr>
            </w:pPr>
            <w:r>
              <w:rPr>
                <w:i/>
                <w:sz w:val="22"/>
                <w:szCs w:val="22"/>
              </w:rPr>
              <w:t>5</w:t>
            </w:r>
            <w:r w:rsidRPr="00960FCC">
              <w:rPr>
                <w:i/>
                <w:sz w:val="22"/>
                <w:szCs w:val="22"/>
              </w:rPr>
              <w:t xml:space="preserve">) w momencie składania podpisu podpis musi być ważny (!);  </w:t>
            </w:r>
          </w:p>
        </w:tc>
      </w:tr>
    </w:tbl>
    <w:p w14:paraId="48817A4F" w14:textId="77777777" w:rsidR="004D2FF1" w:rsidRDefault="004D2FF1" w:rsidP="004D2FF1">
      <w:pPr>
        <w:widowControl w:val="0"/>
        <w:autoSpaceDE w:val="0"/>
        <w:spacing w:before="0" w:beforeAutospacing="0" w:after="0" w:afterAutospacing="0"/>
        <w:ind w:left="-180" w:right="-5"/>
        <w:jc w:val="both"/>
        <w:rPr>
          <w:rFonts w:ascii="Times New Roman" w:hAnsi="Times New Roman" w:cs="Times New Roman"/>
          <w:lang w:eastAsia="ar-SA"/>
        </w:rPr>
      </w:pPr>
    </w:p>
    <w:p w14:paraId="2299B97E" w14:textId="1521B09F" w:rsidR="004D2FF1" w:rsidRPr="004D2FF1" w:rsidRDefault="004D2FF1" w:rsidP="004D2FF1">
      <w:pPr>
        <w:widowControl w:val="0"/>
        <w:autoSpaceDE w:val="0"/>
        <w:spacing w:before="0" w:beforeAutospacing="0" w:after="0" w:afterAutospacing="0"/>
        <w:ind w:left="284" w:right="-5" w:hanging="284"/>
        <w:jc w:val="both"/>
        <w:rPr>
          <w:rFonts w:ascii="Times New Roman" w:hAnsi="Times New Roman" w:cs="Times New Roman"/>
          <w:color w:val="0000FF"/>
          <w:lang w:eastAsia="ar-SA"/>
        </w:rPr>
      </w:pPr>
      <w:r w:rsidRPr="004D2FF1">
        <w:rPr>
          <w:rFonts w:ascii="Times New Roman" w:hAnsi="Times New Roman" w:cs="Times New Roman"/>
          <w:lang w:eastAsia="ar-SA"/>
        </w:rPr>
        <w:t>3. Oferta winna być sporządzona w języku polskim. Podmiotowe środki dowodowe, przedmiotowe środki dowodowe oraz inne dokumenty sporządzone w języku obcym przekazuje się wraz z tłumaczeniem na język polski.</w:t>
      </w:r>
    </w:p>
    <w:p w14:paraId="7E6DD26A" w14:textId="77777777" w:rsidR="004D2FF1" w:rsidRPr="004D2FF1" w:rsidRDefault="004D2FF1" w:rsidP="004D2FF1">
      <w:pPr>
        <w:widowControl w:val="0"/>
        <w:autoSpaceDE w:val="0"/>
        <w:spacing w:before="0" w:beforeAutospacing="0" w:after="0" w:afterAutospacing="0"/>
        <w:ind w:left="284" w:right="-290" w:hanging="284"/>
        <w:rPr>
          <w:rFonts w:ascii="Times New Roman" w:hAnsi="Times New Roman" w:cs="Times New Roman"/>
          <w:color w:val="0000FF"/>
          <w:lang w:eastAsia="ar-SA"/>
        </w:rPr>
      </w:pPr>
    </w:p>
    <w:p w14:paraId="562E1CD3" w14:textId="77777777" w:rsidR="004D2FF1" w:rsidRPr="004D2FF1" w:rsidRDefault="004D2FF1" w:rsidP="004D2FF1">
      <w:pPr>
        <w:widowControl w:val="0"/>
        <w:autoSpaceDE w:val="0"/>
        <w:spacing w:before="0" w:beforeAutospacing="0" w:after="0" w:afterAutospacing="0"/>
        <w:ind w:left="284" w:right="-290" w:hanging="284"/>
        <w:rPr>
          <w:rFonts w:ascii="Times New Roman" w:hAnsi="Times New Roman" w:cs="Times New Roman"/>
          <w:lang w:eastAsia="ar-SA"/>
        </w:rPr>
      </w:pPr>
      <w:r w:rsidRPr="004D2FF1">
        <w:rPr>
          <w:rFonts w:ascii="Times New Roman" w:hAnsi="Times New Roman" w:cs="Times New Roman"/>
          <w:lang w:eastAsia="ar-SA"/>
        </w:rPr>
        <w:t xml:space="preserve">4. Ofertę w postacie elektronicznej należy złożyć na Platformie zakupowej pod adresem: </w:t>
      </w:r>
      <w:r w:rsidRPr="004D2FF1">
        <w:rPr>
          <w:rFonts w:ascii="Times New Roman" w:hAnsi="Times New Roman" w:cs="Times New Roman"/>
          <w:b/>
          <w:u w:val="single"/>
          <w:lang w:eastAsia="ar-SA"/>
        </w:rPr>
        <w:t>https://ezamowienia.gov.pl.</w:t>
      </w:r>
      <w:r w:rsidRPr="004D2FF1">
        <w:rPr>
          <w:rFonts w:ascii="Times New Roman" w:hAnsi="Times New Roman" w:cs="Times New Roman"/>
          <w:b/>
          <w:lang w:eastAsia="ar-SA"/>
        </w:rPr>
        <w:t xml:space="preserve">  </w:t>
      </w:r>
      <w:r w:rsidRPr="004D2FF1">
        <w:rPr>
          <w:rFonts w:ascii="Times New Roman" w:hAnsi="Times New Roman" w:cs="Times New Roman"/>
          <w:lang w:eastAsia="ar-SA"/>
        </w:rPr>
        <w:t>w zakładce „ OFERTY".</w:t>
      </w:r>
    </w:p>
    <w:p w14:paraId="04D93D8A" w14:textId="77777777" w:rsidR="00A10CE6" w:rsidRDefault="00A10CE6" w:rsidP="004D2FF1">
      <w:pPr>
        <w:pStyle w:val="Bezodstpw"/>
        <w:ind w:left="284" w:hanging="284"/>
        <w:jc w:val="both"/>
        <w:rPr>
          <w:sz w:val="22"/>
          <w:szCs w:val="22"/>
        </w:rPr>
      </w:pPr>
    </w:p>
    <w:p w14:paraId="1E2A7583" w14:textId="77777777" w:rsidR="00A10CE6" w:rsidRPr="00A10CE6" w:rsidRDefault="00A10CE6" w:rsidP="00A10CE6">
      <w:pPr>
        <w:widowControl w:val="0"/>
        <w:autoSpaceDE w:val="0"/>
        <w:spacing w:before="0" w:beforeAutospacing="0" w:after="0" w:afterAutospacing="0"/>
        <w:ind w:right="-290"/>
        <w:rPr>
          <w:rFonts w:ascii="Times New Roman" w:hAnsi="Times New Roman" w:cs="Times New Roman"/>
          <w:b/>
          <w:lang w:eastAsia="ar-SA"/>
        </w:rPr>
      </w:pPr>
      <w:r w:rsidRPr="00A10CE6">
        <w:rPr>
          <w:rFonts w:ascii="Times New Roman" w:hAnsi="Times New Roman" w:cs="Times New Roman"/>
          <w:b/>
          <w:lang w:eastAsia="ar-SA"/>
        </w:rPr>
        <w:t>5. Ofertę należy złożyć w następujący sposób:</w:t>
      </w:r>
    </w:p>
    <w:p w14:paraId="37F2264C" w14:textId="3FF294F1" w:rsidR="00E02EAE" w:rsidRDefault="00F4603F" w:rsidP="00E02EAE">
      <w:pPr>
        <w:pStyle w:val="Bezodstpw"/>
        <w:ind w:left="284" w:hanging="284"/>
        <w:jc w:val="both"/>
        <w:rPr>
          <w:sz w:val="22"/>
          <w:szCs w:val="22"/>
          <w:lang w:eastAsia="pl-PL"/>
        </w:rPr>
      </w:pPr>
      <w:r>
        <w:rPr>
          <w:sz w:val="22"/>
          <w:szCs w:val="22"/>
        </w:rPr>
        <w:t xml:space="preserve">1) </w:t>
      </w:r>
      <w:r w:rsidR="00E02EAE">
        <w:rPr>
          <w:sz w:val="22"/>
          <w:szCs w:val="22"/>
          <w:lang w:eastAsia="pl-PL"/>
        </w:rPr>
        <w:t>Wykonawca przygotowuje ofertę</w:t>
      </w:r>
      <w:r w:rsidR="00E02EAE" w:rsidRPr="00303C94">
        <w:rPr>
          <w:sz w:val="22"/>
          <w:szCs w:val="22"/>
          <w:lang w:eastAsia="pl-PL"/>
        </w:rPr>
        <w:t xml:space="preserve"> przy pomocy edytowalnego wzoru „</w:t>
      </w:r>
      <w:r w:rsidR="00E02EAE" w:rsidRPr="00752605">
        <w:rPr>
          <w:b/>
          <w:sz w:val="22"/>
          <w:szCs w:val="22"/>
          <w:lang w:eastAsia="pl-PL"/>
        </w:rPr>
        <w:t>Formularza ofertowego</w:t>
      </w:r>
      <w:r w:rsidR="00E02EAE" w:rsidRPr="00303C94">
        <w:rPr>
          <w:sz w:val="22"/>
          <w:szCs w:val="22"/>
          <w:lang w:eastAsia="pl-PL"/>
        </w:rPr>
        <w:t xml:space="preserve">” stanowiącego </w:t>
      </w:r>
      <w:r w:rsidR="00E02EAE" w:rsidRPr="00F4603F">
        <w:rPr>
          <w:i/>
          <w:iCs/>
          <w:sz w:val="22"/>
          <w:szCs w:val="22"/>
          <w:u w:val="single"/>
          <w:lang w:eastAsia="pl-PL"/>
        </w:rPr>
        <w:t>załącznik nr 1</w:t>
      </w:r>
      <w:r w:rsidR="00E02EAE" w:rsidRPr="00303C94">
        <w:rPr>
          <w:sz w:val="22"/>
          <w:szCs w:val="22"/>
          <w:lang w:eastAsia="pl-PL"/>
        </w:rPr>
        <w:t xml:space="preserve"> do SWZ, udostępnionego przez Zamawiającego na</w:t>
      </w:r>
      <w:r w:rsidR="00E02EAE">
        <w:rPr>
          <w:sz w:val="22"/>
          <w:szCs w:val="22"/>
          <w:lang w:eastAsia="pl-PL"/>
        </w:rPr>
        <w:t xml:space="preserve"> </w:t>
      </w:r>
      <w:r w:rsidR="00E02EAE" w:rsidRPr="00303C94">
        <w:rPr>
          <w:sz w:val="22"/>
          <w:szCs w:val="22"/>
          <w:lang w:eastAsia="pl-PL"/>
        </w:rPr>
        <w:t>Platformie e-zamówienia i zamieszczonego w podglądzie post</w:t>
      </w:r>
      <w:r w:rsidR="00E02EAE">
        <w:rPr>
          <w:sz w:val="22"/>
          <w:szCs w:val="22"/>
          <w:lang w:eastAsia="pl-PL"/>
        </w:rPr>
        <w:t>ę</w:t>
      </w:r>
      <w:r w:rsidR="00E02EAE" w:rsidRPr="00303C94">
        <w:rPr>
          <w:sz w:val="22"/>
          <w:szCs w:val="22"/>
          <w:lang w:eastAsia="pl-PL"/>
        </w:rPr>
        <w:t>powania w zakładce</w:t>
      </w:r>
      <w:r w:rsidR="00E02EAE">
        <w:rPr>
          <w:sz w:val="22"/>
          <w:szCs w:val="22"/>
          <w:lang w:eastAsia="pl-PL"/>
        </w:rPr>
        <w:t xml:space="preserve"> </w:t>
      </w:r>
      <w:r w:rsidR="00E02EAE" w:rsidRPr="00303C94">
        <w:rPr>
          <w:sz w:val="22"/>
          <w:szCs w:val="22"/>
          <w:lang w:eastAsia="pl-PL"/>
        </w:rPr>
        <w:t>„Informacje podst</w:t>
      </w:r>
      <w:r w:rsidR="00E02EAE">
        <w:rPr>
          <w:sz w:val="22"/>
          <w:szCs w:val="22"/>
          <w:lang w:eastAsia="pl-PL"/>
        </w:rPr>
        <w:t>awowe, Pozostałe dokumenty postę</w:t>
      </w:r>
      <w:r w:rsidR="00E02EAE" w:rsidRPr="00303C94">
        <w:rPr>
          <w:sz w:val="22"/>
          <w:szCs w:val="22"/>
          <w:lang w:eastAsia="pl-PL"/>
        </w:rPr>
        <w:t>powania”.</w:t>
      </w:r>
    </w:p>
    <w:p w14:paraId="5FB40DD8" w14:textId="3F2AC365" w:rsidR="00E02EAE" w:rsidRDefault="00F4603F" w:rsidP="00E02EAE">
      <w:pPr>
        <w:pStyle w:val="Bezodstpw"/>
        <w:ind w:left="284" w:hanging="284"/>
        <w:jc w:val="both"/>
        <w:rPr>
          <w:sz w:val="22"/>
          <w:szCs w:val="22"/>
          <w:lang w:eastAsia="pl-PL"/>
        </w:rPr>
      </w:pPr>
      <w:r>
        <w:rPr>
          <w:sz w:val="22"/>
          <w:szCs w:val="22"/>
          <w:lang w:eastAsia="pl-PL"/>
        </w:rPr>
        <w:t xml:space="preserve">2) </w:t>
      </w:r>
      <w:r w:rsidR="00E02EAE" w:rsidRPr="00303C94">
        <w:rPr>
          <w:sz w:val="22"/>
          <w:szCs w:val="22"/>
          <w:lang w:eastAsia="pl-PL"/>
        </w:rPr>
        <w:t xml:space="preserve">Zalogowany </w:t>
      </w:r>
      <w:r w:rsidR="00E02EAE">
        <w:rPr>
          <w:sz w:val="22"/>
          <w:szCs w:val="22"/>
          <w:lang w:eastAsia="pl-PL"/>
        </w:rPr>
        <w:t>W</w:t>
      </w:r>
      <w:r w:rsidR="00E02EAE" w:rsidRPr="00303C94">
        <w:rPr>
          <w:sz w:val="22"/>
          <w:szCs w:val="22"/>
          <w:lang w:eastAsia="pl-PL"/>
        </w:rPr>
        <w:t>ykonawca używając pr</w:t>
      </w:r>
      <w:r w:rsidR="00E02EAE">
        <w:rPr>
          <w:sz w:val="22"/>
          <w:szCs w:val="22"/>
          <w:lang w:eastAsia="pl-PL"/>
        </w:rPr>
        <w:t xml:space="preserve">zycisku pobierz powinien pobrać </w:t>
      </w:r>
      <w:r w:rsidR="00E02EAE" w:rsidRPr="00303C94">
        <w:rPr>
          <w:sz w:val="22"/>
          <w:szCs w:val="22"/>
          <w:lang w:eastAsia="pl-PL"/>
        </w:rPr>
        <w:t>„</w:t>
      </w:r>
      <w:r w:rsidR="00E02EAE" w:rsidRPr="00752605">
        <w:rPr>
          <w:b/>
          <w:sz w:val="22"/>
          <w:szCs w:val="22"/>
          <w:lang w:eastAsia="pl-PL"/>
        </w:rPr>
        <w:t>Formularz ofertowy</w:t>
      </w:r>
      <w:r w:rsidR="00E02EAE" w:rsidRPr="00303C94">
        <w:rPr>
          <w:sz w:val="22"/>
          <w:szCs w:val="22"/>
          <w:lang w:eastAsia="pl-PL"/>
        </w:rPr>
        <w:t xml:space="preserve">” stanowiący </w:t>
      </w:r>
      <w:r w:rsidR="00E02EAE" w:rsidRPr="00F4603F">
        <w:rPr>
          <w:i/>
          <w:iCs/>
          <w:sz w:val="22"/>
          <w:szCs w:val="22"/>
          <w:u w:val="single"/>
          <w:lang w:eastAsia="pl-PL"/>
        </w:rPr>
        <w:t>załącznik nr 1</w:t>
      </w:r>
      <w:r w:rsidR="00E02EAE">
        <w:rPr>
          <w:sz w:val="22"/>
          <w:szCs w:val="22"/>
          <w:lang w:eastAsia="pl-PL"/>
        </w:rPr>
        <w:t xml:space="preserve"> do SWZ, zapisać</w:t>
      </w:r>
      <w:r w:rsidR="00E02EAE" w:rsidRPr="00303C94">
        <w:rPr>
          <w:sz w:val="22"/>
          <w:szCs w:val="22"/>
          <w:lang w:eastAsia="pl-PL"/>
        </w:rPr>
        <w:t xml:space="preserve"> go na dysku komputera użytkownika,</w:t>
      </w:r>
      <w:r w:rsidR="00E02EAE">
        <w:rPr>
          <w:sz w:val="22"/>
          <w:szCs w:val="22"/>
          <w:lang w:eastAsia="pl-PL"/>
        </w:rPr>
        <w:t xml:space="preserve"> u</w:t>
      </w:r>
      <w:r w:rsidR="00E02EAE" w:rsidRPr="00303C94">
        <w:rPr>
          <w:sz w:val="22"/>
          <w:szCs w:val="22"/>
          <w:lang w:eastAsia="pl-PL"/>
        </w:rPr>
        <w:t>zupełn</w:t>
      </w:r>
      <w:r w:rsidR="00E02EAE">
        <w:rPr>
          <w:sz w:val="22"/>
          <w:szCs w:val="22"/>
          <w:lang w:eastAsia="pl-PL"/>
        </w:rPr>
        <w:t xml:space="preserve">ić </w:t>
      </w:r>
      <w:r w:rsidR="00E02EAE" w:rsidRPr="00303C94">
        <w:rPr>
          <w:sz w:val="22"/>
          <w:szCs w:val="22"/>
          <w:lang w:eastAsia="pl-PL"/>
        </w:rPr>
        <w:t>danymi wymaganymi przez Z</w:t>
      </w:r>
      <w:r w:rsidR="00E02EAE">
        <w:rPr>
          <w:sz w:val="22"/>
          <w:szCs w:val="22"/>
          <w:lang w:eastAsia="pl-PL"/>
        </w:rPr>
        <w:t>amawiającego i ponownie zapisać</w:t>
      </w:r>
      <w:r w:rsidR="00E02EAE" w:rsidRPr="00303C94">
        <w:rPr>
          <w:sz w:val="22"/>
          <w:szCs w:val="22"/>
          <w:lang w:eastAsia="pl-PL"/>
        </w:rPr>
        <w:t xml:space="preserve"> na dysku</w:t>
      </w:r>
      <w:r w:rsidR="00E02EAE">
        <w:rPr>
          <w:sz w:val="22"/>
          <w:szCs w:val="22"/>
          <w:lang w:eastAsia="pl-PL"/>
        </w:rPr>
        <w:t xml:space="preserve"> </w:t>
      </w:r>
      <w:r w:rsidR="00E02EAE" w:rsidRPr="00303C94">
        <w:rPr>
          <w:sz w:val="22"/>
          <w:szCs w:val="22"/>
          <w:lang w:eastAsia="pl-PL"/>
        </w:rPr>
        <w:t>komp</w:t>
      </w:r>
      <w:r w:rsidR="00E02EAE">
        <w:rPr>
          <w:sz w:val="22"/>
          <w:szCs w:val="22"/>
          <w:lang w:eastAsia="pl-PL"/>
        </w:rPr>
        <w:t>utera użytkownika oraz podpisać</w:t>
      </w:r>
      <w:r w:rsidR="00E02EAE" w:rsidRPr="00303C94">
        <w:rPr>
          <w:sz w:val="22"/>
          <w:szCs w:val="22"/>
          <w:lang w:eastAsia="pl-PL"/>
        </w:rPr>
        <w:t xml:space="preserve"> odpowiednim rodzajem podpisu elektronicznego</w:t>
      </w:r>
      <w:r w:rsidR="00E02EAE">
        <w:rPr>
          <w:sz w:val="22"/>
          <w:szCs w:val="22"/>
          <w:lang w:eastAsia="pl-PL"/>
        </w:rPr>
        <w:t xml:space="preserve"> </w:t>
      </w:r>
      <w:r w:rsidR="00E02EAE" w:rsidRPr="00303C94">
        <w:rPr>
          <w:sz w:val="22"/>
          <w:szCs w:val="22"/>
          <w:lang w:eastAsia="pl-PL"/>
        </w:rPr>
        <w:t>(Zamawiający zaleca zapisanie pliku do pdf i</w:t>
      </w:r>
      <w:r w:rsidR="00E02EAE">
        <w:rPr>
          <w:sz w:val="22"/>
          <w:szCs w:val="22"/>
          <w:lang w:eastAsia="pl-PL"/>
        </w:rPr>
        <w:t xml:space="preserve"> z</w:t>
      </w:r>
      <w:r w:rsidR="00E02EAE" w:rsidRPr="00303C94">
        <w:rPr>
          <w:sz w:val="22"/>
          <w:szCs w:val="22"/>
          <w:lang w:eastAsia="pl-PL"/>
        </w:rPr>
        <w:t>łożenie wewnętrznego podpisu</w:t>
      </w:r>
      <w:r w:rsidR="00E02EAE">
        <w:rPr>
          <w:sz w:val="22"/>
          <w:szCs w:val="22"/>
          <w:lang w:eastAsia="pl-PL"/>
        </w:rPr>
        <w:t xml:space="preserve"> </w:t>
      </w:r>
      <w:r w:rsidR="00E02EAE" w:rsidRPr="00303C94">
        <w:rPr>
          <w:sz w:val="22"/>
          <w:szCs w:val="22"/>
          <w:lang w:eastAsia="pl-PL"/>
        </w:rPr>
        <w:t>elektronicznego).</w:t>
      </w:r>
      <w:r w:rsidR="00E02EAE">
        <w:rPr>
          <w:sz w:val="22"/>
          <w:szCs w:val="22"/>
          <w:lang w:eastAsia="pl-PL"/>
        </w:rPr>
        <w:t xml:space="preserve"> </w:t>
      </w:r>
    </w:p>
    <w:p w14:paraId="21FA50FC" w14:textId="77777777" w:rsidR="00F4603F" w:rsidRDefault="00F4603F" w:rsidP="00E02EAE">
      <w:pPr>
        <w:pStyle w:val="Bezodstpw"/>
        <w:ind w:left="284" w:hanging="284"/>
        <w:jc w:val="both"/>
        <w:rPr>
          <w:sz w:val="22"/>
          <w:szCs w:val="22"/>
          <w:lang w:eastAsia="pl-PL"/>
        </w:rPr>
      </w:pPr>
      <w:r>
        <w:rPr>
          <w:sz w:val="22"/>
          <w:szCs w:val="22"/>
          <w:lang w:eastAsia="pl-PL"/>
        </w:rPr>
        <w:t xml:space="preserve">3) </w:t>
      </w:r>
      <w:r w:rsidR="00E02EAE" w:rsidRPr="00C0023F">
        <w:rPr>
          <w:sz w:val="22"/>
          <w:szCs w:val="22"/>
          <w:lang w:eastAsia="pl-PL"/>
        </w:rPr>
        <w:t>Wykonawca składa ofertę za pośrednictwem zakładki „</w:t>
      </w:r>
      <w:r w:rsidR="00E02EAE" w:rsidRPr="00C0023F">
        <w:rPr>
          <w:b/>
          <w:sz w:val="22"/>
          <w:szCs w:val="22"/>
          <w:lang w:eastAsia="pl-PL"/>
        </w:rPr>
        <w:t>Oferty/wnioski</w:t>
      </w:r>
      <w:r w:rsidR="00E02EAE" w:rsidRPr="00C0023F">
        <w:rPr>
          <w:sz w:val="22"/>
          <w:szCs w:val="22"/>
          <w:lang w:eastAsia="pl-PL"/>
        </w:rPr>
        <w:t xml:space="preserve">”,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00E02EAE" w:rsidRPr="00C0023F">
        <w:rPr>
          <w:sz w:val="22"/>
          <w:szCs w:val="22"/>
          <w:lang w:eastAsia="pl-PL"/>
        </w:rPr>
        <w:t>drag&amp;drop</w:t>
      </w:r>
      <w:proofErr w:type="spellEnd"/>
      <w:r w:rsidR="00E02EAE" w:rsidRPr="00C0023F">
        <w:rPr>
          <w:sz w:val="22"/>
          <w:szCs w:val="22"/>
          <w:lang w:eastAsia="pl-PL"/>
        </w:rPr>
        <w:t xml:space="preserve"> („przeciągnij” i „upuść”) służące do dodawania plików.</w:t>
      </w:r>
    </w:p>
    <w:p w14:paraId="45A2FB73" w14:textId="77777777" w:rsidR="00F4603F" w:rsidRDefault="00F4603F" w:rsidP="00F4603F">
      <w:pPr>
        <w:pStyle w:val="Bezodstpw"/>
        <w:ind w:left="284" w:hanging="284"/>
        <w:jc w:val="both"/>
        <w:rPr>
          <w:sz w:val="22"/>
          <w:szCs w:val="22"/>
        </w:rPr>
      </w:pPr>
      <w:r>
        <w:rPr>
          <w:sz w:val="22"/>
          <w:szCs w:val="22"/>
          <w:lang w:eastAsia="pl-PL"/>
        </w:rPr>
        <w:t xml:space="preserve">4) </w:t>
      </w:r>
      <w:r w:rsidR="00E02EAE" w:rsidRPr="00C0023F">
        <w:rPr>
          <w:sz w:val="22"/>
          <w:szCs w:val="22"/>
          <w:lang w:eastAsia="pl-PL"/>
        </w:rPr>
        <w:t>Wykonawca dodaje wybrany z dysku i uprzednio podpisany „</w:t>
      </w:r>
      <w:r w:rsidR="00E02EAE" w:rsidRPr="00C0023F">
        <w:rPr>
          <w:b/>
          <w:sz w:val="22"/>
          <w:szCs w:val="22"/>
          <w:lang w:eastAsia="pl-PL"/>
        </w:rPr>
        <w:t>Formularz oferty</w:t>
      </w:r>
      <w:r w:rsidR="00E02EAE" w:rsidRPr="00C0023F">
        <w:rPr>
          <w:sz w:val="22"/>
          <w:szCs w:val="22"/>
          <w:lang w:eastAsia="pl-PL"/>
        </w:rPr>
        <w:t xml:space="preserve">” załącznik nr 1 do SWZ w pierwszym polu („Wypełniony formularz oferty”). W kolejnym polu („Załączniki i inne dokumenty przedstawione w ofercie przez Wykonawcę”) Wykonawca dodaje pozostałe pliki stanowiące ofertę </w:t>
      </w:r>
      <w:r w:rsidR="00E02EAE" w:rsidRPr="00C0023F">
        <w:rPr>
          <w:sz w:val="22"/>
          <w:szCs w:val="22"/>
        </w:rPr>
        <w:t>lub składane wraz z ofertą (opatrzone odpowiednimi podpisami elektronicznymi).</w:t>
      </w:r>
    </w:p>
    <w:p w14:paraId="1AF65356" w14:textId="4117FE68" w:rsidR="00E02EAE" w:rsidRDefault="00F4603F" w:rsidP="00F4603F">
      <w:pPr>
        <w:pStyle w:val="Bezodstpw"/>
        <w:ind w:left="284" w:hanging="284"/>
        <w:jc w:val="both"/>
        <w:rPr>
          <w:sz w:val="22"/>
          <w:szCs w:val="22"/>
        </w:rPr>
      </w:pPr>
      <w:r>
        <w:rPr>
          <w:sz w:val="22"/>
          <w:szCs w:val="22"/>
        </w:rPr>
        <w:t xml:space="preserve">5) </w:t>
      </w:r>
      <w:r w:rsidR="00E02EAE" w:rsidRPr="00C0023F">
        <w:rPr>
          <w:sz w:val="22"/>
          <w:szCs w:val="22"/>
        </w:rPr>
        <w:t>Zamawiający rekomenduje aby pomiędzy podpisaniem i zamieszczeniem dokumentów na platformie nie były one otwierane (np. w celu weryfikacji).</w:t>
      </w:r>
    </w:p>
    <w:p w14:paraId="76E7D864" w14:textId="4ABA28F5" w:rsidR="00E02EAE" w:rsidRDefault="00F4603F" w:rsidP="00F4603F">
      <w:pPr>
        <w:pStyle w:val="Bezodstpw"/>
        <w:ind w:left="284" w:hanging="284"/>
        <w:jc w:val="both"/>
        <w:rPr>
          <w:sz w:val="22"/>
          <w:szCs w:val="22"/>
        </w:rPr>
      </w:pPr>
      <w:r>
        <w:rPr>
          <w:sz w:val="22"/>
          <w:szCs w:val="22"/>
        </w:rPr>
        <w:t xml:space="preserve">6) </w:t>
      </w:r>
      <w:r w:rsidR="00E02EAE" w:rsidRPr="00C0023F">
        <w:rPr>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zgodnie z wytycznymi w rozdz. XI ust.11 SWZ. Zarówno załącznik stanowiący tajemnicę przedsiębiorstwa jak i uzasadnienie zastrzeżenia tajemnicy przedsiębiorstwa należy dodać w polu "Załączniki i inne dokumenty przedstawione w ofercie Wykonawcę".</w:t>
      </w:r>
    </w:p>
    <w:p w14:paraId="37655F7A" w14:textId="36E7AD9F" w:rsidR="00E02EAE" w:rsidRPr="00C0023F" w:rsidRDefault="00F4603F" w:rsidP="00F4603F">
      <w:pPr>
        <w:pStyle w:val="Bezodstpw"/>
        <w:ind w:left="284" w:hanging="284"/>
        <w:jc w:val="both"/>
        <w:rPr>
          <w:sz w:val="22"/>
          <w:szCs w:val="22"/>
        </w:rPr>
      </w:pPr>
      <w:r>
        <w:rPr>
          <w:sz w:val="22"/>
          <w:szCs w:val="22"/>
        </w:rPr>
        <w:t xml:space="preserve">7) </w:t>
      </w:r>
      <w:r w:rsidR="00E02EAE" w:rsidRPr="00C0023F">
        <w:rPr>
          <w:b/>
          <w:sz w:val="22"/>
          <w:szCs w:val="22"/>
        </w:rPr>
        <w:t xml:space="preserve">Formularz ofertowy </w:t>
      </w:r>
      <w:r w:rsidR="00E02EAE" w:rsidRPr="00C0023F">
        <w:rPr>
          <w:sz w:val="22"/>
          <w:szCs w:val="22"/>
        </w:rPr>
        <w:t xml:space="preserve">podpisuje się kwalifikowanym podpisem elektronicznym lub podpisem zaufanym lub podpisem osobistym. </w:t>
      </w:r>
      <w:r w:rsidR="00E02EAE" w:rsidRPr="00C0023F">
        <w:rPr>
          <w:sz w:val="22"/>
          <w:szCs w:val="22"/>
          <w:u w:val="single"/>
        </w:rPr>
        <w:t>Zamawiający rekomenduje używanie podpisu typu wewnętrznego</w:t>
      </w:r>
      <w:r w:rsidR="00E02EAE" w:rsidRPr="00C0023F">
        <w:rPr>
          <w:sz w:val="22"/>
          <w:szCs w:val="22"/>
        </w:rPr>
        <w:t xml:space="preserve">. Podpis formularza ofertowego </w:t>
      </w:r>
      <w:r w:rsidR="00E02EAE" w:rsidRPr="00C0023F">
        <w:rPr>
          <w:sz w:val="22"/>
          <w:szCs w:val="22"/>
          <w:u w:val="single"/>
        </w:rPr>
        <w:t>wariantem podpisu w typie zewnętrznym również jest możliwy</w:t>
      </w:r>
      <w:r w:rsidR="00E02EAE" w:rsidRPr="00C0023F">
        <w:rPr>
          <w:sz w:val="22"/>
          <w:szCs w:val="22"/>
        </w:rPr>
        <w:t xml:space="preserve">, tylko w tym przypadku, powstały oddzielny plik podpisu dla tego formularza należy załączyć w polu "Załączniki i inne dokumenty przedstawione w ofercie </w:t>
      </w:r>
      <w:r w:rsidR="000C05CD" w:rsidRPr="00C0023F">
        <w:rPr>
          <w:sz w:val="22"/>
          <w:szCs w:val="22"/>
        </w:rPr>
        <w:t xml:space="preserve">przez </w:t>
      </w:r>
      <w:r w:rsidR="00E02EAE" w:rsidRPr="00C0023F">
        <w:rPr>
          <w:sz w:val="22"/>
          <w:szCs w:val="22"/>
        </w:rPr>
        <w:t xml:space="preserve">Wykonawcę". </w:t>
      </w:r>
    </w:p>
    <w:p w14:paraId="470C9B92" w14:textId="56E3F89D" w:rsidR="00E02EAE" w:rsidRPr="00F4603F" w:rsidRDefault="00E02EAE" w:rsidP="00E02EAE">
      <w:pPr>
        <w:pStyle w:val="Bezodstpw"/>
        <w:ind w:left="284" w:hanging="284"/>
        <w:jc w:val="both"/>
        <w:rPr>
          <w:sz w:val="22"/>
          <w:szCs w:val="22"/>
        </w:rPr>
      </w:pPr>
      <w:r w:rsidRPr="00C0023F">
        <w:rPr>
          <w:b/>
          <w:sz w:val="22"/>
          <w:szCs w:val="22"/>
        </w:rPr>
        <w:t xml:space="preserve">      Pozostałe dokumenty</w:t>
      </w:r>
      <w:r w:rsidRPr="00C0023F">
        <w:rPr>
          <w:sz w:val="22"/>
          <w:szCs w:val="22"/>
        </w:rPr>
        <w:t xml:space="preserve"> wchodzące w skład oferty lub składane wraz z ofertą, które są zgodne z ustawą </w:t>
      </w:r>
      <w:proofErr w:type="spellStart"/>
      <w:r w:rsidRPr="00C0023F">
        <w:rPr>
          <w:sz w:val="22"/>
          <w:szCs w:val="22"/>
        </w:rPr>
        <w:t>Pzp</w:t>
      </w:r>
      <w:proofErr w:type="spellEnd"/>
      <w:r w:rsidRPr="00C0023F">
        <w:rPr>
          <w:sz w:val="22"/>
          <w:szCs w:val="22"/>
        </w:rPr>
        <w:t xml:space="preserve"> lub rozporządzeniem Prezesa Rady Ministrów w sprawie </w:t>
      </w:r>
      <w:r w:rsidR="00BA3FCB" w:rsidRPr="00C0023F">
        <w:rPr>
          <w:sz w:val="22"/>
          <w:szCs w:val="22"/>
        </w:rPr>
        <w:t xml:space="preserve">wymagań dla dokumentów elektronicznych </w:t>
      </w:r>
      <w:r w:rsidRPr="00C0023F">
        <w:rPr>
          <w:sz w:val="22"/>
          <w:szCs w:val="22"/>
        </w:rPr>
        <w:lastRenderedPageBreak/>
        <w:t xml:space="preserve">opatrzone kwalifikowanym podpisem elektronicznym, lub podpisem zaufanym lub podpisem osobistym, mogą być zgodnie z wyborem wykonawcy/wykonawcy wspólnie ubiegającego się o udzielenie zamówienia/podmiotu udostępniającego zasoby opatrzone </w:t>
      </w:r>
      <w:r w:rsidRPr="00C0023F">
        <w:rPr>
          <w:sz w:val="22"/>
          <w:szCs w:val="22"/>
          <w:u w:val="single"/>
        </w:rPr>
        <w:t>podpisem typu zewnętrznego</w:t>
      </w:r>
      <w:r w:rsidRPr="00C0023F">
        <w:rPr>
          <w:sz w:val="22"/>
          <w:szCs w:val="22"/>
        </w:rPr>
        <w:t xml:space="preserve"> lub </w:t>
      </w:r>
      <w:r w:rsidRPr="00C0023F">
        <w:rPr>
          <w:sz w:val="22"/>
          <w:szCs w:val="22"/>
          <w:u w:val="single"/>
        </w:rPr>
        <w:t>wewnętrznego</w:t>
      </w:r>
      <w:r w:rsidRPr="00C0023F">
        <w:rPr>
          <w:sz w:val="22"/>
          <w:szCs w:val="22"/>
        </w:rPr>
        <w:t xml:space="preserve">. W zależności od rodzaju podpisu i jego typu (zewnętrzny, wewnętrzny) w polu "Załączniki i inne dokumenty przedstawione w ofercie Wykonawcę" dodaje się uprzednio podpisane dokumenty wraz z wygenerowanym plikiem podpisu (typ zewnętrzny) lub dokument z wszytym podpisem (typ wewnętrzny).  Podmiotowe środki dowodowe, przedmiotowe środki dowodowe oraz inne </w:t>
      </w:r>
      <w:r w:rsidRPr="00F4603F">
        <w:rPr>
          <w:sz w:val="22"/>
          <w:szCs w:val="22"/>
        </w:rPr>
        <w:t>dokumenty sporządzone w języku obcym przekazuje się wraz z tłumaczeniem na język polski.</w:t>
      </w:r>
    </w:p>
    <w:p w14:paraId="49B8F81F" w14:textId="3F57125E" w:rsidR="00E02EAE" w:rsidRDefault="00F4603F" w:rsidP="00E02EAE">
      <w:pPr>
        <w:pStyle w:val="Bezodstpw"/>
        <w:ind w:left="284" w:hanging="284"/>
        <w:jc w:val="both"/>
        <w:rPr>
          <w:sz w:val="22"/>
          <w:szCs w:val="22"/>
        </w:rPr>
      </w:pPr>
      <w:r w:rsidRPr="00F4603F">
        <w:rPr>
          <w:sz w:val="22"/>
          <w:szCs w:val="22"/>
        </w:rPr>
        <w:t xml:space="preserve">8) </w:t>
      </w:r>
      <w:r w:rsidR="00E02EAE" w:rsidRPr="00C0023F">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dokumenty kwalifikowanym podpisem elektronicznym, podpisem zaufanym lub podpisem osobistym.</w:t>
      </w:r>
    </w:p>
    <w:p w14:paraId="58138D0F" w14:textId="13F234C0" w:rsidR="00E02EAE" w:rsidRDefault="00F4603F" w:rsidP="00E02EAE">
      <w:pPr>
        <w:pStyle w:val="Bezodstpw"/>
        <w:ind w:left="284" w:hanging="284"/>
        <w:jc w:val="both"/>
        <w:rPr>
          <w:sz w:val="22"/>
          <w:szCs w:val="22"/>
        </w:rPr>
      </w:pPr>
      <w:r>
        <w:rPr>
          <w:sz w:val="22"/>
          <w:szCs w:val="22"/>
        </w:rPr>
        <w:t xml:space="preserve">9) </w:t>
      </w:r>
      <w:r w:rsidR="00E02EAE" w:rsidRPr="00C0023F">
        <w:rPr>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01176373" w14:textId="248A1148" w:rsidR="00E02EAE" w:rsidRDefault="00F4603F" w:rsidP="00E02EAE">
      <w:pPr>
        <w:pStyle w:val="Bezodstpw"/>
        <w:ind w:left="284" w:hanging="284"/>
        <w:jc w:val="both"/>
        <w:rPr>
          <w:sz w:val="22"/>
          <w:szCs w:val="22"/>
        </w:rPr>
      </w:pPr>
      <w:r>
        <w:rPr>
          <w:sz w:val="22"/>
          <w:szCs w:val="22"/>
        </w:rPr>
        <w:t xml:space="preserve">10) </w:t>
      </w:r>
      <w:r w:rsidR="00E02EAE" w:rsidRPr="00C0023F">
        <w:rPr>
          <w:sz w:val="22"/>
          <w:szCs w:val="22"/>
        </w:rPr>
        <w:t xml:space="preserve">Oferta może być złożona tylko do upływu terminu składania ofert. </w:t>
      </w:r>
    </w:p>
    <w:p w14:paraId="794EF4F0" w14:textId="543F243D" w:rsidR="00E02EAE" w:rsidRDefault="00F4603F" w:rsidP="00E02EAE">
      <w:pPr>
        <w:pStyle w:val="Bezodstpw"/>
        <w:ind w:left="284" w:hanging="284"/>
        <w:jc w:val="both"/>
        <w:rPr>
          <w:sz w:val="22"/>
          <w:szCs w:val="22"/>
        </w:rPr>
      </w:pPr>
      <w:r>
        <w:rPr>
          <w:sz w:val="22"/>
          <w:szCs w:val="22"/>
        </w:rPr>
        <w:t xml:space="preserve">11) </w:t>
      </w:r>
      <w:r w:rsidR="00E02EAE" w:rsidRPr="00C0023F">
        <w:rPr>
          <w:sz w:val="22"/>
          <w:szCs w:val="22"/>
        </w:rPr>
        <w:t xml:space="preserve">Wykonawca może przed upływem terminu składania ofert wycofać ofertę, używając przycisku „Wycofaj ofertę” w zakładce „Oferty/wnioski”. </w:t>
      </w:r>
    </w:p>
    <w:p w14:paraId="651783F0" w14:textId="350EF99B" w:rsidR="00E02EAE" w:rsidRDefault="00F4603F" w:rsidP="00E02EAE">
      <w:pPr>
        <w:pStyle w:val="Bezodstpw"/>
        <w:ind w:left="284" w:hanging="284"/>
        <w:jc w:val="both"/>
        <w:rPr>
          <w:sz w:val="22"/>
          <w:szCs w:val="22"/>
        </w:rPr>
      </w:pPr>
      <w:r>
        <w:rPr>
          <w:sz w:val="22"/>
          <w:szCs w:val="22"/>
        </w:rPr>
        <w:t xml:space="preserve">12) </w:t>
      </w:r>
      <w:r w:rsidR="00E02EAE" w:rsidRPr="00C0023F">
        <w:rPr>
          <w:sz w:val="22"/>
          <w:szCs w:val="22"/>
        </w:rPr>
        <w:t>Maksymalny łączny rozmiar plików stanowiących ofertę lub składanych wraz z ofertą to 250 MB.</w:t>
      </w:r>
    </w:p>
    <w:p w14:paraId="522D7104" w14:textId="2F2590EE" w:rsidR="00E02EAE" w:rsidRDefault="00F4603F" w:rsidP="00E02EAE">
      <w:pPr>
        <w:pStyle w:val="Bezodstpw"/>
        <w:ind w:left="284" w:hanging="284"/>
        <w:jc w:val="both"/>
        <w:rPr>
          <w:sz w:val="22"/>
          <w:szCs w:val="22"/>
        </w:rPr>
      </w:pPr>
      <w:r>
        <w:rPr>
          <w:sz w:val="22"/>
          <w:szCs w:val="22"/>
        </w:rPr>
        <w:t xml:space="preserve">13) </w:t>
      </w:r>
      <w:r w:rsidR="00E02EAE" w:rsidRPr="0019677C">
        <w:rPr>
          <w:sz w:val="22"/>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nie opatrzonego podpisem,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345596B2" w14:textId="1F4A3E4A" w:rsidR="00E02EAE" w:rsidRDefault="00F4603F" w:rsidP="00E02EAE">
      <w:pPr>
        <w:pStyle w:val="Bezodstpw"/>
        <w:ind w:left="284" w:hanging="284"/>
        <w:jc w:val="both"/>
        <w:rPr>
          <w:sz w:val="22"/>
          <w:szCs w:val="22"/>
        </w:rPr>
      </w:pPr>
      <w:r>
        <w:rPr>
          <w:sz w:val="22"/>
          <w:szCs w:val="22"/>
        </w:rPr>
        <w:t xml:space="preserve">14) </w:t>
      </w:r>
      <w:r w:rsidR="00E02EAE" w:rsidRPr="0019677C">
        <w:rPr>
          <w:sz w:val="22"/>
          <w:szCs w:val="22"/>
        </w:rPr>
        <w:t>Nie dopuszcza się uczestniczenia któregokolwiek z</w:t>
      </w:r>
      <w:r>
        <w:rPr>
          <w:sz w:val="22"/>
          <w:szCs w:val="22"/>
        </w:rPr>
        <w:t xml:space="preserve"> </w:t>
      </w:r>
      <w:r w:rsidR="00E02EAE" w:rsidRPr="0019677C">
        <w:rPr>
          <w:sz w:val="22"/>
          <w:szCs w:val="22"/>
        </w:rPr>
        <w:t>Wykonawców wspólnie ubiegających się o</w:t>
      </w:r>
      <w:r>
        <w:rPr>
          <w:sz w:val="22"/>
          <w:szCs w:val="22"/>
        </w:rPr>
        <w:t xml:space="preserve"> </w:t>
      </w:r>
      <w:r w:rsidR="00E02EAE" w:rsidRPr="0019677C">
        <w:rPr>
          <w:sz w:val="22"/>
          <w:szCs w:val="22"/>
        </w:rPr>
        <w:t>udzielnie zamówienia w</w:t>
      </w:r>
      <w:r>
        <w:rPr>
          <w:sz w:val="22"/>
          <w:szCs w:val="22"/>
        </w:rPr>
        <w:t xml:space="preserve"> </w:t>
      </w:r>
      <w:r w:rsidR="00E02EAE" w:rsidRPr="0019677C">
        <w:rPr>
          <w:sz w:val="22"/>
          <w:szCs w:val="22"/>
        </w:rPr>
        <w:t>więcej niż jednej grupie Wykonawców wspólnie ubiegających się o</w:t>
      </w:r>
      <w:r>
        <w:rPr>
          <w:sz w:val="22"/>
          <w:szCs w:val="22"/>
        </w:rPr>
        <w:t xml:space="preserve"> </w:t>
      </w:r>
      <w:r w:rsidR="00E02EAE" w:rsidRPr="0019677C">
        <w:rPr>
          <w:sz w:val="22"/>
          <w:szCs w:val="22"/>
        </w:rPr>
        <w:t xml:space="preserve">udzielenie zamówienia. </w:t>
      </w:r>
    </w:p>
    <w:p w14:paraId="52830840" w14:textId="4954E969" w:rsidR="00E02EAE" w:rsidRDefault="00C71CFC" w:rsidP="00E02EAE">
      <w:pPr>
        <w:pStyle w:val="Bezodstpw"/>
        <w:ind w:left="284" w:hanging="284"/>
        <w:jc w:val="both"/>
        <w:rPr>
          <w:sz w:val="22"/>
          <w:szCs w:val="22"/>
        </w:rPr>
      </w:pPr>
      <w:r>
        <w:rPr>
          <w:sz w:val="22"/>
          <w:szCs w:val="22"/>
        </w:rPr>
        <w:t xml:space="preserve">15) </w:t>
      </w:r>
      <w:r w:rsidR="00E02EAE" w:rsidRPr="0019677C">
        <w:rPr>
          <w:sz w:val="22"/>
          <w:szCs w:val="22"/>
        </w:rPr>
        <w:t>Niedopuszczalnym jest również złożenie przez któregokolwiek z Wykonawców wspólnie ubiegających się o udzielnie zamówienia równocześnie oferty indywidualnej oraz w ramach grupy Wykonawców wspólnie ubiegających się o udzielenie zamówienia.</w:t>
      </w:r>
    </w:p>
    <w:p w14:paraId="07E05413" w14:textId="70717FF9" w:rsidR="00E02EAE" w:rsidRPr="003852C7" w:rsidRDefault="00C71CFC" w:rsidP="00E02EAE">
      <w:pPr>
        <w:pStyle w:val="Bezodstpw"/>
        <w:ind w:left="284" w:hanging="284"/>
        <w:jc w:val="both"/>
        <w:rPr>
          <w:sz w:val="22"/>
          <w:szCs w:val="22"/>
        </w:rPr>
      </w:pPr>
      <w:r>
        <w:rPr>
          <w:sz w:val="22"/>
          <w:szCs w:val="22"/>
        </w:rPr>
        <w:t xml:space="preserve">16) </w:t>
      </w:r>
      <w:r w:rsidR="00E02EAE" w:rsidRPr="003852C7">
        <w:rPr>
          <w:sz w:val="22"/>
          <w:szCs w:val="22"/>
        </w:rPr>
        <w:t xml:space="preserve">Wspólnicy spółki cywilnej są traktowani jak Wykonawcy składający ofertę wspólną. </w:t>
      </w:r>
    </w:p>
    <w:p w14:paraId="08108739" w14:textId="440601B1" w:rsidR="00E02EAE" w:rsidRDefault="00E02EAE" w:rsidP="00497701">
      <w:pPr>
        <w:pStyle w:val="Bezodstpw"/>
        <w:ind w:left="330" w:hanging="330"/>
        <w:jc w:val="both"/>
        <w:rPr>
          <w:sz w:val="22"/>
          <w:szCs w:val="22"/>
        </w:rPr>
      </w:pPr>
    </w:p>
    <w:p w14:paraId="43646361" w14:textId="77777777" w:rsidR="006A03D9" w:rsidRPr="00CE7E27" w:rsidRDefault="006A03D9" w:rsidP="007E5820">
      <w:pPr>
        <w:pStyle w:val="Bezodstpw"/>
        <w:jc w:val="both"/>
        <w:rPr>
          <w:b/>
          <w:color w:val="000080"/>
          <w:sz w:val="22"/>
          <w:szCs w:val="22"/>
        </w:rPr>
      </w:pPr>
      <w:r w:rsidRPr="00CE7E27">
        <w:rPr>
          <w:b/>
          <w:bCs/>
          <w:color w:val="000080"/>
          <w:sz w:val="22"/>
          <w:szCs w:val="22"/>
        </w:rPr>
        <w:t>XI</w:t>
      </w:r>
      <w:r>
        <w:rPr>
          <w:b/>
          <w:bCs/>
          <w:color w:val="000080"/>
          <w:sz w:val="22"/>
          <w:szCs w:val="22"/>
        </w:rPr>
        <w:t>I</w:t>
      </w:r>
      <w:r w:rsidRPr="00CE7E27">
        <w:rPr>
          <w:b/>
          <w:bCs/>
          <w:color w:val="000080"/>
          <w:sz w:val="22"/>
          <w:szCs w:val="22"/>
        </w:rPr>
        <w:t>I. WYMAGANIA DOTYCZĄCE WADIUM</w:t>
      </w:r>
    </w:p>
    <w:p w14:paraId="7D45483E" w14:textId="77777777" w:rsidR="006A03D9" w:rsidRDefault="006A03D9" w:rsidP="009F3B6E">
      <w:pPr>
        <w:pStyle w:val="Bezodstpw"/>
        <w:jc w:val="both"/>
        <w:rPr>
          <w:sz w:val="22"/>
          <w:szCs w:val="22"/>
        </w:rPr>
      </w:pPr>
      <w:r>
        <w:rPr>
          <w:sz w:val="22"/>
          <w:szCs w:val="22"/>
        </w:rPr>
        <w:t>Zamawiający nie przewiduje pobierania wadium.</w:t>
      </w:r>
    </w:p>
    <w:p w14:paraId="65F161B7" w14:textId="77777777" w:rsidR="006A03D9" w:rsidRPr="009F3B6E" w:rsidRDefault="006A03D9" w:rsidP="009F3B6E">
      <w:pPr>
        <w:pStyle w:val="Bezodstpw"/>
        <w:jc w:val="both"/>
        <w:rPr>
          <w:sz w:val="22"/>
          <w:szCs w:val="22"/>
        </w:rPr>
      </w:pPr>
    </w:p>
    <w:p w14:paraId="783E9899" w14:textId="77777777" w:rsidR="006A03D9" w:rsidRPr="00CE7E27" w:rsidRDefault="006A03D9" w:rsidP="009F3B6E">
      <w:pPr>
        <w:pStyle w:val="Bezodstpw"/>
        <w:jc w:val="both"/>
        <w:rPr>
          <w:color w:val="000080"/>
          <w:sz w:val="22"/>
          <w:szCs w:val="22"/>
        </w:rPr>
      </w:pPr>
      <w:r>
        <w:rPr>
          <w:b/>
          <w:bCs/>
          <w:color w:val="000080"/>
          <w:sz w:val="22"/>
          <w:szCs w:val="22"/>
        </w:rPr>
        <w:t>XIV</w:t>
      </w:r>
      <w:r w:rsidRPr="00CE7E27">
        <w:rPr>
          <w:b/>
          <w:bCs/>
          <w:color w:val="000080"/>
          <w:sz w:val="22"/>
          <w:szCs w:val="22"/>
        </w:rPr>
        <w:t>. TERMIN ZWIĄZANIA OFERTĄ</w:t>
      </w:r>
    </w:p>
    <w:p w14:paraId="14710DBC" w14:textId="591528D1" w:rsidR="006A03D9" w:rsidRPr="009F3B6E" w:rsidRDefault="006A03D9" w:rsidP="009F3B6E">
      <w:pPr>
        <w:pStyle w:val="Bezodstpw"/>
        <w:jc w:val="both"/>
        <w:rPr>
          <w:color w:val="000000"/>
          <w:sz w:val="22"/>
          <w:szCs w:val="22"/>
        </w:rPr>
      </w:pPr>
      <w:r w:rsidRPr="009F3B6E">
        <w:rPr>
          <w:color w:val="000000"/>
          <w:sz w:val="22"/>
          <w:szCs w:val="22"/>
        </w:rPr>
        <w:t xml:space="preserve">1. Wykonawca pozostaje związany ofertą przez okres 30 dni, tj. </w:t>
      </w:r>
      <w:r w:rsidRPr="000934FD">
        <w:rPr>
          <w:b/>
          <w:color w:val="0000FF"/>
          <w:sz w:val="22"/>
          <w:szCs w:val="22"/>
        </w:rPr>
        <w:t xml:space="preserve">do dnia </w:t>
      </w:r>
      <w:r w:rsidR="00524B24">
        <w:rPr>
          <w:b/>
          <w:color w:val="0000FF"/>
          <w:sz w:val="22"/>
          <w:szCs w:val="22"/>
        </w:rPr>
        <w:t>05</w:t>
      </w:r>
      <w:r w:rsidR="00CD22DD">
        <w:rPr>
          <w:b/>
          <w:color w:val="0000FF"/>
          <w:sz w:val="22"/>
          <w:szCs w:val="22"/>
        </w:rPr>
        <w:t>.12</w:t>
      </w:r>
      <w:r>
        <w:rPr>
          <w:b/>
          <w:color w:val="0000FF"/>
          <w:sz w:val="22"/>
          <w:szCs w:val="22"/>
        </w:rPr>
        <w:t>.202</w:t>
      </w:r>
      <w:r w:rsidR="00EC2367">
        <w:rPr>
          <w:b/>
          <w:color w:val="0000FF"/>
          <w:sz w:val="22"/>
          <w:szCs w:val="22"/>
        </w:rPr>
        <w:t>4</w:t>
      </w:r>
      <w:r w:rsidRPr="000934FD">
        <w:rPr>
          <w:b/>
          <w:color w:val="0000FF"/>
          <w:sz w:val="22"/>
          <w:szCs w:val="22"/>
        </w:rPr>
        <w:t xml:space="preserve"> r</w:t>
      </w:r>
      <w:r w:rsidRPr="000934FD">
        <w:rPr>
          <w:color w:val="0000FF"/>
          <w:sz w:val="22"/>
          <w:szCs w:val="22"/>
        </w:rPr>
        <w:t>.</w:t>
      </w:r>
      <w:r w:rsidRPr="009F3B6E">
        <w:rPr>
          <w:color w:val="000000"/>
          <w:sz w:val="22"/>
          <w:szCs w:val="22"/>
        </w:rPr>
        <w:t xml:space="preserve"> Bieg terminu związania ofertą rozpoczyna się wraz z upływem terminu do składania ofert.</w:t>
      </w:r>
    </w:p>
    <w:p w14:paraId="5028AB5B" w14:textId="77777777" w:rsidR="006A03D9" w:rsidRPr="009F3B6E" w:rsidRDefault="006A03D9" w:rsidP="009F3B6E">
      <w:pPr>
        <w:pStyle w:val="Bezodstpw"/>
        <w:jc w:val="both"/>
        <w:rPr>
          <w:color w:val="000000"/>
          <w:sz w:val="22"/>
          <w:szCs w:val="22"/>
        </w:rPr>
      </w:pPr>
      <w:r w:rsidRPr="009F3B6E">
        <w:rPr>
          <w:color w:val="000000"/>
          <w:sz w:val="22"/>
          <w:szCs w:val="22"/>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43429587" w14:textId="77777777" w:rsidR="006A03D9" w:rsidRPr="009F3B6E" w:rsidRDefault="006A03D9" w:rsidP="009F3B6E">
      <w:pPr>
        <w:pStyle w:val="Bezodstpw"/>
        <w:jc w:val="both"/>
        <w:rPr>
          <w:snapToGrid w:val="0"/>
          <w:color w:val="000000"/>
          <w:sz w:val="22"/>
          <w:szCs w:val="22"/>
        </w:rPr>
      </w:pPr>
      <w:r w:rsidRPr="009F3B6E">
        <w:rPr>
          <w:color w:val="000000"/>
          <w:sz w:val="22"/>
          <w:szCs w:val="22"/>
        </w:rPr>
        <w:t xml:space="preserve">3.  Przedłużenie terminu związania ofertą  wymaga złożenia przez Wykonawcę pisemnego oświadczenia o wyrażeniu zgody na przedłużenie terminu związania ofertą. </w:t>
      </w:r>
      <w:r w:rsidRPr="009F3B6E">
        <w:rPr>
          <w:snapToGrid w:val="0"/>
          <w:color w:val="000000"/>
          <w:sz w:val="22"/>
          <w:szCs w:val="22"/>
        </w:rPr>
        <w:t>Zamawiający odrzuci ofertę, jeżeli Wykonawca nie wyrazi zgody.</w:t>
      </w:r>
    </w:p>
    <w:p w14:paraId="6C6F4338" w14:textId="77777777" w:rsidR="006A03D9" w:rsidRPr="009F3B6E" w:rsidRDefault="006A03D9" w:rsidP="009F3B6E">
      <w:pPr>
        <w:pStyle w:val="Bezodstpw"/>
        <w:jc w:val="both"/>
        <w:rPr>
          <w:snapToGrid w:val="0"/>
          <w:color w:val="000000"/>
          <w:sz w:val="22"/>
          <w:szCs w:val="22"/>
        </w:rPr>
      </w:pPr>
    </w:p>
    <w:p w14:paraId="037299C2" w14:textId="77777777" w:rsidR="006A03D9" w:rsidRPr="00CE7E27" w:rsidRDefault="006A03D9" w:rsidP="009F3B6E">
      <w:pPr>
        <w:pStyle w:val="Bezodstpw"/>
        <w:jc w:val="both"/>
        <w:rPr>
          <w:color w:val="000080"/>
          <w:sz w:val="22"/>
          <w:szCs w:val="22"/>
        </w:rPr>
      </w:pPr>
      <w:r w:rsidRPr="00CE7E27">
        <w:rPr>
          <w:b/>
          <w:bCs/>
          <w:color w:val="000080"/>
          <w:sz w:val="22"/>
          <w:szCs w:val="22"/>
        </w:rPr>
        <w:t>XV. MIEJSCE I TERMIN SKŁADANIA OFERT ORAZ TERMIN OTWARCIA OFERT</w:t>
      </w:r>
    </w:p>
    <w:p w14:paraId="5E8155DB" w14:textId="6CDDB48A" w:rsidR="006A03D9" w:rsidRPr="00D553E6" w:rsidRDefault="006A03D9" w:rsidP="002835C4">
      <w:pPr>
        <w:pStyle w:val="Bezodstpw"/>
        <w:jc w:val="both"/>
        <w:rPr>
          <w:b/>
          <w:color w:val="0000FF"/>
          <w:sz w:val="22"/>
          <w:szCs w:val="22"/>
        </w:rPr>
      </w:pPr>
      <w:r w:rsidRPr="004F7D52">
        <w:rPr>
          <w:sz w:val="22"/>
          <w:szCs w:val="22"/>
        </w:rPr>
        <w:t xml:space="preserve">1. Ofertę z wymaganymi dokumentami należy złożyć </w:t>
      </w:r>
      <w:r>
        <w:rPr>
          <w:b/>
          <w:sz w:val="22"/>
          <w:szCs w:val="22"/>
        </w:rPr>
        <w:t xml:space="preserve">do dnia </w:t>
      </w:r>
      <w:r w:rsidR="00524B24">
        <w:rPr>
          <w:b/>
          <w:sz w:val="22"/>
          <w:szCs w:val="22"/>
          <w:highlight w:val="yellow"/>
        </w:rPr>
        <w:t>06</w:t>
      </w:r>
      <w:r w:rsidR="00B314D3" w:rsidRPr="00B314D3">
        <w:rPr>
          <w:b/>
          <w:sz w:val="22"/>
          <w:szCs w:val="22"/>
          <w:highlight w:val="yellow"/>
        </w:rPr>
        <w:t>.11</w:t>
      </w:r>
      <w:r w:rsidRPr="00897380">
        <w:rPr>
          <w:b/>
          <w:sz w:val="22"/>
          <w:szCs w:val="22"/>
          <w:highlight w:val="yellow"/>
        </w:rPr>
        <w:t>.202</w:t>
      </w:r>
      <w:r w:rsidR="00EC2367">
        <w:rPr>
          <w:b/>
          <w:sz w:val="22"/>
          <w:szCs w:val="22"/>
          <w:highlight w:val="yellow"/>
        </w:rPr>
        <w:t>4</w:t>
      </w:r>
      <w:r w:rsidRPr="00897380">
        <w:rPr>
          <w:b/>
          <w:sz w:val="22"/>
          <w:szCs w:val="22"/>
          <w:highlight w:val="yellow"/>
        </w:rPr>
        <w:t xml:space="preserve"> r. do godz.12:00.</w:t>
      </w:r>
    </w:p>
    <w:p w14:paraId="22C79D1C" w14:textId="570062F2" w:rsidR="006A03D9" w:rsidRDefault="006A03D9" w:rsidP="009F3B6E">
      <w:pPr>
        <w:pStyle w:val="Bezodstpw"/>
        <w:jc w:val="both"/>
        <w:rPr>
          <w:sz w:val="22"/>
          <w:szCs w:val="22"/>
        </w:rPr>
      </w:pPr>
      <w:r>
        <w:rPr>
          <w:sz w:val="22"/>
          <w:szCs w:val="22"/>
        </w:rPr>
        <w:t>2</w:t>
      </w:r>
      <w:r w:rsidRPr="00C63B4A">
        <w:rPr>
          <w:sz w:val="22"/>
          <w:szCs w:val="22"/>
        </w:rPr>
        <w:t>. Otwarcie ofert nastąpi w dniu</w:t>
      </w:r>
      <w:r>
        <w:rPr>
          <w:sz w:val="22"/>
          <w:szCs w:val="22"/>
        </w:rPr>
        <w:t xml:space="preserve"> </w:t>
      </w:r>
      <w:r w:rsidR="00524B24">
        <w:rPr>
          <w:b/>
          <w:bCs/>
          <w:sz w:val="22"/>
          <w:szCs w:val="22"/>
          <w:highlight w:val="yellow"/>
        </w:rPr>
        <w:t>06</w:t>
      </w:r>
      <w:r w:rsidR="00B314D3" w:rsidRPr="00B314D3">
        <w:rPr>
          <w:b/>
          <w:bCs/>
          <w:sz w:val="22"/>
          <w:szCs w:val="22"/>
          <w:highlight w:val="yellow"/>
        </w:rPr>
        <w:t>.11</w:t>
      </w:r>
      <w:r w:rsidRPr="00897380">
        <w:rPr>
          <w:b/>
          <w:sz w:val="22"/>
          <w:szCs w:val="22"/>
          <w:highlight w:val="yellow"/>
        </w:rPr>
        <w:t>.202</w:t>
      </w:r>
      <w:r w:rsidR="00EC2367">
        <w:rPr>
          <w:b/>
          <w:sz w:val="22"/>
          <w:szCs w:val="22"/>
          <w:highlight w:val="yellow"/>
        </w:rPr>
        <w:t>4</w:t>
      </w:r>
      <w:r w:rsidRPr="00897380">
        <w:rPr>
          <w:b/>
          <w:sz w:val="22"/>
          <w:szCs w:val="22"/>
          <w:highlight w:val="yellow"/>
        </w:rPr>
        <w:t xml:space="preserve"> r. o godz. 12:30</w:t>
      </w:r>
      <w:r w:rsidRPr="00897380">
        <w:rPr>
          <w:sz w:val="22"/>
          <w:szCs w:val="22"/>
          <w:highlight w:val="yellow"/>
        </w:rPr>
        <w:t>.</w:t>
      </w:r>
      <w:r w:rsidRPr="00C63B4A">
        <w:rPr>
          <w:sz w:val="22"/>
          <w:szCs w:val="22"/>
        </w:rPr>
        <w:t xml:space="preserve"> </w:t>
      </w:r>
    </w:p>
    <w:p w14:paraId="4F8537FE" w14:textId="77777777" w:rsidR="00DD5677" w:rsidRPr="00DD5677" w:rsidRDefault="00DD5677" w:rsidP="00DD5677">
      <w:pPr>
        <w:suppressAutoHyphens/>
        <w:spacing w:before="0" w:beforeAutospacing="0" w:after="0" w:afterAutospacing="0"/>
        <w:jc w:val="both"/>
        <w:rPr>
          <w:rFonts w:ascii="Times New Roman" w:hAnsi="Times New Roman" w:cs="Times New Roman"/>
          <w:lang w:eastAsia="zh-CN"/>
        </w:rPr>
      </w:pPr>
      <w:r w:rsidRPr="00DD5677">
        <w:rPr>
          <w:rFonts w:ascii="Times New Roman" w:hAnsi="Times New Roman" w:cs="Times New Roman"/>
          <w:lang w:eastAsia="zh-CN"/>
        </w:rPr>
        <w:t xml:space="preserve">3. Otwarcie ofert zostanie dokonane poprzez rozszyfrowanie ofert złożonych za pośrednictwem Platformy.  Przed otwarciem ofert Zamawiający udostępni na Platformie kwotę, jaką zamierza przeznaczyć na sfinansowanie zamówienia. </w:t>
      </w:r>
    </w:p>
    <w:p w14:paraId="6C6BB7F6" w14:textId="1006EA08" w:rsidR="00B57D2F" w:rsidRPr="000F2BFD" w:rsidRDefault="00B57D2F" w:rsidP="00B57D2F">
      <w:pPr>
        <w:pStyle w:val="Bezodstpw"/>
        <w:jc w:val="both"/>
        <w:rPr>
          <w:sz w:val="22"/>
          <w:szCs w:val="22"/>
        </w:rPr>
      </w:pPr>
      <w:r>
        <w:rPr>
          <w:sz w:val="22"/>
          <w:szCs w:val="22"/>
        </w:rPr>
        <w:t>4</w:t>
      </w:r>
      <w:r w:rsidRPr="000F2BFD">
        <w:rPr>
          <w:sz w:val="22"/>
          <w:szCs w:val="22"/>
        </w:rPr>
        <w:t>.  Najpóźniej przed otwarciem ofert, udostępnia się na stronie internetowej prowadzonego postępowania informację o kwocie, jaką zamierza przeznaczyć na sfinansowanie zamówienia.</w:t>
      </w:r>
    </w:p>
    <w:p w14:paraId="44C1F5AC" w14:textId="46E0393D" w:rsidR="00DD5677" w:rsidRPr="00DD5677" w:rsidRDefault="00B57D2F" w:rsidP="00DD5677">
      <w:pPr>
        <w:suppressAutoHyphens/>
        <w:spacing w:before="0" w:beforeAutospacing="0" w:after="0" w:afterAutospacing="0"/>
        <w:jc w:val="both"/>
        <w:rPr>
          <w:rFonts w:ascii="Times New Roman" w:hAnsi="Times New Roman" w:cs="Times New Roman"/>
          <w:bCs/>
        </w:rPr>
      </w:pPr>
      <w:r>
        <w:rPr>
          <w:rFonts w:ascii="Times New Roman" w:hAnsi="Times New Roman" w:cs="Times New Roman"/>
          <w:lang w:eastAsia="zh-CN"/>
        </w:rPr>
        <w:lastRenderedPageBreak/>
        <w:t>5</w:t>
      </w:r>
      <w:r w:rsidR="00DD5677" w:rsidRPr="00DD5677">
        <w:rPr>
          <w:rFonts w:ascii="Times New Roman" w:hAnsi="Times New Roman" w:cs="Times New Roman"/>
          <w:lang w:eastAsia="zh-CN"/>
        </w:rPr>
        <w:t xml:space="preserve">. </w:t>
      </w:r>
      <w:r w:rsidR="00DD5677" w:rsidRPr="00DD5677">
        <w:rPr>
          <w:rFonts w:ascii="Times New Roman" w:hAnsi="Times New Roman" w:cs="Times New Roman"/>
          <w:bCs/>
        </w:rPr>
        <w:t xml:space="preserve">Niezwłocznie po otwarciu ofert Zamawiający zamieści na Platformie informacje z otwarcia ofert, o  których mowa w art. 222 ust. 5 ustawy </w:t>
      </w:r>
      <w:proofErr w:type="spellStart"/>
      <w:r w:rsidR="00DD5677" w:rsidRPr="00DD5677">
        <w:rPr>
          <w:rFonts w:ascii="Times New Roman" w:hAnsi="Times New Roman" w:cs="Times New Roman"/>
          <w:bCs/>
        </w:rPr>
        <w:t>Pzp</w:t>
      </w:r>
      <w:proofErr w:type="spellEnd"/>
      <w:r w:rsidR="00DD5677" w:rsidRPr="00DD5677">
        <w:rPr>
          <w:rFonts w:ascii="Times New Roman" w:hAnsi="Times New Roman" w:cs="Times New Roman"/>
          <w:bCs/>
        </w:rPr>
        <w:t>.</w:t>
      </w:r>
    </w:p>
    <w:p w14:paraId="5FFA9EA0" w14:textId="6AFCEE65" w:rsidR="00DD5677" w:rsidRPr="00DD5677" w:rsidRDefault="00B57D2F" w:rsidP="00DD5677">
      <w:pPr>
        <w:suppressAutoHyphens/>
        <w:spacing w:before="0" w:beforeAutospacing="0" w:after="0" w:afterAutospacing="0"/>
        <w:jc w:val="both"/>
        <w:rPr>
          <w:rFonts w:ascii="Times New Roman" w:hAnsi="Times New Roman" w:cs="Times New Roman"/>
          <w:lang w:eastAsia="zh-CN"/>
        </w:rPr>
      </w:pPr>
      <w:r>
        <w:rPr>
          <w:rFonts w:ascii="Times New Roman" w:hAnsi="Times New Roman" w:cs="Times New Roman"/>
          <w:bCs/>
        </w:rPr>
        <w:t>6</w:t>
      </w:r>
      <w:r w:rsidR="00DD5677" w:rsidRPr="00DD5677">
        <w:rPr>
          <w:rFonts w:ascii="Times New Roman" w:hAnsi="Times New Roman" w:cs="Times New Roman"/>
          <w:bCs/>
        </w:rPr>
        <w:t xml:space="preserve">. </w:t>
      </w:r>
      <w:r w:rsidR="00DD5677" w:rsidRPr="00DD5677">
        <w:rPr>
          <w:rFonts w:ascii="Times New Roman" w:hAnsi="Times New Roman" w:cs="Times New Roman"/>
          <w:lang w:eastAsia="zh-CN"/>
        </w:rPr>
        <w:t>W przypadku awarii uniemożliwiającej otwarcie ofert we wskazanym terminie Zamawiający informację o zmianie terminu otwarcia ofert zamieści w Systemie.</w:t>
      </w:r>
    </w:p>
    <w:p w14:paraId="003B9E44" w14:textId="77777777" w:rsidR="00DD5677" w:rsidRDefault="00DD5677" w:rsidP="009F3B6E">
      <w:pPr>
        <w:pStyle w:val="Bezodstpw"/>
        <w:jc w:val="both"/>
        <w:rPr>
          <w:sz w:val="22"/>
          <w:szCs w:val="22"/>
        </w:rPr>
      </w:pPr>
    </w:p>
    <w:p w14:paraId="64969341" w14:textId="77777777" w:rsidR="006A03D9" w:rsidRPr="00CE7E27" w:rsidRDefault="006A03D9" w:rsidP="00F353C6">
      <w:pPr>
        <w:pStyle w:val="Bezodstpw"/>
        <w:jc w:val="both"/>
        <w:rPr>
          <w:color w:val="000080"/>
          <w:sz w:val="22"/>
          <w:szCs w:val="22"/>
        </w:rPr>
      </w:pPr>
      <w:r w:rsidRPr="00CE7E27">
        <w:rPr>
          <w:b/>
          <w:bCs/>
          <w:color w:val="000080"/>
          <w:sz w:val="22"/>
          <w:szCs w:val="22"/>
        </w:rPr>
        <w:t>XV</w:t>
      </w:r>
      <w:r>
        <w:rPr>
          <w:b/>
          <w:bCs/>
          <w:color w:val="000080"/>
          <w:sz w:val="22"/>
          <w:szCs w:val="22"/>
        </w:rPr>
        <w:t>I</w:t>
      </w:r>
      <w:r w:rsidRPr="00CE7E27">
        <w:rPr>
          <w:b/>
          <w:bCs/>
          <w:color w:val="000080"/>
          <w:sz w:val="22"/>
          <w:szCs w:val="22"/>
        </w:rPr>
        <w:t>. OPIS SPOSOBU OBLICZENIA CENY</w:t>
      </w:r>
    </w:p>
    <w:p w14:paraId="7F9C1F91" w14:textId="77777777" w:rsidR="006A03D9" w:rsidRPr="00AA0100" w:rsidRDefault="006A03D9" w:rsidP="00AA0100">
      <w:pPr>
        <w:pStyle w:val="Default"/>
        <w:jc w:val="both"/>
        <w:rPr>
          <w:rFonts w:ascii="Times New Roman" w:hAnsi="Times New Roman"/>
          <w:sz w:val="22"/>
          <w:szCs w:val="22"/>
          <w:highlight w:val="white"/>
        </w:rPr>
      </w:pPr>
      <w:r w:rsidRPr="00AA0100">
        <w:rPr>
          <w:rFonts w:ascii="Times New Roman" w:hAnsi="Times New Roman"/>
          <w:sz w:val="22"/>
          <w:szCs w:val="22"/>
          <w:highlight w:val="white"/>
        </w:rPr>
        <w:t xml:space="preserve">1. Cena oferty ma charakter </w:t>
      </w:r>
      <w:r w:rsidRPr="00AA0100">
        <w:rPr>
          <w:rFonts w:ascii="Times New Roman" w:hAnsi="Times New Roman"/>
          <w:b/>
          <w:sz w:val="22"/>
          <w:szCs w:val="22"/>
          <w:highlight w:val="white"/>
        </w:rPr>
        <w:t>ryczałtu</w:t>
      </w:r>
      <w:r w:rsidRPr="00AA0100">
        <w:rPr>
          <w:rFonts w:ascii="Times New Roman" w:hAnsi="Times New Roman"/>
          <w:sz w:val="22"/>
          <w:szCs w:val="22"/>
          <w:highlight w:val="white"/>
        </w:rPr>
        <w:t xml:space="preserve"> i zgodnie z przepisami ustawy Kodeks cywilny wynagrodzenie Wykonawcy nie może ulec podwyższeniu z jakiegokolwiek tytułu przez czas realizacji umowy. </w:t>
      </w:r>
    </w:p>
    <w:p w14:paraId="237400A7" w14:textId="61F054BF" w:rsidR="006A03D9" w:rsidRDefault="006A03D9" w:rsidP="00CC417A">
      <w:pPr>
        <w:pStyle w:val="Default"/>
        <w:jc w:val="both"/>
        <w:rPr>
          <w:rFonts w:ascii="Times New Roman" w:hAnsi="Times New Roman"/>
          <w:kern w:val="1"/>
          <w:sz w:val="22"/>
          <w:szCs w:val="22"/>
        </w:rPr>
      </w:pPr>
      <w:r w:rsidRPr="00B16408">
        <w:rPr>
          <w:rFonts w:ascii="Times New Roman" w:hAnsi="Times New Roman"/>
          <w:kern w:val="1"/>
          <w:sz w:val="22"/>
          <w:szCs w:val="22"/>
        </w:rPr>
        <w:t>2. Wykonawca jest zobowiązany do wypełnienia formularza ofertowego i okreś</w:t>
      </w:r>
      <w:r>
        <w:rPr>
          <w:rFonts w:ascii="Times New Roman" w:hAnsi="Times New Roman"/>
          <w:kern w:val="1"/>
          <w:sz w:val="22"/>
          <w:szCs w:val="22"/>
        </w:rPr>
        <w:t xml:space="preserve">lenia w nim ceny za wykonanie </w:t>
      </w:r>
      <w:r w:rsidRPr="00B16408">
        <w:rPr>
          <w:rFonts w:ascii="Times New Roman" w:hAnsi="Times New Roman"/>
          <w:kern w:val="1"/>
          <w:sz w:val="22"/>
          <w:szCs w:val="22"/>
        </w:rPr>
        <w:t>przedmiotu zamówieni</w:t>
      </w:r>
      <w:r>
        <w:rPr>
          <w:rFonts w:ascii="Times New Roman" w:hAnsi="Times New Roman"/>
          <w:kern w:val="1"/>
          <w:sz w:val="22"/>
          <w:szCs w:val="22"/>
        </w:rPr>
        <w:t>a oraz</w:t>
      </w:r>
      <w:r w:rsidRPr="00B16408">
        <w:rPr>
          <w:rFonts w:ascii="Times New Roman" w:hAnsi="Times New Roman"/>
          <w:kern w:val="1"/>
          <w:sz w:val="22"/>
          <w:szCs w:val="22"/>
        </w:rPr>
        <w:t xml:space="preserve"> cen </w:t>
      </w:r>
      <w:r w:rsidRPr="00B16408">
        <w:rPr>
          <w:rFonts w:ascii="Times New Roman" w:hAnsi="Times New Roman"/>
          <w:sz w:val="22"/>
          <w:szCs w:val="22"/>
        </w:rPr>
        <w:t>jedn</w:t>
      </w:r>
      <w:r w:rsidR="00705F65">
        <w:rPr>
          <w:rFonts w:ascii="Times New Roman" w:hAnsi="Times New Roman"/>
          <w:sz w:val="22"/>
          <w:szCs w:val="22"/>
        </w:rPr>
        <w:t>ostkowych</w:t>
      </w:r>
      <w:r w:rsidRPr="00B16408">
        <w:rPr>
          <w:rFonts w:ascii="Times New Roman" w:hAnsi="Times New Roman"/>
          <w:sz w:val="22"/>
          <w:szCs w:val="22"/>
        </w:rPr>
        <w:t xml:space="preserve"> </w:t>
      </w:r>
      <w:r w:rsidR="007B0296">
        <w:rPr>
          <w:rFonts w:ascii="Times New Roman" w:hAnsi="Times New Roman"/>
          <w:sz w:val="22"/>
          <w:szCs w:val="22"/>
        </w:rPr>
        <w:t>określonych w formularzu oferty</w:t>
      </w:r>
      <w:r w:rsidRPr="00B16408">
        <w:rPr>
          <w:rFonts w:ascii="Times New Roman" w:hAnsi="Times New Roman"/>
          <w:kern w:val="1"/>
          <w:sz w:val="22"/>
          <w:szCs w:val="22"/>
        </w:rPr>
        <w:t>.</w:t>
      </w:r>
    </w:p>
    <w:p w14:paraId="3449CDA0" w14:textId="77777777" w:rsidR="006A03D9" w:rsidRPr="004833EA" w:rsidRDefault="006A03D9" w:rsidP="00F353C6">
      <w:pPr>
        <w:pStyle w:val="Bezodstpw"/>
        <w:jc w:val="both"/>
        <w:rPr>
          <w:kern w:val="1"/>
          <w:sz w:val="22"/>
          <w:szCs w:val="22"/>
          <w:highlight w:val="white"/>
          <w:u w:val="single"/>
        </w:rPr>
      </w:pPr>
      <w:r w:rsidRPr="004833EA">
        <w:rPr>
          <w:kern w:val="1"/>
          <w:sz w:val="22"/>
          <w:szCs w:val="22"/>
          <w:highlight w:val="white"/>
          <w:u w:val="single"/>
        </w:rPr>
        <w:t>3. Sposób obliczenia ceny</w:t>
      </w:r>
      <w:r>
        <w:rPr>
          <w:kern w:val="1"/>
          <w:sz w:val="22"/>
          <w:szCs w:val="22"/>
          <w:highlight w:val="white"/>
          <w:u w:val="single"/>
        </w:rPr>
        <w:t xml:space="preserve"> oferty: suma cen a + b.</w:t>
      </w:r>
    </w:p>
    <w:p w14:paraId="0E624D7E" w14:textId="395E2F32" w:rsidR="006A03D9" w:rsidRDefault="006A03D9" w:rsidP="00F353C6">
      <w:pPr>
        <w:pStyle w:val="Bezodstpw"/>
        <w:jc w:val="both"/>
        <w:rPr>
          <w:sz w:val="22"/>
          <w:szCs w:val="22"/>
        </w:rPr>
      </w:pPr>
      <w:r>
        <w:rPr>
          <w:sz w:val="22"/>
          <w:szCs w:val="22"/>
        </w:rPr>
        <w:t>a) 3</w:t>
      </w:r>
      <w:r w:rsidRPr="00010337">
        <w:rPr>
          <w:sz w:val="22"/>
          <w:szCs w:val="22"/>
        </w:rPr>
        <w:t>5 osób x 2</w:t>
      </w:r>
      <w:r>
        <w:rPr>
          <w:sz w:val="22"/>
          <w:szCs w:val="22"/>
        </w:rPr>
        <w:t>64</w:t>
      </w:r>
      <w:r w:rsidRPr="00010337">
        <w:rPr>
          <w:sz w:val="22"/>
          <w:szCs w:val="22"/>
        </w:rPr>
        <w:t xml:space="preserve"> dni x </w:t>
      </w:r>
      <w:r>
        <w:rPr>
          <w:sz w:val="22"/>
          <w:szCs w:val="22"/>
        </w:rPr>
        <w:t>…</w:t>
      </w:r>
      <w:r w:rsidR="001C1E25">
        <w:rPr>
          <w:sz w:val="22"/>
          <w:szCs w:val="22"/>
        </w:rPr>
        <w:t>..</w:t>
      </w:r>
      <w:r w:rsidRPr="00010337">
        <w:rPr>
          <w:sz w:val="22"/>
          <w:szCs w:val="22"/>
        </w:rPr>
        <w:t xml:space="preserve"> zł/1 obiad brutto </w:t>
      </w:r>
      <w:r>
        <w:rPr>
          <w:sz w:val="22"/>
          <w:szCs w:val="22"/>
        </w:rPr>
        <w:t>(cena ryczałtowa) = ………….. zł</w:t>
      </w:r>
    </w:p>
    <w:p w14:paraId="6C43907F" w14:textId="77777777" w:rsidR="006A03D9" w:rsidRPr="00010337" w:rsidRDefault="006A03D9" w:rsidP="00F353C6">
      <w:pPr>
        <w:pStyle w:val="Bezodstpw"/>
        <w:jc w:val="both"/>
        <w:rPr>
          <w:sz w:val="22"/>
          <w:szCs w:val="22"/>
        </w:rPr>
      </w:pPr>
      <w:r>
        <w:rPr>
          <w:sz w:val="22"/>
          <w:szCs w:val="22"/>
        </w:rPr>
        <w:t xml:space="preserve">b) </w:t>
      </w:r>
      <w:r w:rsidRPr="00010337">
        <w:rPr>
          <w:sz w:val="22"/>
          <w:szCs w:val="22"/>
        </w:rPr>
        <w:t>35 osób x 2</w:t>
      </w:r>
      <w:r>
        <w:rPr>
          <w:sz w:val="22"/>
          <w:szCs w:val="22"/>
        </w:rPr>
        <w:t xml:space="preserve">64 dni x …... </w:t>
      </w:r>
      <w:r w:rsidRPr="00010337">
        <w:rPr>
          <w:sz w:val="22"/>
          <w:szCs w:val="22"/>
        </w:rPr>
        <w:t>zł/1 dowóz brutto</w:t>
      </w:r>
      <w:r>
        <w:rPr>
          <w:sz w:val="22"/>
          <w:szCs w:val="22"/>
        </w:rPr>
        <w:t xml:space="preserve"> (uśredniona cena ryczałtowa dowozu jednego posiłku) = ……….. zł</w:t>
      </w:r>
    </w:p>
    <w:p w14:paraId="770B3B0A" w14:textId="77777777" w:rsidR="006A03D9" w:rsidRPr="00F353C6" w:rsidRDefault="006A03D9" w:rsidP="00F353C6">
      <w:pPr>
        <w:pStyle w:val="Bezodstpw"/>
        <w:jc w:val="both"/>
        <w:rPr>
          <w:bCs/>
          <w:kern w:val="1"/>
          <w:sz w:val="22"/>
          <w:szCs w:val="22"/>
        </w:rPr>
      </w:pPr>
      <w:r>
        <w:rPr>
          <w:kern w:val="1"/>
          <w:sz w:val="22"/>
          <w:szCs w:val="22"/>
          <w:highlight w:val="white"/>
        </w:rPr>
        <w:t>4</w:t>
      </w:r>
      <w:r w:rsidRPr="00F353C6">
        <w:rPr>
          <w:kern w:val="1"/>
          <w:sz w:val="22"/>
          <w:szCs w:val="22"/>
          <w:highlight w:val="white"/>
        </w:rPr>
        <w:t xml:space="preserve">. </w:t>
      </w:r>
      <w:r w:rsidRPr="00F353C6">
        <w:rPr>
          <w:bCs/>
          <w:kern w:val="1"/>
          <w:sz w:val="22"/>
          <w:szCs w:val="22"/>
          <w:highlight w:val="white"/>
        </w:rPr>
        <w:t xml:space="preserve">Cena oferty </w:t>
      </w:r>
      <w:r w:rsidRPr="00F353C6">
        <w:rPr>
          <w:bCs/>
          <w:kern w:val="1"/>
          <w:sz w:val="22"/>
          <w:szCs w:val="22"/>
        </w:rPr>
        <w:t>musi zawierać wszelkie koszty niezbęd</w:t>
      </w:r>
      <w:r>
        <w:rPr>
          <w:bCs/>
          <w:kern w:val="1"/>
          <w:sz w:val="22"/>
          <w:szCs w:val="22"/>
        </w:rPr>
        <w:t>ne do zrealizowania zamówienia</w:t>
      </w:r>
      <w:r w:rsidRPr="00F353C6">
        <w:rPr>
          <w:bCs/>
          <w:kern w:val="1"/>
          <w:sz w:val="22"/>
          <w:szCs w:val="22"/>
        </w:rPr>
        <w:t>.</w:t>
      </w:r>
    </w:p>
    <w:p w14:paraId="04E4E5D9" w14:textId="77777777" w:rsidR="006A03D9" w:rsidRPr="00F353C6" w:rsidRDefault="006A03D9" w:rsidP="00F353C6">
      <w:pPr>
        <w:pStyle w:val="Bezodstpw"/>
        <w:jc w:val="both"/>
        <w:rPr>
          <w:color w:val="000000"/>
          <w:sz w:val="22"/>
          <w:szCs w:val="22"/>
        </w:rPr>
      </w:pPr>
      <w:r>
        <w:rPr>
          <w:color w:val="000000"/>
          <w:sz w:val="22"/>
          <w:szCs w:val="22"/>
          <w:highlight w:val="white"/>
        </w:rPr>
        <w:t>5</w:t>
      </w:r>
      <w:r w:rsidRPr="00F353C6">
        <w:rPr>
          <w:color w:val="000000"/>
          <w:sz w:val="22"/>
          <w:szCs w:val="22"/>
          <w:highlight w:val="white"/>
        </w:rPr>
        <w:t>.</w:t>
      </w:r>
      <w:r w:rsidRPr="00F353C6">
        <w:rPr>
          <w:color w:val="008080"/>
          <w:sz w:val="22"/>
          <w:szCs w:val="22"/>
          <w:highlight w:val="white"/>
        </w:rPr>
        <w:t xml:space="preserve"> </w:t>
      </w:r>
      <w:r w:rsidRPr="00F353C6">
        <w:rPr>
          <w:color w:val="000000"/>
          <w:sz w:val="22"/>
          <w:szCs w:val="22"/>
          <w:highlight w:val="white"/>
        </w:rPr>
        <w:t>Cena oferty uwzględnia wszystkie zobowiązania, musi być podana w PLN cyfrowo i słownie, z dokładnością do dwóch miejsc po przecinku, z uwzględnieniem należnego podatku VAT - jeżeli występuje.</w:t>
      </w:r>
      <w:r w:rsidRPr="00F353C6">
        <w:rPr>
          <w:color w:val="000000"/>
          <w:sz w:val="22"/>
          <w:szCs w:val="22"/>
        </w:rPr>
        <w:t xml:space="preserve"> Zaokrąglenia należy dokonywać zgodnie z regułą matematyczną.</w:t>
      </w:r>
    </w:p>
    <w:p w14:paraId="4A1B2FF5" w14:textId="77777777" w:rsidR="008435A3" w:rsidRPr="00F353C6" w:rsidRDefault="008435A3" w:rsidP="008435A3">
      <w:pPr>
        <w:pStyle w:val="Bezodstpw"/>
        <w:jc w:val="both"/>
        <w:rPr>
          <w:color w:val="000000"/>
          <w:sz w:val="22"/>
          <w:szCs w:val="22"/>
        </w:rPr>
      </w:pPr>
      <w:r>
        <w:rPr>
          <w:color w:val="000000"/>
          <w:sz w:val="22"/>
          <w:szCs w:val="22"/>
        </w:rPr>
        <w:t>6</w:t>
      </w:r>
      <w:r w:rsidRPr="00F353C6">
        <w:rPr>
          <w:color w:val="000000"/>
          <w:sz w:val="22"/>
          <w:szCs w:val="22"/>
        </w:rPr>
        <w:t xml:space="preserve">. </w:t>
      </w:r>
      <w:r w:rsidRPr="00F353C6">
        <w:rPr>
          <w:color w:val="000000"/>
          <w:sz w:val="22"/>
          <w:szCs w:val="22"/>
          <w:highlight w:val="white"/>
        </w:rPr>
        <w:t>Cena może być tylko jedna</w:t>
      </w:r>
      <w:r w:rsidRPr="00F353C6">
        <w:rPr>
          <w:color w:val="000000"/>
          <w:sz w:val="22"/>
          <w:szCs w:val="22"/>
        </w:rPr>
        <w:t xml:space="preserve">. </w:t>
      </w:r>
      <w:r w:rsidRPr="00F353C6">
        <w:rPr>
          <w:color w:val="000000"/>
          <w:sz w:val="22"/>
          <w:szCs w:val="22"/>
          <w:highlight w:val="white"/>
        </w:rPr>
        <w:t>Cena nie ulega zmianie przez okres ważności oferty (związania).</w:t>
      </w:r>
    </w:p>
    <w:p w14:paraId="100BB71A" w14:textId="77777777" w:rsidR="008435A3" w:rsidRPr="00F353C6" w:rsidRDefault="008435A3" w:rsidP="008435A3">
      <w:pPr>
        <w:pStyle w:val="Bezodstpw"/>
        <w:jc w:val="both"/>
        <w:rPr>
          <w:color w:val="000000"/>
          <w:sz w:val="22"/>
          <w:szCs w:val="22"/>
        </w:rPr>
      </w:pPr>
      <w:r>
        <w:rPr>
          <w:color w:val="000000"/>
          <w:sz w:val="22"/>
          <w:szCs w:val="22"/>
        </w:rPr>
        <w:t>7</w:t>
      </w:r>
      <w:r w:rsidRPr="00F353C6">
        <w:rPr>
          <w:color w:val="000000"/>
          <w:sz w:val="22"/>
          <w:szCs w:val="22"/>
        </w:rPr>
        <w:t xml:space="preserve">.  Jeżeli została złożona oferta, której wybór prowadziłby do powstania u zamawiającego obowiązku podatkowego zgodnie z ustawą z dnia 11 marca 2004 r. o podatku od towarów i usług (Dz. U. z 2018 r. poz. 2174, z </w:t>
      </w:r>
      <w:proofErr w:type="spellStart"/>
      <w:r w:rsidRPr="00F353C6">
        <w:rPr>
          <w:color w:val="000000"/>
          <w:sz w:val="22"/>
          <w:szCs w:val="22"/>
        </w:rPr>
        <w:t>późn</w:t>
      </w:r>
      <w:proofErr w:type="spellEnd"/>
      <w:r w:rsidRPr="00F353C6">
        <w:rPr>
          <w:color w:val="000000"/>
          <w:sz w:val="22"/>
          <w:szCs w:val="22"/>
        </w:rPr>
        <w:t>. zm.), dla celów zastosowania kryterium ceny Zamawiający dolicza do przedstawionej w tej ofercie ceny kwotę podatku od towarów i usług, którą miałby obowiązek rozliczyć.</w:t>
      </w:r>
    </w:p>
    <w:p w14:paraId="2C7C25E8" w14:textId="77777777" w:rsidR="008435A3" w:rsidRPr="00F353C6" w:rsidRDefault="008435A3" w:rsidP="008435A3">
      <w:pPr>
        <w:pStyle w:val="Bezodstpw"/>
        <w:jc w:val="both"/>
        <w:rPr>
          <w:color w:val="000000"/>
          <w:sz w:val="22"/>
          <w:szCs w:val="22"/>
        </w:rPr>
      </w:pPr>
      <w:r>
        <w:rPr>
          <w:color w:val="000000"/>
          <w:sz w:val="22"/>
          <w:szCs w:val="22"/>
        </w:rPr>
        <w:t>8</w:t>
      </w:r>
      <w:r w:rsidRPr="00F353C6">
        <w:rPr>
          <w:color w:val="000000"/>
          <w:sz w:val="22"/>
          <w:szCs w:val="22"/>
        </w:rPr>
        <w:t>.  W ofercie, o której mowa w ust. 6, wykonawca ma obowiązek:</w:t>
      </w:r>
    </w:p>
    <w:p w14:paraId="31C6F75F" w14:textId="77777777" w:rsidR="008435A3" w:rsidRDefault="008435A3" w:rsidP="008435A3">
      <w:pPr>
        <w:pStyle w:val="Bezodstpw"/>
        <w:numPr>
          <w:ilvl w:val="0"/>
          <w:numId w:val="14"/>
        </w:numPr>
        <w:jc w:val="both"/>
        <w:rPr>
          <w:color w:val="000000"/>
          <w:sz w:val="22"/>
          <w:szCs w:val="22"/>
        </w:rPr>
      </w:pPr>
      <w:r w:rsidRPr="00F353C6">
        <w:rPr>
          <w:color w:val="000000"/>
          <w:sz w:val="22"/>
          <w:szCs w:val="22"/>
        </w:rPr>
        <w:t>poinformowania zamawiającego, że wybór jego oferty będzie prowadził do powstania u zamawiającego obowiązku podatkowego;</w:t>
      </w:r>
    </w:p>
    <w:p w14:paraId="390CB2EE" w14:textId="77777777" w:rsidR="008435A3" w:rsidRDefault="008435A3" w:rsidP="008435A3">
      <w:pPr>
        <w:pStyle w:val="Bezodstpw"/>
        <w:numPr>
          <w:ilvl w:val="0"/>
          <w:numId w:val="14"/>
        </w:numPr>
        <w:jc w:val="both"/>
        <w:rPr>
          <w:color w:val="000000"/>
          <w:sz w:val="22"/>
          <w:szCs w:val="22"/>
        </w:rPr>
      </w:pPr>
      <w:r w:rsidRPr="00F353C6">
        <w:rPr>
          <w:color w:val="000000"/>
          <w:sz w:val="22"/>
          <w:szCs w:val="22"/>
        </w:rPr>
        <w:t>wskazania nazwy (rodzaju) towaru lub usługi, których dostawa lub świadczenie będą prowadziły do powstania obowiązku podatkowego;</w:t>
      </w:r>
    </w:p>
    <w:p w14:paraId="37392FE0" w14:textId="77777777" w:rsidR="008435A3" w:rsidRDefault="008435A3" w:rsidP="008435A3">
      <w:pPr>
        <w:pStyle w:val="Bezodstpw"/>
        <w:numPr>
          <w:ilvl w:val="0"/>
          <w:numId w:val="14"/>
        </w:numPr>
        <w:jc w:val="both"/>
        <w:rPr>
          <w:color w:val="000000"/>
          <w:sz w:val="22"/>
          <w:szCs w:val="22"/>
        </w:rPr>
      </w:pPr>
      <w:r w:rsidRPr="00F353C6">
        <w:rPr>
          <w:color w:val="000000"/>
          <w:sz w:val="22"/>
          <w:szCs w:val="22"/>
        </w:rPr>
        <w:t>wskazania wartości towaru lub usługi objętego obowiązkiem podatkowym zamawiającego, bez kwoty podatku;</w:t>
      </w:r>
    </w:p>
    <w:p w14:paraId="27EE6EEE" w14:textId="77777777" w:rsidR="008435A3" w:rsidRPr="00F353C6" w:rsidRDefault="008435A3" w:rsidP="008435A3">
      <w:pPr>
        <w:pStyle w:val="Bezodstpw"/>
        <w:numPr>
          <w:ilvl w:val="0"/>
          <w:numId w:val="14"/>
        </w:numPr>
        <w:jc w:val="both"/>
        <w:rPr>
          <w:color w:val="000000"/>
          <w:sz w:val="22"/>
          <w:szCs w:val="22"/>
        </w:rPr>
      </w:pPr>
      <w:r w:rsidRPr="00F353C6">
        <w:rPr>
          <w:color w:val="000000"/>
          <w:sz w:val="22"/>
          <w:szCs w:val="22"/>
        </w:rPr>
        <w:t>wskazania stawki podatku od towarów i usług, która zgodnie z wiedzą wykonawcy, będzie miała zastosowanie.</w:t>
      </w:r>
    </w:p>
    <w:p w14:paraId="60934DE3" w14:textId="77777777" w:rsidR="006A03D9" w:rsidRPr="00F353C6" w:rsidRDefault="006A03D9" w:rsidP="00F353C6">
      <w:pPr>
        <w:pStyle w:val="Bezodstpw"/>
        <w:jc w:val="both"/>
        <w:rPr>
          <w:i/>
          <w:color w:val="000000"/>
          <w:sz w:val="22"/>
          <w:szCs w:val="22"/>
        </w:rPr>
      </w:pPr>
    </w:p>
    <w:p w14:paraId="0E1FE758" w14:textId="77777777" w:rsidR="006A03D9" w:rsidRPr="00F353C6" w:rsidRDefault="006A03D9" w:rsidP="00F353C6">
      <w:pPr>
        <w:pStyle w:val="Bezodstpw"/>
        <w:jc w:val="both"/>
        <w:rPr>
          <w:color w:val="000000"/>
          <w:sz w:val="22"/>
          <w:szCs w:val="22"/>
        </w:rPr>
      </w:pPr>
      <w:r w:rsidRPr="00CE7E27">
        <w:rPr>
          <w:b/>
          <w:bCs/>
          <w:color w:val="000080"/>
          <w:sz w:val="22"/>
          <w:szCs w:val="22"/>
        </w:rPr>
        <w:t>XV</w:t>
      </w:r>
      <w:r>
        <w:rPr>
          <w:b/>
          <w:bCs/>
          <w:color w:val="000080"/>
          <w:sz w:val="22"/>
          <w:szCs w:val="22"/>
        </w:rPr>
        <w:t>I</w:t>
      </w:r>
      <w:r w:rsidRPr="00CE7E27">
        <w:rPr>
          <w:b/>
          <w:bCs/>
          <w:color w:val="000080"/>
          <w:sz w:val="22"/>
          <w:szCs w:val="22"/>
        </w:rPr>
        <w:t>I. INFORMACJE DOTYCZĄCE WALUT OBCYCH, W JAKICH MOGĄ BYĆ PROWADZONE  ROZLICZENIA</w:t>
      </w:r>
      <w:r w:rsidRPr="00F353C6">
        <w:rPr>
          <w:b/>
          <w:bCs/>
          <w:color w:val="000000"/>
          <w:sz w:val="22"/>
          <w:szCs w:val="22"/>
        </w:rPr>
        <w:t xml:space="preserve">  </w:t>
      </w:r>
      <w:r w:rsidRPr="00F353C6">
        <w:rPr>
          <w:color w:val="000000"/>
          <w:sz w:val="22"/>
          <w:szCs w:val="22"/>
          <w:highlight w:val="white"/>
        </w:rPr>
        <w:t>Zamawiający nie dopuszcza rozliczeń w walutach obcych</w:t>
      </w:r>
      <w:r w:rsidRPr="00F353C6">
        <w:rPr>
          <w:color w:val="000000"/>
          <w:sz w:val="22"/>
          <w:szCs w:val="22"/>
        </w:rPr>
        <w:t>.</w:t>
      </w:r>
    </w:p>
    <w:p w14:paraId="78FAC154" w14:textId="77777777" w:rsidR="006A03D9" w:rsidRDefault="006A03D9" w:rsidP="0042690F">
      <w:pPr>
        <w:pStyle w:val="Bezodstpw"/>
        <w:jc w:val="both"/>
        <w:rPr>
          <w:b/>
          <w:bCs/>
          <w:color w:val="000080"/>
          <w:sz w:val="22"/>
          <w:szCs w:val="22"/>
        </w:rPr>
      </w:pPr>
    </w:p>
    <w:p w14:paraId="46D7B3B8" w14:textId="77777777" w:rsidR="006A03D9" w:rsidRPr="00CE7E27" w:rsidRDefault="006A03D9" w:rsidP="0042690F">
      <w:pPr>
        <w:pStyle w:val="Bezodstpw"/>
        <w:jc w:val="both"/>
        <w:rPr>
          <w:color w:val="000080"/>
          <w:sz w:val="22"/>
          <w:szCs w:val="22"/>
        </w:rPr>
      </w:pPr>
      <w:r w:rsidRPr="00CE7E27">
        <w:rPr>
          <w:b/>
          <w:bCs/>
          <w:color w:val="000080"/>
          <w:sz w:val="22"/>
          <w:szCs w:val="22"/>
        </w:rPr>
        <w:t>XV</w:t>
      </w:r>
      <w:r>
        <w:rPr>
          <w:b/>
          <w:bCs/>
          <w:color w:val="000080"/>
          <w:sz w:val="22"/>
          <w:szCs w:val="22"/>
        </w:rPr>
        <w:t>I</w:t>
      </w:r>
      <w:r w:rsidRPr="00CE7E27">
        <w:rPr>
          <w:b/>
          <w:bCs/>
          <w:color w:val="000080"/>
          <w:sz w:val="22"/>
          <w:szCs w:val="22"/>
        </w:rPr>
        <w:t xml:space="preserve">II. KRYTERIA I SPOSÓB OCENY OFERT </w:t>
      </w:r>
    </w:p>
    <w:p w14:paraId="5C166B97" w14:textId="77777777" w:rsidR="006A03D9" w:rsidRPr="0042690F" w:rsidRDefault="006A03D9" w:rsidP="0042690F">
      <w:pPr>
        <w:pStyle w:val="Bezodstpw"/>
        <w:jc w:val="both"/>
        <w:rPr>
          <w:sz w:val="22"/>
          <w:szCs w:val="22"/>
        </w:rPr>
      </w:pPr>
      <w:r w:rsidRPr="0042690F">
        <w:rPr>
          <w:sz w:val="22"/>
          <w:szCs w:val="22"/>
        </w:rPr>
        <w:t xml:space="preserve">1. Kryteria oceny ofert:  </w:t>
      </w:r>
    </w:p>
    <w:p w14:paraId="632A6036" w14:textId="77777777" w:rsidR="006A03D9" w:rsidRPr="00215677" w:rsidRDefault="006A03D9" w:rsidP="0042690F">
      <w:pPr>
        <w:pStyle w:val="Bezodstpw"/>
        <w:jc w:val="both"/>
        <w:rPr>
          <w:b/>
          <w:bCs/>
          <w:sz w:val="22"/>
          <w:szCs w:val="22"/>
        </w:rPr>
      </w:pPr>
      <w:r w:rsidRPr="00215677">
        <w:rPr>
          <w:b/>
          <w:bCs/>
          <w:sz w:val="22"/>
          <w:szCs w:val="22"/>
        </w:rPr>
        <w:t>K1) cena oferty brutto   -  70%</w:t>
      </w:r>
    </w:p>
    <w:p w14:paraId="6BB9E815" w14:textId="77777777" w:rsidR="006A03D9" w:rsidRPr="00215677" w:rsidRDefault="006A03D9" w:rsidP="0042690F">
      <w:pPr>
        <w:pStyle w:val="Bezodstpw"/>
        <w:jc w:val="both"/>
        <w:rPr>
          <w:b/>
          <w:bCs/>
          <w:sz w:val="22"/>
          <w:szCs w:val="22"/>
        </w:rPr>
      </w:pPr>
      <w:r w:rsidRPr="00215677">
        <w:rPr>
          <w:b/>
          <w:bCs/>
          <w:sz w:val="22"/>
          <w:szCs w:val="22"/>
        </w:rPr>
        <w:t>K2) doświadczenie zawodowe kucharza  - 20 %</w:t>
      </w:r>
    </w:p>
    <w:p w14:paraId="5609601E" w14:textId="77777777" w:rsidR="006A03D9" w:rsidRPr="00215677" w:rsidRDefault="006A03D9" w:rsidP="0042690F">
      <w:pPr>
        <w:pStyle w:val="Bezodstpw"/>
        <w:jc w:val="both"/>
        <w:rPr>
          <w:b/>
          <w:bCs/>
          <w:sz w:val="22"/>
          <w:szCs w:val="22"/>
        </w:rPr>
      </w:pPr>
      <w:r w:rsidRPr="00215677">
        <w:rPr>
          <w:b/>
          <w:bCs/>
          <w:sz w:val="22"/>
          <w:szCs w:val="22"/>
        </w:rPr>
        <w:t>K3) odległość miejsca przygotowywania posiłków od siedziby Zamawiającego  - 10%</w:t>
      </w:r>
    </w:p>
    <w:p w14:paraId="40B94DB8" w14:textId="77777777" w:rsidR="006A03D9" w:rsidRPr="00215677" w:rsidRDefault="006A03D9" w:rsidP="0042690F">
      <w:pPr>
        <w:pStyle w:val="Bezodstpw"/>
        <w:jc w:val="both"/>
        <w:rPr>
          <w:sz w:val="22"/>
          <w:szCs w:val="22"/>
        </w:rPr>
      </w:pPr>
    </w:p>
    <w:p w14:paraId="1FE7581F" w14:textId="77777777" w:rsidR="006A03D9" w:rsidRPr="00215677" w:rsidRDefault="006A03D9" w:rsidP="0042690F">
      <w:pPr>
        <w:pStyle w:val="Bezodstpw"/>
        <w:jc w:val="both"/>
        <w:rPr>
          <w:kern w:val="1"/>
          <w:sz w:val="22"/>
          <w:szCs w:val="22"/>
        </w:rPr>
      </w:pPr>
      <w:r w:rsidRPr="00215677">
        <w:rPr>
          <w:kern w:val="1"/>
          <w:sz w:val="22"/>
          <w:szCs w:val="22"/>
        </w:rPr>
        <w:t>2. Sposób obliczenia wartości punktowej oferty.</w:t>
      </w:r>
    </w:p>
    <w:p w14:paraId="092C73A8" w14:textId="77777777" w:rsidR="006A03D9" w:rsidRPr="0042690F" w:rsidRDefault="006A03D9" w:rsidP="0042690F">
      <w:pPr>
        <w:pStyle w:val="Bezodstpw"/>
        <w:jc w:val="both"/>
        <w:rPr>
          <w:kern w:val="1"/>
          <w:sz w:val="22"/>
          <w:szCs w:val="22"/>
        </w:rPr>
      </w:pPr>
      <w:r w:rsidRPr="0042690F">
        <w:rPr>
          <w:kern w:val="1"/>
          <w:sz w:val="22"/>
          <w:szCs w:val="22"/>
        </w:rPr>
        <w:t>1) Wartość punktowa kryterium nr 1</w:t>
      </w:r>
      <w:r>
        <w:rPr>
          <w:kern w:val="1"/>
          <w:sz w:val="22"/>
          <w:szCs w:val="22"/>
        </w:rPr>
        <w:t xml:space="preserve"> (K1</w:t>
      </w:r>
      <w:r w:rsidRPr="0042690F">
        <w:rPr>
          <w:kern w:val="1"/>
          <w:sz w:val="22"/>
          <w:szCs w:val="22"/>
        </w:rPr>
        <w:t>)</w:t>
      </w:r>
      <w:r>
        <w:rPr>
          <w:kern w:val="1"/>
          <w:sz w:val="22"/>
          <w:szCs w:val="22"/>
        </w:rPr>
        <w:t xml:space="preserve"> </w:t>
      </w:r>
      <w:r w:rsidRPr="0042690F">
        <w:rPr>
          <w:kern w:val="1"/>
          <w:sz w:val="22"/>
          <w:szCs w:val="22"/>
        </w:rPr>
        <w:t xml:space="preserve"> „</w:t>
      </w:r>
      <w:r w:rsidRPr="0042690F">
        <w:rPr>
          <w:i/>
          <w:kern w:val="1"/>
          <w:sz w:val="22"/>
          <w:szCs w:val="22"/>
        </w:rPr>
        <w:t>cena”</w:t>
      </w:r>
      <w:r w:rsidRPr="0042690F">
        <w:rPr>
          <w:kern w:val="1"/>
          <w:sz w:val="22"/>
          <w:szCs w:val="22"/>
        </w:rPr>
        <w:t xml:space="preserve"> obliczona według wzoru:  </w:t>
      </w:r>
    </w:p>
    <w:p w14:paraId="095DB812" w14:textId="77777777" w:rsidR="006A03D9" w:rsidRPr="0042690F" w:rsidRDefault="006A03D9" w:rsidP="0042690F">
      <w:pPr>
        <w:pStyle w:val="Bezodstpw"/>
        <w:jc w:val="both"/>
        <w:rPr>
          <w:kern w:val="1"/>
          <w:sz w:val="22"/>
          <w:szCs w:val="22"/>
        </w:rPr>
      </w:pPr>
      <w:r w:rsidRPr="0042690F">
        <w:rPr>
          <w:b/>
          <w:kern w:val="1"/>
          <w:sz w:val="22"/>
          <w:szCs w:val="22"/>
          <w:highlight w:val="white"/>
        </w:rPr>
        <w:t>Cena najniżs</w:t>
      </w:r>
      <w:r>
        <w:rPr>
          <w:b/>
          <w:kern w:val="1"/>
          <w:sz w:val="22"/>
          <w:szCs w:val="22"/>
          <w:highlight w:val="white"/>
        </w:rPr>
        <w:t xml:space="preserve">za/cena oferty badanej x 100 </w:t>
      </w:r>
      <w:r w:rsidRPr="00532FB6">
        <w:rPr>
          <w:b/>
          <w:kern w:val="1"/>
          <w:sz w:val="22"/>
          <w:szCs w:val="22"/>
          <w:highlight w:val="white"/>
        </w:rPr>
        <w:t xml:space="preserve">x </w:t>
      </w:r>
      <w:r>
        <w:rPr>
          <w:b/>
          <w:kern w:val="1"/>
          <w:sz w:val="22"/>
          <w:szCs w:val="22"/>
          <w:highlight w:val="white"/>
        </w:rPr>
        <w:t>7</w:t>
      </w:r>
      <w:r w:rsidRPr="00532FB6">
        <w:rPr>
          <w:b/>
          <w:kern w:val="1"/>
          <w:sz w:val="22"/>
          <w:szCs w:val="22"/>
          <w:highlight w:val="white"/>
        </w:rPr>
        <w:t>0</w:t>
      </w:r>
      <w:r w:rsidRPr="0042690F">
        <w:rPr>
          <w:b/>
          <w:kern w:val="1"/>
          <w:sz w:val="22"/>
          <w:szCs w:val="22"/>
          <w:highlight w:val="white"/>
        </w:rPr>
        <w:t xml:space="preserve"> %</w:t>
      </w:r>
    </w:p>
    <w:p w14:paraId="6B6B3B51" w14:textId="77777777" w:rsidR="006A03D9" w:rsidRPr="0042690F" w:rsidRDefault="006A03D9" w:rsidP="0042690F">
      <w:pPr>
        <w:pStyle w:val="Bezodstpw"/>
        <w:jc w:val="both"/>
        <w:rPr>
          <w:b/>
          <w:kern w:val="1"/>
          <w:sz w:val="22"/>
          <w:szCs w:val="22"/>
          <w:highlight w:val="white"/>
        </w:rPr>
      </w:pPr>
    </w:p>
    <w:p w14:paraId="0BCF75C9" w14:textId="77777777" w:rsidR="006A03D9" w:rsidRPr="00215677" w:rsidRDefault="006A03D9" w:rsidP="00E866EE">
      <w:pPr>
        <w:pStyle w:val="Bezodstpw"/>
        <w:jc w:val="both"/>
        <w:rPr>
          <w:b/>
          <w:bCs/>
          <w:sz w:val="22"/>
          <w:szCs w:val="22"/>
        </w:rPr>
      </w:pPr>
      <w:r w:rsidRPr="00215677">
        <w:rPr>
          <w:kern w:val="1"/>
          <w:sz w:val="22"/>
          <w:szCs w:val="22"/>
        </w:rPr>
        <w:t>2) Wartość punktowa kryterium nr 2 (K2) „</w:t>
      </w:r>
      <w:r w:rsidRPr="00215677">
        <w:rPr>
          <w:bCs/>
          <w:i/>
          <w:sz w:val="22"/>
          <w:szCs w:val="22"/>
        </w:rPr>
        <w:t>doświadczenie zawodowe kucharza</w:t>
      </w:r>
      <w:r w:rsidRPr="00215677">
        <w:rPr>
          <w:kern w:val="2"/>
          <w:sz w:val="22"/>
          <w:szCs w:val="22"/>
        </w:rPr>
        <w:t>”</w:t>
      </w:r>
      <w:r w:rsidRPr="00215677">
        <w:rPr>
          <w:sz w:val="22"/>
          <w:szCs w:val="22"/>
        </w:rPr>
        <w:t xml:space="preserve"> - punkty zostaną przyznane za dodatkowe doświadczenie zawodowe ponad wymagane w warunku udziału w postępowania, o którym mowa w rozdziale VII ust. 2 pkt 4b) SWZ, w sposób następujący: </w:t>
      </w:r>
    </w:p>
    <w:p w14:paraId="30E64E1A" w14:textId="77777777" w:rsidR="006A03D9" w:rsidRPr="00215677" w:rsidRDefault="006A03D9" w:rsidP="00942FF1">
      <w:pPr>
        <w:spacing w:before="0" w:beforeAutospacing="0" w:after="0" w:afterAutospacing="0"/>
        <w:ind w:left="720"/>
        <w:rPr>
          <w:rFonts w:ascii="Times New Roman" w:hAnsi="Times New Roman" w:cs="Times New Roman"/>
        </w:rPr>
      </w:pPr>
      <w:r w:rsidRPr="00215677">
        <w:rPr>
          <w:rFonts w:ascii="Times New Roman" w:hAnsi="Times New Roman" w:cs="Times New Roman"/>
        </w:rPr>
        <w:t>* za doświadczenie w  zawodzie kucharza powyżej 1 roku do 3 lat  - 5 pkt</w:t>
      </w:r>
    </w:p>
    <w:p w14:paraId="0E4F0A20" w14:textId="77777777" w:rsidR="006A03D9" w:rsidRPr="00215677" w:rsidRDefault="006A03D9" w:rsidP="00942FF1">
      <w:pPr>
        <w:spacing w:before="0" w:beforeAutospacing="0" w:after="0" w:afterAutospacing="0"/>
        <w:ind w:left="720"/>
        <w:rPr>
          <w:rFonts w:ascii="Times New Roman" w:hAnsi="Times New Roman" w:cs="Times New Roman"/>
        </w:rPr>
      </w:pPr>
      <w:r w:rsidRPr="00215677">
        <w:rPr>
          <w:rFonts w:ascii="Times New Roman" w:hAnsi="Times New Roman" w:cs="Times New Roman"/>
        </w:rPr>
        <w:t>* za doświadczenie w  zawodzie kucharza powyżej 3 lat do 5 lat   – 10 pkt</w:t>
      </w:r>
    </w:p>
    <w:p w14:paraId="09441677" w14:textId="77777777" w:rsidR="006A03D9" w:rsidRPr="00215677" w:rsidRDefault="006A03D9" w:rsidP="00942FF1">
      <w:pPr>
        <w:spacing w:before="0" w:beforeAutospacing="0" w:after="0" w:afterAutospacing="0"/>
        <w:ind w:left="720"/>
        <w:rPr>
          <w:rFonts w:ascii="Times New Roman" w:hAnsi="Times New Roman" w:cs="Times New Roman"/>
        </w:rPr>
      </w:pPr>
      <w:r w:rsidRPr="00215677">
        <w:rPr>
          <w:rFonts w:ascii="Times New Roman" w:hAnsi="Times New Roman" w:cs="Times New Roman"/>
        </w:rPr>
        <w:t xml:space="preserve">* za doświadczenie w  zawodzie kucharza powyżej 5 lat do 10 lat – 15 pkt </w:t>
      </w:r>
    </w:p>
    <w:p w14:paraId="141E867C" w14:textId="1E71E5FA" w:rsidR="006A03D9" w:rsidRPr="00215677" w:rsidRDefault="006A03D9" w:rsidP="00942FF1">
      <w:pPr>
        <w:spacing w:before="0" w:beforeAutospacing="0" w:after="0" w:afterAutospacing="0"/>
        <w:ind w:left="720"/>
        <w:rPr>
          <w:rFonts w:ascii="Times New Roman" w:hAnsi="Times New Roman" w:cs="Times New Roman"/>
        </w:rPr>
      </w:pPr>
      <w:r w:rsidRPr="00215677">
        <w:rPr>
          <w:rFonts w:ascii="Times New Roman" w:hAnsi="Times New Roman" w:cs="Times New Roman"/>
        </w:rPr>
        <w:t>* za doświadczenie w  zawodzie kucharza powyżej 10 lat              – 20 pkt</w:t>
      </w:r>
    </w:p>
    <w:p w14:paraId="7219FFD0" w14:textId="77777777" w:rsidR="006A03D9" w:rsidRPr="00215677" w:rsidRDefault="006A03D9" w:rsidP="000C5C78">
      <w:pPr>
        <w:pStyle w:val="Bezodstpw"/>
        <w:jc w:val="both"/>
        <w:rPr>
          <w:kern w:val="1"/>
          <w:sz w:val="22"/>
          <w:szCs w:val="22"/>
        </w:rPr>
      </w:pPr>
    </w:p>
    <w:p w14:paraId="6A77B450" w14:textId="77777777" w:rsidR="006A03D9" w:rsidRPr="00215677" w:rsidRDefault="006A03D9" w:rsidP="000C5C78">
      <w:pPr>
        <w:pStyle w:val="Bezodstpw"/>
        <w:jc w:val="both"/>
        <w:rPr>
          <w:sz w:val="22"/>
          <w:szCs w:val="22"/>
        </w:rPr>
      </w:pPr>
      <w:r w:rsidRPr="00215677">
        <w:rPr>
          <w:kern w:val="1"/>
          <w:sz w:val="22"/>
          <w:szCs w:val="22"/>
        </w:rPr>
        <w:t>3) Wartość punktowa kryterium nr 3 (K3) „</w:t>
      </w:r>
      <w:r w:rsidRPr="00215677">
        <w:rPr>
          <w:bCs/>
          <w:i/>
          <w:sz w:val="22"/>
          <w:szCs w:val="22"/>
        </w:rPr>
        <w:t>odległość miejsca przygotowywania posiłków od siedziby Zamawiającego</w:t>
      </w:r>
      <w:r w:rsidRPr="00215677">
        <w:rPr>
          <w:kern w:val="2"/>
          <w:sz w:val="22"/>
          <w:szCs w:val="22"/>
        </w:rPr>
        <w:t>”</w:t>
      </w:r>
      <w:r w:rsidRPr="00215677">
        <w:rPr>
          <w:sz w:val="22"/>
          <w:szCs w:val="22"/>
        </w:rPr>
        <w:t xml:space="preserve"> - punkty zostaną przyznane następująco: </w:t>
      </w:r>
    </w:p>
    <w:p w14:paraId="0D4D54AE" w14:textId="77777777" w:rsidR="006A03D9" w:rsidRPr="00215677" w:rsidRDefault="006A03D9" w:rsidP="00452051">
      <w:pPr>
        <w:pStyle w:val="Bezodstpw"/>
        <w:ind w:left="709"/>
        <w:jc w:val="both"/>
        <w:rPr>
          <w:bCs/>
          <w:sz w:val="22"/>
          <w:szCs w:val="22"/>
        </w:rPr>
      </w:pPr>
      <w:r w:rsidRPr="00215677">
        <w:rPr>
          <w:bCs/>
          <w:sz w:val="22"/>
          <w:szCs w:val="22"/>
        </w:rPr>
        <w:t>* do 10 km  - 10 pkt</w:t>
      </w:r>
    </w:p>
    <w:p w14:paraId="6AB65519" w14:textId="77777777" w:rsidR="006A03D9" w:rsidRPr="00215677" w:rsidRDefault="006A03D9" w:rsidP="00452051">
      <w:pPr>
        <w:pStyle w:val="Bezodstpw"/>
        <w:ind w:left="709"/>
        <w:jc w:val="both"/>
        <w:rPr>
          <w:bCs/>
          <w:sz w:val="22"/>
          <w:szCs w:val="22"/>
        </w:rPr>
      </w:pPr>
      <w:r w:rsidRPr="00215677">
        <w:rPr>
          <w:bCs/>
          <w:sz w:val="22"/>
          <w:szCs w:val="22"/>
        </w:rPr>
        <w:lastRenderedPageBreak/>
        <w:t>* powyżej 10 km do 20 km  - 5 pkt</w:t>
      </w:r>
    </w:p>
    <w:p w14:paraId="6FEBA1A1" w14:textId="77777777" w:rsidR="006A03D9" w:rsidRPr="00215677" w:rsidRDefault="006A03D9" w:rsidP="00452051">
      <w:pPr>
        <w:pStyle w:val="Bezodstpw"/>
        <w:ind w:left="709"/>
        <w:jc w:val="both"/>
        <w:rPr>
          <w:bCs/>
          <w:sz w:val="22"/>
          <w:szCs w:val="22"/>
        </w:rPr>
      </w:pPr>
      <w:r w:rsidRPr="00215677">
        <w:rPr>
          <w:bCs/>
          <w:sz w:val="22"/>
          <w:szCs w:val="22"/>
        </w:rPr>
        <w:t>* powyżej 20 km  - 0 pkt</w:t>
      </w:r>
    </w:p>
    <w:p w14:paraId="3DA49FDD" w14:textId="77777777" w:rsidR="006A03D9" w:rsidRDefault="006A03D9" w:rsidP="00F5075C">
      <w:pPr>
        <w:pStyle w:val="Bezodstpw"/>
        <w:jc w:val="both"/>
        <w:rPr>
          <w:sz w:val="22"/>
          <w:szCs w:val="22"/>
        </w:rPr>
      </w:pPr>
    </w:p>
    <w:p w14:paraId="6F95BD38" w14:textId="4090C65E" w:rsidR="006A03D9" w:rsidRPr="0042690F" w:rsidRDefault="006A03D9" w:rsidP="0042690F">
      <w:pPr>
        <w:pStyle w:val="Bezodstpw"/>
        <w:jc w:val="both"/>
        <w:rPr>
          <w:color w:val="0000FF"/>
          <w:kern w:val="1"/>
          <w:sz w:val="22"/>
          <w:szCs w:val="22"/>
        </w:rPr>
      </w:pPr>
      <w:r w:rsidRPr="0042690F">
        <w:rPr>
          <w:kern w:val="1"/>
          <w:sz w:val="22"/>
          <w:szCs w:val="22"/>
        </w:rPr>
        <w:t>3) Wykonawca uzyska łączną liczbę punktów wynikającą z sumy punktów K1 + K2</w:t>
      </w:r>
      <w:r>
        <w:rPr>
          <w:kern w:val="1"/>
          <w:sz w:val="22"/>
          <w:szCs w:val="22"/>
        </w:rPr>
        <w:t xml:space="preserve"> +</w:t>
      </w:r>
      <w:r w:rsidR="00363BAF">
        <w:rPr>
          <w:kern w:val="1"/>
          <w:sz w:val="22"/>
          <w:szCs w:val="22"/>
        </w:rPr>
        <w:t xml:space="preserve"> </w:t>
      </w:r>
      <w:r>
        <w:rPr>
          <w:kern w:val="1"/>
          <w:sz w:val="22"/>
          <w:szCs w:val="22"/>
        </w:rPr>
        <w:t>K3</w:t>
      </w:r>
      <w:r w:rsidRPr="0042690F">
        <w:rPr>
          <w:kern w:val="1"/>
          <w:sz w:val="22"/>
          <w:szCs w:val="22"/>
        </w:rPr>
        <w:t xml:space="preserve">. Maksymalna łączna liczba punktów jaką może uzyskać oferta wynosi 100 pkt.  </w:t>
      </w:r>
    </w:p>
    <w:p w14:paraId="5E8908AD" w14:textId="77777777" w:rsidR="006A03D9" w:rsidRPr="0042690F" w:rsidRDefault="006A03D9" w:rsidP="0042690F">
      <w:pPr>
        <w:pStyle w:val="Bezodstpw"/>
        <w:jc w:val="both"/>
        <w:rPr>
          <w:sz w:val="22"/>
          <w:szCs w:val="22"/>
        </w:rPr>
      </w:pPr>
    </w:p>
    <w:p w14:paraId="4A1EAE16" w14:textId="77777777" w:rsidR="006A03D9" w:rsidRPr="0042690F" w:rsidRDefault="006A03D9" w:rsidP="0042690F">
      <w:pPr>
        <w:pStyle w:val="Bezodstpw"/>
        <w:jc w:val="both"/>
        <w:rPr>
          <w:sz w:val="22"/>
          <w:szCs w:val="22"/>
        </w:rPr>
      </w:pPr>
      <w:r w:rsidRPr="0042690F">
        <w:rPr>
          <w:sz w:val="22"/>
          <w:szCs w:val="22"/>
        </w:rPr>
        <w:t>3. Ocena ofert zostanie przeprowadzona wyłącznie w oparciu o przedstawione powyżej kryteria oceny ofert. 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 Punkty będą liczone z dokładnością do dwóch miejsc po przecinku, zgodnie z regułą matematyczną.</w:t>
      </w:r>
    </w:p>
    <w:p w14:paraId="160968A6" w14:textId="77777777" w:rsidR="006A03D9" w:rsidRPr="0042690F" w:rsidRDefault="006A03D9" w:rsidP="0042690F">
      <w:pPr>
        <w:pStyle w:val="Bezodstpw"/>
        <w:jc w:val="both"/>
        <w:rPr>
          <w:noProof/>
          <w:sz w:val="22"/>
          <w:szCs w:val="22"/>
          <w:lang w:eastAsia="pl-PL"/>
        </w:rPr>
      </w:pPr>
    </w:p>
    <w:p w14:paraId="020055F1" w14:textId="77777777" w:rsidR="006A03D9" w:rsidRPr="00CE7E27" w:rsidRDefault="006A03D9" w:rsidP="0042690F">
      <w:pPr>
        <w:pStyle w:val="Bezodstpw"/>
        <w:jc w:val="both"/>
        <w:rPr>
          <w:color w:val="000080"/>
          <w:sz w:val="22"/>
          <w:szCs w:val="22"/>
        </w:rPr>
      </w:pPr>
      <w:r w:rsidRPr="00CE7E27">
        <w:rPr>
          <w:b/>
          <w:color w:val="000080"/>
          <w:sz w:val="22"/>
          <w:szCs w:val="22"/>
        </w:rPr>
        <w:t>X</w:t>
      </w:r>
      <w:r>
        <w:rPr>
          <w:b/>
          <w:color w:val="000080"/>
          <w:sz w:val="22"/>
          <w:szCs w:val="22"/>
        </w:rPr>
        <w:t>IX</w:t>
      </w:r>
      <w:r w:rsidRPr="00CE7E27">
        <w:rPr>
          <w:b/>
          <w:color w:val="000080"/>
          <w:sz w:val="22"/>
          <w:szCs w:val="22"/>
        </w:rPr>
        <w:t>. WYJAŚNIENIA TREŚCI OFERT I POPRAWIANIE OMYŁEK</w:t>
      </w:r>
    </w:p>
    <w:p w14:paraId="61EDA36A" w14:textId="77777777" w:rsidR="006A03D9" w:rsidRPr="0042690F" w:rsidRDefault="006A03D9" w:rsidP="0042690F">
      <w:pPr>
        <w:pStyle w:val="Bezodstpw"/>
        <w:jc w:val="both"/>
        <w:rPr>
          <w:color w:val="000000"/>
          <w:sz w:val="22"/>
          <w:szCs w:val="22"/>
        </w:rPr>
      </w:pPr>
      <w:r w:rsidRPr="0042690F">
        <w:rPr>
          <w:color w:val="000000"/>
          <w:sz w:val="22"/>
          <w:szCs w:val="22"/>
        </w:rPr>
        <w:t>1.  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w:t>
      </w:r>
    </w:p>
    <w:p w14:paraId="74A3016F" w14:textId="77777777" w:rsidR="006A03D9" w:rsidRPr="0042690F" w:rsidRDefault="006A03D9" w:rsidP="0042690F">
      <w:pPr>
        <w:pStyle w:val="Bezodstpw"/>
        <w:jc w:val="both"/>
        <w:rPr>
          <w:color w:val="000000"/>
          <w:sz w:val="22"/>
          <w:szCs w:val="22"/>
        </w:rPr>
      </w:pPr>
      <w:r w:rsidRPr="0042690F">
        <w:rPr>
          <w:color w:val="000000"/>
          <w:sz w:val="22"/>
          <w:szCs w:val="22"/>
        </w:rPr>
        <w:t>2.  Zamawiający poprawia w ofercie:</w:t>
      </w:r>
    </w:p>
    <w:p w14:paraId="2C7AEDB2" w14:textId="77777777" w:rsidR="006A03D9" w:rsidRPr="0042690F" w:rsidRDefault="006A03D9" w:rsidP="0042690F">
      <w:pPr>
        <w:pStyle w:val="Bezodstpw"/>
        <w:jc w:val="both"/>
        <w:rPr>
          <w:color w:val="000000"/>
          <w:sz w:val="22"/>
          <w:szCs w:val="22"/>
        </w:rPr>
      </w:pPr>
      <w:r w:rsidRPr="0042690F">
        <w:rPr>
          <w:color w:val="000000"/>
          <w:sz w:val="22"/>
          <w:szCs w:val="22"/>
        </w:rPr>
        <w:t>1) oczywiste omyłki pisarskie,</w:t>
      </w:r>
    </w:p>
    <w:p w14:paraId="02FD8E93" w14:textId="77777777" w:rsidR="006A03D9" w:rsidRPr="0042690F" w:rsidRDefault="006A03D9" w:rsidP="0042690F">
      <w:pPr>
        <w:pStyle w:val="Bezodstpw"/>
        <w:jc w:val="both"/>
        <w:rPr>
          <w:color w:val="000000"/>
          <w:sz w:val="22"/>
          <w:szCs w:val="22"/>
        </w:rPr>
      </w:pPr>
      <w:r w:rsidRPr="0042690F">
        <w:rPr>
          <w:color w:val="000000"/>
          <w:sz w:val="22"/>
          <w:szCs w:val="22"/>
        </w:rPr>
        <w:t>2) oczywiste omyłki rachunkowe, z uwzględnieniem konsekwencji rachunkowych dokonanych poprawek,</w:t>
      </w:r>
    </w:p>
    <w:p w14:paraId="545346C3" w14:textId="77777777" w:rsidR="006A03D9" w:rsidRPr="0042690F" w:rsidRDefault="006A03D9" w:rsidP="0042690F">
      <w:pPr>
        <w:pStyle w:val="Bezodstpw"/>
        <w:jc w:val="both"/>
        <w:rPr>
          <w:color w:val="000000"/>
          <w:sz w:val="22"/>
          <w:szCs w:val="22"/>
        </w:rPr>
      </w:pPr>
      <w:r w:rsidRPr="0042690F">
        <w:rPr>
          <w:color w:val="000000"/>
          <w:sz w:val="22"/>
          <w:szCs w:val="22"/>
        </w:rPr>
        <w:t>3) inne omyłki polegające na niezgodności oferty z dokumentami zamówienia, niepowodujące istotnych zmian w treści oferty</w:t>
      </w:r>
    </w:p>
    <w:p w14:paraId="19CE8AE0" w14:textId="77777777" w:rsidR="006A03D9" w:rsidRPr="0042690F" w:rsidRDefault="006A03D9" w:rsidP="0042690F">
      <w:pPr>
        <w:pStyle w:val="Bezodstpw"/>
        <w:jc w:val="both"/>
        <w:rPr>
          <w:color w:val="000000"/>
          <w:sz w:val="22"/>
          <w:szCs w:val="22"/>
        </w:rPr>
      </w:pPr>
      <w:r w:rsidRPr="0042690F">
        <w:rPr>
          <w:color w:val="000000"/>
          <w:sz w:val="22"/>
          <w:szCs w:val="22"/>
        </w:rPr>
        <w:t>- niezwłocznie zawiadamiając o tym wykonawcę, którego oferta została poprawiona.</w:t>
      </w:r>
    </w:p>
    <w:p w14:paraId="23B26A4D" w14:textId="77777777" w:rsidR="006A03D9" w:rsidRPr="0042690F" w:rsidRDefault="006A03D9" w:rsidP="0042690F">
      <w:pPr>
        <w:pStyle w:val="Bezodstpw"/>
        <w:jc w:val="both"/>
        <w:rPr>
          <w:color w:val="000000"/>
          <w:sz w:val="22"/>
          <w:szCs w:val="22"/>
        </w:rPr>
      </w:pPr>
      <w:r w:rsidRPr="0042690F">
        <w:rPr>
          <w:color w:val="000000"/>
          <w:sz w:val="22"/>
          <w:szCs w:val="22"/>
        </w:rPr>
        <w:t>3.  W przypadku, o którym mowa w ust. 2 pkt 3, Zamawiający wyznacza wykonawcy odpowiedni termin na wyrażenie zgody na poprawienie w ofercie omyłki lub zakwestionowanie jej poprawienia. Brak odpowiedzi w wyznaczonym terminie uznaje się za wyrażenie zgody na poprawienie omyłki.</w:t>
      </w:r>
    </w:p>
    <w:p w14:paraId="0EA4C4EC" w14:textId="77777777" w:rsidR="006A03D9" w:rsidRPr="0042690F" w:rsidRDefault="006A03D9" w:rsidP="0042690F">
      <w:pPr>
        <w:pStyle w:val="Bezodstpw"/>
        <w:jc w:val="both"/>
        <w:rPr>
          <w:color w:val="000000"/>
          <w:sz w:val="22"/>
          <w:szCs w:val="22"/>
        </w:rPr>
      </w:pPr>
      <w:r w:rsidRPr="0042690F">
        <w:rPr>
          <w:color w:val="000000"/>
          <w:sz w:val="22"/>
          <w:szCs w:val="22"/>
        </w:rPr>
        <w:t xml:space="preserve">4. Jeśli Wykonawca w wyznaczonym przez Zamawiającego terminie zakwestionował poprawienie omyłki, o której mowa w ust. 2 pkt.3, oferta zostanie odrzucona. Jeżeli Wykonawca nie udzieli żadnej odpowiedzi, to „milczenie” zostanie uznane za jego zgodę na poprawienie omyłki. </w:t>
      </w:r>
    </w:p>
    <w:p w14:paraId="62234702" w14:textId="77777777" w:rsidR="006A03D9" w:rsidRPr="008700F7" w:rsidRDefault="006A03D9" w:rsidP="008700F7">
      <w:pPr>
        <w:pStyle w:val="Bezodstpw"/>
        <w:rPr>
          <w:sz w:val="22"/>
          <w:szCs w:val="22"/>
        </w:rPr>
      </w:pPr>
    </w:p>
    <w:p w14:paraId="7E67F72F" w14:textId="77777777" w:rsidR="006A03D9" w:rsidRPr="00CE7E27" w:rsidRDefault="006A03D9" w:rsidP="008700F7">
      <w:pPr>
        <w:pStyle w:val="Bezodstpw"/>
        <w:rPr>
          <w:b/>
          <w:bCs/>
          <w:color w:val="000080"/>
          <w:sz w:val="22"/>
          <w:szCs w:val="22"/>
        </w:rPr>
      </w:pPr>
      <w:r w:rsidRPr="00CE7E27">
        <w:rPr>
          <w:b/>
          <w:bCs/>
          <w:color w:val="000080"/>
          <w:sz w:val="22"/>
          <w:szCs w:val="22"/>
        </w:rPr>
        <w:t>XX.  PROCEDURA NIE PRZEWIDUJE PRZEPROWADZENIA NEGOCJACJI</w:t>
      </w:r>
    </w:p>
    <w:p w14:paraId="7582AFA5" w14:textId="77777777" w:rsidR="006A03D9" w:rsidRPr="00AA32AD" w:rsidRDefault="006A03D9" w:rsidP="00AA32AD">
      <w:pPr>
        <w:pStyle w:val="Bezodstpw"/>
        <w:jc w:val="both"/>
        <w:rPr>
          <w:sz w:val="22"/>
          <w:szCs w:val="22"/>
        </w:rPr>
      </w:pPr>
    </w:p>
    <w:p w14:paraId="31994A99" w14:textId="77777777" w:rsidR="006A03D9" w:rsidRPr="00CE7E27" w:rsidRDefault="006A03D9" w:rsidP="00AA32AD">
      <w:pPr>
        <w:pStyle w:val="Bezodstpw"/>
        <w:jc w:val="both"/>
        <w:rPr>
          <w:color w:val="000080"/>
          <w:sz w:val="22"/>
          <w:szCs w:val="22"/>
        </w:rPr>
      </w:pPr>
      <w:r w:rsidRPr="00CE7E27">
        <w:rPr>
          <w:b/>
          <w:bCs/>
          <w:color w:val="000080"/>
          <w:sz w:val="22"/>
          <w:szCs w:val="22"/>
        </w:rPr>
        <w:t>XX</w:t>
      </w:r>
      <w:r>
        <w:rPr>
          <w:b/>
          <w:bCs/>
          <w:color w:val="000080"/>
          <w:sz w:val="22"/>
          <w:szCs w:val="22"/>
        </w:rPr>
        <w:t>I</w:t>
      </w:r>
      <w:r w:rsidRPr="00CE7E27">
        <w:rPr>
          <w:b/>
          <w:bCs/>
          <w:color w:val="000080"/>
          <w:sz w:val="22"/>
          <w:szCs w:val="22"/>
        </w:rPr>
        <w:t xml:space="preserve">. INFORMACJA O FORMALNOŚCIACH, JAKIE POWINNY ZOSTAĆ DOPEŁNIONE PO WYBORZE OFERTY W CELU ZAWARCIA UMOWY W SPRAWIE ZAMÓWIENIA PUBLICZNEGO </w:t>
      </w:r>
    </w:p>
    <w:p w14:paraId="60CF9A95" w14:textId="77777777" w:rsidR="006A03D9" w:rsidRPr="00AA32AD" w:rsidRDefault="006A03D9" w:rsidP="00AA32AD">
      <w:pPr>
        <w:pStyle w:val="Bezodstpw"/>
        <w:jc w:val="both"/>
        <w:rPr>
          <w:color w:val="000000"/>
          <w:sz w:val="22"/>
          <w:szCs w:val="22"/>
        </w:rPr>
      </w:pPr>
      <w:r w:rsidRPr="00AA32AD">
        <w:rPr>
          <w:bCs/>
          <w:color w:val="000000"/>
          <w:sz w:val="22"/>
          <w:szCs w:val="22"/>
        </w:rPr>
        <w:t>1. Wykonawca, którego oferta zostanie wybrana jako najkorzystniejsza, najpóźniej przed podpisaniem umowy zobowiązany jest:</w:t>
      </w:r>
    </w:p>
    <w:p w14:paraId="176A3F84" w14:textId="77777777" w:rsidR="006A03D9" w:rsidRPr="00AA32AD" w:rsidRDefault="006A03D9" w:rsidP="00AA32AD">
      <w:pPr>
        <w:pStyle w:val="Bezodstpw"/>
        <w:jc w:val="both"/>
        <w:rPr>
          <w:color w:val="000000"/>
          <w:sz w:val="22"/>
          <w:szCs w:val="22"/>
        </w:rPr>
      </w:pPr>
      <w:r>
        <w:rPr>
          <w:bCs/>
          <w:color w:val="000000"/>
          <w:sz w:val="22"/>
          <w:szCs w:val="22"/>
        </w:rPr>
        <w:t xml:space="preserve">- </w:t>
      </w:r>
      <w:r w:rsidRPr="00AA32AD">
        <w:rPr>
          <w:bCs/>
          <w:color w:val="000000"/>
          <w:sz w:val="22"/>
          <w:szCs w:val="22"/>
        </w:rPr>
        <w:t>przedłożyć umowę regulującą współpracę wykonawców wspólnie ubiegających się o zamówienie,</w:t>
      </w:r>
    </w:p>
    <w:p w14:paraId="62136851" w14:textId="77777777" w:rsidR="006A03D9" w:rsidRDefault="006A03D9" w:rsidP="00AA32AD">
      <w:pPr>
        <w:pStyle w:val="Bezodstpw"/>
        <w:jc w:val="both"/>
        <w:rPr>
          <w:bCs/>
          <w:color w:val="000000"/>
          <w:sz w:val="22"/>
          <w:szCs w:val="22"/>
        </w:rPr>
      </w:pPr>
      <w:r>
        <w:rPr>
          <w:bCs/>
          <w:color w:val="000000"/>
          <w:sz w:val="22"/>
          <w:szCs w:val="22"/>
        </w:rPr>
        <w:t xml:space="preserve">- </w:t>
      </w:r>
      <w:r w:rsidRPr="00AA32AD">
        <w:rPr>
          <w:bCs/>
          <w:color w:val="000000"/>
          <w:sz w:val="22"/>
          <w:szCs w:val="22"/>
        </w:rPr>
        <w:t>przedłożyć Zamawiającemu do akceptacji umowę z podwykonawcą lub jej projekt, w przypadku zamiaru powierzenia realizacji części zamówienia podwykonawcy.</w:t>
      </w:r>
    </w:p>
    <w:p w14:paraId="1D95E290" w14:textId="77777777" w:rsidR="006A03D9" w:rsidRPr="00AA32AD" w:rsidRDefault="006A03D9" w:rsidP="00AA32AD">
      <w:pPr>
        <w:pStyle w:val="Bezodstpw"/>
        <w:jc w:val="both"/>
        <w:rPr>
          <w:color w:val="000000"/>
          <w:sz w:val="22"/>
          <w:szCs w:val="22"/>
        </w:rPr>
      </w:pPr>
      <w:r w:rsidRPr="00AA32AD">
        <w:rPr>
          <w:bCs/>
          <w:color w:val="000000"/>
          <w:sz w:val="22"/>
          <w:szCs w:val="22"/>
        </w:rPr>
        <w:t>2. W przypadku, gdy po wielokrotnych wezwaniach (min. 3) Wykonawca, którego oferta została wybrana jako najkorzystniejsza uchyla się od przedłożenia Zamawiającemu dokumentów, o których mowa w ust. 1 (w wymaganym zakresie) w terminach i formie wskazanej przez Zamawiającego jest to równoznaczne z uchylaniem się Wykonawcy od podpisania umowy.</w:t>
      </w:r>
    </w:p>
    <w:p w14:paraId="1A2180D0" w14:textId="77777777" w:rsidR="006A03D9" w:rsidRPr="00AA32AD" w:rsidRDefault="006A03D9" w:rsidP="00AA32AD">
      <w:pPr>
        <w:pStyle w:val="Bezodstpw"/>
        <w:jc w:val="both"/>
        <w:rPr>
          <w:color w:val="000000"/>
          <w:sz w:val="22"/>
          <w:szCs w:val="22"/>
        </w:rPr>
      </w:pPr>
      <w:r w:rsidRPr="00AA32AD">
        <w:rPr>
          <w:bCs/>
          <w:color w:val="000000"/>
          <w:sz w:val="22"/>
          <w:szCs w:val="22"/>
        </w:rPr>
        <w:t>3. O miejscu i terminie zawarcia umowy Zamawiający powiadomi niezwłocznie Wykonawcę, którego oferta została wybrana.</w:t>
      </w:r>
    </w:p>
    <w:p w14:paraId="12575E84" w14:textId="77777777" w:rsidR="006A03D9" w:rsidRPr="00AA32AD" w:rsidRDefault="006A03D9" w:rsidP="00AA32AD">
      <w:pPr>
        <w:pStyle w:val="Bezodstpw"/>
        <w:jc w:val="both"/>
        <w:rPr>
          <w:color w:val="000000"/>
          <w:sz w:val="22"/>
          <w:szCs w:val="22"/>
        </w:rPr>
      </w:pPr>
      <w:r w:rsidRPr="00AA32AD">
        <w:rPr>
          <w:color w:val="000000"/>
          <w:sz w:val="22"/>
          <w:szCs w:val="22"/>
        </w:rPr>
        <w:t>4. Wykonawca, którego ofertę wybrano jako najkorzystniejszą jest obowiązany do zawarcia umowy w terminie nie krótszym niż 5 dni od dnia przesłania zawiadomienia o wyborze oferty przy użyciu środków komunikacji elektronicznej.</w:t>
      </w:r>
    </w:p>
    <w:p w14:paraId="3CD1B536" w14:textId="77777777" w:rsidR="006A03D9" w:rsidRPr="00AA32AD" w:rsidRDefault="006A03D9" w:rsidP="00AA32AD">
      <w:pPr>
        <w:pStyle w:val="Bezodstpw"/>
        <w:jc w:val="both"/>
        <w:rPr>
          <w:color w:val="000000"/>
          <w:sz w:val="22"/>
          <w:szCs w:val="22"/>
        </w:rPr>
      </w:pPr>
      <w:r w:rsidRPr="00AA32AD">
        <w:rPr>
          <w:color w:val="000000"/>
          <w:sz w:val="22"/>
          <w:szCs w:val="22"/>
        </w:rPr>
        <w:t>5. Zamawiający może zawrzeć umowę w sprawie zamówienia publicznego przed upływem terminu, o którym mowa w ust. 4, jeżeli w postępowaniu prowadzonym w trybie podstawowym złożono tylko jedną ofertę.</w:t>
      </w:r>
    </w:p>
    <w:p w14:paraId="5421A87D" w14:textId="77777777" w:rsidR="006A03D9" w:rsidRPr="00AA32AD" w:rsidRDefault="006A03D9" w:rsidP="00AA32AD">
      <w:pPr>
        <w:pStyle w:val="Bezodstpw"/>
        <w:jc w:val="both"/>
        <w:rPr>
          <w:color w:val="000000"/>
          <w:sz w:val="22"/>
          <w:szCs w:val="22"/>
        </w:rPr>
      </w:pPr>
      <w:r w:rsidRPr="00AA32AD">
        <w:rPr>
          <w:color w:val="000000"/>
          <w:sz w:val="22"/>
          <w:szCs w:val="22"/>
        </w:rPr>
        <w:t>6.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A49B561" w14:textId="77777777" w:rsidR="006A03D9" w:rsidRPr="00AA32AD" w:rsidRDefault="006A03D9" w:rsidP="00AA32AD">
      <w:pPr>
        <w:pStyle w:val="Bezodstpw"/>
        <w:jc w:val="both"/>
        <w:rPr>
          <w:color w:val="000000"/>
          <w:sz w:val="22"/>
          <w:szCs w:val="22"/>
        </w:rPr>
      </w:pPr>
    </w:p>
    <w:p w14:paraId="68C00847" w14:textId="77777777" w:rsidR="006A03D9" w:rsidRPr="00CE7E27" w:rsidRDefault="006A03D9" w:rsidP="00AA32AD">
      <w:pPr>
        <w:pStyle w:val="Bezodstpw"/>
        <w:jc w:val="both"/>
        <w:rPr>
          <w:color w:val="000080"/>
          <w:sz w:val="22"/>
          <w:szCs w:val="22"/>
        </w:rPr>
      </w:pPr>
      <w:r w:rsidRPr="00CE7E27">
        <w:rPr>
          <w:b/>
          <w:bCs/>
          <w:color w:val="000080"/>
          <w:sz w:val="22"/>
          <w:szCs w:val="22"/>
        </w:rPr>
        <w:lastRenderedPageBreak/>
        <w:t>XX</w:t>
      </w:r>
      <w:r>
        <w:rPr>
          <w:b/>
          <w:bCs/>
          <w:color w:val="000080"/>
          <w:sz w:val="22"/>
          <w:szCs w:val="22"/>
        </w:rPr>
        <w:t>I</w:t>
      </w:r>
      <w:r w:rsidRPr="00CE7E27">
        <w:rPr>
          <w:b/>
          <w:bCs/>
          <w:color w:val="000080"/>
          <w:sz w:val="22"/>
          <w:szCs w:val="22"/>
        </w:rPr>
        <w:t xml:space="preserve">I. </w:t>
      </w:r>
      <w:r w:rsidRPr="00CE7E27">
        <w:rPr>
          <w:b/>
          <w:color w:val="000080"/>
          <w:sz w:val="22"/>
          <w:szCs w:val="22"/>
        </w:rPr>
        <w:t>ZABEZPIECZENIE NALEŻYTEGO WYKONANIA UMOWY</w:t>
      </w:r>
    </w:p>
    <w:p w14:paraId="2A0A74EB" w14:textId="77777777" w:rsidR="006A03D9" w:rsidRPr="00AA32AD" w:rsidRDefault="006A03D9" w:rsidP="00AA32AD">
      <w:pPr>
        <w:pStyle w:val="Bezodstpw"/>
        <w:jc w:val="both"/>
        <w:rPr>
          <w:color w:val="000000"/>
          <w:sz w:val="22"/>
          <w:szCs w:val="22"/>
        </w:rPr>
      </w:pPr>
      <w:r w:rsidRPr="00AA32AD">
        <w:rPr>
          <w:color w:val="000000"/>
          <w:sz w:val="22"/>
          <w:szCs w:val="22"/>
          <w:highlight w:val="white"/>
        </w:rPr>
        <w:t xml:space="preserve">Zamawiający nie </w:t>
      </w:r>
      <w:r>
        <w:rPr>
          <w:color w:val="000000"/>
          <w:sz w:val="22"/>
          <w:szCs w:val="22"/>
          <w:highlight w:val="white"/>
        </w:rPr>
        <w:t xml:space="preserve">przewiduje pobierania </w:t>
      </w:r>
      <w:r w:rsidRPr="00AA32AD">
        <w:rPr>
          <w:color w:val="000000"/>
          <w:sz w:val="22"/>
          <w:szCs w:val="22"/>
          <w:highlight w:val="white"/>
        </w:rPr>
        <w:t>zabezpieczenia należytego wykonania umowy</w:t>
      </w:r>
      <w:r w:rsidRPr="00AA32AD">
        <w:rPr>
          <w:color w:val="000000"/>
          <w:sz w:val="22"/>
          <w:szCs w:val="22"/>
        </w:rPr>
        <w:t xml:space="preserve">. </w:t>
      </w:r>
    </w:p>
    <w:p w14:paraId="6E342F23" w14:textId="77777777" w:rsidR="006A03D9" w:rsidRPr="00AA32AD" w:rsidRDefault="006A03D9" w:rsidP="00AA32AD">
      <w:pPr>
        <w:pStyle w:val="Bezodstpw"/>
        <w:jc w:val="both"/>
        <w:rPr>
          <w:bCs/>
          <w:color w:val="000000"/>
          <w:sz w:val="22"/>
          <w:szCs w:val="22"/>
        </w:rPr>
      </w:pPr>
    </w:p>
    <w:p w14:paraId="630154C3" w14:textId="77777777" w:rsidR="006A03D9" w:rsidRPr="00CE7E27" w:rsidRDefault="006A03D9" w:rsidP="00AA32AD">
      <w:pPr>
        <w:pStyle w:val="Bezodstpw"/>
        <w:jc w:val="both"/>
        <w:rPr>
          <w:color w:val="000080"/>
          <w:sz w:val="22"/>
          <w:szCs w:val="22"/>
        </w:rPr>
      </w:pPr>
      <w:r w:rsidRPr="00CE7E27">
        <w:rPr>
          <w:b/>
          <w:bCs/>
          <w:color w:val="000080"/>
          <w:sz w:val="22"/>
          <w:szCs w:val="22"/>
        </w:rPr>
        <w:t>XX</w:t>
      </w:r>
      <w:r>
        <w:rPr>
          <w:b/>
          <w:bCs/>
          <w:color w:val="000080"/>
          <w:sz w:val="22"/>
          <w:szCs w:val="22"/>
        </w:rPr>
        <w:t>I</w:t>
      </w:r>
      <w:r w:rsidRPr="00CE7E27">
        <w:rPr>
          <w:b/>
          <w:bCs/>
          <w:color w:val="000080"/>
          <w:sz w:val="22"/>
          <w:szCs w:val="22"/>
        </w:rPr>
        <w:t xml:space="preserve">II. </w:t>
      </w:r>
      <w:r w:rsidRPr="00CE7E27">
        <w:rPr>
          <w:b/>
          <w:color w:val="000080"/>
          <w:sz w:val="22"/>
          <w:szCs w:val="22"/>
        </w:rPr>
        <w:t>Zamawiający nie przewiduje przeprowadzenia aukcji elektronicznej.</w:t>
      </w:r>
    </w:p>
    <w:p w14:paraId="451DB134" w14:textId="77777777" w:rsidR="006A03D9" w:rsidRPr="00CE7E27" w:rsidRDefault="006A03D9" w:rsidP="00AA32AD">
      <w:pPr>
        <w:pStyle w:val="Bezodstpw"/>
        <w:jc w:val="both"/>
        <w:rPr>
          <w:color w:val="000080"/>
          <w:sz w:val="22"/>
          <w:szCs w:val="22"/>
        </w:rPr>
      </w:pPr>
      <w:r w:rsidRPr="00CE7E27">
        <w:rPr>
          <w:b/>
          <w:bCs/>
          <w:color w:val="000080"/>
          <w:sz w:val="22"/>
          <w:szCs w:val="22"/>
        </w:rPr>
        <w:t>XXI</w:t>
      </w:r>
      <w:r>
        <w:rPr>
          <w:b/>
          <w:bCs/>
          <w:color w:val="000080"/>
          <w:sz w:val="22"/>
          <w:szCs w:val="22"/>
        </w:rPr>
        <w:t>V</w:t>
      </w:r>
      <w:r w:rsidRPr="00CE7E27">
        <w:rPr>
          <w:b/>
          <w:bCs/>
          <w:color w:val="000080"/>
          <w:sz w:val="22"/>
          <w:szCs w:val="22"/>
        </w:rPr>
        <w:t xml:space="preserve">. </w:t>
      </w:r>
      <w:r w:rsidRPr="00CE7E27">
        <w:rPr>
          <w:b/>
          <w:color w:val="000080"/>
          <w:sz w:val="22"/>
          <w:szCs w:val="22"/>
        </w:rPr>
        <w:t>Zamawiający nie przewiduje zwrotu kosztów udziału w postępowaniu.</w:t>
      </w:r>
    </w:p>
    <w:p w14:paraId="1F23F51B" w14:textId="77777777" w:rsidR="006A03D9" w:rsidRPr="00CE7E27" w:rsidRDefault="006A03D9" w:rsidP="00AA32AD">
      <w:pPr>
        <w:pStyle w:val="Bezodstpw"/>
        <w:jc w:val="both"/>
        <w:rPr>
          <w:color w:val="000080"/>
          <w:sz w:val="22"/>
          <w:szCs w:val="22"/>
        </w:rPr>
      </w:pPr>
    </w:p>
    <w:p w14:paraId="417EBEC9" w14:textId="77777777" w:rsidR="006A03D9" w:rsidRPr="00CE7E27" w:rsidRDefault="006A03D9" w:rsidP="00F70946">
      <w:pPr>
        <w:pStyle w:val="Bezodstpw"/>
        <w:rPr>
          <w:b/>
          <w:color w:val="000080"/>
          <w:sz w:val="22"/>
          <w:szCs w:val="22"/>
        </w:rPr>
      </w:pPr>
      <w:r w:rsidRPr="00CE7E27">
        <w:rPr>
          <w:b/>
          <w:color w:val="000080"/>
          <w:sz w:val="22"/>
          <w:szCs w:val="22"/>
        </w:rPr>
        <w:t>XXV. WARUNKI UMOWY I JEJ ZMIAN</w:t>
      </w:r>
    </w:p>
    <w:p w14:paraId="366A04C7" w14:textId="77777777" w:rsidR="006A03D9" w:rsidRDefault="006A03D9" w:rsidP="006D66E3">
      <w:pPr>
        <w:pStyle w:val="Bezodstpw"/>
        <w:jc w:val="both"/>
        <w:rPr>
          <w:sz w:val="22"/>
          <w:szCs w:val="22"/>
        </w:rPr>
      </w:pPr>
      <w:r w:rsidRPr="00F70946">
        <w:rPr>
          <w:sz w:val="22"/>
          <w:szCs w:val="22"/>
        </w:rPr>
        <w:t>1</w:t>
      </w:r>
      <w:r>
        <w:rPr>
          <w:sz w:val="22"/>
          <w:szCs w:val="22"/>
        </w:rPr>
        <w:t xml:space="preserve">. </w:t>
      </w:r>
      <w:r w:rsidRPr="00F70946">
        <w:rPr>
          <w:sz w:val="22"/>
          <w:szCs w:val="22"/>
        </w:rPr>
        <w:t>Umowa zawarta zostanie z uwzględnieniem postanowień wynikających z treści niniejszej specyfikacji oraz danych zawartych w ofercie.</w:t>
      </w:r>
    </w:p>
    <w:p w14:paraId="1C462561" w14:textId="77777777" w:rsidR="006A03D9" w:rsidRPr="00A60516" w:rsidRDefault="006A03D9" w:rsidP="00A60516">
      <w:pPr>
        <w:pStyle w:val="Zwykytekst1"/>
        <w:jc w:val="both"/>
        <w:rPr>
          <w:rFonts w:ascii="Times New Roman" w:hAnsi="Times New Roman" w:cs="Times New Roman"/>
          <w:sz w:val="22"/>
          <w:szCs w:val="22"/>
        </w:rPr>
      </w:pPr>
      <w:r w:rsidRPr="00A60516">
        <w:rPr>
          <w:rFonts w:ascii="Times New Roman" w:hAnsi="Times New Roman" w:cs="Times New Roman"/>
          <w:sz w:val="22"/>
          <w:szCs w:val="22"/>
        </w:rPr>
        <w:t xml:space="preserve">2.  Postanowienia umowy zawarto we wzorze </w:t>
      </w:r>
      <w:r w:rsidRPr="00A60516">
        <w:rPr>
          <w:rFonts w:ascii="Times New Roman" w:hAnsi="Times New Roman" w:cs="Times New Roman"/>
          <w:sz w:val="22"/>
          <w:szCs w:val="22"/>
          <w:highlight w:val="white"/>
        </w:rPr>
        <w:t xml:space="preserve">umowy, który stanowi </w:t>
      </w:r>
      <w:r w:rsidRPr="00A60516">
        <w:rPr>
          <w:rFonts w:ascii="Times New Roman" w:hAnsi="Times New Roman" w:cs="Times New Roman"/>
          <w:i/>
          <w:sz w:val="22"/>
          <w:szCs w:val="22"/>
          <w:highlight w:val="white"/>
          <w:u w:val="single"/>
        </w:rPr>
        <w:t xml:space="preserve">załącznik </w:t>
      </w:r>
      <w:r w:rsidRPr="00A60516">
        <w:rPr>
          <w:rFonts w:ascii="Times New Roman" w:hAnsi="Times New Roman" w:cs="Times New Roman"/>
          <w:i/>
          <w:sz w:val="22"/>
          <w:szCs w:val="22"/>
          <w:u w:val="single"/>
        </w:rPr>
        <w:t>nr 4</w:t>
      </w:r>
      <w:r w:rsidRPr="00A60516">
        <w:rPr>
          <w:rFonts w:ascii="Times New Roman" w:hAnsi="Times New Roman" w:cs="Times New Roman"/>
          <w:sz w:val="22"/>
          <w:szCs w:val="22"/>
        </w:rPr>
        <w:t xml:space="preserve"> do niniejszej SWZ.</w:t>
      </w:r>
    </w:p>
    <w:p w14:paraId="4A14C0F8" w14:textId="77777777" w:rsidR="006A03D9" w:rsidRPr="00ED45DE" w:rsidRDefault="006A03D9" w:rsidP="006B7A6C">
      <w:pPr>
        <w:pStyle w:val="Zwykytekst1"/>
        <w:jc w:val="both"/>
        <w:rPr>
          <w:rFonts w:ascii="Times New Roman" w:hAnsi="Times New Roman" w:cs="Times New Roman"/>
          <w:sz w:val="22"/>
          <w:szCs w:val="22"/>
        </w:rPr>
      </w:pPr>
      <w:r w:rsidRPr="006B7A6C">
        <w:rPr>
          <w:rFonts w:ascii="Times New Roman" w:hAnsi="Times New Roman" w:cs="Times New Roman"/>
          <w:sz w:val="22"/>
          <w:szCs w:val="22"/>
        </w:rPr>
        <w:t xml:space="preserve">3. Zgodnie z art. </w:t>
      </w:r>
      <w:r w:rsidRPr="00461390">
        <w:rPr>
          <w:rFonts w:ascii="Times New Roman" w:hAnsi="Times New Roman" w:cs="Times New Roman"/>
          <w:sz w:val="22"/>
          <w:szCs w:val="22"/>
        </w:rPr>
        <w:t xml:space="preserve">455 </w:t>
      </w:r>
      <w:r w:rsidRPr="006B7A6C">
        <w:rPr>
          <w:rFonts w:ascii="Times New Roman" w:hAnsi="Times New Roman" w:cs="Times New Roman"/>
          <w:sz w:val="22"/>
          <w:szCs w:val="22"/>
        </w:rPr>
        <w:t>ustawy Prawo zamówień publicznych Zamawiający przewiduje możliwość</w:t>
      </w:r>
      <w:r w:rsidRPr="00ED45DE">
        <w:rPr>
          <w:rFonts w:ascii="Times New Roman" w:hAnsi="Times New Roman" w:cs="Times New Roman"/>
          <w:sz w:val="22"/>
          <w:szCs w:val="22"/>
        </w:rPr>
        <w:t xml:space="preserve"> wprowadzenia zmiany umowy w następujących okolicznościach:</w:t>
      </w:r>
    </w:p>
    <w:p w14:paraId="013882D8" w14:textId="77777777" w:rsidR="00952988" w:rsidRPr="00952988" w:rsidRDefault="00952988" w:rsidP="00952988">
      <w:pPr>
        <w:pStyle w:val="Zwykytekst1"/>
        <w:numPr>
          <w:ilvl w:val="0"/>
          <w:numId w:val="9"/>
        </w:numPr>
        <w:tabs>
          <w:tab w:val="clear" w:pos="1140"/>
          <w:tab w:val="num" w:pos="720"/>
        </w:tabs>
        <w:ind w:left="720"/>
        <w:jc w:val="both"/>
        <w:rPr>
          <w:rFonts w:ascii="Times New Roman" w:hAnsi="Times New Roman" w:cs="Times New Roman"/>
          <w:sz w:val="22"/>
          <w:szCs w:val="22"/>
        </w:rPr>
      </w:pPr>
      <w:r w:rsidRPr="00952988">
        <w:rPr>
          <w:rFonts w:ascii="Times New Roman" w:hAnsi="Times New Roman" w:cs="Times New Roman"/>
          <w:sz w:val="22"/>
          <w:szCs w:val="22"/>
        </w:rPr>
        <w:t>zmiany wysokości podatku VAT, jeżeli w okresie obowiązywania umowy nastąpi zmiana przepisów podatkowych,</w:t>
      </w:r>
    </w:p>
    <w:p w14:paraId="700052FC" w14:textId="77777777" w:rsidR="00952988" w:rsidRPr="00952988" w:rsidRDefault="00952988" w:rsidP="00952988">
      <w:pPr>
        <w:numPr>
          <w:ilvl w:val="0"/>
          <w:numId w:val="9"/>
        </w:numPr>
        <w:tabs>
          <w:tab w:val="clear" w:pos="1140"/>
          <w:tab w:val="num" w:pos="720"/>
        </w:tabs>
        <w:spacing w:before="0" w:beforeAutospacing="0" w:after="0" w:afterAutospacing="0"/>
        <w:ind w:left="720"/>
        <w:jc w:val="both"/>
        <w:rPr>
          <w:rFonts w:ascii="Times New Roman" w:hAnsi="Times New Roman" w:cs="Times New Roman"/>
        </w:rPr>
      </w:pPr>
      <w:r w:rsidRPr="00952988">
        <w:rPr>
          <w:rFonts w:ascii="Times New Roman" w:hAnsi="Times New Roman" w:cs="Times New Roman"/>
        </w:rPr>
        <w:t>zmiany wysokości minimalnego wynagrodzenia za pracę ustalonego na podstawie art. 2 ust. 3-5 ustawy z dnia 10 października 2002 r. o minimalnym wynagrodzeniu za pracę w odniesieniu do osób zatrudnionych przy realizacji niniejszego zamówienia;</w:t>
      </w:r>
    </w:p>
    <w:p w14:paraId="577C886E" w14:textId="77777777" w:rsidR="00952988" w:rsidRDefault="00952988" w:rsidP="00952988">
      <w:pPr>
        <w:numPr>
          <w:ilvl w:val="0"/>
          <w:numId w:val="9"/>
        </w:numPr>
        <w:tabs>
          <w:tab w:val="clear" w:pos="1140"/>
          <w:tab w:val="num" w:pos="720"/>
        </w:tabs>
        <w:spacing w:before="0" w:beforeAutospacing="0" w:after="0" w:afterAutospacing="0"/>
        <w:ind w:left="720"/>
        <w:jc w:val="both"/>
        <w:rPr>
          <w:rFonts w:ascii="Times New Roman" w:hAnsi="Times New Roman" w:cs="Times New Roman"/>
        </w:rPr>
      </w:pPr>
      <w:r w:rsidRPr="00952988">
        <w:rPr>
          <w:rFonts w:ascii="Times New Roman" w:hAnsi="Times New Roman" w:cs="Times New Roman"/>
        </w:rPr>
        <w:t>zmiany zasad podlegania ubezpieczeniom społecznym lub ubezpieczeniu zdrowotnemu lub wysokości stawki składki na ubezpieczenie społeczne lub zdrowotne, w odniesieniu do osób zatrudnionych przy realizacji niniejszego zamówienia,</w:t>
      </w:r>
    </w:p>
    <w:p w14:paraId="5F8AC524" w14:textId="77777777" w:rsidR="00952988" w:rsidRPr="00952988" w:rsidRDefault="00952988" w:rsidP="00952988">
      <w:pPr>
        <w:numPr>
          <w:ilvl w:val="0"/>
          <w:numId w:val="9"/>
        </w:numPr>
        <w:tabs>
          <w:tab w:val="clear" w:pos="1140"/>
          <w:tab w:val="num" w:pos="720"/>
        </w:tabs>
        <w:spacing w:before="0" w:beforeAutospacing="0" w:after="0" w:afterAutospacing="0"/>
        <w:ind w:left="720"/>
        <w:jc w:val="both"/>
        <w:rPr>
          <w:rFonts w:ascii="Times New Roman" w:hAnsi="Times New Roman" w:cs="Times New Roman"/>
        </w:rPr>
      </w:pPr>
      <w:r w:rsidRPr="00952988">
        <w:rPr>
          <w:rFonts w:ascii="Times New Roman" w:hAnsi="Times New Roman" w:cs="Times New Roman"/>
        </w:rPr>
        <w:t>zmiany zasad gromadzenia i wysokości wpłat do pracowniczych planów kapitałowych, o których mowa w ustawie z dnia 4 października 2018 r. o pracowniczych planach kapitałowych;</w:t>
      </w:r>
    </w:p>
    <w:p w14:paraId="69B9E678" w14:textId="77777777" w:rsidR="00952988" w:rsidRPr="00952988" w:rsidRDefault="00952988" w:rsidP="00952988">
      <w:pPr>
        <w:pStyle w:val="Bezodstpw"/>
        <w:rPr>
          <w:b/>
          <w:sz w:val="22"/>
          <w:szCs w:val="22"/>
        </w:rPr>
      </w:pPr>
      <w:r w:rsidRPr="00952988">
        <w:rPr>
          <w:b/>
          <w:sz w:val="22"/>
          <w:szCs w:val="22"/>
        </w:rPr>
        <w:t xml:space="preserve">  jeżeli zmiany te będą miały wpływ na koszty wykonania zamówienia przez Wykonawcę; </w:t>
      </w:r>
    </w:p>
    <w:p w14:paraId="1BCB751E" w14:textId="77777777" w:rsidR="00952988" w:rsidRPr="00507CE5" w:rsidRDefault="00952988" w:rsidP="00952988">
      <w:pPr>
        <w:pStyle w:val="Zwykytekst"/>
        <w:numPr>
          <w:ilvl w:val="0"/>
          <w:numId w:val="9"/>
        </w:numPr>
        <w:tabs>
          <w:tab w:val="clear" w:pos="1140"/>
          <w:tab w:val="num" w:pos="720"/>
        </w:tabs>
        <w:ind w:left="720"/>
        <w:jc w:val="both"/>
        <w:rPr>
          <w:rFonts w:ascii="Times New Roman" w:hAnsi="Times New Roman"/>
          <w:sz w:val="22"/>
          <w:szCs w:val="22"/>
        </w:rPr>
      </w:pPr>
      <w:r w:rsidRPr="00507CE5">
        <w:rPr>
          <w:rFonts w:ascii="Times New Roman" w:hAnsi="Times New Roman"/>
          <w:sz w:val="22"/>
          <w:szCs w:val="22"/>
        </w:rPr>
        <w:t>zmiana wysokości wynagrodzenia w przypadku zaistnienia przesłanki, o której mowa w pkt 1) będzie odnosić się wyłącznie do części przedmiotu umowy zrealizowanej, zgodnie z terminami ustalonymi umową, po dniu wejścia w życie przepisów zmieniających stawkę podatku VAT oraz wyłącznie do części przedmiotu umowy, do której znajdzie zastosowanie zmiana stawki podatku;</w:t>
      </w:r>
    </w:p>
    <w:p w14:paraId="6758CC79" w14:textId="77777777" w:rsidR="00952988" w:rsidRPr="00507CE5" w:rsidRDefault="00952988" w:rsidP="00952988">
      <w:pPr>
        <w:pStyle w:val="Zwykytekst"/>
        <w:numPr>
          <w:ilvl w:val="0"/>
          <w:numId w:val="9"/>
        </w:numPr>
        <w:tabs>
          <w:tab w:val="clear" w:pos="1140"/>
          <w:tab w:val="num" w:pos="720"/>
        </w:tabs>
        <w:ind w:left="720"/>
        <w:jc w:val="both"/>
        <w:rPr>
          <w:rFonts w:ascii="Times New Roman" w:hAnsi="Times New Roman"/>
          <w:sz w:val="22"/>
          <w:szCs w:val="22"/>
        </w:rPr>
      </w:pPr>
      <w:r w:rsidRPr="00507CE5">
        <w:rPr>
          <w:rFonts w:ascii="Times New Roman" w:hAnsi="Times New Roman"/>
          <w:sz w:val="22"/>
          <w:szCs w:val="22"/>
        </w:rPr>
        <w:t>zmiana wysokości wynagrodzenia w przypadku zaistnienia przesłanki, o której mowa w pkt 2) i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ubezpieczenie społeczne lub zdrowotne;</w:t>
      </w:r>
    </w:p>
    <w:p w14:paraId="54A93039" w14:textId="54E2F0A6" w:rsidR="00952988" w:rsidRPr="00507CE5" w:rsidRDefault="00952988" w:rsidP="00952988">
      <w:pPr>
        <w:pStyle w:val="Zwykytekst1"/>
        <w:numPr>
          <w:ilvl w:val="0"/>
          <w:numId w:val="9"/>
        </w:numPr>
        <w:tabs>
          <w:tab w:val="clear" w:pos="1140"/>
          <w:tab w:val="num" w:pos="720"/>
        </w:tabs>
        <w:suppressAutoHyphens w:val="0"/>
        <w:ind w:left="720"/>
        <w:jc w:val="both"/>
        <w:rPr>
          <w:color w:val="000000"/>
          <w:sz w:val="22"/>
          <w:szCs w:val="22"/>
        </w:rPr>
      </w:pPr>
      <w:r w:rsidRPr="00507CE5">
        <w:rPr>
          <w:rFonts w:ascii="Times New Roman" w:hAnsi="Times New Roman" w:cs="Times New Roman"/>
          <w:color w:val="000000"/>
          <w:sz w:val="22"/>
          <w:szCs w:val="22"/>
        </w:rPr>
        <w:t>jeżeli konieczność wprowadzenia takiej zmiany (zwiększenie usług) wynika z okoliczności, których nie można było przewidzieć w ogłoszeniu o zamówieniu lub SWZ, mimo zachowania należytej staranności przez Zamawiającego - maksymalne wynagrodzenie Wykonawcy określone w §</w:t>
      </w:r>
      <w:r w:rsidRPr="00507CE5">
        <w:rPr>
          <w:rFonts w:ascii="Times New Roman" w:hAnsi="Times New Roman" w:cs="Times New Roman"/>
          <w:color w:val="FF0000"/>
          <w:sz w:val="22"/>
          <w:szCs w:val="22"/>
        </w:rPr>
        <w:t xml:space="preserve"> </w:t>
      </w:r>
      <w:r w:rsidRPr="00507CE5">
        <w:rPr>
          <w:rFonts w:ascii="Times New Roman" w:hAnsi="Times New Roman" w:cs="Times New Roman"/>
          <w:color w:val="000000"/>
          <w:sz w:val="22"/>
          <w:szCs w:val="22"/>
        </w:rPr>
        <w:t xml:space="preserve">4 ust. 2 umowy może zostać zwiększone i </w:t>
      </w:r>
      <w:r w:rsidRPr="00507CE5">
        <w:rPr>
          <w:rFonts w:ascii="Times New Roman" w:hAnsi="Times New Roman" w:cs="Times New Roman"/>
          <w:sz w:val="22"/>
          <w:szCs w:val="22"/>
        </w:rPr>
        <w:t xml:space="preserve">nie może przekroczyć 50 % tej  wartości, po spełnieniu przesłanek określonych w art. 455 ust. </w:t>
      </w:r>
      <w:r w:rsidRPr="00507CE5">
        <w:rPr>
          <w:rFonts w:ascii="Times New Roman" w:hAnsi="Times New Roman" w:cs="Times New Roman"/>
          <w:color w:val="000000"/>
          <w:sz w:val="22"/>
          <w:szCs w:val="22"/>
        </w:rPr>
        <w:t>1 pkt 3</w:t>
      </w:r>
      <w:r w:rsidRPr="00507CE5">
        <w:rPr>
          <w:rFonts w:ascii="Times New Roman" w:hAnsi="Times New Roman" w:cs="Times New Roman"/>
          <w:sz w:val="22"/>
          <w:szCs w:val="22"/>
        </w:rPr>
        <w:t xml:space="preserve"> lub 4 ustawy Prawo zamówień publicznych,</w:t>
      </w:r>
    </w:p>
    <w:p w14:paraId="79ABD49E" w14:textId="77777777" w:rsidR="00952988" w:rsidRPr="00507CE5" w:rsidRDefault="00952988" w:rsidP="00952988">
      <w:pPr>
        <w:pStyle w:val="Zwykytekst1"/>
        <w:widowControl w:val="0"/>
        <w:numPr>
          <w:ilvl w:val="0"/>
          <w:numId w:val="9"/>
        </w:numPr>
        <w:tabs>
          <w:tab w:val="clear" w:pos="1140"/>
          <w:tab w:val="num" w:pos="720"/>
        </w:tabs>
        <w:ind w:left="720"/>
        <w:jc w:val="both"/>
        <w:rPr>
          <w:rFonts w:ascii="Times New Roman" w:hAnsi="Times New Roman" w:cs="Times New Roman"/>
          <w:sz w:val="22"/>
          <w:szCs w:val="22"/>
        </w:rPr>
      </w:pPr>
      <w:r w:rsidRPr="00507CE5">
        <w:rPr>
          <w:rFonts w:ascii="Times New Roman" w:hAnsi="Times New Roman" w:cs="Times New Roman"/>
          <w:sz w:val="22"/>
          <w:szCs w:val="22"/>
        </w:rPr>
        <w:t>zmiany uzasadnione okolicznościami o których mowa w art. 357</w:t>
      </w:r>
      <w:r w:rsidRPr="00507CE5">
        <w:rPr>
          <w:rFonts w:ascii="Times New Roman" w:hAnsi="Times New Roman" w:cs="Times New Roman"/>
          <w:sz w:val="22"/>
          <w:szCs w:val="22"/>
          <w:vertAlign w:val="superscript"/>
        </w:rPr>
        <w:t>1</w:t>
      </w:r>
      <w:r w:rsidRPr="00507CE5">
        <w:rPr>
          <w:rFonts w:ascii="Times New Roman" w:hAnsi="Times New Roman" w:cs="Times New Roman"/>
          <w:sz w:val="22"/>
          <w:szCs w:val="22"/>
        </w:rPr>
        <w:t xml:space="preserve"> Kodeksu Cywilnego,</w:t>
      </w:r>
    </w:p>
    <w:p w14:paraId="5008B067" w14:textId="77777777" w:rsidR="00952988" w:rsidRPr="00507CE5" w:rsidRDefault="00952988" w:rsidP="00952988">
      <w:pPr>
        <w:pStyle w:val="Zwykytekst1"/>
        <w:numPr>
          <w:ilvl w:val="0"/>
          <w:numId w:val="9"/>
        </w:numPr>
        <w:tabs>
          <w:tab w:val="clear" w:pos="1140"/>
          <w:tab w:val="num" w:pos="720"/>
        </w:tabs>
        <w:suppressAutoHyphens w:val="0"/>
        <w:ind w:left="720"/>
        <w:jc w:val="both"/>
        <w:rPr>
          <w:rFonts w:ascii="Times New Roman" w:hAnsi="Times New Roman" w:cs="Times New Roman"/>
          <w:color w:val="000000"/>
          <w:sz w:val="22"/>
          <w:szCs w:val="22"/>
        </w:rPr>
      </w:pPr>
      <w:r w:rsidRPr="00507CE5">
        <w:rPr>
          <w:rFonts w:ascii="Times New Roman" w:hAnsi="Times New Roman" w:cs="Times New Roman"/>
          <w:color w:val="000000"/>
          <w:sz w:val="22"/>
          <w:szCs w:val="22"/>
        </w:rPr>
        <w:t>zmiany sposobu realizacji umowy w sytuacji zmian przepisów prawa,</w:t>
      </w:r>
    </w:p>
    <w:p w14:paraId="786434C2" w14:textId="77777777" w:rsidR="00952988" w:rsidRPr="00507CE5" w:rsidRDefault="00952988" w:rsidP="00952988">
      <w:pPr>
        <w:pStyle w:val="Zwykytekst"/>
        <w:numPr>
          <w:ilvl w:val="0"/>
          <w:numId w:val="9"/>
        </w:numPr>
        <w:tabs>
          <w:tab w:val="clear" w:pos="1140"/>
          <w:tab w:val="num" w:pos="720"/>
        </w:tabs>
        <w:ind w:left="720"/>
        <w:jc w:val="both"/>
        <w:rPr>
          <w:rFonts w:ascii="Times New Roman" w:hAnsi="Times New Roman" w:cs="Times New Roman"/>
          <w:sz w:val="22"/>
          <w:szCs w:val="22"/>
        </w:rPr>
      </w:pPr>
      <w:r w:rsidRPr="00507CE5">
        <w:rPr>
          <w:rFonts w:ascii="Times New Roman" w:hAnsi="Times New Roman"/>
          <w:sz w:val="22"/>
          <w:szCs w:val="22"/>
        </w:rPr>
        <w:t>zmiany sposobu realizacji umowy w sytuacji zmian przepisów prawa lub pojawienia się nowych interpretacji i wytycznych z zakresu ochrony danych osobowych.</w:t>
      </w:r>
    </w:p>
    <w:p w14:paraId="5A1E5661" w14:textId="77777777" w:rsidR="006A03D9" w:rsidRPr="00F70946" w:rsidRDefault="006A03D9" w:rsidP="006D66E3">
      <w:pPr>
        <w:pStyle w:val="Bezodstpw"/>
        <w:jc w:val="both"/>
        <w:rPr>
          <w:sz w:val="22"/>
          <w:szCs w:val="22"/>
        </w:rPr>
      </w:pPr>
      <w:r>
        <w:rPr>
          <w:sz w:val="22"/>
          <w:szCs w:val="22"/>
        </w:rPr>
        <w:t>4</w:t>
      </w:r>
      <w:r w:rsidRPr="00F70946">
        <w:rPr>
          <w:sz w:val="22"/>
          <w:szCs w:val="22"/>
        </w:rPr>
        <w:t xml:space="preserve">. W sprawach nieuregulowanych zastosowanie mają przepisy ustawy Prawo zamówień publicznych oraz Kodeks cywilny. </w:t>
      </w:r>
    </w:p>
    <w:p w14:paraId="58E4ADD0" w14:textId="77777777" w:rsidR="006A03D9" w:rsidRPr="00F70946" w:rsidRDefault="006A03D9" w:rsidP="00F70946">
      <w:pPr>
        <w:pStyle w:val="Bezodstpw"/>
        <w:rPr>
          <w:sz w:val="22"/>
          <w:szCs w:val="22"/>
        </w:rPr>
      </w:pPr>
    </w:p>
    <w:p w14:paraId="57ECF7F3" w14:textId="77777777" w:rsidR="006A03D9" w:rsidRPr="00CE7E27" w:rsidRDefault="006A03D9" w:rsidP="00F70946">
      <w:pPr>
        <w:pStyle w:val="Bezodstpw"/>
        <w:rPr>
          <w:b/>
          <w:color w:val="000080"/>
          <w:sz w:val="22"/>
          <w:szCs w:val="22"/>
        </w:rPr>
      </w:pPr>
      <w:r w:rsidRPr="00CE7E27">
        <w:rPr>
          <w:b/>
          <w:color w:val="000080"/>
          <w:sz w:val="22"/>
          <w:szCs w:val="22"/>
        </w:rPr>
        <w:t>XXV</w:t>
      </w:r>
      <w:r>
        <w:rPr>
          <w:b/>
          <w:color w:val="000080"/>
          <w:sz w:val="22"/>
          <w:szCs w:val="22"/>
        </w:rPr>
        <w:t>I</w:t>
      </w:r>
      <w:r w:rsidRPr="00CE7E27">
        <w:rPr>
          <w:b/>
          <w:color w:val="000080"/>
          <w:sz w:val="22"/>
          <w:szCs w:val="22"/>
        </w:rPr>
        <w:t>. ŚRODKI OCHRONY PRAWNEJ</w:t>
      </w:r>
    </w:p>
    <w:p w14:paraId="38F11AFE" w14:textId="77777777" w:rsidR="006A03D9" w:rsidRPr="00F70946" w:rsidRDefault="006A03D9" w:rsidP="00F70946">
      <w:pPr>
        <w:pStyle w:val="Bezodstpw"/>
        <w:rPr>
          <w:b/>
          <w:sz w:val="22"/>
          <w:szCs w:val="22"/>
        </w:rPr>
      </w:pPr>
      <w:r w:rsidRPr="00F70946">
        <w:rPr>
          <w:b/>
          <w:noProof/>
          <w:sz w:val="22"/>
          <w:szCs w:val="22"/>
          <w:lang w:eastAsia="pl-PL"/>
        </w:rPr>
        <w:t>1. Informacje ogólne.</w:t>
      </w:r>
    </w:p>
    <w:p w14:paraId="14A54377" w14:textId="77777777" w:rsidR="006A03D9" w:rsidRPr="00F70946" w:rsidRDefault="006A03D9" w:rsidP="006D66E3">
      <w:pPr>
        <w:pStyle w:val="Bezodstpw"/>
        <w:jc w:val="both"/>
        <w:rPr>
          <w:sz w:val="22"/>
          <w:szCs w:val="22"/>
        </w:rPr>
      </w:pPr>
      <w:r w:rsidRPr="00F70946">
        <w:rPr>
          <w:iCs/>
          <w:noProof/>
          <w:sz w:val="22"/>
          <w:szCs w:val="22"/>
          <w:lang w:eastAsia="pl-PL"/>
        </w:rPr>
        <w:t>Wykonawcom, oraz innym podmiotom, jeżeli ma lub miał interes w uzyskaniu danego zamówienia oraz poniósł lub może ponieść szkodę w wyniku naruszenia przez Zamawiającego przepisów ustawy, przysługują środki ochrony prawnej.</w:t>
      </w:r>
    </w:p>
    <w:p w14:paraId="32D0329E" w14:textId="77777777" w:rsidR="006A03D9" w:rsidRPr="00F70946" w:rsidRDefault="006A03D9" w:rsidP="00F70946">
      <w:pPr>
        <w:pStyle w:val="Bezodstpw"/>
        <w:rPr>
          <w:b/>
          <w:sz w:val="22"/>
          <w:szCs w:val="22"/>
        </w:rPr>
      </w:pPr>
      <w:r w:rsidRPr="00F70946">
        <w:rPr>
          <w:b/>
          <w:noProof/>
          <w:sz w:val="22"/>
          <w:szCs w:val="22"/>
          <w:lang w:eastAsia="pl-PL"/>
        </w:rPr>
        <w:t>2. Środkami ochrony prawnej są:</w:t>
      </w:r>
    </w:p>
    <w:p w14:paraId="78329D74" w14:textId="77777777" w:rsidR="006A03D9" w:rsidRPr="00F70946" w:rsidRDefault="006A03D9" w:rsidP="00F70946">
      <w:pPr>
        <w:pStyle w:val="Bezodstpw"/>
        <w:rPr>
          <w:sz w:val="22"/>
          <w:szCs w:val="22"/>
        </w:rPr>
      </w:pPr>
      <w:r w:rsidRPr="00F70946">
        <w:rPr>
          <w:noProof/>
          <w:sz w:val="22"/>
          <w:szCs w:val="22"/>
          <w:lang w:eastAsia="pl-PL"/>
        </w:rPr>
        <w:t>a) odwołanie,</w:t>
      </w:r>
    </w:p>
    <w:p w14:paraId="48CF64F9" w14:textId="77777777" w:rsidR="006A03D9" w:rsidRPr="00F70946" w:rsidRDefault="006A03D9" w:rsidP="00F70946">
      <w:pPr>
        <w:pStyle w:val="Bezodstpw"/>
        <w:rPr>
          <w:sz w:val="22"/>
          <w:szCs w:val="22"/>
        </w:rPr>
      </w:pPr>
      <w:r w:rsidRPr="00F70946">
        <w:rPr>
          <w:noProof/>
          <w:sz w:val="22"/>
          <w:szCs w:val="22"/>
          <w:lang w:eastAsia="pl-PL"/>
        </w:rPr>
        <w:t>b) skarga do sądu.</w:t>
      </w:r>
    </w:p>
    <w:p w14:paraId="543C6400" w14:textId="77777777" w:rsidR="006A03D9" w:rsidRPr="00F70946" w:rsidRDefault="006A03D9" w:rsidP="00F70946">
      <w:pPr>
        <w:pStyle w:val="Bezodstpw"/>
        <w:rPr>
          <w:b/>
          <w:sz w:val="22"/>
          <w:szCs w:val="22"/>
        </w:rPr>
      </w:pPr>
      <w:r w:rsidRPr="00F70946">
        <w:rPr>
          <w:b/>
          <w:sz w:val="22"/>
          <w:szCs w:val="22"/>
        </w:rPr>
        <w:t xml:space="preserve">3. </w:t>
      </w:r>
      <w:r w:rsidRPr="00F70946">
        <w:rPr>
          <w:b/>
          <w:iCs/>
          <w:sz w:val="22"/>
          <w:szCs w:val="22"/>
        </w:rPr>
        <w:t>Odwołanie</w:t>
      </w:r>
    </w:p>
    <w:p w14:paraId="2BD546DE" w14:textId="77777777" w:rsidR="006A03D9" w:rsidRPr="00F70946" w:rsidRDefault="006A03D9" w:rsidP="006D66E3">
      <w:pPr>
        <w:pStyle w:val="Bezodstpw"/>
        <w:jc w:val="both"/>
        <w:rPr>
          <w:sz w:val="22"/>
          <w:szCs w:val="22"/>
        </w:rPr>
      </w:pPr>
      <w:r w:rsidRPr="00F70946">
        <w:rPr>
          <w:sz w:val="22"/>
          <w:szCs w:val="22"/>
        </w:rPr>
        <w:t xml:space="preserve">1) Odwołanie przysługuje na niezgodną z przepisami ustawy czynność Zamawiającego, podjętą w postępowaniu o udzielenie zamówienia, w tym na projektowane postanowienia umowy, lub zaniechanie czynności, do której Zamawiający był obowiązany na podstawie ustawy. </w:t>
      </w:r>
    </w:p>
    <w:p w14:paraId="300C7795" w14:textId="77777777" w:rsidR="006A03D9" w:rsidRPr="00F70946" w:rsidRDefault="006A03D9" w:rsidP="006D66E3">
      <w:pPr>
        <w:pStyle w:val="Bezodstpw"/>
        <w:jc w:val="both"/>
        <w:rPr>
          <w:sz w:val="22"/>
          <w:szCs w:val="22"/>
        </w:rPr>
      </w:pPr>
      <w:r w:rsidRPr="00F70946">
        <w:rPr>
          <w:sz w:val="22"/>
          <w:szCs w:val="22"/>
        </w:rPr>
        <w:lastRenderedPageBreak/>
        <w:t>2) Odwołanie wnosi się do Prezesa Izby. Odwołujący przekazuje kopię odwołania Zamawiającemu, przed upływem terminu do wniesienia odwołania w taki sposób, aby mógł on zapoznać się z jego treścią przed upływem tego terminu.</w:t>
      </w:r>
    </w:p>
    <w:p w14:paraId="69546D29" w14:textId="77777777" w:rsidR="006A03D9" w:rsidRPr="00F70946" w:rsidRDefault="006A03D9" w:rsidP="006D66E3">
      <w:pPr>
        <w:pStyle w:val="Bezodstpw"/>
        <w:jc w:val="both"/>
        <w:rPr>
          <w:sz w:val="22"/>
          <w:szCs w:val="22"/>
        </w:rPr>
      </w:pPr>
      <w:r w:rsidRPr="00F70946">
        <w:rPr>
          <w:sz w:val="22"/>
          <w:szCs w:val="22"/>
        </w:rPr>
        <w:t>3) Odwołanie wnosi się w terminie 5 dni od dnia przekazania informacji o czynności Zamawiającego stanowiącej podstawę jego wniesienia, jeżeli została przesłana przy użyciu środków komunikacji elektronicznej albo w terminie 10 dni - jeżeli została przesłana w inny sposób.</w:t>
      </w:r>
    </w:p>
    <w:p w14:paraId="66ECBC85" w14:textId="77777777" w:rsidR="006A03D9" w:rsidRPr="00F70946" w:rsidRDefault="006A03D9" w:rsidP="006D66E3">
      <w:pPr>
        <w:pStyle w:val="Bezodstpw"/>
        <w:jc w:val="both"/>
        <w:rPr>
          <w:sz w:val="22"/>
          <w:szCs w:val="22"/>
        </w:rPr>
      </w:pPr>
      <w:r w:rsidRPr="00F70946">
        <w:rPr>
          <w:sz w:val="22"/>
          <w:szCs w:val="22"/>
        </w:rPr>
        <w:t>4) Odwołanie wobec treści ogłoszenia lub  treści SWZ wnosi się w terminie 5 dni od dnia zamieszczenia ogłoszenia w BZP lub treści SWZ na stronie internetowej.</w:t>
      </w:r>
    </w:p>
    <w:p w14:paraId="23093979" w14:textId="77777777" w:rsidR="006A03D9" w:rsidRPr="00F70946" w:rsidRDefault="006A03D9" w:rsidP="006D66E3">
      <w:pPr>
        <w:pStyle w:val="Bezodstpw"/>
        <w:jc w:val="both"/>
        <w:rPr>
          <w:sz w:val="22"/>
          <w:szCs w:val="22"/>
        </w:rPr>
      </w:pPr>
      <w:r w:rsidRPr="00F70946">
        <w:rPr>
          <w:sz w:val="22"/>
          <w:szCs w:val="22"/>
        </w:rPr>
        <w:t xml:space="preserve">5) Szczegółowo zasady wnoszenia </w:t>
      </w:r>
      <w:proofErr w:type="spellStart"/>
      <w:r w:rsidRPr="00F70946">
        <w:rPr>
          <w:sz w:val="22"/>
          <w:szCs w:val="22"/>
        </w:rPr>
        <w:t>odwołań</w:t>
      </w:r>
      <w:proofErr w:type="spellEnd"/>
      <w:r w:rsidRPr="00F70946">
        <w:rPr>
          <w:sz w:val="22"/>
          <w:szCs w:val="22"/>
        </w:rPr>
        <w:t xml:space="preserve"> i postępowania po wniesieniu odwołania, określają przepisy   Działu IX  ustawy </w:t>
      </w:r>
      <w:proofErr w:type="spellStart"/>
      <w:r w:rsidRPr="00F70946">
        <w:rPr>
          <w:sz w:val="22"/>
          <w:szCs w:val="22"/>
        </w:rPr>
        <w:t>Pzp</w:t>
      </w:r>
      <w:proofErr w:type="spellEnd"/>
      <w:r w:rsidRPr="00F70946">
        <w:rPr>
          <w:sz w:val="22"/>
          <w:szCs w:val="22"/>
        </w:rPr>
        <w:t>.</w:t>
      </w:r>
    </w:p>
    <w:p w14:paraId="62A8E5D4" w14:textId="77777777" w:rsidR="006A03D9" w:rsidRPr="00F70946" w:rsidRDefault="006A03D9" w:rsidP="00F70946">
      <w:pPr>
        <w:pStyle w:val="Bezodstpw"/>
        <w:rPr>
          <w:b/>
          <w:sz w:val="22"/>
          <w:szCs w:val="22"/>
        </w:rPr>
      </w:pPr>
      <w:r w:rsidRPr="00F70946">
        <w:rPr>
          <w:b/>
          <w:sz w:val="22"/>
          <w:szCs w:val="22"/>
        </w:rPr>
        <w:t>4. Skarga do sądu.</w:t>
      </w:r>
    </w:p>
    <w:p w14:paraId="0485E55D" w14:textId="77777777" w:rsidR="006A03D9" w:rsidRPr="00F70946" w:rsidRDefault="006A03D9" w:rsidP="00F70946">
      <w:pPr>
        <w:pStyle w:val="Bezodstpw"/>
        <w:rPr>
          <w:sz w:val="22"/>
          <w:szCs w:val="22"/>
        </w:rPr>
      </w:pPr>
      <w:r w:rsidRPr="00F70946">
        <w:rPr>
          <w:sz w:val="22"/>
          <w:szCs w:val="22"/>
        </w:rPr>
        <w:t xml:space="preserve">Na orzeczenie Izby oraz postanowienie Prezesa Izby, o którym mowa w art. 519 ust. 1 </w:t>
      </w:r>
      <w:proofErr w:type="spellStart"/>
      <w:r w:rsidRPr="00F70946">
        <w:rPr>
          <w:sz w:val="22"/>
          <w:szCs w:val="22"/>
        </w:rPr>
        <w:t>Pzp</w:t>
      </w:r>
      <w:proofErr w:type="spellEnd"/>
      <w:r w:rsidRPr="00F70946">
        <w:rPr>
          <w:sz w:val="22"/>
          <w:szCs w:val="22"/>
        </w:rPr>
        <w:t xml:space="preserve">, stronom oraz uczestnikom postępowania odwoławczego przysługuje skarga do sądu. Skargę wnosi się do Sądu Okręgowego w Warszawie – sądu zamówień publicznych. </w:t>
      </w:r>
    </w:p>
    <w:p w14:paraId="1FBCD11E" w14:textId="77777777" w:rsidR="006A03D9" w:rsidRDefault="006A03D9" w:rsidP="00F70946">
      <w:pPr>
        <w:pStyle w:val="Bezodstpw"/>
        <w:rPr>
          <w:sz w:val="22"/>
          <w:szCs w:val="22"/>
        </w:rPr>
      </w:pPr>
    </w:p>
    <w:p w14:paraId="29AF2572" w14:textId="77777777" w:rsidR="006A03D9" w:rsidRPr="00CE7E27" w:rsidRDefault="006A03D9" w:rsidP="00F70946">
      <w:pPr>
        <w:pStyle w:val="Bezodstpw"/>
        <w:rPr>
          <w:b/>
          <w:color w:val="000080"/>
          <w:sz w:val="22"/>
          <w:szCs w:val="22"/>
        </w:rPr>
      </w:pPr>
      <w:r w:rsidRPr="00CE7E27">
        <w:rPr>
          <w:b/>
          <w:color w:val="000080"/>
          <w:sz w:val="22"/>
          <w:szCs w:val="22"/>
        </w:rPr>
        <w:t>XXVI</w:t>
      </w:r>
      <w:r>
        <w:rPr>
          <w:b/>
          <w:color w:val="000080"/>
          <w:sz w:val="22"/>
          <w:szCs w:val="22"/>
        </w:rPr>
        <w:t>I</w:t>
      </w:r>
      <w:r w:rsidRPr="00CE7E27">
        <w:rPr>
          <w:b/>
          <w:color w:val="000080"/>
          <w:sz w:val="22"/>
          <w:szCs w:val="22"/>
        </w:rPr>
        <w:t>. OGŁOSZENIE WYNIKÓW POSTĘPOWANIA</w:t>
      </w:r>
    </w:p>
    <w:p w14:paraId="3F3C4D12" w14:textId="77777777" w:rsidR="006A03D9" w:rsidRPr="00F70946" w:rsidRDefault="006A03D9" w:rsidP="00F70946">
      <w:pPr>
        <w:pStyle w:val="Bezodstpw"/>
        <w:rPr>
          <w:sz w:val="22"/>
          <w:szCs w:val="22"/>
        </w:rPr>
      </w:pPr>
      <w:r w:rsidRPr="00F70946">
        <w:rPr>
          <w:sz w:val="22"/>
          <w:szCs w:val="22"/>
        </w:rPr>
        <w:t>1.  Niezwłocznie po wyborze najkorzystniejszej oferty zamawiający informuje równocześnie wykonawców, którzy złożyli oferty, o:</w:t>
      </w:r>
    </w:p>
    <w:p w14:paraId="07659065" w14:textId="77777777" w:rsidR="006A03D9" w:rsidRDefault="006A03D9" w:rsidP="008963D1">
      <w:pPr>
        <w:pStyle w:val="Bezodstpw"/>
        <w:numPr>
          <w:ilvl w:val="0"/>
          <w:numId w:val="8"/>
        </w:numPr>
        <w:rPr>
          <w:sz w:val="22"/>
          <w:szCs w:val="22"/>
        </w:rPr>
      </w:pPr>
      <w:r w:rsidRPr="00F70946">
        <w:rPr>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6138E6" w14:textId="77777777" w:rsidR="006A03D9" w:rsidRPr="00F70946" w:rsidRDefault="006A03D9" w:rsidP="00F70946">
      <w:pPr>
        <w:pStyle w:val="Bezodstpw"/>
        <w:numPr>
          <w:ilvl w:val="0"/>
          <w:numId w:val="8"/>
        </w:numPr>
        <w:rPr>
          <w:sz w:val="22"/>
          <w:szCs w:val="22"/>
        </w:rPr>
      </w:pPr>
      <w:r w:rsidRPr="00F70946">
        <w:rPr>
          <w:sz w:val="22"/>
          <w:szCs w:val="22"/>
        </w:rPr>
        <w:t>wykonawcach, których oferty zostały odrzucone</w:t>
      </w:r>
    </w:p>
    <w:p w14:paraId="52D0B0F6" w14:textId="77777777" w:rsidR="006A03D9" w:rsidRPr="00F70946" w:rsidRDefault="006A03D9" w:rsidP="00F70946">
      <w:pPr>
        <w:pStyle w:val="Bezodstpw"/>
        <w:rPr>
          <w:sz w:val="22"/>
          <w:szCs w:val="22"/>
        </w:rPr>
      </w:pPr>
      <w:r w:rsidRPr="00F70946">
        <w:rPr>
          <w:sz w:val="22"/>
          <w:szCs w:val="22"/>
        </w:rPr>
        <w:t>- podając uzasadnienie faktyczne i prawne.</w:t>
      </w:r>
    </w:p>
    <w:p w14:paraId="2B21AC4E" w14:textId="77777777" w:rsidR="006A03D9" w:rsidRPr="00F70946" w:rsidRDefault="006A03D9" w:rsidP="00F70946">
      <w:pPr>
        <w:pStyle w:val="Bezodstpw"/>
        <w:rPr>
          <w:sz w:val="22"/>
          <w:szCs w:val="22"/>
        </w:rPr>
      </w:pPr>
      <w:r w:rsidRPr="00F70946">
        <w:rPr>
          <w:sz w:val="22"/>
          <w:szCs w:val="22"/>
        </w:rPr>
        <w:t>2.  Zamawiający udostępnia niezwłocznie informacje, o których mowa w ust. 1 pkt 1, na stronie internetowej prowadzonego postępowania.</w:t>
      </w:r>
    </w:p>
    <w:p w14:paraId="45DBE522" w14:textId="77777777" w:rsidR="006A03D9" w:rsidRPr="00F70946" w:rsidRDefault="006A03D9" w:rsidP="00F70946">
      <w:pPr>
        <w:pStyle w:val="Bezodstpw"/>
        <w:rPr>
          <w:sz w:val="22"/>
          <w:szCs w:val="22"/>
        </w:rPr>
      </w:pPr>
      <w:r w:rsidRPr="00F70946">
        <w:rPr>
          <w:sz w:val="22"/>
          <w:szCs w:val="22"/>
        </w:rPr>
        <w:t>3. Ogłoszenie o udzieleniu zamówienia Zamawiający zamieści w BZP i na stronie internetowej.</w:t>
      </w:r>
    </w:p>
    <w:p w14:paraId="1FF2170E" w14:textId="77777777" w:rsidR="006A03D9" w:rsidRPr="00061F1C" w:rsidRDefault="006A03D9" w:rsidP="00061F1C">
      <w:pPr>
        <w:pStyle w:val="Bezodstpw"/>
        <w:jc w:val="both"/>
        <w:rPr>
          <w:sz w:val="22"/>
          <w:szCs w:val="22"/>
        </w:rPr>
      </w:pPr>
    </w:p>
    <w:p w14:paraId="256B356D" w14:textId="77777777" w:rsidR="006A03D9" w:rsidRPr="00CE7E27" w:rsidRDefault="006A03D9" w:rsidP="00061F1C">
      <w:pPr>
        <w:pStyle w:val="Bezodstpw"/>
        <w:jc w:val="both"/>
        <w:rPr>
          <w:color w:val="000080"/>
          <w:sz w:val="22"/>
          <w:szCs w:val="22"/>
        </w:rPr>
      </w:pPr>
      <w:r w:rsidRPr="00CE7E27">
        <w:rPr>
          <w:b/>
          <w:bCs/>
          <w:color w:val="000080"/>
          <w:sz w:val="22"/>
          <w:szCs w:val="22"/>
        </w:rPr>
        <w:t>XXVI</w:t>
      </w:r>
      <w:r>
        <w:rPr>
          <w:b/>
          <w:bCs/>
          <w:color w:val="000080"/>
          <w:sz w:val="22"/>
          <w:szCs w:val="22"/>
        </w:rPr>
        <w:t>I</w:t>
      </w:r>
      <w:r w:rsidRPr="00CE7E27">
        <w:rPr>
          <w:b/>
          <w:bCs/>
          <w:color w:val="000080"/>
          <w:sz w:val="22"/>
          <w:szCs w:val="22"/>
        </w:rPr>
        <w:t>I. KLAUZULA INFORMACYJNA Z ART.13 RODO</w:t>
      </w:r>
      <w:r w:rsidRPr="00CE7E27">
        <w:rPr>
          <w:b/>
          <w:color w:val="000080"/>
          <w:sz w:val="22"/>
          <w:szCs w:val="22"/>
        </w:rPr>
        <w:t xml:space="preserve"> </w:t>
      </w:r>
    </w:p>
    <w:p w14:paraId="1CED5910" w14:textId="77777777" w:rsidR="006A03D9" w:rsidRPr="00B9662F" w:rsidRDefault="006A03D9" w:rsidP="00061F1C">
      <w:pPr>
        <w:pStyle w:val="Bezodstpw"/>
        <w:jc w:val="both"/>
        <w:rPr>
          <w:color w:val="000000"/>
          <w:sz w:val="22"/>
          <w:szCs w:val="22"/>
        </w:rPr>
      </w:pPr>
      <w:r w:rsidRPr="00061F1C">
        <w:rPr>
          <w:color w:val="000000"/>
          <w:sz w:val="22"/>
          <w:szCs w:val="22"/>
        </w:rPr>
        <w:t xml:space="preserve">Zgodnie z art. 13 ust. 1 i 2 rozporządzenia Parlamentu Europejskiego i Rady (UE) 2016/679 z dnia 27 </w:t>
      </w:r>
      <w:r w:rsidRPr="007114BA">
        <w:rPr>
          <w:sz w:val="22"/>
          <w:szCs w:val="22"/>
        </w:rPr>
        <w:t>kwietnia 2016 r. w sprawie ochrony osób fizycznych w związku z przetwarzaniem danych osobowych i w</w:t>
      </w:r>
      <w:r w:rsidRPr="00061F1C">
        <w:rPr>
          <w:color w:val="000000"/>
          <w:sz w:val="22"/>
          <w:szCs w:val="22"/>
        </w:rPr>
        <w:t xml:space="preserve"> sprawie swobodnego przepływu takich danych oraz uchylenia dyrektywy 95/46/WE (ogólne rozporządzenie o ochronie danych) (Dz. Urz. UE L 119 z 04.05.2016, str. 1), dalej „RODO”, </w:t>
      </w:r>
      <w:r w:rsidRPr="00B9662F">
        <w:rPr>
          <w:color w:val="000000"/>
          <w:sz w:val="22"/>
          <w:szCs w:val="22"/>
        </w:rPr>
        <w:t>Ś</w:t>
      </w:r>
      <w:r w:rsidRPr="00B9662F">
        <w:rPr>
          <w:sz w:val="22"/>
          <w:szCs w:val="22"/>
          <w:lang w:eastAsia="pl-PL"/>
        </w:rPr>
        <w:t xml:space="preserve">rodowiskowy Ośrodek Pomocy Społecznej w Brwinowie </w:t>
      </w:r>
      <w:r w:rsidRPr="00B9662F">
        <w:rPr>
          <w:color w:val="000000"/>
          <w:sz w:val="22"/>
          <w:szCs w:val="22"/>
        </w:rPr>
        <w:t xml:space="preserve">informuje, że: </w:t>
      </w:r>
    </w:p>
    <w:p w14:paraId="587E72B5" w14:textId="77777777" w:rsidR="006A03D9" w:rsidRPr="008F2EBE" w:rsidRDefault="006A03D9" w:rsidP="00061F1C">
      <w:pPr>
        <w:pStyle w:val="Bezodstpw"/>
        <w:numPr>
          <w:ilvl w:val="0"/>
          <w:numId w:val="12"/>
        </w:numPr>
        <w:jc w:val="both"/>
        <w:rPr>
          <w:sz w:val="22"/>
          <w:szCs w:val="22"/>
        </w:rPr>
      </w:pPr>
      <w:r w:rsidRPr="008F2EBE">
        <w:rPr>
          <w:sz w:val="22"/>
          <w:szCs w:val="22"/>
        </w:rPr>
        <w:t>administratorem Pani/Pana danych osobowych jest Środowiskowy Ośrodek Pomocy Społecznej w Brwinowie, 05-840 Brwinów, ul. Kościuszki 4a, tel. 22 7</w:t>
      </w:r>
      <w:r>
        <w:rPr>
          <w:sz w:val="22"/>
          <w:szCs w:val="22"/>
        </w:rPr>
        <w:t>2</w:t>
      </w:r>
      <w:r w:rsidRPr="008F2EBE">
        <w:rPr>
          <w:sz w:val="22"/>
          <w:szCs w:val="22"/>
        </w:rPr>
        <w:t>9 54 44,</w:t>
      </w:r>
    </w:p>
    <w:p w14:paraId="060376EE" w14:textId="77777777" w:rsidR="006A03D9" w:rsidRPr="008F2EBE" w:rsidRDefault="006A03D9"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8F2EBE">
        <w:rPr>
          <w:rFonts w:ascii="Times New Roman" w:hAnsi="Times New Roman"/>
          <w:lang w:eastAsia="pl-PL"/>
        </w:rPr>
        <w:t xml:space="preserve">inspektor ochrony danych osobowych w </w:t>
      </w:r>
      <w:r w:rsidRPr="008F2EBE">
        <w:rPr>
          <w:rFonts w:ascii="Times New Roman" w:hAnsi="Times New Roman"/>
          <w:szCs w:val="22"/>
        </w:rPr>
        <w:t xml:space="preserve">Środowiskowym Ośrodku Pomocy Społecznej w </w:t>
      </w:r>
      <w:r w:rsidRPr="008F2EBE">
        <w:rPr>
          <w:rFonts w:ascii="Times New Roman" w:hAnsi="Times New Roman"/>
          <w:lang w:eastAsia="pl-PL"/>
        </w:rPr>
        <w:t xml:space="preserve">Brwinowie: </w:t>
      </w:r>
      <w:r w:rsidRPr="008F2EBE">
        <w:rPr>
          <w:rFonts w:ascii="Times New Roman" w:hAnsi="Times New Roman"/>
          <w:lang w:eastAsia="ar-SA"/>
        </w:rPr>
        <w:t xml:space="preserve">adres e-mail: </w:t>
      </w:r>
      <w:r w:rsidRPr="008F2EBE">
        <w:rPr>
          <w:rFonts w:ascii="Times New Roman" w:hAnsi="Times New Roman"/>
          <w:szCs w:val="22"/>
          <w:lang w:eastAsia="pl-PL"/>
        </w:rPr>
        <w:t>iod.sops@</w:t>
      </w:r>
      <w:r w:rsidRPr="00B9662F">
        <w:rPr>
          <w:rFonts w:ascii="Times New Roman" w:hAnsi="Times New Roman"/>
          <w:szCs w:val="22"/>
          <w:lang w:eastAsia="pl-PL"/>
        </w:rPr>
        <w:t>brwinow.pl</w:t>
      </w:r>
      <w:r w:rsidRPr="008F2EBE">
        <w:rPr>
          <w:rFonts w:ascii="Times New Roman" w:hAnsi="Times New Roman"/>
          <w:szCs w:val="22"/>
          <w:lang w:eastAsia="pl-PL"/>
        </w:rPr>
        <w:t xml:space="preserve">  </w:t>
      </w:r>
      <w:r w:rsidRPr="00B9662F">
        <w:rPr>
          <w:rFonts w:ascii="Times New Roman" w:hAnsi="Times New Roman"/>
          <w:szCs w:val="22"/>
          <w:lang w:eastAsia="pl-PL"/>
        </w:rPr>
        <w:t>tel. 22 739 51 07</w:t>
      </w:r>
      <w:r w:rsidRPr="008F2EBE">
        <w:rPr>
          <w:rFonts w:ascii="Times New Roman" w:hAnsi="Times New Roman"/>
          <w:szCs w:val="22"/>
          <w:lang w:eastAsia="pl-PL"/>
        </w:rPr>
        <w:t>,</w:t>
      </w:r>
    </w:p>
    <w:p w14:paraId="4DF62E86" w14:textId="77777777" w:rsidR="006A03D9" w:rsidRPr="00655C39" w:rsidRDefault="006A03D9"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655C39">
        <w:rPr>
          <w:rFonts w:ascii="Times New Roman" w:hAnsi="Times New Roman"/>
        </w:rPr>
        <w:t>Pani/Pana dane osobowe przetwarzane będą na podstawie art. 6 ust. 1 lit. c</w:t>
      </w:r>
      <w:r w:rsidRPr="00655C39">
        <w:rPr>
          <w:rFonts w:ascii="Times New Roman" w:hAnsi="Times New Roman"/>
          <w:i/>
        </w:rPr>
        <w:t xml:space="preserve"> </w:t>
      </w:r>
      <w:r w:rsidRPr="00655C39">
        <w:rPr>
          <w:rFonts w:ascii="Times New Roman" w:hAnsi="Times New Roman"/>
        </w:rPr>
        <w:t>RODO w celu związanym z postępowaniem o udzielenie niniejszego zamówienia publicznego prowadzonego w trybie podstawowym;</w:t>
      </w:r>
    </w:p>
    <w:p w14:paraId="7863AF01" w14:textId="7196390F" w:rsidR="006A03D9" w:rsidRPr="00655C39" w:rsidRDefault="006A03D9"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655C39">
        <w:rPr>
          <w:rFonts w:ascii="Times New Roman" w:hAnsi="Times New Roman"/>
        </w:rPr>
        <w:t>odbiorcami Pani/Pana danych osobowych będą osoby lub podmioty, którym udostępniona zostanie dokumentacja postępowania w oparciu o art. 18 oraz art. 74 ustawy z dnia 11 września 2019 r. Prawo zamówień publicznych (Dz. U. z 202</w:t>
      </w:r>
      <w:r w:rsidR="00042F99">
        <w:rPr>
          <w:rFonts w:ascii="Times New Roman" w:hAnsi="Times New Roman"/>
        </w:rPr>
        <w:t>4</w:t>
      </w:r>
      <w:r w:rsidRPr="00655C39">
        <w:rPr>
          <w:rFonts w:ascii="Times New Roman" w:hAnsi="Times New Roman"/>
        </w:rPr>
        <w:t xml:space="preserve"> r. poz. 1</w:t>
      </w:r>
      <w:r w:rsidR="00042F99">
        <w:rPr>
          <w:rFonts w:ascii="Times New Roman" w:hAnsi="Times New Roman"/>
        </w:rPr>
        <w:t>32</w:t>
      </w:r>
      <w:r>
        <w:rPr>
          <w:rFonts w:ascii="Times New Roman" w:hAnsi="Times New Roman"/>
        </w:rPr>
        <w:t>0</w:t>
      </w:r>
      <w:r w:rsidRPr="00655C39">
        <w:rPr>
          <w:rFonts w:ascii="Times New Roman" w:hAnsi="Times New Roman"/>
        </w:rPr>
        <w:t xml:space="preserve">), dalej „ustawa </w:t>
      </w:r>
      <w:proofErr w:type="spellStart"/>
      <w:r w:rsidRPr="00655C39">
        <w:rPr>
          <w:rFonts w:ascii="Times New Roman" w:hAnsi="Times New Roman"/>
        </w:rPr>
        <w:t>Pzp</w:t>
      </w:r>
      <w:proofErr w:type="spellEnd"/>
      <w:r w:rsidRPr="00655C39">
        <w:rPr>
          <w:rFonts w:ascii="Times New Roman" w:hAnsi="Times New Roman"/>
        </w:rPr>
        <w:t>”;</w:t>
      </w:r>
    </w:p>
    <w:p w14:paraId="233DC1E2" w14:textId="77777777" w:rsidR="006A03D9" w:rsidRPr="00E44089" w:rsidRDefault="006A03D9"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E44089">
        <w:rPr>
          <w:rFonts w:ascii="Times New Roman" w:hAnsi="Times New Roman"/>
        </w:rPr>
        <w:t xml:space="preserve">Pani/Pana dane osobowe będą przechowywane, zgodnie z art. 78 ust. 1 ustawy </w:t>
      </w:r>
      <w:proofErr w:type="spellStart"/>
      <w:r w:rsidRPr="00E44089">
        <w:rPr>
          <w:rFonts w:ascii="Times New Roman" w:hAnsi="Times New Roman"/>
        </w:rPr>
        <w:t>Pzp</w:t>
      </w:r>
      <w:proofErr w:type="spellEnd"/>
      <w:r w:rsidRPr="00E44089">
        <w:rPr>
          <w:rFonts w:ascii="Times New Roman" w:hAnsi="Times New Roman"/>
        </w:rPr>
        <w:t>, przez okres 4 lat od dnia zakończenia postępowania o udzielenie zamówienia, a jeżeli czas trwania umowy przekracza 4 lata, okres przechowywania obejmuje cały czas trwania umowy;</w:t>
      </w:r>
    </w:p>
    <w:p w14:paraId="1343D325" w14:textId="77777777" w:rsidR="006A03D9" w:rsidRPr="00E44089" w:rsidRDefault="006A03D9"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E44089">
        <w:rPr>
          <w:rFonts w:ascii="Times New Roman" w:hAnsi="Times New Roman"/>
        </w:rPr>
        <w:t xml:space="preserve">obowiązek podania przez Panią/Pana danych osobowych bezpośrednio Pani/Pana dotyczących jest wymogiem ustawowym określonym w przepisach ustawy </w:t>
      </w:r>
      <w:proofErr w:type="spellStart"/>
      <w:r w:rsidRPr="00E44089">
        <w:rPr>
          <w:rFonts w:ascii="Times New Roman" w:hAnsi="Times New Roman"/>
        </w:rPr>
        <w:t>Pzp</w:t>
      </w:r>
      <w:proofErr w:type="spellEnd"/>
      <w:r w:rsidRPr="00E44089">
        <w:rPr>
          <w:rFonts w:ascii="Times New Roman" w:hAnsi="Times New Roman"/>
        </w:rPr>
        <w:t xml:space="preserve">, związanym z udziałem w postępowaniu o udzielenie zamówienia publicznego; konsekwencje niepodania określonych danych wynikają z ustawy </w:t>
      </w:r>
      <w:proofErr w:type="spellStart"/>
      <w:r w:rsidRPr="00E44089">
        <w:rPr>
          <w:rFonts w:ascii="Times New Roman" w:hAnsi="Times New Roman"/>
        </w:rPr>
        <w:t>Pzp</w:t>
      </w:r>
      <w:proofErr w:type="spellEnd"/>
      <w:r w:rsidRPr="00E44089">
        <w:rPr>
          <w:rFonts w:ascii="Times New Roman" w:hAnsi="Times New Roman"/>
        </w:rPr>
        <w:t xml:space="preserve">;  </w:t>
      </w:r>
    </w:p>
    <w:p w14:paraId="2C07F654" w14:textId="77777777" w:rsidR="006A03D9" w:rsidRPr="00E44089" w:rsidRDefault="006A03D9"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E44089">
        <w:rPr>
          <w:rFonts w:ascii="Times New Roman" w:hAnsi="Times New Roman"/>
        </w:rPr>
        <w:t>w odniesieniu do Pani/Pana danych osobowych decyzje nie będą podejmowane w sposób zautomatyzowany, stosowanie do art. 22 RODO;</w:t>
      </w:r>
    </w:p>
    <w:p w14:paraId="4881BDB8" w14:textId="77777777" w:rsidR="006A03D9" w:rsidRPr="00E44089" w:rsidRDefault="006A03D9"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E44089">
        <w:rPr>
          <w:rFonts w:ascii="Times New Roman" w:hAnsi="Times New Roman"/>
        </w:rPr>
        <w:t>posiada Pani/Pan:</w:t>
      </w:r>
    </w:p>
    <w:p w14:paraId="34582771" w14:textId="77777777" w:rsidR="006A03D9" w:rsidRPr="00E44089" w:rsidRDefault="006A03D9" w:rsidP="008F3C22">
      <w:pPr>
        <w:pStyle w:val="Akapitzlist"/>
        <w:numPr>
          <w:ilvl w:val="0"/>
          <w:numId w:val="7"/>
        </w:numPr>
        <w:tabs>
          <w:tab w:val="clear" w:pos="720"/>
          <w:tab w:val="num" w:pos="0"/>
        </w:tabs>
        <w:suppressAutoHyphens/>
        <w:spacing w:before="0" w:beforeAutospacing="0" w:after="0" w:afterAutospacing="0"/>
        <w:ind w:left="709" w:hanging="283"/>
        <w:contextualSpacing w:val="0"/>
        <w:jc w:val="both"/>
        <w:rPr>
          <w:rFonts w:ascii="Times New Roman" w:hAnsi="Times New Roman"/>
        </w:rPr>
      </w:pPr>
      <w:r w:rsidRPr="00E44089">
        <w:rPr>
          <w:rFonts w:ascii="Times New Roman" w:hAnsi="Times New Roman"/>
        </w:rPr>
        <w:lastRenderedPageBreak/>
        <w:t>na podstawie art. 15 RODO prawo dostępu do danych osobowych Pani/Pana dotyczących;</w:t>
      </w:r>
    </w:p>
    <w:p w14:paraId="34EDED99" w14:textId="77777777" w:rsidR="006A03D9" w:rsidRPr="00E44089" w:rsidRDefault="006A03D9" w:rsidP="008F3C22">
      <w:pPr>
        <w:pStyle w:val="Akapitzlist"/>
        <w:numPr>
          <w:ilvl w:val="0"/>
          <w:numId w:val="7"/>
        </w:numPr>
        <w:tabs>
          <w:tab w:val="clear" w:pos="720"/>
          <w:tab w:val="num" w:pos="0"/>
        </w:tabs>
        <w:suppressAutoHyphens/>
        <w:spacing w:before="0" w:beforeAutospacing="0" w:after="0" w:afterAutospacing="0"/>
        <w:ind w:left="709" w:hanging="283"/>
        <w:contextualSpacing w:val="0"/>
        <w:jc w:val="both"/>
        <w:rPr>
          <w:rFonts w:ascii="Times New Roman" w:hAnsi="Times New Roman"/>
        </w:rPr>
      </w:pPr>
      <w:r w:rsidRPr="00E44089">
        <w:rPr>
          <w:rFonts w:ascii="Times New Roman" w:hAnsi="Times New Roman"/>
        </w:rPr>
        <w:t>na podstawie art. 16 RODO prawo do sprostowania Pani/Pana danych osobowych</w:t>
      </w:r>
      <w:r w:rsidRPr="00E44089">
        <w:rPr>
          <w:rStyle w:val="Znakiprzypiswdolnych"/>
          <w:rFonts w:ascii="Times New Roman" w:hAnsi="Times New Roman"/>
        </w:rPr>
        <w:footnoteReference w:id="1"/>
      </w:r>
      <w:r w:rsidRPr="00E44089">
        <w:rPr>
          <w:rFonts w:ascii="Times New Roman" w:hAnsi="Times New Roman"/>
        </w:rPr>
        <w:t xml:space="preserve"> ;</w:t>
      </w:r>
    </w:p>
    <w:p w14:paraId="26C0CE5D" w14:textId="77777777" w:rsidR="006A03D9" w:rsidRPr="00E44089" w:rsidRDefault="006A03D9" w:rsidP="008F3C22">
      <w:pPr>
        <w:pStyle w:val="Akapitzlist"/>
        <w:numPr>
          <w:ilvl w:val="0"/>
          <w:numId w:val="7"/>
        </w:numPr>
        <w:tabs>
          <w:tab w:val="clear" w:pos="720"/>
          <w:tab w:val="num" w:pos="0"/>
        </w:tabs>
        <w:suppressAutoHyphens/>
        <w:spacing w:before="0" w:beforeAutospacing="0" w:after="0" w:afterAutospacing="0"/>
        <w:ind w:left="709" w:hanging="283"/>
        <w:contextualSpacing w:val="0"/>
        <w:jc w:val="both"/>
        <w:rPr>
          <w:rFonts w:ascii="Times New Roman" w:hAnsi="Times New Roman"/>
        </w:rPr>
      </w:pPr>
      <w:r w:rsidRPr="00E44089">
        <w:rPr>
          <w:rFonts w:ascii="Times New Roman" w:hAnsi="Times New Roman"/>
        </w:rPr>
        <w:t>na podstawie art. 18 RODO prawo żądania od administratora ograniczenia przetwarzania danych osobowych z zastrzeżeniem przypadków, o których mowa w art. 18 ust. 2 RODO</w:t>
      </w:r>
      <w:r w:rsidRPr="00E44089">
        <w:rPr>
          <w:rStyle w:val="Znakiprzypiswdolnych"/>
          <w:rFonts w:ascii="Times New Roman" w:hAnsi="Times New Roman"/>
        </w:rPr>
        <w:footnoteReference w:id="2"/>
      </w:r>
      <w:r w:rsidRPr="00E44089">
        <w:rPr>
          <w:rFonts w:ascii="Times New Roman" w:hAnsi="Times New Roman"/>
        </w:rPr>
        <w:t xml:space="preserve"> ;  </w:t>
      </w:r>
    </w:p>
    <w:p w14:paraId="4DB9A013" w14:textId="77777777" w:rsidR="006A03D9" w:rsidRPr="00E44089" w:rsidRDefault="006A03D9" w:rsidP="008F3C22">
      <w:pPr>
        <w:pStyle w:val="Akapitzlist"/>
        <w:numPr>
          <w:ilvl w:val="0"/>
          <w:numId w:val="7"/>
        </w:numPr>
        <w:tabs>
          <w:tab w:val="clear" w:pos="720"/>
          <w:tab w:val="num" w:pos="0"/>
        </w:tabs>
        <w:suppressAutoHyphens/>
        <w:spacing w:before="0" w:beforeAutospacing="0" w:after="0" w:afterAutospacing="0"/>
        <w:ind w:left="709" w:hanging="283"/>
        <w:contextualSpacing w:val="0"/>
        <w:jc w:val="both"/>
        <w:rPr>
          <w:rFonts w:ascii="Times New Roman" w:hAnsi="Times New Roman"/>
        </w:rPr>
      </w:pPr>
      <w:r w:rsidRPr="00E44089">
        <w:rPr>
          <w:rFonts w:ascii="Times New Roman" w:hAnsi="Times New Roman"/>
        </w:rPr>
        <w:t>prawo do wniesienia skargi do Prezesa Urzędu Ochrony Danych Osobowych, gdy uzna Pani/Pan, że przetwarzanie danych osobowych Pani/Pana dotyczących narusza przepisy RODO;</w:t>
      </w:r>
    </w:p>
    <w:p w14:paraId="653ECE05" w14:textId="77777777" w:rsidR="006A03D9" w:rsidRPr="00E44089" w:rsidRDefault="006A03D9" w:rsidP="008F3C22">
      <w:pPr>
        <w:pStyle w:val="Akapitzlist"/>
        <w:numPr>
          <w:ilvl w:val="0"/>
          <w:numId w:val="11"/>
        </w:numPr>
        <w:suppressAutoHyphens/>
        <w:spacing w:before="0" w:beforeAutospacing="0" w:after="0" w:afterAutospacing="0"/>
        <w:ind w:hanging="720"/>
        <w:contextualSpacing w:val="0"/>
        <w:jc w:val="both"/>
        <w:rPr>
          <w:rFonts w:ascii="Times New Roman" w:hAnsi="Times New Roman"/>
        </w:rPr>
      </w:pPr>
      <w:r w:rsidRPr="00E44089">
        <w:rPr>
          <w:rFonts w:ascii="Times New Roman" w:hAnsi="Times New Roman"/>
        </w:rPr>
        <w:t>nie przysługuje Pani/Panu:</w:t>
      </w:r>
    </w:p>
    <w:p w14:paraId="35727CD8" w14:textId="77777777" w:rsidR="006A03D9" w:rsidRPr="00E44089" w:rsidRDefault="006A03D9" w:rsidP="008F3C22">
      <w:pPr>
        <w:pStyle w:val="Akapitzlist"/>
        <w:numPr>
          <w:ilvl w:val="0"/>
          <w:numId w:val="9"/>
        </w:numPr>
        <w:tabs>
          <w:tab w:val="clear" w:pos="1140"/>
          <w:tab w:val="num" w:pos="0"/>
        </w:tabs>
        <w:suppressAutoHyphens/>
        <w:spacing w:before="0" w:beforeAutospacing="0" w:after="0" w:afterAutospacing="0"/>
        <w:ind w:left="709" w:hanging="283"/>
        <w:contextualSpacing w:val="0"/>
        <w:jc w:val="both"/>
        <w:rPr>
          <w:rFonts w:ascii="Times New Roman" w:hAnsi="Times New Roman"/>
        </w:rPr>
      </w:pPr>
      <w:r w:rsidRPr="00E44089">
        <w:rPr>
          <w:rFonts w:ascii="Times New Roman" w:hAnsi="Times New Roman"/>
        </w:rPr>
        <w:t>w związku z art. 17 ust. 3 lit. b, d lub e RODO prawo do usunięcia danych osobowych;</w:t>
      </w:r>
    </w:p>
    <w:p w14:paraId="042C3AF2" w14:textId="77777777" w:rsidR="006A03D9" w:rsidRPr="00E44089" w:rsidRDefault="006A03D9" w:rsidP="008F3C22">
      <w:pPr>
        <w:pStyle w:val="Akapitzlist"/>
        <w:numPr>
          <w:ilvl w:val="0"/>
          <w:numId w:val="9"/>
        </w:numPr>
        <w:tabs>
          <w:tab w:val="clear" w:pos="1140"/>
          <w:tab w:val="num" w:pos="0"/>
        </w:tabs>
        <w:suppressAutoHyphens/>
        <w:spacing w:before="0" w:beforeAutospacing="0" w:after="0" w:afterAutospacing="0"/>
        <w:ind w:left="709" w:hanging="283"/>
        <w:contextualSpacing w:val="0"/>
        <w:jc w:val="both"/>
        <w:rPr>
          <w:rFonts w:ascii="Times New Roman" w:hAnsi="Times New Roman"/>
          <w:b/>
        </w:rPr>
      </w:pPr>
      <w:r w:rsidRPr="00E44089">
        <w:rPr>
          <w:rFonts w:ascii="Times New Roman" w:hAnsi="Times New Roman"/>
        </w:rPr>
        <w:t>prawo do przenoszenia danych osobowych, o którym mowa w art. 20 RODO;</w:t>
      </w:r>
    </w:p>
    <w:p w14:paraId="2FDE0C8A" w14:textId="77777777" w:rsidR="006A03D9" w:rsidRPr="00E44089" w:rsidRDefault="006A03D9" w:rsidP="008F3C22">
      <w:pPr>
        <w:pStyle w:val="Akapitzlist"/>
        <w:numPr>
          <w:ilvl w:val="0"/>
          <w:numId w:val="9"/>
        </w:numPr>
        <w:tabs>
          <w:tab w:val="clear" w:pos="1140"/>
          <w:tab w:val="num" w:pos="0"/>
        </w:tabs>
        <w:suppressAutoHyphens/>
        <w:spacing w:before="0" w:beforeAutospacing="0" w:after="0" w:afterAutospacing="0"/>
        <w:ind w:left="709" w:hanging="283"/>
        <w:contextualSpacing w:val="0"/>
        <w:jc w:val="both"/>
        <w:rPr>
          <w:bCs/>
        </w:rPr>
      </w:pPr>
      <w:r w:rsidRPr="00E44089">
        <w:rPr>
          <w:rFonts w:ascii="Times New Roman" w:hAnsi="Times New Roman"/>
        </w:rPr>
        <w:t>na podstawie art. 21 RODO prawo sprzeciwu, wobec przetwarzania danych osobowych, gdyż podstawą prawną przetwarzania Pani/Pana danych osobowych jest art. 6 ust. 1 lit. c RODO.</w:t>
      </w:r>
    </w:p>
    <w:p w14:paraId="7493CD91" w14:textId="77777777" w:rsidR="006A03D9" w:rsidRPr="00565745" w:rsidRDefault="006A03D9" w:rsidP="00565745">
      <w:pPr>
        <w:pStyle w:val="Bezodstpw"/>
        <w:rPr>
          <w:sz w:val="22"/>
          <w:szCs w:val="22"/>
        </w:rPr>
      </w:pPr>
    </w:p>
    <w:p w14:paraId="65421FCC" w14:textId="77777777" w:rsidR="006A03D9" w:rsidRPr="00CE7E27" w:rsidRDefault="006A03D9" w:rsidP="00565745">
      <w:pPr>
        <w:pStyle w:val="Bezodstpw"/>
        <w:rPr>
          <w:b/>
          <w:color w:val="000080"/>
          <w:sz w:val="22"/>
          <w:szCs w:val="22"/>
          <w:shd w:val="clear" w:color="auto" w:fill="FFFFFF"/>
        </w:rPr>
      </w:pPr>
      <w:r w:rsidRPr="00CE7E27">
        <w:rPr>
          <w:b/>
          <w:color w:val="000080"/>
          <w:sz w:val="22"/>
          <w:szCs w:val="22"/>
        </w:rPr>
        <w:t>XXI</w:t>
      </w:r>
      <w:r>
        <w:rPr>
          <w:b/>
          <w:color w:val="000080"/>
          <w:sz w:val="22"/>
          <w:szCs w:val="22"/>
        </w:rPr>
        <w:t>X</w:t>
      </w:r>
      <w:r w:rsidRPr="00CE7E27">
        <w:rPr>
          <w:b/>
          <w:color w:val="000080"/>
          <w:sz w:val="22"/>
          <w:szCs w:val="22"/>
        </w:rPr>
        <w:t xml:space="preserve">. POSTANOWIENIA KOŃCOWE </w:t>
      </w:r>
    </w:p>
    <w:p w14:paraId="34CAB325" w14:textId="77777777" w:rsidR="006A03D9" w:rsidRPr="00565745" w:rsidRDefault="006A03D9" w:rsidP="00565745">
      <w:pPr>
        <w:pStyle w:val="Bezodstpw"/>
        <w:rPr>
          <w:color w:val="000000"/>
          <w:sz w:val="22"/>
          <w:szCs w:val="22"/>
        </w:rPr>
      </w:pPr>
      <w:r w:rsidRPr="00565745">
        <w:rPr>
          <w:b/>
          <w:color w:val="000000"/>
          <w:sz w:val="22"/>
          <w:szCs w:val="22"/>
          <w:shd w:val="clear" w:color="auto" w:fill="FFFFFF"/>
        </w:rPr>
        <w:t>Zasady udostępniania dokumentów</w:t>
      </w:r>
      <w:r w:rsidRPr="00565745">
        <w:rPr>
          <w:b/>
          <w:color w:val="000000"/>
          <w:sz w:val="22"/>
          <w:szCs w:val="22"/>
        </w:rPr>
        <w:t xml:space="preserve"> </w:t>
      </w:r>
    </w:p>
    <w:p w14:paraId="5F476AB5" w14:textId="77777777" w:rsidR="006A03D9" w:rsidRPr="00565745" w:rsidRDefault="006A03D9" w:rsidP="00565745">
      <w:pPr>
        <w:pStyle w:val="Bezodstpw"/>
        <w:rPr>
          <w:color w:val="000000"/>
          <w:sz w:val="22"/>
          <w:szCs w:val="22"/>
        </w:rPr>
      </w:pPr>
      <w:r w:rsidRPr="00565745">
        <w:rPr>
          <w:color w:val="000000"/>
          <w:sz w:val="22"/>
          <w:szCs w:val="22"/>
        </w:rPr>
        <w:t>1.  Protokół postępowania jest jawny i udostępniany na wniosek.</w:t>
      </w:r>
    </w:p>
    <w:p w14:paraId="51D57A8B" w14:textId="77777777" w:rsidR="006A03D9" w:rsidRPr="00565745" w:rsidRDefault="006A03D9" w:rsidP="00565745">
      <w:pPr>
        <w:pStyle w:val="Bezodstpw"/>
        <w:jc w:val="both"/>
        <w:rPr>
          <w:color w:val="000000"/>
          <w:sz w:val="22"/>
          <w:szCs w:val="22"/>
        </w:rPr>
      </w:pPr>
      <w:r w:rsidRPr="00565745">
        <w:rPr>
          <w:color w:val="000000"/>
          <w:sz w:val="22"/>
          <w:szCs w:val="22"/>
        </w:rPr>
        <w:t>2.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 przy czym nie udostępnia się informacji, które mają charakter poufny, w tym przekazywanych w toku negocjacji.</w:t>
      </w:r>
    </w:p>
    <w:p w14:paraId="05CB09B4" w14:textId="77777777" w:rsidR="006A03D9" w:rsidRPr="00565745" w:rsidRDefault="006A03D9" w:rsidP="00565745">
      <w:pPr>
        <w:pStyle w:val="Bezodstpw"/>
        <w:jc w:val="both"/>
        <w:rPr>
          <w:color w:val="000000"/>
          <w:sz w:val="22"/>
          <w:szCs w:val="22"/>
        </w:rPr>
      </w:pPr>
      <w:r w:rsidRPr="00565745">
        <w:rPr>
          <w:color w:val="000000"/>
          <w:sz w:val="22"/>
          <w:szCs w:val="22"/>
        </w:rPr>
        <w:t>3.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94004BF" w14:textId="77777777" w:rsidR="006A03D9" w:rsidRPr="00565745" w:rsidRDefault="006A03D9" w:rsidP="00565745">
      <w:pPr>
        <w:pStyle w:val="Bezodstpw"/>
        <w:jc w:val="both"/>
        <w:rPr>
          <w:color w:val="000000"/>
          <w:sz w:val="22"/>
          <w:szCs w:val="22"/>
        </w:rPr>
      </w:pPr>
      <w:r w:rsidRPr="00565745">
        <w:rPr>
          <w:color w:val="000000"/>
          <w:sz w:val="22"/>
          <w:szCs w:val="22"/>
        </w:rPr>
        <w:t>4.  Udostępnianie, o którym mowa w ust. 1 i 2,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80302BC" w14:textId="0BF7E19A" w:rsidR="006A03D9" w:rsidRPr="00565745" w:rsidRDefault="006A03D9" w:rsidP="00061F1C">
      <w:pPr>
        <w:widowControl w:val="0"/>
        <w:autoSpaceDE w:val="0"/>
        <w:ind w:right="-530"/>
        <w:rPr>
          <w:rFonts w:ascii="Times New Roman" w:hAnsi="Times New Roman" w:cs="Times New Roman"/>
          <w:b/>
          <w:color w:val="0000FF"/>
        </w:rPr>
      </w:pPr>
      <w:r w:rsidRPr="00565745">
        <w:rPr>
          <w:rFonts w:ascii="Times New Roman" w:hAnsi="Times New Roman" w:cs="Times New Roman"/>
        </w:rPr>
        <w:t xml:space="preserve">Brwinów, dnia </w:t>
      </w:r>
      <w:r w:rsidR="00BB507A">
        <w:rPr>
          <w:rFonts w:ascii="Times New Roman" w:hAnsi="Times New Roman" w:cs="Times New Roman"/>
        </w:rPr>
        <w:t>28</w:t>
      </w:r>
      <w:r>
        <w:rPr>
          <w:rFonts w:ascii="Times New Roman" w:hAnsi="Times New Roman" w:cs="Times New Roman"/>
        </w:rPr>
        <w:t>.1</w:t>
      </w:r>
      <w:r w:rsidR="00C70B8B">
        <w:rPr>
          <w:rFonts w:ascii="Times New Roman" w:hAnsi="Times New Roman" w:cs="Times New Roman"/>
        </w:rPr>
        <w:t>0</w:t>
      </w:r>
      <w:r w:rsidRPr="00565745">
        <w:rPr>
          <w:rFonts w:ascii="Times New Roman" w:hAnsi="Times New Roman" w:cs="Times New Roman"/>
        </w:rPr>
        <w:t>.202</w:t>
      </w:r>
      <w:r w:rsidR="00C70B8B">
        <w:rPr>
          <w:rFonts w:ascii="Times New Roman" w:hAnsi="Times New Roman" w:cs="Times New Roman"/>
        </w:rPr>
        <w:t>4</w:t>
      </w:r>
      <w:r w:rsidRPr="00565745">
        <w:rPr>
          <w:rFonts w:ascii="Times New Roman" w:hAnsi="Times New Roman" w:cs="Times New Roman"/>
        </w:rPr>
        <w:t>r.</w:t>
      </w:r>
    </w:p>
    <w:p w14:paraId="768C969F" w14:textId="77777777" w:rsidR="006A03D9" w:rsidRPr="00F70946" w:rsidRDefault="006A03D9" w:rsidP="00F70946">
      <w:pPr>
        <w:pStyle w:val="Bezodstpw"/>
        <w:rPr>
          <w:sz w:val="22"/>
          <w:szCs w:val="22"/>
        </w:rPr>
      </w:pPr>
    </w:p>
    <w:p w14:paraId="0A7B5809" w14:textId="77777777" w:rsidR="006A03D9" w:rsidRPr="00F70946" w:rsidRDefault="006A03D9" w:rsidP="00F70946">
      <w:pPr>
        <w:pStyle w:val="Bezodstpw"/>
        <w:rPr>
          <w:sz w:val="22"/>
          <w:szCs w:val="22"/>
        </w:rPr>
      </w:pPr>
    </w:p>
    <w:sectPr w:rsidR="006A03D9" w:rsidRPr="00F70946" w:rsidSect="00921F6D">
      <w:footerReference w:type="even" r:id="rId9"/>
      <w:footerReference w:type="default" r:id="rId10"/>
      <w:headerReference w:type="first" r:id="rId11"/>
      <w:pgSz w:w="11906" w:h="16838"/>
      <w:pgMar w:top="1074" w:right="1134" w:bottom="1134" w:left="1134"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65505" w14:textId="77777777" w:rsidR="00BF228D" w:rsidRDefault="00BF228D" w:rsidP="00057B45">
      <w:pPr>
        <w:spacing w:before="0" w:after="0"/>
      </w:pPr>
      <w:r>
        <w:separator/>
      </w:r>
    </w:p>
  </w:endnote>
  <w:endnote w:type="continuationSeparator" w:id="0">
    <w:p w14:paraId="0C815E37" w14:textId="77777777" w:rsidR="00BF228D" w:rsidRDefault="00BF228D" w:rsidP="00057B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venir-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56197" w14:textId="77777777" w:rsidR="006A03D9" w:rsidRDefault="006A03D9" w:rsidP="001C57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4D9800" w14:textId="77777777" w:rsidR="006A03D9" w:rsidRDefault="006A03D9" w:rsidP="00402A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D39E2" w14:textId="77777777" w:rsidR="006A03D9" w:rsidRDefault="006A03D9" w:rsidP="001C57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11</w:t>
    </w:r>
    <w:r>
      <w:rPr>
        <w:rStyle w:val="Numerstrony"/>
      </w:rPr>
      <w:fldChar w:fldCharType="end"/>
    </w:r>
  </w:p>
  <w:p w14:paraId="18D25C4F" w14:textId="77777777" w:rsidR="006A03D9" w:rsidRDefault="006A03D9" w:rsidP="00402ACA">
    <w:pPr>
      <w:pStyle w:val="Stopka"/>
      <w:tabs>
        <w:tab w:val="clear" w:pos="9072"/>
        <w:tab w:val="left" w:pos="225"/>
        <w:tab w:val="left" w:pos="8263"/>
        <w:tab w:val="right" w:pos="9639"/>
      </w:tabs>
      <w:spacing w:before="240"/>
      <w:ind w:right="360"/>
      <w:jc w:val="right"/>
      <w:rPr>
        <w:b/>
        <w:bC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126D3" w14:textId="77777777" w:rsidR="00BF228D" w:rsidRDefault="00BF228D" w:rsidP="00057B45">
      <w:pPr>
        <w:spacing w:before="0" w:after="0"/>
      </w:pPr>
      <w:r>
        <w:separator/>
      </w:r>
    </w:p>
  </w:footnote>
  <w:footnote w:type="continuationSeparator" w:id="0">
    <w:p w14:paraId="79E4702F" w14:textId="77777777" w:rsidR="00BF228D" w:rsidRDefault="00BF228D" w:rsidP="00057B45">
      <w:pPr>
        <w:spacing w:before="0" w:after="0"/>
      </w:pPr>
      <w:r>
        <w:continuationSeparator/>
      </w:r>
    </w:p>
  </w:footnote>
  <w:footnote w:id="1">
    <w:p w14:paraId="7A1CB96F" w14:textId="77777777" w:rsidR="006A03D9" w:rsidRDefault="006A03D9" w:rsidP="00061F1C">
      <w:pPr>
        <w:pStyle w:val="Tekstprzypisudolnego"/>
        <w:jc w:val="both"/>
      </w:pPr>
      <w:r>
        <w:rPr>
          <w:rStyle w:val="Znakiprzypiswdolnych"/>
        </w:rPr>
        <w:footnoteRef/>
      </w:r>
      <w: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2">
    <w:p w14:paraId="3B02D102" w14:textId="77777777" w:rsidR="006A03D9" w:rsidRDefault="006A03D9" w:rsidP="00061F1C">
      <w:pPr>
        <w:pStyle w:val="Tekstprzypisudolnego"/>
        <w:jc w:val="both"/>
      </w:pPr>
      <w:r>
        <w:rPr>
          <w:rStyle w:val="Znakiprzypiswdolnych"/>
        </w:rPr>
        <w:footnoteRef/>
      </w:r>
      <w: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2F5F" w14:textId="67E9DD4C" w:rsidR="006A03D9" w:rsidRPr="00F41ECA" w:rsidRDefault="00000000" w:rsidP="00E44335">
    <w:pPr>
      <w:pStyle w:val="Nagwek"/>
      <w:tabs>
        <w:tab w:val="clear" w:pos="4536"/>
        <w:tab w:val="clear" w:pos="9072"/>
      </w:tabs>
      <w:spacing w:before="100" w:after="100"/>
      <w:jc w:val="center"/>
      <w:rPr>
        <w:rFonts w:ascii="Times New Roman" w:hAnsi="Times New Roman" w:cs="Times New Roman"/>
        <w:sz w:val="24"/>
        <w:szCs w:val="24"/>
      </w:rPr>
    </w:pPr>
    <w:r>
      <w:rPr>
        <w:noProof/>
        <w:lang w:eastAsia="pl-PL"/>
      </w:rPr>
      <w:pict w14:anchorId="544BC6F6">
        <v:shapetype id="_x0000_t32" coordsize="21600,21600" o:spt="32" o:oned="t" path="m,l21600,21600e" filled="f">
          <v:path arrowok="t" fillok="f" o:connecttype="none"/>
          <o:lock v:ext="edit" shapetype="t"/>
        </v:shapetype>
        <v:shape id="AutoShape 4" o:spid="_x0000_s1025" type="#_x0000_t32" style="position:absolute;left:0;text-align:left;margin-left:-26.25pt;margin-top:43.3pt;width:538.6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" strokecolor="#c00000"/>
      </w:pict>
    </w:r>
    <w:r w:rsidR="006A03D9" w:rsidRPr="00F41ECA">
      <w:rPr>
        <w:rFonts w:ascii="Times New Roman" w:hAnsi="Times New Roman" w:cs="Times New Roman"/>
        <w:sz w:val="24"/>
        <w:szCs w:val="24"/>
      </w:rPr>
      <w:t xml:space="preserve">Nr postępowania  </w:t>
    </w:r>
    <w:r w:rsidR="006A03D9" w:rsidRPr="00973ED2">
      <w:rPr>
        <w:rFonts w:ascii="Times New Roman" w:hAnsi="Times New Roman" w:cs="Times New Roman"/>
        <w:b/>
        <w:sz w:val="24"/>
        <w:szCs w:val="24"/>
      </w:rPr>
      <w:t>ŚOPS</w:t>
    </w:r>
    <w:r w:rsidR="006A03D9">
      <w:rPr>
        <w:rFonts w:ascii="Times New Roman" w:hAnsi="Times New Roman" w:cs="Times New Roman"/>
        <w:b/>
        <w:sz w:val="24"/>
        <w:szCs w:val="24"/>
      </w:rPr>
      <w:t>.26</w:t>
    </w:r>
    <w:r w:rsidR="006A03D9" w:rsidRPr="00F41ECA">
      <w:rPr>
        <w:rFonts w:ascii="Times New Roman" w:hAnsi="Times New Roman" w:cs="Times New Roman"/>
        <w:b/>
        <w:sz w:val="24"/>
        <w:szCs w:val="24"/>
      </w:rPr>
      <w:t>1.</w:t>
    </w:r>
    <w:r w:rsidR="00441F40">
      <w:rPr>
        <w:rFonts w:ascii="Times New Roman" w:hAnsi="Times New Roman" w:cs="Times New Roman"/>
        <w:b/>
        <w:sz w:val="24"/>
        <w:szCs w:val="24"/>
      </w:rPr>
      <w:t>4</w:t>
    </w:r>
    <w:r w:rsidR="006A03D9" w:rsidRPr="00F41ECA">
      <w:rPr>
        <w:rFonts w:ascii="Times New Roman" w:hAnsi="Times New Roman" w:cs="Times New Roman"/>
        <w:b/>
        <w:sz w:val="24"/>
        <w:szCs w:val="24"/>
      </w:rPr>
      <w:t>.202</w:t>
    </w:r>
    <w:r w:rsidR="00441F40">
      <w:rPr>
        <w:rFonts w:ascii="Times New Roman" w:hAnsi="Times New Roman" w:cs="Times New Roman"/>
        <w:b/>
        <w:sz w:val="24"/>
        <w:szCs w:val="24"/>
      </w:rPr>
      <w:t>4</w:t>
    </w:r>
    <w:r w:rsidR="006A03D9" w:rsidRPr="00F41ECA">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100B01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7C6419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B0C10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749AA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37A5B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8E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2E3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A5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5AA8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E12E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7"/>
    <w:multiLevelType w:val="singleLevel"/>
    <w:tmpl w:val="00000007"/>
    <w:name w:val="WW8Num7"/>
    <w:lvl w:ilvl="0">
      <w:start w:val="1"/>
      <w:numFmt w:val="lowerLetter"/>
      <w:lvlText w:val="%1)"/>
      <w:lvlJc w:val="left"/>
      <w:pPr>
        <w:tabs>
          <w:tab w:val="num" w:pos="720"/>
        </w:tabs>
        <w:ind w:left="720" w:hanging="360"/>
      </w:pPr>
      <w:rPr>
        <w:rFonts w:cs="Times New Roman" w:hint="default"/>
        <w:bCs/>
        <w:sz w:val="22"/>
        <w:szCs w:val="22"/>
      </w:rPr>
    </w:lvl>
  </w:abstractNum>
  <w:abstractNum w:abstractNumId="12"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cs="Times New Roman" w:hint="default"/>
        <w:bCs/>
        <w:sz w:val="22"/>
        <w:szCs w:val="22"/>
      </w:rPr>
    </w:lvl>
    <w:lvl w:ilvl="1">
      <w:start w:val="1"/>
      <w:numFmt w:val="decimal"/>
      <w:lvlText w:val="%2)"/>
      <w:lvlJc w:val="left"/>
      <w:pPr>
        <w:tabs>
          <w:tab w:val="num" w:pos="1440"/>
        </w:tabs>
        <w:ind w:left="1440" w:hanging="360"/>
      </w:pPr>
      <w:rPr>
        <w:rFonts w:cs="Times New Roman" w:hint="default"/>
        <w:bCs/>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0000009"/>
    <w:multiLevelType w:val="singleLevel"/>
    <w:tmpl w:val="00000009"/>
    <w:name w:val="WW8Num9"/>
    <w:lvl w:ilvl="0">
      <w:start w:val="1"/>
      <w:numFmt w:val="lowerLetter"/>
      <w:lvlText w:val="%1)"/>
      <w:lvlJc w:val="left"/>
      <w:pPr>
        <w:tabs>
          <w:tab w:val="num" w:pos="720"/>
        </w:tabs>
        <w:ind w:left="720" w:hanging="360"/>
      </w:pPr>
      <w:rPr>
        <w:rFonts w:cs="Times New Roman" w:hint="default"/>
      </w:rPr>
    </w:lvl>
  </w:abstractNum>
  <w:abstractNum w:abstractNumId="14" w15:restartNumberingAfterBreak="0">
    <w:nsid w:val="0000000B"/>
    <w:multiLevelType w:val="singleLevel"/>
    <w:tmpl w:val="87D2E514"/>
    <w:name w:val="WW8Num11"/>
    <w:lvl w:ilvl="0">
      <w:start w:val="1"/>
      <w:numFmt w:val="decimal"/>
      <w:lvlText w:val="%1)"/>
      <w:lvlJc w:val="left"/>
      <w:pPr>
        <w:tabs>
          <w:tab w:val="num" w:pos="1140"/>
        </w:tabs>
        <w:ind w:left="1140" w:hanging="360"/>
      </w:pPr>
      <w:rPr>
        <w:rFonts w:ascii="Times New Roman" w:eastAsia="Times New Roman" w:hAnsi="Times New Roman" w:cs="Times New Roman"/>
        <w:sz w:val="22"/>
      </w:rPr>
    </w:lvl>
  </w:abstractNum>
  <w:abstractNum w:abstractNumId="15" w15:restartNumberingAfterBreak="0">
    <w:nsid w:val="00000013"/>
    <w:multiLevelType w:val="multilevel"/>
    <w:tmpl w:val="00000013"/>
    <w:name w:val="WW8Num19"/>
    <w:lvl w:ilvl="0">
      <w:start w:val="1"/>
      <w:numFmt w:val="lowerLetter"/>
      <w:lvlText w:val="%1)"/>
      <w:lvlJc w:val="left"/>
      <w:pPr>
        <w:tabs>
          <w:tab w:val="num" w:pos="720"/>
        </w:tabs>
        <w:ind w:left="720" w:hanging="360"/>
      </w:pPr>
      <w:rPr>
        <w:rFonts w:cs="Times New Roman" w:hint="default"/>
        <w:b/>
        <w:bCs/>
        <w:color w:val="000000"/>
        <w:sz w:val="22"/>
        <w:szCs w:val="22"/>
      </w:rPr>
    </w:lvl>
    <w:lvl w:ilvl="1">
      <w:start w:val="1"/>
      <w:numFmt w:val="decimal"/>
      <w:lvlText w:val="%2)"/>
      <w:lvlJc w:val="left"/>
      <w:pPr>
        <w:tabs>
          <w:tab w:val="num" w:pos="1440"/>
        </w:tabs>
        <w:ind w:left="1440" w:hanging="360"/>
      </w:pPr>
      <w:rPr>
        <w:rFonts w:cs="Times New Roman" w:hint="default"/>
        <w:b/>
        <w:bCs/>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0000016"/>
    <w:multiLevelType w:val="multilevel"/>
    <w:tmpl w:val="7A72E7E2"/>
    <w:name w:val="WW8Num42"/>
    <w:lvl w:ilvl="0">
      <w:start w:val="1"/>
      <w:numFmt w:val="lowerLetter"/>
      <w:lvlText w:val="%1)"/>
      <w:lvlJc w:val="left"/>
      <w:pPr>
        <w:tabs>
          <w:tab w:val="num" w:pos="720"/>
        </w:tabs>
        <w:ind w:left="720" w:hanging="360"/>
      </w:pPr>
      <w:rPr>
        <w:rFonts w:cs="Times New Roman" w:hint="default"/>
        <w:bCs/>
        <w:sz w:val="22"/>
        <w:szCs w:val="22"/>
      </w:rPr>
    </w:lvl>
    <w:lvl w:ilvl="1">
      <w:start w:val="1"/>
      <w:numFmt w:val="decimal"/>
      <w:lvlText w:val="%2)"/>
      <w:lvlJc w:val="left"/>
      <w:pPr>
        <w:tabs>
          <w:tab w:val="num" w:pos="1440"/>
        </w:tabs>
        <w:ind w:left="1440" w:hanging="360"/>
      </w:pPr>
      <w:rPr>
        <w:rFonts w:cs="Times New Roman" w:hint="default"/>
        <w:b w:val="0"/>
        <w:bCs/>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00020695"/>
    <w:multiLevelType w:val="hybridMultilevel"/>
    <w:tmpl w:val="EE908F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00376A17"/>
    <w:multiLevelType w:val="hybridMultilevel"/>
    <w:tmpl w:val="6A0259D4"/>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25D5597"/>
    <w:multiLevelType w:val="hybridMultilevel"/>
    <w:tmpl w:val="047A38CA"/>
    <w:lvl w:ilvl="0" w:tplc="04150011">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09D67778"/>
    <w:multiLevelType w:val="hybridMultilevel"/>
    <w:tmpl w:val="835E33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B1D7C52"/>
    <w:multiLevelType w:val="hybridMultilevel"/>
    <w:tmpl w:val="763095E4"/>
    <w:lvl w:ilvl="0" w:tplc="04150011">
      <w:start w:val="1"/>
      <w:numFmt w:val="decimal"/>
      <w:lvlText w:val="%1)"/>
      <w:lvlJc w:val="left"/>
      <w:pPr>
        <w:tabs>
          <w:tab w:val="num" w:pos="720"/>
        </w:tabs>
        <w:ind w:left="720" w:hanging="360"/>
      </w:pPr>
      <w:rPr>
        <w:rFonts w:cs="Times New Roman" w:hint="default"/>
      </w:rPr>
    </w:lvl>
    <w:lvl w:ilvl="1" w:tplc="7F600E6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C932522"/>
    <w:multiLevelType w:val="hybridMultilevel"/>
    <w:tmpl w:val="90208EA0"/>
    <w:lvl w:ilvl="0" w:tplc="04150017">
      <w:start w:val="1"/>
      <w:numFmt w:val="lowerLetter"/>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1D83766"/>
    <w:multiLevelType w:val="hybridMultilevel"/>
    <w:tmpl w:val="EC0E5334"/>
    <w:lvl w:ilvl="0" w:tplc="04150011">
      <w:start w:val="1"/>
      <w:numFmt w:val="decimal"/>
      <w:lvlText w:val="%1)"/>
      <w:lvlJc w:val="left"/>
      <w:pPr>
        <w:tabs>
          <w:tab w:val="num" w:pos="720"/>
        </w:tabs>
        <w:ind w:left="720" w:hanging="360"/>
      </w:pPr>
      <w:rPr>
        <w:rFonts w:cs="Times New Roman" w:hint="default"/>
      </w:rPr>
    </w:lvl>
    <w:lvl w:ilvl="1" w:tplc="5C5E1514">
      <w:start w:val="1"/>
      <w:numFmt w:val="lowerLetter"/>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2CC589C"/>
    <w:multiLevelType w:val="hybridMultilevel"/>
    <w:tmpl w:val="95E0565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50C1BD5"/>
    <w:multiLevelType w:val="hybridMultilevel"/>
    <w:tmpl w:val="EA98917C"/>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63C24F4"/>
    <w:multiLevelType w:val="hybridMultilevel"/>
    <w:tmpl w:val="C6F2E212"/>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A5E46C5"/>
    <w:multiLevelType w:val="hybridMultilevel"/>
    <w:tmpl w:val="14C2B60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3982A39"/>
    <w:multiLevelType w:val="hybridMultilevel"/>
    <w:tmpl w:val="25CE9A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27EA6461"/>
    <w:multiLevelType w:val="hybridMultilevel"/>
    <w:tmpl w:val="4208BA3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83060D5"/>
    <w:multiLevelType w:val="hybridMultilevel"/>
    <w:tmpl w:val="E3DCF5DE"/>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D846E75"/>
    <w:multiLevelType w:val="hybridMultilevel"/>
    <w:tmpl w:val="08169AB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39A688E"/>
    <w:multiLevelType w:val="multilevel"/>
    <w:tmpl w:val="D6EA79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4166389A"/>
    <w:multiLevelType w:val="hybridMultilevel"/>
    <w:tmpl w:val="32AE8E8E"/>
    <w:lvl w:ilvl="0" w:tplc="7F600E6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4C615935"/>
    <w:multiLevelType w:val="hybridMultilevel"/>
    <w:tmpl w:val="0922A6C6"/>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4B30F39"/>
    <w:multiLevelType w:val="hybridMultilevel"/>
    <w:tmpl w:val="B09E2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8D2553"/>
    <w:multiLevelType w:val="hybridMultilevel"/>
    <w:tmpl w:val="817A8F70"/>
    <w:lvl w:ilvl="0" w:tplc="04150011">
      <w:start w:val="1"/>
      <w:numFmt w:val="decimal"/>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70A6230"/>
    <w:multiLevelType w:val="multilevel"/>
    <w:tmpl w:val="719CEB58"/>
    <w:lvl w:ilvl="0">
      <w:start w:val="1"/>
      <w:numFmt w:val="decimal"/>
      <w:pStyle w:val="TableParagraph"/>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58517561"/>
    <w:multiLevelType w:val="hybridMultilevel"/>
    <w:tmpl w:val="6B7037A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FD70186"/>
    <w:multiLevelType w:val="hybridMultilevel"/>
    <w:tmpl w:val="4B626E4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64816A1"/>
    <w:multiLevelType w:val="hybridMultilevel"/>
    <w:tmpl w:val="B932461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41360E"/>
    <w:multiLevelType w:val="hybridMultilevel"/>
    <w:tmpl w:val="BE74E65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D057A6C"/>
    <w:multiLevelType w:val="hybridMultilevel"/>
    <w:tmpl w:val="06486470"/>
    <w:lvl w:ilvl="0" w:tplc="33300B76">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773283892">
    <w:abstractNumId w:val="18"/>
  </w:num>
  <w:num w:numId="2" w16cid:durableId="1500190607">
    <w:abstractNumId w:val="23"/>
  </w:num>
  <w:num w:numId="3" w16cid:durableId="2047219159">
    <w:abstractNumId w:val="41"/>
  </w:num>
  <w:num w:numId="4" w16cid:durableId="1935891223">
    <w:abstractNumId w:val="37"/>
  </w:num>
  <w:num w:numId="5" w16cid:durableId="2042239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0131121">
    <w:abstractNumId w:val="30"/>
  </w:num>
  <w:num w:numId="7" w16cid:durableId="355235258">
    <w:abstractNumId w:val="12"/>
  </w:num>
  <w:num w:numId="8" w16cid:durableId="2121490101">
    <w:abstractNumId w:val="29"/>
  </w:num>
  <w:num w:numId="9" w16cid:durableId="303196757">
    <w:abstractNumId w:val="14"/>
  </w:num>
  <w:num w:numId="10" w16cid:durableId="1059985841">
    <w:abstractNumId w:val="35"/>
  </w:num>
  <w:num w:numId="11" w16cid:durableId="845168330">
    <w:abstractNumId w:val="28"/>
  </w:num>
  <w:num w:numId="12" w16cid:durableId="2098667691">
    <w:abstractNumId w:val="40"/>
  </w:num>
  <w:num w:numId="13" w16cid:durableId="1103577532">
    <w:abstractNumId w:val="33"/>
  </w:num>
  <w:num w:numId="14" w16cid:durableId="2046129911">
    <w:abstractNumId w:val="25"/>
  </w:num>
  <w:num w:numId="15" w16cid:durableId="1589998174">
    <w:abstractNumId w:val="21"/>
  </w:num>
  <w:num w:numId="16" w16cid:durableId="983504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0203533">
    <w:abstractNumId w:val="24"/>
  </w:num>
  <w:num w:numId="18" w16cid:durableId="1304584107">
    <w:abstractNumId w:val="36"/>
  </w:num>
  <w:num w:numId="19" w16cid:durableId="2102989864">
    <w:abstractNumId w:val="31"/>
  </w:num>
  <w:num w:numId="20" w16cid:durableId="406809839">
    <w:abstractNumId w:val="17"/>
  </w:num>
  <w:num w:numId="21" w16cid:durableId="1191382713">
    <w:abstractNumId w:val="8"/>
  </w:num>
  <w:num w:numId="22" w16cid:durableId="1835754704">
    <w:abstractNumId w:val="3"/>
  </w:num>
  <w:num w:numId="23" w16cid:durableId="569005433">
    <w:abstractNumId w:val="2"/>
  </w:num>
  <w:num w:numId="24" w16cid:durableId="214632368">
    <w:abstractNumId w:val="1"/>
  </w:num>
  <w:num w:numId="25" w16cid:durableId="595017501">
    <w:abstractNumId w:val="0"/>
  </w:num>
  <w:num w:numId="26" w16cid:durableId="39478035">
    <w:abstractNumId w:val="9"/>
  </w:num>
  <w:num w:numId="27" w16cid:durableId="1342704405">
    <w:abstractNumId w:val="7"/>
  </w:num>
  <w:num w:numId="28" w16cid:durableId="974526278">
    <w:abstractNumId w:val="6"/>
  </w:num>
  <w:num w:numId="29" w16cid:durableId="1324896325">
    <w:abstractNumId w:val="5"/>
  </w:num>
  <w:num w:numId="30" w16cid:durableId="1362167957">
    <w:abstractNumId w:val="4"/>
  </w:num>
  <w:num w:numId="31" w16cid:durableId="1364940040">
    <w:abstractNumId w:val="34"/>
  </w:num>
  <w:num w:numId="32" w16cid:durableId="1059749276">
    <w:abstractNumId w:val="20"/>
  </w:num>
  <w:num w:numId="33" w16cid:durableId="1753429965">
    <w:abstractNumId w:val="38"/>
  </w:num>
  <w:num w:numId="34" w16cid:durableId="1987854639">
    <w:abstractNumId w:val="32"/>
  </w:num>
  <w:num w:numId="35" w16cid:durableId="1269967082">
    <w:abstractNumId w:val="10"/>
  </w:num>
  <w:num w:numId="36" w16cid:durableId="1486629242">
    <w:abstractNumId w:val="27"/>
  </w:num>
  <w:num w:numId="37" w16cid:durableId="508912314">
    <w:abstractNumId w:val="42"/>
  </w:num>
  <w:num w:numId="38" w16cid:durableId="1886597180">
    <w:abstractNumId w:val="15"/>
  </w:num>
  <w:num w:numId="39" w16cid:durableId="107164226">
    <w:abstractNumId w:val="39"/>
  </w:num>
  <w:num w:numId="40" w16cid:durableId="121003934">
    <w:abstractNumId w:val="26"/>
  </w:num>
  <w:num w:numId="41" w16cid:durableId="143551772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oNotTrackMove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1"/>
      <o:rules v:ext="edit">
        <o:r id="V:Rule1" type="connector" idref="#AutoShape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A2A"/>
    <w:rsid w:val="0000012D"/>
    <w:rsid w:val="000008E0"/>
    <w:rsid w:val="000011B4"/>
    <w:rsid w:val="000013EC"/>
    <w:rsid w:val="00003FC2"/>
    <w:rsid w:val="000059ED"/>
    <w:rsid w:val="0000644F"/>
    <w:rsid w:val="000070FC"/>
    <w:rsid w:val="00010337"/>
    <w:rsid w:val="00011141"/>
    <w:rsid w:val="000131A9"/>
    <w:rsid w:val="00014A5B"/>
    <w:rsid w:val="00014B61"/>
    <w:rsid w:val="00014B8D"/>
    <w:rsid w:val="00014F3F"/>
    <w:rsid w:val="00015C6B"/>
    <w:rsid w:val="00017398"/>
    <w:rsid w:val="00017E16"/>
    <w:rsid w:val="00017F5A"/>
    <w:rsid w:val="00024CF9"/>
    <w:rsid w:val="00026CAA"/>
    <w:rsid w:val="000279A5"/>
    <w:rsid w:val="00027CF9"/>
    <w:rsid w:val="00030FC7"/>
    <w:rsid w:val="00031293"/>
    <w:rsid w:val="00033092"/>
    <w:rsid w:val="00034D02"/>
    <w:rsid w:val="00036ED9"/>
    <w:rsid w:val="00041B6F"/>
    <w:rsid w:val="00042F99"/>
    <w:rsid w:val="00043DD4"/>
    <w:rsid w:val="000454A7"/>
    <w:rsid w:val="00046000"/>
    <w:rsid w:val="00046369"/>
    <w:rsid w:val="000474A9"/>
    <w:rsid w:val="00047F87"/>
    <w:rsid w:val="00050EB5"/>
    <w:rsid w:val="00051F02"/>
    <w:rsid w:val="000536F3"/>
    <w:rsid w:val="00057627"/>
    <w:rsid w:val="00057814"/>
    <w:rsid w:val="00057B45"/>
    <w:rsid w:val="00061F1C"/>
    <w:rsid w:val="000652D5"/>
    <w:rsid w:val="0006555D"/>
    <w:rsid w:val="00066D08"/>
    <w:rsid w:val="00066EAE"/>
    <w:rsid w:val="00071683"/>
    <w:rsid w:val="000720DD"/>
    <w:rsid w:val="000726EA"/>
    <w:rsid w:val="00072BE0"/>
    <w:rsid w:val="000732E9"/>
    <w:rsid w:val="00073480"/>
    <w:rsid w:val="000738BF"/>
    <w:rsid w:val="00075059"/>
    <w:rsid w:val="00075443"/>
    <w:rsid w:val="00076482"/>
    <w:rsid w:val="000803BD"/>
    <w:rsid w:val="0008099D"/>
    <w:rsid w:val="0008125D"/>
    <w:rsid w:val="00081DED"/>
    <w:rsid w:val="000846FC"/>
    <w:rsid w:val="00084EEC"/>
    <w:rsid w:val="00085141"/>
    <w:rsid w:val="00092E5F"/>
    <w:rsid w:val="000934FD"/>
    <w:rsid w:val="0009609D"/>
    <w:rsid w:val="00096C9E"/>
    <w:rsid w:val="000971A4"/>
    <w:rsid w:val="00097844"/>
    <w:rsid w:val="000A0661"/>
    <w:rsid w:val="000A06CB"/>
    <w:rsid w:val="000A0E4B"/>
    <w:rsid w:val="000A3331"/>
    <w:rsid w:val="000A4B7F"/>
    <w:rsid w:val="000A7122"/>
    <w:rsid w:val="000B28F1"/>
    <w:rsid w:val="000B3D7F"/>
    <w:rsid w:val="000B4D1A"/>
    <w:rsid w:val="000B5BEE"/>
    <w:rsid w:val="000B7AF5"/>
    <w:rsid w:val="000C05CD"/>
    <w:rsid w:val="000C101F"/>
    <w:rsid w:val="000C1303"/>
    <w:rsid w:val="000C1B30"/>
    <w:rsid w:val="000C2B3F"/>
    <w:rsid w:val="000C2C41"/>
    <w:rsid w:val="000C5C78"/>
    <w:rsid w:val="000C67A5"/>
    <w:rsid w:val="000D08C3"/>
    <w:rsid w:val="000D3160"/>
    <w:rsid w:val="000D405E"/>
    <w:rsid w:val="000D698F"/>
    <w:rsid w:val="000D6E10"/>
    <w:rsid w:val="000D7404"/>
    <w:rsid w:val="000D7A13"/>
    <w:rsid w:val="000E17AF"/>
    <w:rsid w:val="000E2D35"/>
    <w:rsid w:val="000E3809"/>
    <w:rsid w:val="000E52E4"/>
    <w:rsid w:val="000E5AD7"/>
    <w:rsid w:val="000E5BF2"/>
    <w:rsid w:val="000E6935"/>
    <w:rsid w:val="000F2BFD"/>
    <w:rsid w:val="000F79BD"/>
    <w:rsid w:val="001000F1"/>
    <w:rsid w:val="0010117B"/>
    <w:rsid w:val="00101949"/>
    <w:rsid w:val="001038C7"/>
    <w:rsid w:val="001060ED"/>
    <w:rsid w:val="00106D67"/>
    <w:rsid w:val="00107A32"/>
    <w:rsid w:val="00107B64"/>
    <w:rsid w:val="00111475"/>
    <w:rsid w:val="00113920"/>
    <w:rsid w:val="0011624B"/>
    <w:rsid w:val="001203E4"/>
    <w:rsid w:val="0012267B"/>
    <w:rsid w:val="0012306A"/>
    <w:rsid w:val="00124887"/>
    <w:rsid w:val="00130019"/>
    <w:rsid w:val="0013002C"/>
    <w:rsid w:val="00131779"/>
    <w:rsid w:val="00131BDE"/>
    <w:rsid w:val="00133BAE"/>
    <w:rsid w:val="00135930"/>
    <w:rsid w:val="001359F3"/>
    <w:rsid w:val="00141D0B"/>
    <w:rsid w:val="001421B0"/>
    <w:rsid w:val="00143CC0"/>
    <w:rsid w:val="00144560"/>
    <w:rsid w:val="00145442"/>
    <w:rsid w:val="00146739"/>
    <w:rsid w:val="0015156F"/>
    <w:rsid w:val="00151ACA"/>
    <w:rsid w:val="00151D7F"/>
    <w:rsid w:val="00155AAA"/>
    <w:rsid w:val="00161152"/>
    <w:rsid w:val="0016134B"/>
    <w:rsid w:val="00161625"/>
    <w:rsid w:val="00162238"/>
    <w:rsid w:val="00162637"/>
    <w:rsid w:val="00162832"/>
    <w:rsid w:val="00162E0F"/>
    <w:rsid w:val="001645BF"/>
    <w:rsid w:val="00164DA5"/>
    <w:rsid w:val="00164E2A"/>
    <w:rsid w:val="00165316"/>
    <w:rsid w:val="0017087C"/>
    <w:rsid w:val="00171E32"/>
    <w:rsid w:val="00172E53"/>
    <w:rsid w:val="001739C6"/>
    <w:rsid w:val="00173D29"/>
    <w:rsid w:val="00175D29"/>
    <w:rsid w:val="00175DE6"/>
    <w:rsid w:val="0017790D"/>
    <w:rsid w:val="001801A1"/>
    <w:rsid w:val="00180E32"/>
    <w:rsid w:val="001831CD"/>
    <w:rsid w:val="00184070"/>
    <w:rsid w:val="00184B84"/>
    <w:rsid w:val="00185B4A"/>
    <w:rsid w:val="001874F4"/>
    <w:rsid w:val="00191305"/>
    <w:rsid w:val="001923DF"/>
    <w:rsid w:val="00192606"/>
    <w:rsid w:val="00192D14"/>
    <w:rsid w:val="00193509"/>
    <w:rsid w:val="001A1C84"/>
    <w:rsid w:val="001A2548"/>
    <w:rsid w:val="001A5E55"/>
    <w:rsid w:val="001A639B"/>
    <w:rsid w:val="001A675C"/>
    <w:rsid w:val="001A69A2"/>
    <w:rsid w:val="001A7951"/>
    <w:rsid w:val="001A7DF2"/>
    <w:rsid w:val="001B1BB3"/>
    <w:rsid w:val="001B372F"/>
    <w:rsid w:val="001B6CA4"/>
    <w:rsid w:val="001B6E01"/>
    <w:rsid w:val="001B7EC3"/>
    <w:rsid w:val="001C1E25"/>
    <w:rsid w:val="001C3389"/>
    <w:rsid w:val="001C475D"/>
    <w:rsid w:val="001C4D8E"/>
    <w:rsid w:val="001C5777"/>
    <w:rsid w:val="001D0A3C"/>
    <w:rsid w:val="001D0FAB"/>
    <w:rsid w:val="001E15CE"/>
    <w:rsid w:val="001E3BBE"/>
    <w:rsid w:val="001E637C"/>
    <w:rsid w:val="001E674E"/>
    <w:rsid w:val="001E691B"/>
    <w:rsid w:val="001E695B"/>
    <w:rsid w:val="001F15CC"/>
    <w:rsid w:val="001F240F"/>
    <w:rsid w:val="001F2A3A"/>
    <w:rsid w:val="001F3035"/>
    <w:rsid w:val="001F33C9"/>
    <w:rsid w:val="001F51A6"/>
    <w:rsid w:val="001F62C8"/>
    <w:rsid w:val="001F6B60"/>
    <w:rsid w:val="00201541"/>
    <w:rsid w:val="00204607"/>
    <w:rsid w:val="002048BB"/>
    <w:rsid w:val="0020526B"/>
    <w:rsid w:val="00207EBB"/>
    <w:rsid w:val="00211525"/>
    <w:rsid w:val="00211FB8"/>
    <w:rsid w:val="00214CE4"/>
    <w:rsid w:val="00215677"/>
    <w:rsid w:val="00215684"/>
    <w:rsid w:val="00216582"/>
    <w:rsid w:val="00220355"/>
    <w:rsid w:val="00220BDD"/>
    <w:rsid w:val="00222287"/>
    <w:rsid w:val="002247D9"/>
    <w:rsid w:val="00225337"/>
    <w:rsid w:val="00226881"/>
    <w:rsid w:val="00227099"/>
    <w:rsid w:val="00227DDB"/>
    <w:rsid w:val="0023095E"/>
    <w:rsid w:val="00234ADD"/>
    <w:rsid w:val="002367A1"/>
    <w:rsid w:val="0023732D"/>
    <w:rsid w:val="002418FB"/>
    <w:rsid w:val="002424FF"/>
    <w:rsid w:val="002432CE"/>
    <w:rsid w:val="00243783"/>
    <w:rsid w:val="00245D6A"/>
    <w:rsid w:val="00246601"/>
    <w:rsid w:val="002507E0"/>
    <w:rsid w:val="00250B93"/>
    <w:rsid w:val="00250F74"/>
    <w:rsid w:val="002517CF"/>
    <w:rsid w:val="00252A08"/>
    <w:rsid w:val="00254383"/>
    <w:rsid w:val="002552EF"/>
    <w:rsid w:val="002564E8"/>
    <w:rsid w:val="00257539"/>
    <w:rsid w:val="002578E6"/>
    <w:rsid w:val="00261016"/>
    <w:rsid w:val="0026108D"/>
    <w:rsid w:val="00261390"/>
    <w:rsid w:val="002617DA"/>
    <w:rsid w:val="00261826"/>
    <w:rsid w:val="0026788E"/>
    <w:rsid w:val="00267D3A"/>
    <w:rsid w:val="002705E2"/>
    <w:rsid w:val="00270EAB"/>
    <w:rsid w:val="0027226A"/>
    <w:rsid w:val="00272C56"/>
    <w:rsid w:val="00274AA3"/>
    <w:rsid w:val="00276B8C"/>
    <w:rsid w:val="00277167"/>
    <w:rsid w:val="00277B1A"/>
    <w:rsid w:val="0028165B"/>
    <w:rsid w:val="00281890"/>
    <w:rsid w:val="00281A36"/>
    <w:rsid w:val="00282C6C"/>
    <w:rsid w:val="002835C4"/>
    <w:rsid w:val="00283D4E"/>
    <w:rsid w:val="00285C78"/>
    <w:rsid w:val="002863F7"/>
    <w:rsid w:val="00293E7A"/>
    <w:rsid w:val="00296883"/>
    <w:rsid w:val="00296AB5"/>
    <w:rsid w:val="002A1D20"/>
    <w:rsid w:val="002A3617"/>
    <w:rsid w:val="002A5469"/>
    <w:rsid w:val="002A623D"/>
    <w:rsid w:val="002B001E"/>
    <w:rsid w:val="002B105A"/>
    <w:rsid w:val="002B14B2"/>
    <w:rsid w:val="002B2122"/>
    <w:rsid w:val="002B431C"/>
    <w:rsid w:val="002C01CB"/>
    <w:rsid w:val="002C222B"/>
    <w:rsid w:val="002C29B7"/>
    <w:rsid w:val="002C3F0D"/>
    <w:rsid w:val="002C63C2"/>
    <w:rsid w:val="002C7BC9"/>
    <w:rsid w:val="002D2DE5"/>
    <w:rsid w:val="002D38FE"/>
    <w:rsid w:val="002D3E0D"/>
    <w:rsid w:val="002D4595"/>
    <w:rsid w:val="002D6A8A"/>
    <w:rsid w:val="002E07EE"/>
    <w:rsid w:val="002E1E33"/>
    <w:rsid w:val="002E469C"/>
    <w:rsid w:val="002F03C5"/>
    <w:rsid w:val="002F302F"/>
    <w:rsid w:val="002F374E"/>
    <w:rsid w:val="002F4758"/>
    <w:rsid w:val="002F68B2"/>
    <w:rsid w:val="002F766E"/>
    <w:rsid w:val="003023CE"/>
    <w:rsid w:val="0030333E"/>
    <w:rsid w:val="00303636"/>
    <w:rsid w:val="0030451A"/>
    <w:rsid w:val="00304E98"/>
    <w:rsid w:val="00306015"/>
    <w:rsid w:val="00306350"/>
    <w:rsid w:val="00306ED8"/>
    <w:rsid w:val="00313447"/>
    <w:rsid w:val="00314970"/>
    <w:rsid w:val="00314AF4"/>
    <w:rsid w:val="003150A4"/>
    <w:rsid w:val="003162F5"/>
    <w:rsid w:val="00316EBA"/>
    <w:rsid w:val="00317CD9"/>
    <w:rsid w:val="00320745"/>
    <w:rsid w:val="00321AE3"/>
    <w:rsid w:val="003232B2"/>
    <w:rsid w:val="00323C47"/>
    <w:rsid w:val="00324259"/>
    <w:rsid w:val="00332A5B"/>
    <w:rsid w:val="0033470E"/>
    <w:rsid w:val="00336618"/>
    <w:rsid w:val="003404E2"/>
    <w:rsid w:val="00341C96"/>
    <w:rsid w:val="0034342D"/>
    <w:rsid w:val="0034467C"/>
    <w:rsid w:val="003469A8"/>
    <w:rsid w:val="003500EA"/>
    <w:rsid w:val="00351158"/>
    <w:rsid w:val="0035733C"/>
    <w:rsid w:val="00361228"/>
    <w:rsid w:val="00361744"/>
    <w:rsid w:val="00361C9A"/>
    <w:rsid w:val="00363BAF"/>
    <w:rsid w:val="00363D04"/>
    <w:rsid w:val="003642D1"/>
    <w:rsid w:val="003654F4"/>
    <w:rsid w:val="00367C08"/>
    <w:rsid w:val="00370850"/>
    <w:rsid w:val="00370F02"/>
    <w:rsid w:val="00375BCA"/>
    <w:rsid w:val="003776F1"/>
    <w:rsid w:val="00380DF3"/>
    <w:rsid w:val="00380FA1"/>
    <w:rsid w:val="00381570"/>
    <w:rsid w:val="00382A44"/>
    <w:rsid w:val="00384BCC"/>
    <w:rsid w:val="00386FBD"/>
    <w:rsid w:val="003905A4"/>
    <w:rsid w:val="00392577"/>
    <w:rsid w:val="003A0B8D"/>
    <w:rsid w:val="003A4781"/>
    <w:rsid w:val="003A5872"/>
    <w:rsid w:val="003A6D8B"/>
    <w:rsid w:val="003A6F93"/>
    <w:rsid w:val="003B32C9"/>
    <w:rsid w:val="003B34E9"/>
    <w:rsid w:val="003B5CE6"/>
    <w:rsid w:val="003B69CA"/>
    <w:rsid w:val="003B76EF"/>
    <w:rsid w:val="003B7C5E"/>
    <w:rsid w:val="003C0169"/>
    <w:rsid w:val="003C24CC"/>
    <w:rsid w:val="003C74B1"/>
    <w:rsid w:val="003D11B5"/>
    <w:rsid w:val="003D1C2A"/>
    <w:rsid w:val="003D2000"/>
    <w:rsid w:val="003D2DD2"/>
    <w:rsid w:val="003D3701"/>
    <w:rsid w:val="003D45AF"/>
    <w:rsid w:val="003D68FA"/>
    <w:rsid w:val="003D6F80"/>
    <w:rsid w:val="003E05EF"/>
    <w:rsid w:val="003E06A0"/>
    <w:rsid w:val="003E49BD"/>
    <w:rsid w:val="003E551E"/>
    <w:rsid w:val="003E6101"/>
    <w:rsid w:val="003E78CD"/>
    <w:rsid w:val="003F0091"/>
    <w:rsid w:val="003F0E16"/>
    <w:rsid w:val="003F1D3B"/>
    <w:rsid w:val="003F7443"/>
    <w:rsid w:val="00401C4A"/>
    <w:rsid w:val="00401EA7"/>
    <w:rsid w:val="00401ED6"/>
    <w:rsid w:val="0040231B"/>
    <w:rsid w:val="00402ACA"/>
    <w:rsid w:val="0040305F"/>
    <w:rsid w:val="00403190"/>
    <w:rsid w:val="00406B22"/>
    <w:rsid w:val="0041088E"/>
    <w:rsid w:val="00411BBF"/>
    <w:rsid w:val="00411E4E"/>
    <w:rsid w:val="004145BA"/>
    <w:rsid w:val="00417BE7"/>
    <w:rsid w:val="00422EC9"/>
    <w:rsid w:val="0042334F"/>
    <w:rsid w:val="00423E97"/>
    <w:rsid w:val="004253EF"/>
    <w:rsid w:val="0042690F"/>
    <w:rsid w:val="00426EBD"/>
    <w:rsid w:val="00433140"/>
    <w:rsid w:val="00433E5A"/>
    <w:rsid w:val="0043456E"/>
    <w:rsid w:val="0043542E"/>
    <w:rsid w:val="004361BE"/>
    <w:rsid w:val="0043769D"/>
    <w:rsid w:val="00440460"/>
    <w:rsid w:val="00440A96"/>
    <w:rsid w:val="00440F2A"/>
    <w:rsid w:val="00441F40"/>
    <w:rsid w:val="004463FE"/>
    <w:rsid w:val="00447B6B"/>
    <w:rsid w:val="00447B90"/>
    <w:rsid w:val="00450136"/>
    <w:rsid w:val="0045178E"/>
    <w:rsid w:val="00452051"/>
    <w:rsid w:val="00452A71"/>
    <w:rsid w:val="00453495"/>
    <w:rsid w:val="004547C7"/>
    <w:rsid w:val="00455909"/>
    <w:rsid w:val="00456AE9"/>
    <w:rsid w:val="00457A12"/>
    <w:rsid w:val="004611EE"/>
    <w:rsid w:val="0046121B"/>
    <w:rsid w:val="004612FD"/>
    <w:rsid w:val="00461390"/>
    <w:rsid w:val="00464850"/>
    <w:rsid w:val="0047325D"/>
    <w:rsid w:val="00474F55"/>
    <w:rsid w:val="0047643C"/>
    <w:rsid w:val="00476696"/>
    <w:rsid w:val="00477891"/>
    <w:rsid w:val="004833EA"/>
    <w:rsid w:val="004867D9"/>
    <w:rsid w:val="00487371"/>
    <w:rsid w:val="004873DF"/>
    <w:rsid w:val="00491DCF"/>
    <w:rsid w:val="004933D5"/>
    <w:rsid w:val="004936D8"/>
    <w:rsid w:val="00494082"/>
    <w:rsid w:val="004972AA"/>
    <w:rsid w:val="00497701"/>
    <w:rsid w:val="00497F5D"/>
    <w:rsid w:val="004A4C86"/>
    <w:rsid w:val="004A6782"/>
    <w:rsid w:val="004B1BDB"/>
    <w:rsid w:val="004B248D"/>
    <w:rsid w:val="004B2D9C"/>
    <w:rsid w:val="004B322F"/>
    <w:rsid w:val="004B55D7"/>
    <w:rsid w:val="004C0CB1"/>
    <w:rsid w:val="004C1D0D"/>
    <w:rsid w:val="004C3D16"/>
    <w:rsid w:val="004C4733"/>
    <w:rsid w:val="004C5DE8"/>
    <w:rsid w:val="004C638E"/>
    <w:rsid w:val="004C6CA6"/>
    <w:rsid w:val="004C7BA1"/>
    <w:rsid w:val="004D2E70"/>
    <w:rsid w:val="004D2FF1"/>
    <w:rsid w:val="004D5DE2"/>
    <w:rsid w:val="004D7D4A"/>
    <w:rsid w:val="004E2276"/>
    <w:rsid w:val="004E51BF"/>
    <w:rsid w:val="004E5435"/>
    <w:rsid w:val="004E72D3"/>
    <w:rsid w:val="004F15D7"/>
    <w:rsid w:val="004F1690"/>
    <w:rsid w:val="004F17BB"/>
    <w:rsid w:val="004F42BD"/>
    <w:rsid w:val="004F7D52"/>
    <w:rsid w:val="00502D62"/>
    <w:rsid w:val="00504444"/>
    <w:rsid w:val="005053C2"/>
    <w:rsid w:val="0050644E"/>
    <w:rsid w:val="00506C13"/>
    <w:rsid w:val="005076E3"/>
    <w:rsid w:val="00507CE5"/>
    <w:rsid w:val="005129B6"/>
    <w:rsid w:val="00515F05"/>
    <w:rsid w:val="005169B0"/>
    <w:rsid w:val="00517757"/>
    <w:rsid w:val="005202C4"/>
    <w:rsid w:val="00522EAB"/>
    <w:rsid w:val="00524B24"/>
    <w:rsid w:val="005254C8"/>
    <w:rsid w:val="00525933"/>
    <w:rsid w:val="00527936"/>
    <w:rsid w:val="005328BF"/>
    <w:rsid w:val="00532FB6"/>
    <w:rsid w:val="00532FFA"/>
    <w:rsid w:val="00533B04"/>
    <w:rsid w:val="00540382"/>
    <w:rsid w:val="005440D6"/>
    <w:rsid w:val="00545812"/>
    <w:rsid w:val="005473CD"/>
    <w:rsid w:val="00550ACC"/>
    <w:rsid w:val="005515D2"/>
    <w:rsid w:val="00551E42"/>
    <w:rsid w:val="00552505"/>
    <w:rsid w:val="00552E80"/>
    <w:rsid w:val="00554145"/>
    <w:rsid w:val="00554D7D"/>
    <w:rsid w:val="005552A0"/>
    <w:rsid w:val="00556012"/>
    <w:rsid w:val="00557A06"/>
    <w:rsid w:val="00563A58"/>
    <w:rsid w:val="00563CE9"/>
    <w:rsid w:val="00564300"/>
    <w:rsid w:val="005646C0"/>
    <w:rsid w:val="00565745"/>
    <w:rsid w:val="00566356"/>
    <w:rsid w:val="00566516"/>
    <w:rsid w:val="005677A7"/>
    <w:rsid w:val="00567C1A"/>
    <w:rsid w:val="005762CB"/>
    <w:rsid w:val="00577A2A"/>
    <w:rsid w:val="00577FBD"/>
    <w:rsid w:val="00581F23"/>
    <w:rsid w:val="00582757"/>
    <w:rsid w:val="00584136"/>
    <w:rsid w:val="00584E55"/>
    <w:rsid w:val="00585ED6"/>
    <w:rsid w:val="00586015"/>
    <w:rsid w:val="005866F8"/>
    <w:rsid w:val="00586895"/>
    <w:rsid w:val="00587A2B"/>
    <w:rsid w:val="0059254A"/>
    <w:rsid w:val="00592A94"/>
    <w:rsid w:val="00595558"/>
    <w:rsid w:val="00596ADD"/>
    <w:rsid w:val="00597A8A"/>
    <w:rsid w:val="005A04C4"/>
    <w:rsid w:val="005A052E"/>
    <w:rsid w:val="005A41D8"/>
    <w:rsid w:val="005A7552"/>
    <w:rsid w:val="005B1543"/>
    <w:rsid w:val="005B2E51"/>
    <w:rsid w:val="005B4D9A"/>
    <w:rsid w:val="005B6285"/>
    <w:rsid w:val="005B6D02"/>
    <w:rsid w:val="005C01F3"/>
    <w:rsid w:val="005C5C03"/>
    <w:rsid w:val="005D07C7"/>
    <w:rsid w:val="005D2291"/>
    <w:rsid w:val="005D2351"/>
    <w:rsid w:val="005D4544"/>
    <w:rsid w:val="005D51D3"/>
    <w:rsid w:val="005D6B52"/>
    <w:rsid w:val="005D7859"/>
    <w:rsid w:val="005E0BC9"/>
    <w:rsid w:val="005E1183"/>
    <w:rsid w:val="005E3DFF"/>
    <w:rsid w:val="005E468B"/>
    <w:rsid w:val="005E54BC"/>
    <w:rsid w:val="005E76B8"/>
    <w:rsid w:val="005F41DC"/>
    <w:rsid w:val="005F57F1"/>
    <w:rsid w:val="005F7277"/>
    <w:rsid w:val="005F77C1"/>
    <w:rsid w:val="006004A7"/>
    <w:rsid w:val="006004D3"/>
    <w:rsid w:val="00604485"/>
    <w:rsid w:val="00607013"/>
    <w:rsid w:val="00610064"/>
    <w:rsid w:val="006101FE"/>
    <w:rsid w:val="00611DDC"/>
    <w:rsid w:val="00613870"/>
    <w:rsid w:val="00621EDB"/>
    <w:rsid w:val="006263A7"/>
    <w:rsid w:val="00626700"/>
    <w:rsid w:val="006269E5"/>
    <w:rsid w:val="006306EA"/>
    <w:rsid w:val="00632207"/>
    <w:rsid w:val="00635B9F"/>
    <w:rsid w:val="0063736B"/>
    <w:rsid w:val="0063776F"/>
    <w:rsid w:val="00642234"/>
    <w:rsid w:val="006539D2"/>
    <w:rsid w:val="00653E7C"/>
    <w:rsid w:val="00655033"/>
    <w:rsid w:val="00655C39"/>
    <w:rsid w:val="006607EA"/>
    <w:rsid w:val="006659CD"/>
    <w:rsid w:val="006679A6"/>
    <w:rsid w:val="00670CEB"/>
    <w:rsid w:val="006751B9"/>
    <w:rsid w:val="00675A9E"/>
    <w:rsid w:val="00675DDA"/>
    <w:rsid w:val="0067733A"/>
    <w:rsid w:val="006776D6"/>
    <w:rsid w:val="006803A6"/>
    <w:rsid w:val="00681F4D"/>
    <w:rsid w:val="006827A8"/>
    <w:rsid w:val="0068289F"/>
    <w:rsid w:val="00684764"/>
    <w:rsid w:val="00685370"/>
    <w:rsid w:val="006862AB"/>
    <w:rsid w:val="006906C5"/>
    <w:rsid w:val="00692483"/>
    <w:rsid w:val="006925D4"/>
    <w:rsid w:val="00693E8B"/>
    <w:rsid w:val="006A03D9"/>
    <w:rsid w:val="006A12F8"/>
    <w:rsid w:val="006A443D"/>
    <w:rsid w:val="006A4A5F"/>
    <w:rsid w:val="006A5484"/>
    <w:rsid w:val="006A5AAE"/>
    <w:rsid w:val="006A5EA6"/>
    <w:rsid w:val="006A6B6A"/>
    <w:rsid w:val="006A7E71"/>
    <w:rsid w:val="006B1FE3"/>
    <w:rsid w:val="006B2939"/>
    <w:rsid w:val="006B2E84"/>
    <w:rsid w:val="006B4B5A"/>
    <w:rsid w:val="006B4DFB"/>
    <w:rsid w:val="006B6589"/>
    <w:rsid w:val="006B7A6C"/>
    <w:rsid w:val="006C0C9F"/>
    <w:rsid w:val="006C0DA7"/>
    <w:rsid w:val="006C0F29"/>
    <w:rsid w:val="006C1C93"/>
    <w:rsid w:val="006C46C1"/>
    <w:rsid w:val="006C5F09"/>
    <w:rsid w:val="006C7709"/>
    <w:rsid w:val="006D00DF"/>
    <w:rsid w:val="006D1BCA"/>
    <w:rsid w:val="006D2716"/>
    <w:rsid w:val="006D4174"/>
    <w:rsid w:val="006D426F"/>
    <w:rsid w:val="006D66E3"/>
    <w:rsid w:val="006E580E"/>
    <w:rsid w:val="006E6A35"/>
    <w:rsid w:val="006E7723"/>
    <w:rsid w:val="006F093B"/>
    <w:rsid w:val="006F2CCF"/>
    <w:rsid w:val="006F3922"/>
    <w:rsid w:val="006F40FE"/>
    <w:rsid w:val="006F58C8"/>
    <w:rsid w:val="00700399"/>
    <w:rsid w:val="007006CF"/>
    <w:rsid w:val="00702771"/>
    <w:rsid w:val="00705F65"/>
    <w:rsid w:val="007062AE"/>
    <w:rsid w:val="00707099"/>
    <w:rsid w:val="007114BA"/>
    <w:rsid w:val="007124F9"/>
    <w:rsid w:val="00712B7B"/>
    <w:rsid w:val="00714E7C"/>
    <w:rsid w:val="007166F8"/>
    <w:rsid w:val="0071718B"/>
    <w:rsid w:val="00723417"/>
    <w:rsid w:val="007254B7"/>
    <w:rsid w:val="007261D9"/>
    <w:rsid w:val="00726930"/>
    <w:rsid w:val="00726A83"/>
    <w:rsid w:val="00730AC5"/>
    <w:rsid w:val="00731A20"/>
    <w:rsid w:val="00732D23"/>
    <w:rsid w:val="0073320A"/>
    <w:rsid w:val="00734452"/>
    <w:rsid w:val="007366D5"/>
    <w:rsid w:val="00736C9A"/>
    <w:rsid w:val="00737117"/>
    <w:rsid w:val="0074111B"/>
    <w:rsid w:val="0074113A"/>
    <w:rsid w:val="0074171D"/>
    <w:rsid w:val="007446E8"/>
    <w:rsid w:val="007449AE"/>
    <w:rsid w:val="00744FF1"/>
    <w:rsid w:val="00745371"/>
    <w:rsid w:val="007455A8"/>
    <w:rsid w:val="00745E51"/>
    <w:rsid w:val="00746C48"/>
    <w:rsid w:val="0074739A"/>
    <w:rsid w:val="0075081E"/>
    <w:rsid w:val="00751F5B"/>
    <w:rsid w:val="007538A3"/>
    <w:rsid w:val="0075481C"/>
    <w:rsid w:val="007555DE"/>
    <w:rsid w:val="0075797B"/>
    <w:rsid w:val="0076020C"/>
    <w:rsid w:val="007611D5"/>
    <w:rsid w:val="007615BB"/>
    <w:rsid w:val="0076188B"/>
    <w:rsid w:val="00762671"/>
    <w:rsid w:val="0076307C"/>
    <w:rsid w:val="00764FAD"/>
    <w:rsid w:val="00765B4C"/>
    <w:rsid w:val="0076687E"/>
    <w:rsid w:val="0076692E"/>
    <w:rsid w:val="00770B76"/>
    <w:rsid w:val="00773299"/>
    <w:rsid w:val="007743D7"/>
    <w:rsid w:val="007803A4"/>
    <w:rsid w:val="00783520"/>
    <w:rsid w:val="00783E4C"/>
    <w:rsid w:val="0078436A"/>
    <w:rsid w:val="007855DB"/>
    <w:rsid w:val="00785809"/>
    <w:rsid w:val="00790CE0"/>
    <w:rsid w:val="00792E06"/>
    <w:rsid w:val="007A0EF3"/>
    <w:rsid w:val="007A35D4"/>
    <w:rsid w:val="007A548A"/>
    <w:rsid w:val="007A6A12"/>
    <w:rsid w:val="007A6F8C"/>
    <w:rsid w:val="007A7122"/>
    <w:rsid w:val="007A72D0"/>
    <w:rsid w:val="007A74FF"/>
    <w:rsid w:val="007B0296"/>
    <w:rsid w:val="007B164E"/>
    <w:rsid w:val="007B190A"/>
    <w:rsid w:val="007B46FD"/>
    <w:rsid w:val="007B69AE"/>
    <w:rsid w:val="007C201F"/>
    <w:rsid w:val="007C471C"/>
    <w:rsid w:val="007C527D"/>
    <w:rsid w:val="007C52A3"/>
    <w:rsid w:val="007C5EF9"/>
    <w:rsid w:val="007C6641"/>
    <w:rsid w:val="007D02B9"/>
    <w:rsid w:val="007D0DCA"/>
    <w:rsid w:val="007D326E"/>
    <w:rsid w:val="007D5D62"/>
    <w:rsid w:val="007D6534"/>
    <w:rsid w:val="007D6A68"/>
    <w:rsid w:val="007D6FD4"/>
    <w:rsid w:val="007E2034"/>
    <w:rsid w:val="007E3BF1"/>
    <w:rsid w:val="007E4485"/>
    <w:rsid w:val="007E5820"/>
    <w:rsid w:val="007E686D"/>
    <w:rsid w:val="007F19B1"/>
    <w:rsid w:val="007F6B1F"/>
    <w:rsid w:val="00802AE9"/>
    <w:rsid w:val="00802E2B"/>
    <w:rsid w:val="00803399"/>
    <w:rsid w:val="008057E4"/>
    <w:rsid w:val="00807369"/>
    <w:rsid w:val="0081279F"/>
    <w:rsid w:val="008134BD"/>
    <w:rsid w:val="00813DFC"/>
    <w:rsid w:val="00815722"/>
    <w:rsid w:val="00820517"/>
    <w:rsid w:val="008226BF"/>
    <w:rsid w:val="00822C42"/>
    <w:rsid w:val="00824804"/>
    <w:rsid w:val="0082616D"/>
    <w:rsid w:val="00832331"/>
    <w:rsid w:val="00833E76"/>
    <w:rsid w:val="00834223"/>
    <w:rsid w:val="0083553A"/>
    <w:rsid w:val="00835E56"/>
    <w:rsid w:val="008363AD"/>
    <w:rsid w:val="00837BFA"/>
    <w:rsid w:val="00840FA7"/>
    <w:rsid w:val="00841711"/>
    <w:rsid w:val="008421EC"/>
    <w:rsid w:val="008422CD"/>
    <w:rsid w:val="00842E4F"/>
    <w:rsid w:val="008435A3"/>
    <w:rsid w:val="008442CE"/>
    <w:rsid w:val="008446F9"/>
    <w:rsid w:val="00844DB5"/>
    <w:rsid w:val="0084775C"/>
    <w:rsid w:val="00850E3E"/>
    <w:rsid w:val="00850EB4"/>
    <w:rsid w:val="00851276"/>
    <w:rsid w:val="00851BA9"/>
    <w:rsid w:val="00852EEB"/>
    <w:rsid w:val="00855962"/>
    <w:rsid w:val="00855AC1"/>
    <w:rsid w:val="00856266"/>
    <w:rsid w:val="00856BAA"/>
    <w:rsid w:val="00857BCB"/>
    <w:rsid w:val="00860146"/>
    <w:rsid w:val="00860A69"/>
    <w:rsid w:val="00864959"/>
    <w:rsid w:val="00864B05"/>
    <w:rsid w:val="0086649F"/>
    <w:rsid w:val="008700F7"/>
    <w:rsid w:val="008721AC"/>
    <w:rsid w:val="00872B19"/>
    <w:rsid w:val="008732E1"/>
    <w:rsid w:val="008739F5"/>
    <w:rsid w:val="008753CC"/>
    <w:rsid w:val="00881AEA"/>
    <w:rsid w:val="008847B5"/>
    <w:rsid w:val="00885118"/>
    <w:rsid w:val="008858A9"/>
    <w:rsid w:val="00894953"/>
    <w:rsid w:val="00895878"/>
    <w:rsid w:val="008962FD"/>
    <w:rsid w:val="008963D1"/>
    <w:rsid w:val="00896BDC"/>
    <w:rsid w:val="00897380"/>
    <w:rsid w:val="008A2088"/>
    <w:rsid w:val="008A3C04"/>
    <w:rsid w:val="008A6376"/>
    <w:rsid w:val="008A6B8C"/>
    <w:rsid w:val="008B08E1"/>
    <w:rsid w:val="008B2AAF"/>
    <w:rsid w:val="008B609F"/>
    <w:rsid w:val="008B6A42"/>
    <w:rsid w:val="008C00E6"/>
    <w:rsid w:val="008C03E1"/>
    <w:rsid w:val="008C2702"/>
    <w:rsid w:val="008C3252"/>
    <w:rsid w:val="008C3F46"/>
    <w:rsid w:val="008D2B25"/>
    <w:rsid w:val="008D4002"/>
    <w:rsid w:val="008D6554"/>
    <w:rsid w:val="008D7BA7"/>
    <w:rsid w:val="008E26E7"/>
    <w:rsid w:val="008E617B"/>
    <w:rsid w:val="008E7C05"/>
    <w:rsid w:val="008F0C47"/>
    <w:rsid w:val="008F21C1"/>
    <w:rsid w:val="008F2C77"/>
    <w:rsid w:val="008F2EBE"/>
    <w:rsid w:val="008F3C22"/>
    <w:rsid w:val="008F74BE"/>
    <w:rsid w:val="008F7FAA"/>
    <w:rsid w:val="009002AE"/>
    <w:rsid w:val="00900AAD"/>
    <w:rsid w:val="00901A52"/>
    <w:rsid w:val="00905441"/>
    <w:rsid w:val="0090567B"/>
    <w:rsid w:val="00905C13"/>
    <w:rsid w:val="009079F5"/>
    <w:rsid w:val="00907B4B"/>
    <w:rsid w:val="00911FC6"/>
    <w:rsid w:val="0091229E"/>
    <w:rsid w:val="009137E5"/>
    <w:rsid w:val="00914A83"/>
    <w:rsid w:val="00915B9C"/>
    <w:rsid w:val="00920CEF"/>
    <w:rsid w:val="00921F6D"/>
    <w:rsid w:val="009229D7"/>
    <w:rsid w:val="00923ACC"/>
    <w:rsid w:val="00924AF0"/>
    <w:rsid w:val="00932D3F"/>
    <w:rsid w:val="009368B2"/>
    <w:rsid w:val="00936CB3"/>
    <w:rsid w:val="00937534"/>
    <w:rsid w:val="0093759A"/>
    <w:rsid w:val="009416F9"/>
    <w:rsid w:val="00941A93"/>
    <w:rsid w:val="00942FF1"/>
    <w:rsid w:val="0094332D"/>
    <w:rsid w:val="00943E22"/>
    <w:rsid w:val="009455F3"/>
    <w:rsid w:val="009457ED"/>
    <w:rsid w:val="00947DCB"/>
    <w:rsid w:val="00947E8E"/>
    <w:rsid w:val="00951571"/>
    <w:rsid w:val="00951F92"/>
    <w:rsid w:val="00952988"/>
    <w:rsid w:val="00952FA5"/>
    <w:rsid w:val="00953CDB"/>
    <w:rsid w:val="0095677A"/>
    <w:rsid w:val="00956C84"/>
    <w:rsid w:val="00956CBD"/>
    <w:rsid w:val="00956F2B"/>
    <w:rsid w:val="009603F1"/>
    <w:rsid w:val="00960FCC"/>
    <w:rsid w:val="0096156D"/>
    <w:rsid w:val="0096164B"/>
    <w:rsid w:val="00961B3C"/>
    <w:rsid w:val="009640A9"/>
    <w:rsid w:val="00965100"/>
    <w:rsid w:val="009662C2"/>
    <w:rsid w:val="00967A82"/>
    <w:rsid w:val="00970A23"/>
    <w:rsid w:val="00973ED2"/>
    <w:rsid w:val="0097597E"/>
    <w:rsid w:val="0098049F"/>
    <w:rsid w:val="00981D0A"/>
    <w:rsid w:val="00982C00"/>
    <w:rsid w:val="00983872"/>
    <w:rsid w:val="00984011"/>
    <w:rsid w:val="009845CE"/>
    <w:rsid w:val="009847A2"/>
    <w:rsid w:val="00985A88"/>
    <w:rsid w:val="0099017B"/>
    <w:rsid w:val="00990923"/>
    <w:rsid w:val="00991360"/>
    <w:rsid w:val="009918F9"/>
    <w:rsid w:val="00992DB2"/>
    <w:rsid w:val="00994D07"/>
    <w:rsid w:val="00995AF4"/>
    <w:rsid w:val="009A01C2"/>
    <w:rsid w:val="009A1532"/>
    <w:rsid w:val="009A2768"/>
    <w:rsid w:val="009A3EC3"/>
    <w:rsid w:val="009A6154"/>
    <w:rsid w:val="009A67D3"/>
    <w:rsid w:val="009A7257"/>
    <w:rsid w:val="009B0093"/>
    <w:rsid w:val="009B16CF"/>
    <w:rsid w:val="009B1752"/>
    <w:rsid w:val="009B2FCA"/>
    <w:rsid w:val="009B45E0"/>
    <w:rsid w:val="009B46B0"/>
    <w:rsid w:val="009B4753"/>
    <w:rsid w:val="009B4814"/>
    <w:rsid w:val="009C0799"/>
    <w:rsid w:val="009C20F4"/>
    <w:rsid w:val="009C2624"/>
    <w:rsid w:val="009C29CD"/>
    <w:rsid w:val="009C622F"/>
    <w:rsid w:val="009C6B11"/>
    <w:rsid w:val="009C725C"/>
    <w:rsid w:val="009D06BA"/>
    <w:rsid w:val="009D3322"/>
    <w:rsid w:val="009D7187"/>
    <w:rsid w:val="009D737A"/>
    <w:rsid w:val="009E0956"/>
    <w:rsid w:val="009E459E"/>
    <w:rsid w:val="009E53FF"/>
    <w:rsid w:val="009F09E0"/>
    <w:rsid w:val="009F3B6E"/>
    <w:rsid w:val="009F4603"/>
    <w:rsid w:val="009F4EC0"/>
    <w:rsid w:val="009F6737"/>
    <w:rsid w:val="00A0306B"/>
    <w:rsid w:val="00A041A8"/>
    <w:rsid w:val="00A04B25"/>
    <w:rsid w:val="00A04CD3"/>
    <w:rsid w:val="00A05ED5"/>
    <w:rsid w:val="00A10CE6"/>
    <w:rsid w:val="00A10ED5"/>
    <w:rsid w:val="00A1143F"/>
    <w:rsid w:val="00A1352B"/>
    <w:rsid w:val="00A13A9B"/>
    <w:rsid w:val="00A16D58"/>
    <w:rsid w:val="00A21D53"/>
    <w:rsid w:val="00A24F88"/>
    <w:rsid w:val="00A26196"/>
    <w:rsid w:val="00A271A7"/>
    <w:rsid w:val="00A311EA"/>
    <w:rsid w:val="00A311F8"/>
    <w:rsid w:val="00A31D0C"/>
    <w:rsid w:val="00A34328"/>
    <w:rsid w:val="00A418A6"/>
    <w:rsid w:val="00A41E69"/>
    <w:rsid w:val="00A42040"/>
    <w:rsid w:val="00A44D2C"/>
    <w:rsid w:val="00A461F4"/>
    <w:rsid w:val="00A53484"/>
    <w:rsid w:val="00A5425C"/>
    <w:rsid w:val="00A57BB2"/>
    <w:rsid w:val="00A60516"/>
    <w:rsid w:val="00A6256A"/>
    <w:rsid w:val="00A62E9A"/>
    <w:rsid w:val="00A634D7"/>
    <w:rsid w:val="00A657A4"/>
    <w:rsid w:val="00A67A27"/>
    <w:rsid w:val="00A711F3"/>
    <w:rsid w:val="00A716E1"/>
    <w:rsid w:val="00A724FC"/>
    <w:rsid w:val="00A732B1"/>
    <w:rsid w:val="00A7629A"/>
    <w:rsid w:val="00A83E88"/>
    <w:rsid w:val="00A85C27"/>
    <w:rsid w:val="00A8636E"/>
    <w:rsid w:val="00A86B6F"/>
    <w:rsid w:val="00A86D7F"/>
    <w:rsid w:val="00A93AEF"/>
    <w:rsid w:val="00A9551E"/>
    <w:rsid w:val="00A9681B"/>
    <w:rsid w:val="00A96EB7"/>
    <w:rsid w:val="00A973C4"/>
    <w:rsid w:val="00AA0100"/>
    <w:rsid w:val="00AA060B"/>
    <w:rsid w:val="00AA32AD"/>
    <w:rsid w:val="00AA3AF0"/>
    <w:rsid w:val="00AA3CB3"/>
    <w:rsid w:val="00AA44AC"/>
    <w:rsid w:val="00AA69DF"/>
    <w:rsid w:val="00AA6D84"/>
    <w:rsid w:val="00AA6EEB"/>
    <w:rsid w:val="00AB0C1E"/>
    <w:rsid w:val="00AB239B"/>
    <w:rsid w:val="00AB2C6C"/>
    <w:rsid w:val="00AB4BBF"/>
    <w:rsid w:val="00AB5408"/>
    <w:rsid w:val="00AB58B4"/>
    <w:rsid w:val="00AC0B38"/>
    <w:rsid w:val="00AC505F"/>
    <w:rsid w:val="00AC524F"/>
    <w:rsid w:val="00AC57FB"/>
    <w:rsid w:val="00AD0606"/>
    <w:rsid w:val="00AD19AE"/>
    <w:rsid w:val="00AD39F4"/>
    <w:rsid w:val="00AD4856"/>
    <w:rsid w:val="00AD540D"/>
    <w:rsid w:val="00AD5747"/>
    <w:rsid w:val="00AD6802"/>
    <w:rsid w:val="00AD7E07"/>
    <w:rsid w:val="00AE17BE"/>
    <w:rsid w:val="00AE287E"/>
    <w:rsid w:val="00AE7392"/>
    <w:rsid w:val="00AE7832"/>
    <w:rsid w:val="00AF1984"/>
    <w:rsid w:val="00AF4EF6"/>
    <w:rsid w:val="00AF5759"/>
    <w:rsid w:val="00AF73E4"/>
    <w:rsid w:val="00AF795E"/>
    <w:rsid w:val="00B00CF6"/>
    <w:rsid w:val="00B024F4"/>
    <w:rsid w:val="00B03B20"/>
    <w:rsid w:val="00B0432C"/>
    <w:rsid w:val="00B056C3"/>
    <w:rsid w:val="00B05FA1"/>
    <w:rsid w:val="00B0769C"/>
    <w:rsid w:val="00B07E67"/>
    <w:rsid w:val="00B10721"/>
    <w:rsid w:val="00B11AC8"/>
    <w:rsid w:val="00B1259D"/>
    <w:rsid w:val="00B13DD1"/>
    <w:rsid w:val="00B16408"/>
    <w:rsid w:val="00B179DE"/>
    <w:rsid w:val="00B17F32"/>
    <w:rsid w:val="00B2048B"/>
    <w:rsid w:val="00B206F9"/>
    <w:rsid w:val="00B22774"/>
    <w:rsid w:val="00B2371C"/>
    <w:rsid w:val="00B24D50"/>
    <w:rsid w:val="00B254F3"/>
    <w:rsid w:val="00B26696"/>
    <w:rsid w:val="00B272D8"/>
    <w:rsid w:val="00B3007A"/>
    <w:rsid w:val="00B305FC"/>
    <w:rsid w:val="00B30632"/>
    <w:rsid w:val="00B30C98"/>
    <w:rsid w:val="00B314D3"/>
    <w:rsid w:val="00B3263B"/>
    <w:rsid w:val="00B33046"/>
    <w:rsid w:val="00B33D48"/>
    <w:rsid w:val="00B34BF2"/>
    <w:rsid w:val="00B372A4"/>
    <w:rsid w:val="00B4065A"/>
    <w:rsid w:val="00B40EBB"/>
    <w:rsid w:val="00B414D8"/>
    <w:rsid w:val="00B41891"/>
    <w:rsid w:val="00B41FA3"/>
    <w:rsid w:val="00B42EEE"/>
    <w:rsid w:val="00B42F72"/>
    <w:rsid w:val="00B42FB2"/>
    <w:rsid w:val="00B43B83"/>
    <w:rsid w:val="00B45D6B"/>
    <w:rsid w:val="00B50787"/>
    <w:rsid w:val="00B51D99"/>
    <w:rsid w:val="00B5271D"/>
    <w:rsid w:val="00B5299A"/>
    <w:rsid w:val="00B53BF7"/>
    <w:rsid w:val="00B55956"/>
    <w:rsid w:val="00B579D5"/>
    <w:rsid w:val="00B57D2F"/>
    <w:rsid w:val="00B618CE"/>
    <w:rsid w:val="00B62303"/>
    <w:rsid w:val="00B65C10"/>
    <w:rsid w:val="00B66E35"/>
    <w:rsid w:val="00B675DD"/>
    <w:rsid w:val="00B7368F"/>
    <w:rsid w:val="00B73AD1"/>
    <w:rsid w:val="00B77D08"/>
    <w:rsid w:val="00B819F9"/>
    <w:rsid w:val="00B83813"/>
    <w:rsid w:val="00B83949"/>
    <w:rsid w:val="00B846CA"/>
    <w:rsid w:val="00B848D5"/>
    <w:rsid w:val="00B86223"/>
    <w:rsid w:val="00B86B54"/>
    <w:rsid w:val="00B9068B"/>
    <w:rsid w:val="00B9662F"/>
    <w:rsid w:val="00B96F4B"/>
    <w:rsid w:val="00B97061"/>
    <w:rsid w:val="00BA0F99"/>
    <w:rsid w:val="00BA3FCB"/>
    <w:rsid w:val="00BA53B8"/>
    <w:rsid w:val="00BA792D"/>
    <w:rsid w:val="00BA7B5A"/>
    <w:rsid w:val="00BB033D"/>
    <w:rsid w:val="00BB1577"/>
    <w:rsid w:val="00BB2798"/>
    <w:rsid w:val="00BB507A"/>
    <w:rsid w:val="00BB7C27"/>
    <w:rsid w:val="00BC1217"/>
    <w:rsid w:val="00BC25C1"/>
    <w:rsid w:val="00BC2E75"/>
    <w:rsid w:val="00BC32E5"/>
    <w:rsid w:val="00BC3AB4"/>
    <w:rsid w:val="00BC45BE"/>
    <w:rsid w:val="00BC49BD"/>
    <w:rsid w:val="00BC6270"/>
    <w:rsid w:val="00BC69B1"/>
    <w:rsid w:val="00BC75D2"/>
    <w:rsid w:val="00BC7E60"/>
    <w:rsid w:val="00BD2369"/>
    <w:rsid w:val="00BD3D73"/>
    <w:rsid w:val="00BD5EDA"/>
    <w:rsid w:val="00BD61C9"/>
    <w:rsid w:val="00BD672D"/>
    <w:rsid w:val="00BD733A"/>
    <w:rsid w:val="00BE03AA"/>
    <w:rsid w:val="00BE133D"/>
    <w:rsid w:val="00BE4161"/>
    <w:rsid w:val="00BE50D2"/>
    <w:rsid w:val="00BE6645"/>
    <w:rsid w:val="00BE66E1"/>
    <w:rsid w:val="00BE6E2E"/>
    <w:rsid w:val="00BF0D42"/>
    <w:rsid w:val="00BF228D"/>
    <w:rsid w:val="00BF60D9"/>
    <w:rsid w:val="00BF61F2"/>
    <w:rsid w:val="00BF63B6"/>
    <w:rsid w:val="00BF642E"/>
    <w:rsid w:val="00BF7001"/>
    <w:rsid w:val="00C0023F"/>
    <w:rsid w:val="00C005F3"/>
    <w:rsid w:val="00C1118A"/>
    <w:rsid w:val="00C1222C"/>
    <w:rsid w:val="00C173A4"/>
    <w:rsid w:val="00C20496"/>
    <w:rsid w:val="00C235DE"/>
    <w:rsid w:val="00C26554"/>
    <w:rsid w:val="00C26EDF"/>
    <w:rsid w:val="00C27279"/>
    <w:rsid w:val="00C27409"/>
    <w:rsid w:val="00C278E5"/>
    <w:rsid w:val="00C30E3F"/>
    <w:rsid w:val="00C318A1"/>
    <w:rsid w:val="00C3284F"/>
    <w:rsid w:val="00C3294F"/>
    <w:rsid w:val="00C331FD"/>
    <w:rsid w:val="00C33C3F"/>
    <w:rsid w:val="00C35C2C"/>
    <w:rsid w:val="00C363D4"/>
    <w:rsid w:val="00C36FEB"/>
    <w:rsid w:val="00C40624"/>
    <w:rsid w:val="00C40805"/>
    <w:rsid w:val="00C4213D"/>
    <w:rsid w:val="00C43F3F"/>
    <w:rsid w:val="00C44734"/>
    <w:rsid w:val="00C44E28"/>
    <w:rsid w:val="00C456EB"/>
    <w:rsid w:val="00C50302"/>
    <w:rsid w:val="00C50F56"/>
    <w:rsid w:val="00C50FC9"/>
    <w:rsid w:val="00C51490"/>
    <w:rsid w:val="00C55195"/>
    <w:rsid w:val="00C621A7"/>
    <w:rsid w:val="00C62203"/>
    <w:rsid w:val="00C63B4A"/>
    <w:rsid w:val="00C63CAF"/>
    <w:rsid w:val="00C63D7A"/>
    <w:rsid w:val="00C64E08"/>
    <w:rsid w:val="00C66EB2"/>
    <w:rsid w:val="00C67C52"/>
    <w:rsid w:val="00C70B8B"/>
    <w:rsid w:val="00C71CFC"/>
    <w:rsid w:val="00C71F18"/>
    <w:rsid w:val="00C761FA"/>
    <w:rsid w:val="00C76F01"/>
    <w:rsid w:val="00C777C9"/>
    <w:rsid w:val="00C77965"/>
    <w:rsid w:val="00C77AE0"/>
    <w:rsid w:val="00C800FC"/>
    <w:rsid w:val="00C80E3C"/>
    <w:rsid w:val="00C80E8A"/>
    <w:rsid w:val="00C8195F"/>
    <w:rsid w:val="00C831DC"/>
    <w:rsid w:val="00C84BBD"/>
    <w:rsid w:val="00C8562A"/>
    <w:rsid w:val="00C87A26"/>
    <w:rsid w:val="00C87D12"/>
    <w:rsid w:val="00C91724"/>
    <w:rsid w:val="00C9207B"/>
    <w:rsid w:val="00C94505"/>
    <w:rsid w:val="00C9494A"/>
    <w:rsid w:val="00C95AC3"/>
    <w:rsid w:val="00C97936"/>
    <w:rsid w:val="00CA1C42"/>
    <w:rsid w:val="00CA250C"/>
    <w:rsid w:val="00CA2EB3"/>
    <w:rsid w:val="00CA5A04"/>
    <w:rsid w:val="00CB13A2"/>
    <w:rsid w:val="00CB5825"/>
    <w:rsid w:val="00CB6732"/>
    <w:rsid w:val="00CC0735"/>
    <w:rsid w:val="00CC2159"/>
    <w:rsid w:val="00CC23AF"/>
    <w:rsid w:val="00CC417A"/>
    <w:rsid w:val="00CC4BBF"/>
    <w:rsid w:val="00CD22DD"/>
    <w:rsid w:val="00CD30B9"/>
    <w:rsid w:val="00CD4E1A"/>
    <w:rsid w:val="00CD5089"/>
    <w:rsid w:val="00CD666C"/>
    <w:rsid w:val="00CE0DFE"/>
    <w:rsid w:val="00CE2325"/>
    <w:rsid w:val="00CE2C04"/>
    <w:rsid w:val="00CE3BE5"/>
    <w:rsid w:val="00CE5475"/>
    <w:rsid w:val="00CE7E27"/>
    <w:rsid w:val="00CF2DD6"/>
    <w:rsid w:val="00CF4050"/>
    <w:rsid w:val="00CF4D39"/>
    <w:rsid w:val="00CF6055"/>
    <w:rsid w:val="00CF6C5B"/>
    <w:rsid w:val="00CF775A"/>
    <w:rsid w:val="00D0088E"/>
    <w:rsid w:val="00D01A21"/>
    <w:rsid w:val="00D04458"/>
    <w:rsid w:val="00D057DB"/>
    <w:rsid w:val="00D0636B"/>
    <w:rsid w:val="00D10D6A"/>
    <w:rsid w:val="00D10E17"/>
    <w:rsid w:val="00D13CCE"/>
    <w:rsid w:val="00D14287"/>
    <w:rsid w:val="00D142D4"/>
    <w:rsid w:val="00D14493"/>
    <w:rsid w:val="00D23CA8"/>
    <w:rsid w:val="00D24420"/>
    <w:rsid w:val="00D27181"/>
    <w:rsid w:val="00D30F35"/>
    <w:rsid w:val="00D314CF"/>
    <w:rsid w:val="00D32740"/>
    <w:rsid w:val="00D35D31"/>
    <w:rsid w:val="00D361D4"/>
    <w:rsid w:val="00D37A47"/>
    <w:rsid w:val="00D37B20"/>
    <w:rsid w:val="00D41260"/>
    <w:rsid w:val="00D4307A"/>
    <w:rsid w:val="00D450DA"/>
    <w:rsid w:val="00D45726"/>
    <w:rsid w:val="00D458E1"/>
    <w:rsid w:val="00D47100"/>
    <w:rsid w:val="00D5016A"/>
    <w:rsid w:val="00D519D5"/>
    <w:rsid w:val="00D553E6"/>
    <w:rsid w:val="00D575A2"/>
    <w:rsid w:val="00D6097F"/>
    <w:rsid w:val="00D6156D"/>
    <w:rsid w:val="00D645E1"/>
    <w:rsid w:val="00D648CF"/>
    <w:rsid w:val="00D66E3D"/>
    <w:rsid w:val="00D6706F"/>
    <w:rsid w:val="00D676B0"/>
    <w:rsid w:val="00D67CCA"/>
    <w:rsid w:val="00D701C6"/>
    <w:rsid w:val="00D713C1"/>
    <w:rsid w:val="00D7439A"/>
    <w:rsid w:val="00D76AB0"/>
    <w:rsid w:val="00D847FA"/>
    <w:rsid w:val="00D84AEB"/>
    <w:rsid w:val="00D855DC"/>
    <w:rsid w:val="00D87E8C"/>
    <w:rsid w:val="00D90232"/>
    <w:rsid w:val="00D90A6F"/>
    <w:rsid w:val="00D916AE"/>
    <w:rsid w:val="00D92CF4"/>
    <w:rsid w:val="00D9485E"/>
    <w:rsid w:val="00D95CB7"/>
    <w:rsid w:val="00D95F18"/>
    <w:rsid w:val="00D967F3"/>
    <w:rsid w:val="00DA02D9"/>
    <w:rsid w:val="00DA1AF3"/>
    <w:rsid w:val="00DA1BB9"/>
    <w:rsid w:val="00DA2147"/>
    <w:rsid w:val="00DA27A9"/>
    <w:rsid w:val="00DA299D"/>
    <w:rsid w:val="00DA4E55"/>
    <w:rsid w:val="00DA7F1D"/>
    <w:rsid w:val="00DB0795"/>
    <w:rsid w:val="00DB1FC2"/>
    <w:rsid w:val="00DB24F5"/>
    <w:rsid w:val="00DB2C5C"/>
    <w:rsid w:val="00DB3D5D"/>
    <w:rsid w:val="00DB4481"/>
    <w:rsid w:val="00DB5358"/>
    <w:rsid w:val="00DB5A6D"/>
    <w:rsid w:val="00DB60EF"/>
    <w:rsid w:val="00DB618D"/>
    <w:rsid w:val="00DB6B4C"/>
    <w:rsid w:val="00DB6E27"/>
    <w:rsid w:val="00DB7A26"/>
    <w:rsid w:val="00DC1529"/>
    <w:rsid w:val="00DC44A1"/>
    <w:rsid w:val="00DC46BA"/>
    <w:rsid w:val="00DC5C2A"/>
    <w:rsid w:val="00DC74CF"/>
    <w:rsid w:val="00DD0BB5"/>
    <w:rsid w:val="00DD3C6D"/>
    <w:rsid w:val="00DD5677"/>
    <w:rsid w:val="00DD7DE6"/>
    <w:rsid w:val="00DE3711"/>
    <w:rsid w:val="00DE4236"/>
    <w:rsid w:val="00DE5970"/>
    <w:rsid w:val="00DE5C62"/>
    <w:rsid w:val="00DE610D"/>
    <w:rsid w:val="00DE6BEF"/>
    <w:rsid w:val="00DF0F8A"/>
    <w:rsid w:val="00DF377F"/>
    <w:rsid w:val="00DF5172"/>
    <w:rsid w:val="00DF51AB"/>
    <w:rsid w:val="00DF5381"/>
    <w:rsid w:val="00E01CE8"/>
    <w:rsid w:val="00E01D62"/>
    <w:rsid w:val="00E02D93"/>
    <w:rsid w:val="00E02EAE"/>
    <w:rsid w:val="00E0543B"/>
    <w:rsid w:val="00E06D53"/>
    <w:rsid w:val="00E10E4A"/>
    <w:rsid w:val="00E11288"/>
    <w:rsid w:val="00E115D5"/>
    <w:rsid w:val="00E118A1"/>
    <w:rsid w:val="00E14956"/>
    <w:rsid w:val="00E17264"/>
    <w:rsid w:val="00E21C42"/>
    <w:rsid w:val="00E22956"/>
    <w:rsid w:val="00E22C18"/>
    <w:rsid w:val="00E23B05"/>
    <w:rsid w:val="00E24154"/>
    <w:rsid w:val="00E251F4"/>
    <w:rsid w:val="00E25F2D"/>
    <w:rsid w:val="00E261EF"/>
    <w:rsid w:val="00E26F5A"/>
    <w:rsid w:val="00E309DF"/>
    <w:rsid w:val="00E327AB"/>
    <w:rsid w:val="00E328F3"/>
    <w:rsid w:val="00E331C9"/>
    <w:rsid w:val="00E336A0"/>
    <w:rsid w:val="00E3373D"/>
    <w:rsid w:val="00E35B8B"/>
    <w:rsid w:val="00E40E9D"/>
    <w:rsid w:val="00E433DC"/>
    <w:rsid w:val="00E44089"/>
    <w:rsid w:val="00E44335"/>
    <w:rsid w:val="00E448B8"/>
    <w:rsid w:val="00E44CDB"/>
    <w:rsid w:val="00E460DE"/>
    <w:rsid w:val="00E46C34"/>
    <w:rsid w:val="00E47D49"/>
    <w:rsid w:val="00E52B33"/>
    <w:rsid w:val="00E52BE6"/>
    <w:rsid w:val="00E53FA3"/>
    <w:rsid w:val="00E555B9"/>
    <w:rsid w:val="00E55C0E"/>
    <w:rsid w:val="00E623BF"/>
    <w:rsid w:val="00E62C40"/>
    <w:rsid w:val="00E64BA4"/>
    <w:rsid w:val="00E64BD9"/>
    <w:rsid w:val="00E65267"/>
    <w:rsid w:val="00E666DC"/>
    <w:rsid w:val="00E678FD"/>
    <w:rsid w:val="00E71DAB"/>
    <w:rsid w:val="00E725D5"/>
    <w:rsid w:val="00E7349C"/>
    <w:rsid w:val="00E73540"/>
    <w:rsid w:val="00E74629"/>
    <w:rsid w:val="00E7690F"/>
    <w:rsid w:val="00E76E31"/>
    <w:rsid w:val="00E84C40"/>
    <w:rsid w:val="00E8608C"/>
    <w:rsid w:val="00E866EE"/>
    <w:rsid w:val="00E93004"/>
    <w:rsid w:val="00EA08F0"/>
    <w:rsid w:val="00EA2BDA"/>
    <w:rsid w:val="00EA6052"/>
    <w:rsid w:val="00EB013A"/>
    <w:rsid w:val="00EB0228"/>
    <w:rsid w:val="00EB0376"/>
    <w:rsid w:val="00EB0614"/>
    <w:rsid w:val="00EB2A7D"/>
    <w:rsid w:val="00EB5A75"/>
    <w:rsid w:val="00EB6480"/>
    <w:rsid w:val="00EB6FA8"/>
    <w:rsid w:val="00EB7380"/>
    <w:rsid w:val="00EC02F5"/>
    <w:rsid w:val="00EC0E4D"/>
    <w:rsid w:val="00EC1891"/>
    <w:rsid w:val="00EC2273"/>
    <w:rsid w:val="00EC2367"/>
    <w:rsid w:val="00EC6C2D"/>
    <w:rsid w:val="00EC7AA4"/>
    <w:rsid w:val="00ED04B7"/>
    <w:rsid w:val="00ED205D"/>
    <w:rsid w:val="00ED21F2"/>
    <w:rsid w:val="00ED263B"/>
    <w:rsid w:val="00ED2AE9"/>
    <w:rsid w:val="00ED442B"/>
    <w:rsid w:val="00ED45DE"/>
    <w:rsid w:val="00ED5BCD"/>
    <w:rsid w:val="00ED64B5"/>
    <w:rsid w:val="00ED76F4"/>
    <w:rsid w:val="00EE1D48"/>
    <w:rsid w:val="00EE260D"/>
    <w:rsid w:val="00EE4100"/>
    <w:rsid w:val="00EE5825"/>
    <w:rsid w:val="00EE61C1"/>
    <w:rsid w:val="00EE771C"/>
    <w:rsid w:val="00EF1DC6"/>
    <w:rsid w:val="00EF3C9E"/>
    <w:rsid w:val="00EF3DD7"/>
    <w:rsid w:val="00EF5A5F"/>
    <w:rsid w:val="00EF7A67"/>
    <w:rsid w:val="00F01580"/>
    <w:rsid w:val="00F06092"/>
    <w:rsid w:val="00F07D3C"/>
    <w:rsid w:val="00F1050C"/>
    <w:rsid w:val="00F10BBD"/>
    <w:rsid w:val="00F138C4"/>
    <w:rsid w:val="00F13C99"/>
    <w:rsid w:val="00F151C3"/>
    <w:rsid w:val="00F1579E"/>
    <w:rsid w:val="00F15A4B"/>
    <w:rsid w:val="00F1663B"/>
    <w:rsid w:val="00F16BA2"/>
    <w:rsid w:val="00F16D32"/>
    <w:rsid w:val="00F16E79"/>
    <w:rsid w:val="00F17DCF"/>
    <w:rsid w:val="00F20598"/>
    <w:rsid w:val="00F211A6"/>
    <w:rsid w:val="00F216D8"/>
    <w:rsid w:val="00F220FF"/>
    <w:rsid w:val="00F2737A"/>
    <w:rsid w:val="00F31A52"/>
    <w:rsid w:val="00F34841"/>
    <w:rsid w:val="00F353C6"/>
    <w:rsid w:val="00F359B2"/>
    <w:rsid w:val="00F3690B"/>
    <w:rsid w:val="00F374FF"/>
    <w:rsid w:val="00F40201"/>
    <w:rsid w:val="00F40266"/>
    <w:rsid w:val="00F40A08"/>
    <w:rsid w:val="00F41ECA"/>
    <w:rsid w:val="00F44F78"/>
    <w:rsid w:val="00F4603F"/>
    <w:rsid w:val="00F5075C"/>
    <w:rsid w:val="00F50816"/>
    <w:rsid w:val="00F519DC"/>
    <w:rsid w:val="00F53F98"/>
    <w:rsid w:val="00F603AF"/>
    <w:rsid w:val="00F60CBD"/>
    <w:rsid w:val="00F6356B"/>
    <w:rsid w:val="00F6622C"/>
    <w:rsid w:val="00F70946"/>
    <w:rsid w:val="00F73AD3"/>
    <w:rsid w:val="00F75C0E"/>
    <w:rsid w:val="00F771FA"/>
    <w:rsid w:val="00F82A09"/>
    <w:rsid w:val="00F83167"/>
    <w:rsid w:val="00F855CC"/>
    <w:rsid w:val="00F86F67"/>
    <w:rsid w:val="00F87A14"/>
    <w:rsid w:val="00FA146B"/>
    <w:rsid w:val="00FA339F"/>
    <w:rsid w:val="00FA65C7"/>
    <w:rsid w:val="00FA7586"/>
    <w:rsid w:val="00FA7D67"/>
    <w:rsid w:val="00FB0685"/>
    <w:rsid w:val="00FB3117"/>
    <w:rsid w:val="00FB364A"/>
    <w:rsid w:val="00FB3887"/>
    <w:rsid w:val="00FC1D6A"/>
    <w:rsid w:val="00FC382E"/>
    <w:rsid w:val="00FC4843"/>
    <w:rsid w:val="00FD123D"/>
    <w:rsid w:val="00FD309F"/>
    <w:rsid w:val="00FD37ED"/>
    <w:rsid w:val="00FD5540"/>
    <w:rsid w:val="00FD63A0"/>
    <w:rsid w:val="00FD7A1C"/>
    <w:rsid w:val="00FD7C66"/>
    <w:rsid w:val="00FE03BE"/>
    <w:rsid w:val="00FE05D8"/>
    <w:rsid w:val="00FE086A"/>
    <w:rsid w:val="00FE2C3D"/>
    <w:rsid w:val="00FE374E"/>
    <w:rsid w:val="00FE4024"/>
    <w:rsid w:val="00FE4534"/>
    <w:rsid w:val="00FE4579"/>
    <w:rsid w:val="00FE4742"/>
    <w:rsid w:val="00FE48CA"/>
    <w:rsid w:val="00FE5B88"/>
    <w:rsid w:val="00FE5F35"/>
    <w:rsid w:val="00FF5581"/>
    <w:rsid w:val="00FF5DA5"/>
    <w:rsid w:val="00FF7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EF2A7C0"/>
  <w15:docId w15:val="{37A02FB6-8CE5-42A5-B028-AD9EBC2F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F56"/>
    <w:pPr>
      <w:spacing w:before="100" w:beforeAutospacing="1" w:after="100" w:afterAutospacing="1"/>
    </w:pPr>
    <w:rPr>
      <w:rFonts w:cs="Calibri"/>
      <w:sz w:val="22"/>
      <w:szCs w:val="22"/>
      <w:lang w:eastAsia="en-US"/>
    </w:rPr>
  </w:style>
  <w:style w:type="paragraph" w:styleId="Nagwek1">
    <w:name w:val="heading 1"/>
    <w:basedOn w:val="Normalny"/>
    <w:next w:val="Normalny"/>
    <w:link w:val="Nagwek1Znak"/>
    <w:uiPriority w:val="99"/>
    <w:qFormat/>
    <w:rsid w:val="00057B45"/>
    <w:pPr>
      <w:keepNext/>
      <w:keepLines/>
      <w:spacing w:before="480" w:after="0"/>
      <w:outlineLvl w:val="0"/>
    </w:pPr>
    <w:rPr>
      <w:rFonts w:ascii="Cambria" w:eastAsia="Times New Roman" w:hAnsi="Cambria" w:cs="Cambria"/>
      <w:b/>
      <w:bCs/>
      <w:color w:val="365F91"/>
      <w:sz w:val="28"/>
      <w:szCs w:val="28"/>
    </w:rPr>
  </w:style>
  <w:style w:type="paragraph" w:styleId="Nagwek3">
    <w:name w:val="heading 3"/>
    <w:basedOn w:val="Normalny"/>
    <w:next w:val="Normalny"/>
    <w:link w:val="Nagwek3Znak"/>
    <w:uiPriority w:val="99"/>
    <w:qFormat/>
    <w:locked/>
    <w:rsid w:val="007124F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locked/>
    <w:rsid w:val="007124F9"/>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9"/>
    <w:qFormat/>
    <w:locked/>
    <w:rsid w:val="00AA44AC"/>
    <w:pPr>
      <w:spacing w:before="240" w:after="60"/>
      <w:outlineLvl w:val="4"/>
    </w:pPr>
    <w:rPr>
      <w:b/>
      <w:bCs/>
      <w:i/>
      <w:iCs/>
      <w:sz w:val="26"/>
      <w:szCs w:val="26"/>
    </w:rPr>
  </w:style>
  <w:style w:type="paragraph" w:styleId="Nagwek6">
    <w:name w:val="heading 6"/>
    <w:basedOn w:val="Normalny"/>
    <w:next w:val="Normalny"/>
    <w:link w:val="Nagwek6Znak"/>
    <w:uiPriority w:val="99"/>
    <w:qFormat/>
    <w:locked/>
    <w:rsid w:val="0013002C"/>
    <w:pPr>
      <w:spacing w:before="240" w:after="60"/>
      <w:outlineLvl w:val="5"/>
    </w:pPr>
    <w:rPr>
      <w:rFonts w:ascii="Times New Roman" w:hAnsi="Times New Roman" w:cs="Times New Roman"/>
      <w:b/>
      <w:bCs/>
    </w:rPr>
  </w:style>
  <w:style w:type="paragraph" w:styleId="Nagwek9">
    <w:name w:val="heading 9"/>
    <w:basedOn w:val="Normalny"/>
    <w:next w:val="Normalny"/>
    <w:link w:val="Nagwek9Znak"/>
    <w:uiPriority w:val="99"/>
    <w:qFormat/>
    <w:locked/>
    <w:rsid w:val="007124F9"/>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7B45"/>
    <w:rPr>
      <w:rFonts w:ascii="Cambria" w:hAnsi="Cambria" w:cs="Cambria"/>
      <w:b/>
      <w:bCs/>
      <w:color w:val="365F91"/>
      <w:sz w:val="28"/>
      <w:szCs w:val="28"/>
    </w:rPr>
  </w:style>
  <w:style w:type="character" w:customStyle="1" w:styleId="Nagwek3Znak">
    <w:name w:val="Nagłówek 3 Znak"/>
    <w:link w:val="Nagwek3"/>
    <w:uiPriority w:val="99"/>
    <w:semiHidden/>
    <w:locked/>
    <w:rsid w:val="00A31D0C"/>
    <w:rPr>
      <w:rFonts w:ascii="Cambria" w:hAnsi="Cambria" w:cs="Times New Roman"/>
      <w:b/>
      <w:bCs/>
      <w:sz w:val="26"/>
      <w:szCs w:val="26"/>
      <w:lang w:eastAsia="en-US"/>
    </w:rPr>
  </w:style>
  <w:style w:type="character" w:customStyle="1" w:styleId="Nagwek4Znak">
    <w:name w:val="Nagłówek 4 Znak"/>
    <w:link w:val="Nagwek4"/>
    <w:uiPriority w:val="99"/>
    <w:semiHidden/>
    <w:locked/>
    <w:rsid w:val="00A31D0C"/>
    <w:rPr>
      <w:rFonts w:ascii="Calibri" w:hAnsi="Calibri" w:cs="Times New Roman"/>
      <w:b/>
      <w:bCs/>
      <w:sz w:val="28"/>
      <w:szCs w:val="28"/>
      <w:lang w:eastAsia="en-US"/>
    </w:rPr>
  </w:style>
  <w:style w:type="character" w:customStyle="1" w:styleId="Nagwek5Znak">
    <w:name w:val="Nagłówek 5 Znak"/>
    <w:link w:val="Nagwek5"/>
    <w:uiPriority w:val="99"/>
    <w:semiHidden/>
    <w:locked/>
    <w:rsid w:val="00E21C42"/>
    <w:rPr>
      <w:rFonts w:ascii="Calibri" w:hAnsi="Calibri" w:cs="Times New Roman"/>
      <w:b/>
      <w:bCs/>
      <w:i/>
      <w:iCs/>
      <w:sz w:val="26"/>
      <w:szCs w:val="26"/>
      <w:lang w:eastAsia="en-US"/>
    </w:rPr>
  </w:style>
  <w:style w:type="character" w:customStyle="1" w:styleId="Nagwek6Znak">
    <w:name w:val="Nagłówek 6 Znak"/>
    <w:link w:val="Nagwek6"/>
    <w:uiPriority w:val="99"/>
    <w:semiHidden/>
    <w:locked/>
    <w:rsid w:val="00E21C42"/>
    <w:rPr>
      <w:rFonts w:ascii="Calibri" w:hAnsi="Calibri" w:cs="Times New Roman"/>
      <w:b/>
      <w:bCs/>
      <w:lang w:eastAsia="en-US"/>
    </w:rPr>
  </w:style>
  <w:style w:type="character" w:customStyle="1" w:styleId="Nagwek9Znak">
    <w:name w:val="Nagłówek 9 Znak"/>
    <w:link w:val="Nagwek9"/>
    <w:uiPriority w:val="99"/>
    <w:semiHidden/>
    <w:locked/>
    <w:rsid w:val="00A31D0C"/>
    <w:rPr>
      <w:rFonts w:ascii="Cambria" w:hAnsi="Cambria" w:cs="Times New Roman"/>
      <w:lang w:eastAsia="en-US"/>
    </w:rPr>
  </w:style>
  <w:style w:type="paragraph" w:styleId="Tekstdymka">
    <w:name w:val="Balloon Text"/>
    <w:basedOn w:val="Normalny"/>
    <w:link w:val="TekstdymkaZnak"/>
    <w:uiPriority w:val="99"/>
    <w:semiHidden/>
    <w:rsid w:val="00DE610D"/>
    <w:pPr>
      <w:spacing w:before="0" w:after="0"/>
    </w:pPr>
    <w:rPr>
      <w:rFonts w:ascii="Tahoma" w:hAnsi="Tahoma" w:cs="Tahoma"/>
      <w:sz w:val="16"/>
      <w:szCs w:val="16"/>
    </w:rPr>
  </w:style>
  <w:style w:type="character" w:customStyle="1" w:styleId="TekstdymkaZnak">
    <w:name w:val="Tekst dymka Znak"/>
    <w:link w:val="Tekstdymka"/>
    <w:uiPriority w:val="99"/>
    <w:semiHidden/>
    <w:locked/>
    <w:rsid w:val="00DE610D"/>
    <w:rPr>
      <w:rFonts w:ascii="Tahoma" w:hAnsi="Tahoma" w:cs="Tahoma"/>
      <w:sz w:val="16"/>
      <w:szCs w:val="16"/>
      <w:lang w:eastAsia="en-US"/>
    </w:rPr>
  </w:style>
  <w:style w:type="paragraph" w:styleId="Nagwek">
    <w:name w:val="header"/>
    <w:basedOn w:val="Normalny"/>
    <w:link w:val="NagwekZnak"/>
    <w:uiPriority w:val="99"/>
    <w:rsid w:val="00057B45"/>
    <w:pPr>
      <w:tabs>
        <w:tab w:val="center" w:pos="4536"/>
        <w:tab w:val="right" w:pos="9072"/>
      </w:tabs>
      <w:spacing w:before="0" w:after="0"/>
    </w:pPr>
  </w:style>
  <w:style w:type="character" w:customStyle="1" w:styleId="NagwekZnak">
    <w:name w:val="Nagłówek Znak"/>
    <w:link w:val="Nagwek"/>
    <w:uiPriority w:val="99"/>
    <w:locked/>
    <w:rsid w:val="00057B45"/>
    <w:rPr>
      <w:rFonts w:cs="Times New Roman"/>
    </w:rPr>
  </w:style>
  <w:style w:type="paragraph" w:styleId="Stopka">
    <w:name w:val="footer"/>
    <w:basedOn w:val="Normalny"/>
    <w:link w:val="StopkaZnak"/>
    <w:uiPriority w:val="99"/>
    <w:rsid w:val="00057B45"/>
    <w:pPr>
      <w:tabs>
        <w:tab w:val="center" w:pos="4536"/>
        <w:tab w:val="right" w:pos="9072"/>
      </w:tabs>
      <w:spacing w:before="0" w:after="0"/>
    </w:pPr>
  </w:style>
  <w:style w:type="character" w:customStyle="1" w:styleId="StopkaZnak">
    <w:name w:val="Stopka Znak"/>
    <w:link w:val="Stopka"/>
    <w:uiPriority w:val="99"/>
    <w:locked/>
    <w:rsid w:val="00057B45"/>
    <w:rPr>
      <w:rFonts w:cs="Times New Roman"/>
    </w:rPr>
  </w:style>
  <w:style w:type="character" w:styleId="Hipercze">
    <w:name w:val="Hyperlink"/>
    <w:uiPriority w:val="99"/>
    <w:rsid w:val="00905C13"/>
    <w:rPr>
      <w:rFonts w:cs="Times New Roman"/>
      <w:color w:val="0000FF"/>
      <w:u w:val="single"/>
    </w:rPr>
  </w:style>
  <w:style w:type="character" w:styleId="Numerstrony">
    <w:name w:val="page number"/>
    <w:uiPriority w:val="99"/>
    <w:rsid w:val="00E433DC"/>
    <w:rPr>
      <w:rFonts w:cs="Times New Roman"/>
    </w:rPr>
  </w:style>
  <w:style w:type="character" w:customStyle="1" w:styleId="text">
    <w:name w:val="text"/>
    <w:uiPriority w:val="99"/>
    <w:rsid w:val="00E433DC"/>
    <w:rPr>
      <w:rFonts w:cs="Times New Roman"/>
    </w:rPr>
  </w:style>
  <w:style w:type="character" w:styleId="Pogrubienie">
    <w:name w:val="Strong"/>
    <w:uiPriority w:val="99"/>
    <w:qFormat/>
    <w:locked/>
    <w:rsid w:val="00E433DC"/>
    <w:rPr>
      <w:rFonts w:cs="Times New Roman"/>
      <w:b/>
    </w:rPr>
  </w:style>
  <w:style w:type="paragraph" w:customStyle="1" w:styleId="Default">
    <w:name w:val="Default"/>
    <w:uiPriority w:val="99"/>
    <w:rsid w:val="00E433DC"/>
    <w:pPr>
      <w:autoSpaceDE w:val="0"/>
      <w:autoSpaceDN w:val="0"/>
      <w:adjustRightInd w:val="0"/>
    </w:pPr>
    <w:rPr>
      <w:rFonts w:ascii="Liberation Sans" w:eastAsia="Times New Roman" w:hAnsi="Liberation Sans"/>
      <w:color w:val="000000"/>
      <w:sz w:val="24"/>
      <w:szCs w:val="24"/>
    </w:rPr>
  </w:style>
  <w:style w:type="paragraph" w:customStyle="1" w:styleId="Bezodstpw1">
    <w:name w:val="Bez odstępów1"/>
    <w:link w:val="NoSpacingChar"/>
    <w:uiPriority w:val="99"/>
    <w:rsid w:val="00E433DC"/>
    <w:rPr>
      <w:rFonts w:ascii="Times New Roman" w:hAnsi="Times New Roman"/>
      <w:sz w:val="22"/>
      <w:szCs w:val="22"/>
    </w:rPr>
  </w:style>
  <w:style w:type="character" w:customStyle="1" w:styleId="NoSpacingChar">
    <w:name w:val="No Spacing Char"/>
    <w:link w:val="Bezodstpw1"/>
    <w:uiPriority w:val="99"/>
    <w:locked/>
    <w:rsid w:val="00E433DC"/>
    <w:rPr>
      <w:rFonts w:ascii="Times New Roman" w:hAnsi="Times New Roman"/>
      <w:sz w:val="22"/>
    </w:rPr>
  </w:style>
  <w:style w:type="paragraph" w:styleId="NormalnyWeb">
    <w:name w:val="Normal (Web)"/>
    <w:basedOn w:val="Normalny"/>
    <w:uiPriority w:val="99"/>
    <w:rsid w:val="00E433DC"/>
    <w:rPr>
      <w:rFonts w:ascii="Arial Unicode MS" w:hAnsi="Arial Unicode MS" w:cs="Arial Unicode MS"/>
      <w:sz w:val="24"/>
      <w:szCs w:val="24"/>
      <w:lang w:eastAsia="pl-PL"/>
    </w:rPr>
  </w:style>
  <w:style w:type="paragraph" w:customStyle="1" w:styleId="Standard">
    <w:name w:val="Standard"/>
    <w:uiPriority w:val="99"/>
    <w:rsid w:val="00E433DC"/>
    <w:pPr>
      <w:suppressAutoHyphens/>
      <w:autoSpaceDN w:val="0"/>
      <w:textAlignment w:val="baseline"/>
    </w:pPr>
    <w:rPr>
      <w:rFonts w:ascii="Arial" w:eastAsia="Times New Roman" w:hAnsi="Arial"/>
      <w:kern w:val="3"/>
      <w:sz w:val="24"/>
    </w:rPr>
  </w:style>
  <w:style w:type="paragraph" w:styleId="Lista">
    <w:name w:val="List"/>
    <w:basedOn w:val="Tekstpodstawowy"/>
    <w:uiPriority w:val="99"/>
    <w:rsid w:val="00E433DC"/>
    <w:pPr>
      <w:suppressAutoHyphens/>
      <w:spacing w:before="0" w:beforeAutospacing="0" w:after="0" w:afterAutospacing="0"/>
      <w:jc w:val="both"/>
    </w:pPr>
    <w:rPr>
      <w:rFonts w:ascii="Times New Roman" w:eastAsia="Times New Roman" w:hAnsi="Times New Roman" w:cs="Mangal"/>
      <w:sz w:val="24"/>
      <w:szCs w:val="24"/>
      <w:lang w:eastAsia="zh-CN"/>
    </w:rPr>
  </w:style>
  <w:style w:type="paragraph" w:customStyle="1" w:styleId="Zwykytekst1">
    <w:name w:val="Zwykły tekst1"/>
    <w:basedOn w:val="Normalny"/>
    <w:uiPriority w:val="99"/>
    <w:rsid w:val="00E433DC"/>
    <w:pPr>
      <w:suppressAutoHyphens/>
      <w:spacing w:before="0" w:beforeAutospacing="0" w:after="0" w:afterAutospacing="0"/>
    </w:pPr>
    <w:rPr>
      <w:rFonts w:ascii="Courier New" w:eastAsia="Times New Roman" w:hAnsi="Courier New" w:cs="Courier New"/>
      <w:sz w:val="20"/>
      <w:szCs w:val="20"/>
      <w:lang w:eastAsia="zh-CN"/>
    </w:rPr>
  </w:style>
  <w:style w:type="paragraph" w:customStyle="1" w:styleId="Nagwek2">
    <w:name w:val="Nagłówek2"/>
    <w:basedOn w:val="Normalny"/>
    <w:next w:val="Tekstpodstawowy"/>
    <w:uiPriority w:val="99"/>
    <w:rsid w:val="00E433DC"/>
    <w:pPr>
      <w:keepNext/>
      <w:suppressAutoHyphens/>
      <w:spacing w:before="240" w:beforeAutospacing="0" w:after="120" w:afterAutospacing="0"/>
    </w:pPr>
    <w:rPr>
      <w:rFonts w:ascii="Arial" w:hAnsi="Arial" w:cs="Tahoma"/>
      <w:sz w:val="28"/>
      <w:szCs w:val="28"/>
      <w:lang w:eastAsia="ar-SA"/>
    </w:rPr>
  </w:style>
  <w:style w:type="paragraph" w:styleId="Tekstpodstawowy">
    <w:name w:val="Body Text"/>
    <w:basedOn w:val="Normalny"/>
    <w:link w:val="TekstpodstawowyZnak"/>
    <w:uiPriority w:val="99"/>
    <w:semiHidden/>
    <w:rsid w:val="00E433DC"/>
    <w:pPr>
      <w:spacing w:after="120"/>
    </w:pPr>
  </w:style>
  <w:style w:type="character" w:customStyle="1" w:styleId="TekstpodstawowyZnak">
    <w:name w:val="Tekst podstawowy Znak"/>
    <w:link w:val="Tekstpodstawowy"/>
    <w:uiPriority w:val="99"/>
    <w:semiHidden/>
    <w:locked/>
    <w:rsid w:val="00E433DC"/>
    <w:rPr>
      <w:rFonts w:cs="Calibri"/>
      <w:lang w:eastAsia="en-US"/>
    </w:rPr>
  </w:style>
  <w:style w:type="table" w:styleId="Tabela-Siatka">
    <w:name w:val="Table Grid"/>
    <w:basedOn w:val="Standardowy"/>
    <w:uiPriority w:val="99"/>
    <w:locked/>
    <w:rsid w:val="0050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
    <w:name w:val="gray"/>
    <w:uiPriority w:val="99"/>
    <w:rsid w:val="00BF63B6"/>
    <w:rPr>
      <w:rFonts w:cs="Times New Roma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99"/>
    <w:qFormat/>
    <w:rsid w:val="00DB7A26"/>
    <w:pPr>
      <w:ind w:left="720"/>
      <w:contextualSpacing/>
    </w:pPr>
    <w:rPr>
      <w:rFonts w:cs="Times New Roman"/>
      <w:szCs w:val="20"/>
    </w:rPr>
  </w:style>
  <w:style w:type="paragraph" w:customStyle="1" w:styleId="Tekstpodstawowy31">
    <w:name w:val="Tekst podstawowy 31"/>
    <w:basedOn w:val="Normalny"/>
    <w:uiPriority w:val="99"/>
    <w:rsid w:val="007124F9"/>
    <w:pPr>
      <w:suppressAutoHyphens/>
      <w:spacing w:before="0" w:beforeAutospacing="0" w:after="0" w:afterAutospacing="0"/>
      <w:ind w:right="-7"/>
      <w:jc w:val="center"/>
    </w:pPr>
    <w:rPr>
      <w:rFonts w:ascii="Times New Roman" w:eastAsia="Times New Roman" w:hAnsi="Times New Roman" w:cs="Times New Roman"/>
      <w:b/>
      <w:sz w:val="24"/>
      <w:szCs w:val="24"/>
      <w:lang w:eastAsia="zh-CN"/>
    </w:rPr>
  </w:style>
  <w:style w:type="paragraph" w:customStyle="1" w:styleId="Tekstpodstawowy21">
    <w:name w:val="Tekst podstawowy 21"/>
    <w:basedOn w:val="Normalny"/>
    <w:uiPriority w:val="99"/>
    <w:rsid w:val="00BD672D"/>
    <w:pPr>
      <w:suppressAutoHyphens/>
      <w:spacing w:before="0" w:beforeAutospacing="0" w:after="0" w:afterAutospacing="0"/>
      <w:jc w:val="both"/>
    </w:pPr>
    <w:rPr>
      <w:rFonts w:ascii="Arial" w:hAnsi="Arial" w:cs="Arial"/>
      <w:szCs w:val="24"/>
      <w:lang w:eastAsia="zh-CN"/>
    </w:rPr>
  </w:style>
  <w:style w:type="paragraph" w:customStyle="1" w:styleId="Zwykytekst3">
    <w:name w:val="Zwykły tekst3"/>
    <w:basedOn w:val="Normalny"/>
    <w:uiPriority w:val="99"/>
    <w:rsid w:val="00E22956"/>
    <w:pPr>
      <w:spacing w:before="0" w:beforeAutospacing="0" w:after="0" w:afterAutospacing="0"/>
    </w:pPr>
    <w:rPr>
      <w:rFonts w:ascii="Courier New" w:eastAsia="Times New Roman" w:hAnsi="Courier New" w:cs="Courier New"/>
      <w:sz w:val="20"/>
      <w:szCs w:val="20"/>
      <w:lang w:eastAsia="pl-PL"/>
    </w:rPr>
  </w:style>
  <w:style w:type="paragraph" w:styleId="Bezodstpw">
    <w:name w:val="No Spacing"/>
    <w:uiPriority w:val="99"/>
    <w:qFormat/>
    <w:rsid w:val="00B41FA3"/>
    <w:pPr>
      <w:suppressAutoHyphens/>
    </w:pPr>
    <w:rPr>
      <w:rFonts w:ascii="Times New Roman" w:hAnsi="Times New Roman"/>
      <w:sz w:val="24"/>
      <w:szCs w:val="24"/>
      <w:lang w:eastAsia="zh-CN"/>
    </w:rPr>
  </w:style>
  <w:style w:type="paragraph" w:customStyle="1" w:styleId="rozdzia">
    <w:name w:val="rozdział"/>
    <w:basedOn w:val="Normalny"/>
    <w:uiPriority w:val="99"/>
    <w:rsid w:val="001203E4"/>
    <w:pPr>
      <w:suppressAutoHyphens/>
      <w:spacing w:before="0" w:beforeAutospacing="0" w:after="0" w:afterAutospacing="0"/>
    </w:pPr>
    <w:rPr>
      <w:rFonts w:ascii="Times New Roman" w:hAnsi="Times New Roman" w:cs="Times New Roman"/>
      <w:lang w:eastAsia="zh-CN"/>
    </w:rPr>
  </w:style>
  <w:style w:type="paragraph" w:styleId="Tekstpodstawowy3">
    <w:name w:val="Body Text 3"/>
    <w:basedOn w:val="Normalny"/>
    <w:link w:val="Tekstpodstawowy3Znak"/>
    <w:uiPriority w:val="99"/>
    <w:rsid w:val="001203E4"/>
    <w:pPr>
      <w:suppressAutoHyphens/>
      <w:spacing w:before="0" w:beforeAutospacing="0" w:after="120" w:afterAutospacing="0"/>
    </w:pPr>
    <w:rPr>
      <w:rFonts w:ascii="Times New Roman" w:hAnsi="Times New Roman" w:cs="Times New Roman"/>
      <w:sz w:val="16"/>
      <w:szCs w:val="16"/>
      <w:lang w:eastAsia="ar-SA"/>
    </w:rPr>
  </w:style>
  <w:style w:type="character" w:customStyle="1" w:styleId="Tekstpodstawowy3Znak">
    <w:name w:val="Tekst podstawowy 3 Znak"/>
    <w:link w:val="Tekstpodstawowy3"/>
    <w:uiPriority w:val="99"/>
    <w:semiHidden/>
    <w:locked/>
    <w:rsid w:val="00E21C42"/>
    <w:rPr>
      <w:rFonts w:cs="Calibri"/>
      <w:sz w:val="16"/>
      <w:szCs w:val="16"/>
      <w:lang w:eastAsia="en-US"/>
    </w:rPr>
  </w:style>
  <w:style w:type="paragraph" w:customStyle="1" w:styleId="TableParagraph">
    <w:name w:val="Table Paragraph"/>
    <w:basedOn w:val="Normalny"/>
    <w:uiPriority w:val="99"/>
    <w:rsid w:val="00B3007A"/>
    <w:pPr>
      <w:widowControl w:val="0"/>
      <w:numPr>
        <w:numId w:val="4"/>
      </w:numPr>
      <w:autoSpaceDE w:val="0"/>
      <w:autoSpaceDN w:val="0"/>
      <w:spacing w:before="0" w:beforeAutospacing="0" w:after="0" w:afterAutospacing="0"/>
    </w:pPr>
    <w:rPr>
      <w:rFonts w:ascii="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locked/>
    <w:rsid w:val="00B3007A"/>
    <w:rPr>
      <w:rFonts w:ascii="Calibri" w:hAnsi="Calibri"/>
      <w:sz w:val="22"/>
      <w:lang w:val="pl-PL" w:eastAsia="en-US"/>
    </w:rPr>
  </w:style>
  <w:style w:type="paragraph" w:customStyle="1" w:styleId="Tekstkomentarza1">
    <w:name w:val="Tekst komentarza1"/>
    <w:basedOn w:val="Normalny"/>
    <w:uiPriority w:val="99"/>
    <w:rsid w:val="007E5820"/>
    <w:pPr>
      <w:suppressAutoHyphens/>
      <w:spacing w:before="0" w:beforeAutospacing="0" w:after="0" w:afterAutospacing="0"/>
    </w:pPr>
    <w:rPr>
      <w:rFonts w:ascii="Times New Roman" w:hAnsi="Times New Roman" w:cs="Times New Roman"/>
      <w:sz w:val="20"/>
      <w:szCs w:val="20"/>
      <w:lang w:eastAsia="zh-CN"/>
    </w:rPr>
  </w:style>
  <w:style w:type="paragraph" w:customStyle="1" w:styleId="ZnakZnakZnakZnakZnakZnakZnakZnak">
    <w:name w:val="Znak Znak Znak Znak Znak Znak Znak Znak"/>
    <w:basedOn w:val="Normalny"/>
    <w:uiPriority w:val="99"/>
    <w:rsid w:val="007E5820"/>
    <w:pPr>
      <w:suppressAutoHyphens/>
      <w:spacing w:before="0" w:beforeAutospacing="0" w:after="0" w:afterAutospacing="0"/>
    </w:pPr>
    <w:rPr>
      <w:rFonts w:ascii="Times New Roman" w:hAnsi="Times New Roman" w:cs="Times New Roman"/>
      <w:sz w:val="24"/>
      <w:szCs w:val="24"/>
      <w:lang w:eastAsia="zh-CN"/>
    </w:rPr>
  </w:style>
  <w:style w:type="character" w:customStyle="1" w:styleId="Znakiprzypiswdolnych">
    <w:name w:val="Znaki przypisów dolnych"/>
    <w:uiPriority w:val="99"/>
    <w:rsid w:val="00061F1C"/>
    <w:rPr>
      <w:vertAlign w:val="superscript"/>
    </w:rPr>
  </w:style>
  <w:style w:type="paragraph" w:styleId="Tekstprzypisudolnego">
    <w:name w:val="footnote text"/>
    <w:basedOn w:val="Normalny"/>
    <w:link w:val="TekstprzypisudolnegoZnak"/>
    <w:uiPriority w:val="99"/>
    <w:rsid w:val="00061F1C"/>
    <w:pPr>
      <w:suppressAutoHyphens/>
      <w:spacing w:before="0" w:beforeAutospacing="0" w:after="0" w:afterAutospacing="0"/>
    </w:pPr>
    <w:rPr>
      <w:rFonts w:ascii="Times New Roman" w:hAnsi="Times New Roman" w:cs="Times New Roman"/>
      <w:sz w:val="20"/>
      <w:szCs w:val="20"/>
      <w:lang w:eastAsia="zh-CN"/>
    </w:rPr>
  </w:style>
  <w:style w:type="character" w:customStyle="1" w:styleId="TekstprzypisudolnegoZnak">
    <w:name w:val="Tekst przypisu dolnego Znak"/>
    <w:link w:val="Tekstprzypisudolnego"/>
    <w:uiPriority w:val="99"/>
    <w:semiHidden/>
    <w:locked/>
    <w:rsid w:val="00E21C42"/>
    <w:rPr>
      <w:rFonts w:cs="Calibri"/>
      <w:sz w:val="20"/>
      <w:szCs w:val="20"/>
      <w:lang w:eastAsia="en-US"/>
    </w:rPr>
  </w:style>
  <w:style w:type="paragraph" w:styleId="Zwykytekst">
    <w:name w:val="Plain Text"/>
    <w:basedOn w:val="Normalny"/>
    <w:link w:val="ZwykytekstZnak"/>
    <w:locked/>
    <w:rsid w:val="00B372A4"/>
    <w:pPr>
      <w:spacing w:before="0" w:beforeAutospacing="0" w:after="0" w:afterAutospacing="0"/>
    </w:pPr>
    <w:rPr>
      <w:rFonts w:ascii="Courier New" w:eastAsia="Times New Roman" w:hAnsi="Courier New" w:cs="Courier New"/>
      <w:sz w:val="20"/>
      <w:szCs w:val="20"/>
      <w:lang w:eastAsia="pl-PL"/>
    </w:rPr>
  </w:style>
  <w:style w:type="character" w:customStyle="1" w:styleId="ZwykytekstZnak">
    <w:name w:val="Zwykły tekst Znak"/>
    <w:link w:val="Zwykytekst"/>
    <w:uiPriority w:val="99"/>
    <w:locked/>
    <w:rsid w:val="00B372A4"/>
    <w:rPr>
      <w:rFonts w:ascii="Courier New" w:hAnsi="Courier New" w:cs="Courier New"/>
      <w:lang w:val="pl-PL" w:eastAsia="pl-PL" w:bidi="ar-SA"/>
    </w:rPr>
  </w:style>
  <w:style w:type="character" w:customStyle="1" w:styleId="ZnakZnak">
    <w:name w:val="Znak Znak"/>
    <w:uiPriority w:val="99"/>
    <w:locked/>
    <w:rsid w:val="00952FA5"/>
    <w:rPr>
      <w:rFonts w:ascii="Courier New" w:hAnsi="Courier New"/>
      <w:lang w:val="pl-PL" w:eastAsia="pl-PL"/>
    </w:rPr>
  </w:style>
  <w:style w:type="character" w:customStyle="1" w:styleId="ZnakZnak1">
    <w:name w:val="Znak Znak1"/>
    <w:uiPriority w:val="99"/>
    <w:locked/>
    <w:rsid w:val="000279A5"/>
    <w:rPr>
      <w:rFonts w:ascii="Courier New" w:hAnsi="Courier New"/>
      <w:lang w:val="pl-PL" w:eastAsia="pl-PL"/>
    </w:rPr>
  </w:style>
  <w:style w:type="character" w:customStyle="1" w:styleId="StrongEmphasis">
    <w:name w:val="Strong Emphasis"/>
    <w:uiPriority w:val="99"/>
    <w:rsid w:val="00896BDC"/>
    <w:rPr>
      <w:b/>
    </w:rPr>
  </w:style>
  <w:style w:type="character" w:customStyle="1" w:styleId="ZnakZnak2">
    <w:name w:val="Znak Znak2"/>
    <w:uiPriority w:val="99"/>
    <w:locked/>
    <w:rsid w:val="002B105A"/>
    <w:rPr>
      <w:rFonts w:ascii="Courier New" w:hAnsi="Courier New"/>
      <w:lang w:val="pl-PL" w:eastAsia="pl-PL"/>
    </w:rPr>
  </w:style>
  <w:style w:type="character" w:customStyle="1" w:styleId="markedcontent">
    <w:name w:val="markedcontent"/>
    <w:uiPriority w:val="99"/>
    <w:rsid w:val="0082616D"/>
    <w:rPr>
      <w:rFonts w:cs="Times New Roman"/>
    </w:rPr>
  </w:style>
  <w:style w:type="paragraph" w:styleId="Tekstprzypisukocowego">
    <w:name w:val="endnote text"/>
    <w:basedOn w:val="Normalny"/>
    <w:link w:val="TekstprzypisukocowegoZnak"/>
    <w:uiPriority w:val="99"/>
    <w:semiHidden/>
    <w:locked/>
    <w:rsid w:val="003B34E9"/>
    <w:rPr>
      <w:sz w:val="20"/>
      <w:szCs w:val="20"/>
    </w:rPr>
  </w:style>
  <w:style w:type="character" w:customStyle="1" w:styleId="TekstprzypisukocowegoZnak">
    <w:name w:val="Tekst przypisu końcowego Znak"/>
    <w:link w:val="Tekstprzypisukocowego"/>
    <w:uiPriority w:val="99"/>
    <w:semiHidden/>
    <w:locked/>
    <w:rsid w:val="003B34E9"/>
    <w:rPr>
      <w:rFonts w:cs="Calibri"/>
      <w:sz w:val="20"/>
      <w:szCs w:val="20"/>
      <w:lang w:eastAsia="en-US"/>
    </w:rPr>
  </w:style>
  <w:style w:type="character" w:styleId="Odwoanieprzypisukocowego">
    <w:name w:val="endnote reference"/>
    <w:uiPriority w:val="99"/>
    <w:semiHidden/>
    <w:locked/>
    <w:rsid w:val="003B34E9"/>
    <w:rPr>
      <w:rFonts w:cs="Times New Roman"/>
      <w:vertAlign w:val="superscript"/>
    </w:rPr>
  </w:style>
  <w:style w:type="character" w:styleId="Odwoaniedokomentarza">
    <w:name w:val="annotation reference"/>
    <w:uiPriority w:val="99"/>
    <w:semiHidden/>
    <w:locked/>
    <w:rsid w:val="00461390"/>
    <w:rPr>
      <w:rFonts w:cs="Times New Roman"/>
      <w:sz w:val="16"/>
      <w:szCs w:val="16"/>
    </w:rPr>
  </w:style>
  <w:style w:type="paragraph" w:styleId="Tekstkomentarza">
    <w:name w:val="annotation text"/>
    <w:basedOn w:val="Normalny"/>
    <w:link w:val="TekstkomentarzaZnak"/>
    <w:uiPriority w:val="99"/>
    <w:semiHidden/>
    <w:locked/>
    <w:rsid w:val="00461390"/>
    <w:rPr>
      <w:sz w:val="20"/>
      <w:szCs w:val="20"/>
    </w:rPr>
  </w:style>
  <w:style w:type="character" w:customStyle="1" w:styleId="TekstkomentarzaZnak">
    <w:name w:val="Tekst komentarza Znak"/>
    <w:link w:val="Tekstkomentarza"/>
    <w:uiPriority w:val="99"/>
    <w:semiHidden/>
    <w:locked/>
    <w:rsid w:val="00461390"/>
    <w:rPr>
      <w:rFonts w:cs="Calibri"/>
      <w:sz w:val="20"/>
      <w:szCs w:val="20"/>
      <w:lang w:eastAsia="en-US"/>
    </w:rPr>
  </w:style>
  <w:style w:type="paragraph" w:styleId="Tematkomentarza">
    <w:name w:val="annotation subject"/>
    <w:basedOn w:val="Tekstkomentarza"/>
    <w:next w:val="Tekstkomentarza"/>
    <w:link w:val="TematkomentarzaZnak"/>
    <w:uiPriority w:val="99"/>
    <w:semiHidden/>
    <w:locked/>
    <w:rsid w:val="00461390"/>
    <w:rPr>
      <w:b/>
      <w:bCs/>
    </w:rPr>
  </w:style>
  <w:style w:type="character" w:customStyle="1" w:styleId="TematkomentarzaZnak">
    <w:name w:val="Temat komentarza Znak"/>
    <w:link w:val="Tematkomentarza"/>
    <w:uiPriority w:val="99"/>
    <w:semiHidden/>
    <w:locked/>
    <w:rsid w:val="00461390"/>
    <w:rPr>
      <w:rFonts w:cs="Calibri"/>
      <w:b/>
      <w:bCs/>
      <w:sz w:val="20"/>
      <w:szCs w:val="20"/>
      <w:lang w:eastAsia="en-US"/>
    </w:rPr>
  </w:style>
  <w:style w:type="character" w:styleId="Nierozpoznanawzmianka">
    <w:name w:val="Unresolved Mention"/>
    <w:uiPriority w:val="99"/>
    <w:semiHidden/>
    <w:unhideWhenUsed/>
    <w:rsid w:val="008D2B25"/>
    <w:rPr>
      <w:color w:val="605E5C"/>
      <w:shd w:val="clear" w:color="auto" w:fill="E1DFDD"/>
    </w:rPr>
  </w:style>
  <w:style w:type="character" w:customStyle="1" w:styleId="ZwykytekstZnak1">
    <w:name w:val="Zwykły tekst Znak1"/>
    <w:locked/>
    <w:rsid w:val="00952988"/>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040849">
      <w:marLeft w:val="0"/>
      <w:marRight w:val="0"/>
      <w:marTop w:val="0"/>
      <w:marBottom w:val="0"/>
      <w:divBdr>
        <w:top w:val="none" w:sz="0" w:space="0" w:color="auto"/>
        <w:left w:val="none" w:sz="0" w:space="0" w:color="auto"/>
        <w:bottom w:val="none" w:sz="0" w:space="0" w:color="auto"/>
        <w:right w:val="none" w:sz="0" w:space="0" w:color="auto"/>
      </w:divBdr>
    </w:div>
    <w:div w:id="1911040850">
      <w:marLeft w:val="0"/>
      <w:marRight w:val="0"/>
      <w:marTop w:val="0"/>
      <w:marBottom w:val="0"/>
      <w:divBdr>
        <w:top w:val="none" w:sz="0" w:space="0" w:color="auto"/>
        <w:left w:val="none" w:sz="0" w:space="0" w:color="auto"/>
        <w:bottom w:val="none" w:sz="0" w:space="0" w:color="auto"/>
        <w:right w:val="none" w:sz="0" w:space="0" w:color="auto"/>
      </w:divBdr>
    </w:div>
    <w:div w:id="1911040851">
      <w:marLeft w:val="0"/>
      <w:marRight w:val="0"/>
      <w:marTop w:val="0"/>
      <w:marBottom w:val="0"/>
      <w:divBdr>
        <w:top w:val="none" w:sz="0" w:space="0" w:color="auto"/>
        <w:left w:val="none" w:sz="0" w:space="0" w:color="auto"/>
        <w:bottom w:val="none" w:sz="0" w:space="0" w:color="auto"/>
        <w:right w:val="none" w:sz="0" w:space="0" w:color="auto"/>
      </w:divBdr>
    </w:div>
    <w:div w:id="1911040852">
      <w:marLeft w:val="0"/>
      <w:marRight w:val="0"/>
      <w:marTop w:val="0"/>
      <w:marBottom w:val="0"/>
      <w:divBdr>
        <w:top w:val="none" w:sz="0" w:space="0" w:color="auto"/>
        <w:left w:val="none" w:sz="0" w:space="0" w:color="auto"/>
        <w:bottom w:val="none" w:sz="0" w:space="0" w:color="auto"/>
        <w:right w:val="none" w:sz="0" w:space="0" w:color="auto"/>
      </w:divBdr>
    </w:div>
    <w:div w:id="1911040853">
      <w:marLeft w:val="0"/>
      <w:marRight w:val="0"/>
      <w:marTop w:val="0"/>
      <w:marBottom w:val="0"/>
      <w:divBdr>
        <w:top w:val="none" w:sz="0" w:space="0" w:color="auto"/>
        <w:left w:val="none" w:sz="0" w:space="0" w:color="auto"/>
        <w:bottom w:val="none" w:sz="0" w:space="0" w:color="auto"/>
        <w:right w:val="none" w:sz="0" w:space="0" w:color="auto"/>
      </w:divBdr>
    </w:div>
    <w:div w:id="1911040854">
      <w:marLeft w:val="0"/>
      <w:marRight w:val="0"/>
      <w:marTop w:val="0"/>
      <w:marBottom w:val="0"/>
      <w:divBdr>
        <w:top w:val="none" w:sz="0" w:space="0" w:color="auto"/>
        <w:left w:val="none" w:sz="0" w:space="0" w:color="auto"/>
        <w:bottom w:val="none" w:sz="0" w:space="0" w:color="auto"/>
        <w:right w:val="none" w:sz="0" w:space="0" w:color="auto"/>
      </w:divBdr>
    </w:div>
    <w:div w:id="19110408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amowieni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zamowieni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16</Pages>
  <Words>8311</Words>
  <Characters>49870</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Zamawiający:</vt:lpstr>
    </vt:vector>
  </TitlesOfParts>
  <Company>Urząd Gminy Brwinów</Company>
  <LinksUpToDate>false</LinksUpToDate>
  <CharactersWithSpaces>58065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Marta Kubuszewska</dc:creator>
  <cp:keywords/>
  <dc:description/>
  <cp:lastModifiedBy>Halina Bąk</cp:lastModifiedBy>
  <cp:revision>138</cp:revision>
  <cp:lastPrinted>2023-11-13T12:43:00Z</cp:lastPrinted>
  <dcterms:created xsi:type="dcterms:W3CDTF">2021-12-20T09:55:00Z</dcterms:created>
  <dcterms:modified xsi:type="dcterms:W3CDTF">2024-10-28T15:11:00Z</dcterms:modified>
</cp:coreProperties>
</file>