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25" w:rsidRPr="00F85825" w:rsidRDefault="00F85825" w:rsidP="00F85825">
      <w:pPr>
        <w:suppressAutoHyphens/>
        <w:spacing w:after="0" w:line="100" w:lineRule="atLeast"/>
        <w:jc w:val="center"/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 xml:space="preserve">OGŁOSZENIE O NABORZE NA WOLNE STANOWISKO URZĘDNICZE, W TYM NA KIEROWNICZE I SAMODZIELNE STANOWISKA URZEDNICZE  </w:t>
      </w:r>
    </w:p>
    <w:p w:rsidR="00F85825" w:rsidRPr="00F85825" w:rsidRDefault="00F85825" w:rsidP="00F85825">
      <w:pPr>
        <w:suppressAutoHyphens/>
        <w:spacing w:after="0" w:line="100" w:lineRule="atLeast"/>
        <w:jc w:val="center"/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 xml:space="preserve">Nr </w:t>
      </w:r>
      <w:r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>3</w:t>
      </w:r>
      <w:r w:rsidRPr="00F85825"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>/201</w:t>
      </w:r>
      <w:r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>9</w:t>
      </w:r>
      <w:r w:rsidRPr="00F85825"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 xml:space="preserve">  z dnia </w:t>
      </w:r>
      <w:r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>19</w:t>
      </w:r>
      <w:r w:rsidRPr="00F85825"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>.04.201</w:t>
      </w:r>
      <w:r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  <w:t>9r.</w:t>
      </w:r>
    </w:p>
    <w:p w:rsidR="00F85825" w:rsidRPr="00F85825" w:rsidRDefault="00F85825" w:rsidP="00F85825">
      <w:pPr>
        <w:suppressAutoHyphens/>
        <w:spacing w:after="0" w:line="100" w:lineRule="atLeast"/>
        <w:rPr>
          <w:rFonts w:ascii="TimesNewRomanPS-BoldMT" w:eastAsia="Calibri" w:hAnsi="TimesNewRomanPS-BoldMT" w:cs="TimesNewRomanPS-BoldMT"/>
          <w:b/>
          <w:bCs/>
          <w:kern w:val="1"/>
          <w:sz w:val="24"/>
          <w:szCs w:val="24"/>
          <w:lang w:eastAsia="ar-SA"/>
        </w:rPr>
      </w:pP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Dyrektor Środowiskowego Ośrodka Pomocy Społecznej w  Brwinowie ogłasza otwarty i konkurencyjny nabór na wolne stanowisko urzędnicze w Środowiskowym Ośrodku Pomocy Społecznej w Brwinowie ul. Kościuszki 4a; 05-840 Brwinów.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</w:p>
    <w:p w:rsidR="00F85825" w:rsidRPr="00F85825" w:rsidRDefault="003C7CB4" w:rsidP="003C7CB4">
      <w:pPr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 xml:space="preserve">1. </w:t>
      </w:r>
      <w:r w:rsidR="00F85825"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 xml:space="preserve">Stanowisko pracy:  </w:t>
      </w:r>
      <w:r w:rsidR="00F85825" w:rsidRPr="00F85825">
        <w:rPr>
          <w:rFonts w:ascii="Times New Roman" w:eastAsia="Calibri" w:hAnsi="Times New Roman" w:cs="TimesNewRomanPS-BoldMT"/>
          <w:bCs/>
          <w:kern w:val="1"/>
          <w:sz w:val="24"/>
          <w:szCs w:val="24"/>
          <w:lang w:eastAsia="ar-SA"/>
        </w:rPr>
        <w:t>podinspektor</w:t>
      </w:r>
      <w:r w:rsidR="00F85825" w:rsidRPr="00F85825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 xml:space="preserve"> ds. świadczeń </w:t>
      </w:r>
    </w:p>
    <w:p w:rsidR="00F85825" w:rsidRDefault="00F85825" w:rsidP="003C7CB4">
      <w:pPr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W miesiącu poprzedzającym datę upublicznienia ogłoszenia wskaźnik zatrudnienia osób niepełnosprawnych w Ośrodku, w rozumieniu przepisów o rehabilitacji zawodowej i społecznej oraz zatrudnieniu osób niepełnosprawnych, był wyższy niż 6 %.</w:t>
      </w:r>
    </w:p>
    <w:p w:rsidR="003C7CB4" w:rsidRPr="00F85825" w:rsidRDefault="003C7CB4" w:rsidP="003C7CB4">
      <w:pPr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>2. Niezbędne wymagania od kandydatów:</w:t>
      </w:r>
    </w:p>
    <w:p w:rsidR="00F85825" w:rsidRPr="00F85825" w:rsidRDefault="00F85825" w:rsidP="00F85825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1) Wymagania  formalne, potwierdzone odpowiednimi dokumentami:</w:t>
      </w:r>
    </w:p>
    <w:p w:rsidR="003C7CB4" w:rsidRDefault="00F85825" w:rsidP="003C7CB4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wykształcenie minimum średnie (matura),</w:t>
      </w:r>
    </w:p>
    <w:p w:rsidR="003C7CB4" w:rsidRDefault="00F85825" w:rsidP="003C7CB4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posiadanie pełnej zdolności do czynności prawnych oraz korzystanie z pełni praw publicznych,</w:t>
      </w:r>
    </w:p>
    <w:p w:rsidR="00F85825" w:rsidRPr="003C7CB4" w:rsidRDefault="00F85825" w:rsidP="003C7CB4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niekaralność za umyślne przestępstwa ścigane z oskarżenia publicznego lub umyślnie przestępstwo skarbowe,</w:t>
      </w:r>
    </w:p>
    <w:p w:rsidR="00F85825" w:rsidRPr="00F85825" w:rsidRDefault="00F85825" w:rsidP="00F85825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2) Wymagania merytoryczne oraz umiejętności i predyspozycje, które będą weryfikowane podczas postępowania rekrutacyjnego:</w:t>
      </w:r>
    </w:p>
    <w:p w:rsid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dokładność,</w:t>
      </w:r>
    </w:p>
    <w:p w:rsid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umiejętność pracy pod presją czasu,</w:t>
      </w:r>
    </w:p>
    <w:p w:rsid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dobra komunikacja interpersonalna,</w:t>
      </w:r>
    </w:p>
    <w:p w:rsid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umiejętność dobrej organizacji pracy,</w:t>
      </w:r>
    </w:p>
    <w:p w:rsid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umiejętność pracy w zespole,</w:t>
      </w:r>
    </w:p>
    <w:p w:rsid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zdolności analityczne,</w:t>
      </w:r>
    </w:p>
    <w:p w:rsid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biegła umiejętność obsługi komputera,</w:t>
      </w:r>
    </w:p>
    <w:p w:rsidR="003C7CB4" w:rsidRP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umiejętność obsługi urządzeń biurowych,</w:t>
      </w:r>
    </w:p>
    <w:p w:rsidR="00F85825" w:rsidRPr="003C7CB4" w:rsidRDefault="00F85825" w:rsidP="003C7CB4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doświadczenie zawodowe na stanowisku urzędniczym lub administracyjnym min. 2 lata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>3. Dodatkowe wymagania od kandydatów:</w:t>
      </w:r>
    </w:p>
    <w:p w:rsidR="003C7CB4" w:rsidRDefault="00F85825" w:rsidP="003C7CB4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znajomość przepisów z zakresu realizacji świa</w:t>
      </w:r>
      <w:r w:rsidR="00EB1C74"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dczenia wychowawczego</w:t>
      </w:r>
    </w:p>
    <w:p w:rsidR="00F85825" w:rsidRPr="003C7CB4" w:rsidRDefault="00F85825" w:rsidP="003C7CB4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doświadczenie zawodowe na stan</w:t>
      </w:r>
      <w:r w:rsidR="00EB1C74"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owisku ds. obsługi świadczeń</w:t>
      </w:r>
    </w:p>
    <w:p w:rsidR="00F85825" w:rsidRPr="00F85825" w:rsidRDefault="00F85825" w:rsidP="00EB1C74">
      <w:pPr>
        <w:suppressAutoHyphens/>
        <w:spacing w:after="0" w:line="240" w:lineRule="auto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>4. Zadania wykonywane na stanowisku:</w:t>
      </w:r>
    </w:p>
    <w:p w:rsidR="003C7CB4" w:rsidRPr="003C7CB4" w:rsidRDefault="003C7CB4" w:rsidP="00EB1C7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F85825"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rzyjmowanie wniosków w sprawach </w:t>
      </w:r>
      <w:r w:rsidRPr="003C7CB4">
        <w:rPr>
          <w:rFonts w:ascii="Times New Roman" w:eastAsia="Times New Roman" w:hAnsi="Times New Roman" w:cs="TimesNewRomanPSMT"/>
          <w:kern w:val="1"/>
          <w:sz w:val="24"/>
          <w:szCs w:val="24"/>
          <w:lang w:eastAsia="ar-SA"/>
        </w:rPr>
        <w:t>świadczeń</w:t>
      </w:r>
      <w:r w:rsidR="00EB1C74" w:rsidRPr="003C7CB4">
        <w:rPr>
          <w:rFonts w:ascii="Times New Roman" w:eastAsia="Times New Roman" w:hAnsi="Times New Roman" w:cs="TimesNewRomanPSMT"/>
          <w:kern w:val="1"/>
          <w:sz w:val="24"/>
          <w:szCs w:val="24"/>
          <w:lang w:eastAsia="ar-SA"/>
        </w:rPr>
        <w:t xml:space="preserve">, </w:t>
      </w:r>
    </w:p>
    <w:p w:rsidR="003C7CB4" w:rsidRDefault="00F85825" w:rsidP="00EB1C7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prowadzenie rejestru wniosków oraz wprowadzanie ich do systemu informatycznego;</w:t>
      </w:r>
    </w:p>
    <w:p w:rsidR="003C7CB4" w:rsidRDefault="00F85825" w:rsidP="00EB1C7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przygotowywanie decyzji dotyczących </w:t>
      </w:r>
      <w:r w:rsidR="003C7CB4" w:rsidRPr="003C7CB4">
        <w:rPr>
          <w:rFonts w:ascii="Times New Roman" w:eastAsia="Times New Roman" w:hAnsi="Times New Roman" w:cs="TimesNewRomanPSMT"/>
          <w:kern w:val="1"/>
          <w:sz w:val="24"/>
          <w:szCs w:val="24"/>
          <w:lang w:eastAsia="ar-SA"/>
        </w:rPr>
        <w:t>świadczeń</w:t>
      </w: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3C7CB4" w:rsidRDefault="00F85825" w:rsidP="00EB1C7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sporządzanie list wypłat</w:t>
      </w:r>
      <w:r w:rsidR="00EB1C74"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świadczenia wychowawczego i</w:t>
      </w: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C7CB4">
        <w:rPr>
          <w:rFonts w:ascii="Times New Roman" w:eastAsia="Times New Roman" w:hAnsi="Times New Roman" w:cs="TimesNewRomanPSMT"/>
          <w:kern w:val="1"/>
          <w:sz w:val="24"/>
          <w:szCs w:val="24"/>
          <w:lang w:eastAsia="ar-SA"/>
        </w:rPr>
        <w:t>świadczeń rodzinnych</w:t>
      </w: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3C7CB4" w:rsidRPr="003C7CB4" w:rsidRDefault="00F85825" w:rsidP="00EB1C7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sporządzanie sprawozdań rzeczowo-finansowych</w:t>
      </w:r>
      <w:r w:rsidR="00EB1C74"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dotyczących świadczenia   wychowawczego</w:t>
      </w:r>
      <w:r w:rsidRPr="003C7CB4">
        <w:rPr>
          <w:rFonts w:ascii="Times New Roman" w:eastAsia="Times New Roman" w:hAnsi="Times New Roman" w:cs="TimesNewRomanPSMT"/>
          <w:kern w:val="1"/>
          <w:sz w:val="24"/>
          <w:szCs w:val="24"/>
          <w:lang w:eastAsia="ar-SA"/>
        </w:rPr>
        <w:t>;</w:t>
      </w:r>
    </w:p>
    <w:p w:rsidR="003C7CB4" w:rsidRDefault="00F85825" w:rsidP="00EB1C7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planowanie budżetu w zakresie zapotrzebowania na wypłatę świad</w:t>
      </w:r>
      <w:r w:rsidR="00EB1C74"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czenia</w:t>
      </w: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B1C74"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wychowawczego</w:t>
      </w:r>
      <w:r w:rsidRPr="003C7C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3C7CB4" w:rsidRPr="00A922D7" w:rsidRDefault="00EB1C74" w:rsidP="00A922D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7CB4">
        <w:rPr>
          <w:rFonts w:ascii="Times New Roman" w:eastAsia="Times New Roman" w:hAnsi="Times New Roman" w:cs="TimesNewRomanPSMT"/>
          <w:kern w:val="1"/>
          <w:sz w:val="24"/>
          <w:szCs w:val="24"/>
          <w:lang w:eastAsia="ar-SA"/>
        </w:rPr>
        <w:t>znajomość obsługi świadczeń rodzinnych,</w:t>
      </w:r>
      <w:r w:rsidR="00F85825" w:rsidRPr="003C7CB4">
        <w:rPr>
          <w:rFonts w:ascii="Times New Roman" w:eastAsia="Times New Roman" w:hAnsi="Times New Roman" w:cs="TimesNewRomanPSMT"/>
          <w:kern w:val="1"/>
          <w:sz w:val="24"/>
          <w:szCs w:val="24"/>
          <w:lang w:eastAsia="ar-SA"/>
        </w:rPr>
        <w:t xml:space="preserve"> funduszu alimentacyjnego</w:t>
      </w:r>
      <w:r w:rsidRPr="003C7CB4">
        <w:rPr>
          <w:rFonts w:ascii="Times New Roman" w:eastAsia="Times New Roman" w:hAnsi="Times New Roman" w:cs="TimesNewRomanPSMT"/>
          <w:kern w:val="1"/>
          <w:sz w:val="24"/>
          <w:szCs w:val="24"/>
          <w:lang w:eastAsia="ar-SA"/>
        </w:rPr>
        <w:t>, programu Dobry Start</w:t>
      </w:r>
      <w:bookmarkStart w:id="0" w:name="_GoBack"/>
      <w:bookmarkEnd w:id="0"/>
    </w:p>
    <w:p w:rsidR="00F85825" w:rsidRPr="00F85825" w:rsidRDefault="00F85825" w:rsidP="00EB1C74">
      <w:p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lastRenderedPageBreak/>
        <w:t>5. Wymagane dokumenty: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8582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1) list motywacyjny;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8582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2) kwestionariusz osobowy dla kandydata ubiegającego się o zatrudnienie ( do pobrania ), 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8582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3) curriculum vitae  (życiorys),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8582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4) kserokopie dokumentów potwierdzających wykształcenie,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8582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5) kserokopie świadectw pracy lub zaświadczenie o aktualnym zatrudnieniu potwierdzające dotychczasowe zatrudnienie,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8582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6) oświadczenie o niekaralności za przestępstwa popełnione umyślnie i oświadczenie o zdolności do czynności prawnych ( do pobrania )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F8582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7) oświadczenie o braku przeciwskazań zdrowotnych do pracy na w/w stanowisku.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>Nie przedłożenie w/w dokumentów spowoduje odrzucenie oferty.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>6.Zatrudnienie planowane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kern w:val="1"/>
          <w:sz w:val="24"/>
          <w:szCs w:val="24"/>
          <w:lang w:eastAsia="ar-SA"/>
        </w:rPr>
        <w:t xml:space="preserve">Od </w:t>
      </w:r>
      <w:r w:rsidR="003C7CB4">
        <w:rPr>
          <w:rFonts w:ascii="Times New Roman" w:eastAsia="Calibri" w:hAnsi="Times New Roman" w:cs="TimesNewRomanPS-BoldMT"/>
          <w:kern w:val="1"/>
          <w:sz w:val="24"/>
          <w:szCs w:val="24"/>
          <w:lang w:eastAsia="ar-SA"/>
        </w:rPr>
        <w:t>1 czerwca</w:t>
      </w:r>
      <w:r w:rsidRPr="00F85825">
        <w:rPr>
          <w:rFonts w:ascii="Times New Roman" w:eastAsia="Calibri" w:hAnsi="Times New Roman" w:cs="TimesNewRomanPS-BoldMT"/>
          <w:kern w:val="1"/>
          <w:sz w:val="24"/>
          <w:szCs w:val="24"/>
          <w:lang w:eastAsia="ar-SA"/>
        </w:rPr>
        <w:t xml:space="preserve"> 201</w:t>
      </w:r>
      <w:r w:rsidR="003C7CB4">
        <w:rPr>
          <w:rFonts w:ascii="Times New Roman" w:eastAsia="Calibri" w:hAnsi="Times New Roman" w:cs="TimesNewRomanPS-BoldMT"/>
          <w:kern w:val="1"/>
          <w:sz w:val="24"/>
          <w:szCs w:val="24"/>
          <w:lang w:eastAsia="ar-SA"/>
        </w:rPr>
        <w:t>9</w:t>
      </w:r>
      <w:r w:rsidRPr="00F85825">
        <w:rPr>
          <w:rFonts w:ascii="Times New Roman" w:eastAsia="Calibri" w:hAnsi="Times New Roman" w:cs="TimesNewRomanPS-BoldMT"/>
          <w:kern w:val="1"/>
          <w:sz w:val="24"/>
          <w:szCs w:val="24"/>
          <w:lang w:eastAsia="ar-SA"/>
        </w:rPr>
        <w:t>r. w wymiarze 1 etat, umowa o pracę na czas określony do 3 miesięcy, z możliwością  zawarcia kolejnej umowy na czas określony lub na czas nieokreślony.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>7. Miejsce i termin złożenia dokumentów: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 xml:space="preserve">Ofertę i wszystkie wymagane dokumenty należy złożyć osobiście lub przesłać na adres: Środowiskowy  Ośrodek Pomocy Społecznej, ul. Kościuszki 4a, 05-840 Brwinów, 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 xml:space="preserve">w zamkniętej kopercie z dopiskiem: „Nabór na stanowisko podinspektora ds. świadczeń” do dnia </w:t>
      </w:r>
      <w:r w:rsidR="00EB1C74" w:rsidRPr="003C7CB4">
        <w:rPr>
          <w:rFonts w:ascii="Times New Roman" w:eastAsia="Calibri" w:hAnsi="Times New Roman" w:cs="TimesNewRomanPSMT"/>
          <w:b/>
          <w:color w:val="FF0000"/>
          <w:kern w:val="1"/>
          <w:sz w:val="24"/>
          <w:szCs w:val="24"/>
          <w:lang w:eastAsia="ar-SA"/>
        </w:rPr>
        <w:t>8</w:t>
      </w:r>
      <w:r w:rsidRPr="003C7CB4">
        <w:rPr>
          <w:rFonts w:ascii="Times New Roman" w:eastAsia="Calibri" w:hAnsi="Times New Roman" w:cs="TimesNewRomanPSMT"/>
          <w:b/>
          <w:color w:val="FF0000"/>
          <w:kern w:val="1"/>
          <w:sz w:val="24"/>
          <w:szCs w:val="24"/>
          <w:lang w:eastAsia="ar-SA"/>
        </w:rPr>
        <w:t xml:space="preserve"> maja 2019 r. do godz. 1</w:t>
      </w:r>
      <w:r w:rsidR="00EB1C74" w:rsidRPr="003C7CB4">
        <w:rPr>
          <w:rFonts w:ascii="Times New Roman" w:eastAsia="Calibri" w:hAnsi="Times New Roman" w:cs="TimesNewRomanPSMT"/>
          <w:b/>
          <w:color w:val="FF0000"/>
          <w:kern w:val="1"/>
          <w:sz w:val="24"/>
          <w:szCs w:val="24"/>
          <w:lang w:eastAsia="ar-SA"/>
        </w:rPr>
        <w:t>6</w:t>
      </w:r>
      <w:r w:rsidRPr="003C7CB4">
        <w:rPr>
          <w:rFonts w:ascii="Times New Roman" w:eastAsia="Calibri" w:hAnsi="Times New Roman" w:cs="TimesNewRomanPSMT"/>
          <w:b/>
          <w:color w:val="FF0000"/>
          <w:kern w:val="1"/>
          <w:sz w:val="24"/>
          <w:szCs w:val="24"/>
          <w:lang w:eastAsia="ar-SA"/>
        </w:rPr>
        <w:t>.00</w:t>
      </w:r>
      <w:r w:rsidRPr="00F85825">
        <w:rPr>
          <w:rFonts w:ascii="Times New Roman" w:eastAsia="Calibri" w:hAnsi="Times New Roman" w:cs="TimesNewRomanPSMT"/>
          <w:color w:val="FF0000"/>
          <w:kern w:val="1"/>
          <w:sz w:val="24"/>
          <w:szCs w:val="24"/>
          <w:lang w:eastAsia="ar-SA"/>
        </w:rPr>
        <w:t xml:space="preserve"> </w:t>
      </w:r>
      <w:r w:rsidRPr="00F85825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(decyduje data faktycznego wpływu do ŚOPS).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>8. Dodatkowe informacje:</w:t>
      </w:r>
    </w:p>
    <w:p w:rsidR="003C7CB4" w:rsidRPr="003C7CB4" w:rsidRDefault="00F85825" w:rsidP="003C7CB4">
      <w:pPr>
        <w:pStyle w:val="Akapitzlist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aplikacje, które wpłyną do ŚOPS w Brwinowie po wskazanym terminie nie będą</w:t>
      </w:r>
      <w:r w:rsidRPr="003C7CB4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 xml:space="preserve"> </w:t>
      </w: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rozpatrywane,</w:t>
      </w:r>
    </w:p>
    <w:p w:rsidR="003C7CB4" w:rsidRPr="003C7CB4" w:rsidRDefault="00F85825" w:rsidP="003C7CB4">
      <w:pPr>
        <w:pStyle w:val="Akapitzlist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kandydaci spełniający wymogi formalne zostaną poinformowani o terminie</w:t>
      </w:r>
      <w:r w:rsidRPr="003C7CB4"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  <w:t xml:space="preserve"> </w:t>
      </w: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postępowania sprawdzającego,</w:t>
      </w:r>
    </w:p>
    <w:p w:rsidR="00F85825" w:rsidRPr="003C7CB4" w:rsidRDefault="00F85825" w:rsidP="003C7CB4">
      <w:pPr>
        <w:pStyle w:val="Akapitzlist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Calibri" w:hAnsi="Times New Roman" w:cs="TimesNewRomanPS-BoldMT"/>
          <w:b/>
          <w:bCs/>
          <w:kern w:val="1"/>
          <w:sz w:val="24"/>
          <w:szCs w:val="24"/>
          <w:lang w:eastAsia="ar-SA"/>
        </w:rPr>
      </w:pPr>
      <w:r w:rsidRPr="003C7CB4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informacja o wyniku naboru będzie ogłoszona na tablicy ogłoszeń w Środowiskowym Ośrodku Pomocy Społecznej w Brwinowie i w Biuletynie Informacji Publicznej Ośrodka      (</w:t>
      </w:r>
      <w:hyperlink r:id="rId7" w:history="1">
        <w:r w:rsidRPr="003C7CB4">
          <w:rPr>
            <w:rFonts w:ascii="Times New Roman" w:eastAsia="Calibri" w:hAnsi="Times New Roman" w:cs="Calibri"/>
            <w:color w:val="0000FF"/>
            <w:kern w:val="1"/>
            <w:u w:val="single"/>
            <w:lang w:eastAsia="ar-SA"/>
          </w:rPr>
          <w:t>www.</w:t>
        </w:r>
      </w:hyperlink>
      <w:r w:rsidRPr="003C7CB4">
        <w:rPr>
          <w:rFonts w:ascii="Times New Roman" w:eastAsia="Calibri" w:hAnsi="Times New Roman" w:cs="TimesNewRomanPSMT"/>
          <w:color w:val="0000FF"/>
          <w:kern w:val="1"/>
          <w:sz w:val="24"/>
          <w:szCs w:val="24"/>
          <w:u w:val="single"/>
          <w:lang w:eastAsia="ar-SA"/>
        </w:rPr>
        <w:t>sopsbrwinow.nowybip.pl)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</w:pPr>
    </w:p>
    <w:p w:rsidR="00F85825" w:rsidRPr="00F85825" w:rsidRDefault="00F85825" w:rsidP="00F85825">
      <w:pPr>
        <w:suppressAutoHyphens/>
        <w:spacing w:after="0" w:line="100" w:lineRule="atLeast"/>
        <w:ind w:firstLine="360"/>
        <w:jc w:val="both"/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</w:pPr>
      <w:r w:rsidRPr="00F85825">
        <w:rPr>
          <w:rFonts w:ascii="Times New Roman" w:eastAsia="Calibri" w:hAnsi="Times New Roman" w:cs="TimesNewRomanPSMT"/>
          <w:kern w:val="1"/>
          <w:sz w:val="24"/>
          <w:szCs w:val="24"/>
          <w:lang w:eastAsia="ar-SA"/>
        </w:rPr>
        <w:t>Dokumenty aplikacyjne kandydatów, którzy nie zakwalifikowali się do postępowania sprawdzające</w:t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>go, zostaną odesłane pocztą, bądź istnieje możliwość osobistego odbioru dokumentów w Ośrodku.</w:t>
      </w:r>
    </w:p>
    <w:p w:rsidR="00F85825" w:rsidRDefault="00F85825" w:rsidP="00F85825">
      <w:pPr>
        <w:suppressAutoHyphens/>
        <w:spacing w:after="0" w:line="100" w:lineRule="atLeast"/>
        <w:ind w:firstLine="360"/>
        <w:jc w:val="both"/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</w:pP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>Wymagane dokumenty aplikacyjne: list motywacyjny, szczegółowe CV, powinny być opatrzone klauzulą „</w:t>
      </w:r>
      <w:r w:rsidR="00A922D7" w:rsidRPr="00A922D7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>Zgodnie z art.6 ust.1 lit. a ogólnego rozporządzenia o ochronie danych osobowych z dnia 27 kwietnia 2016 r. (Dz. Urz. UE L 119 z 04.05.2016) wyrażam zgodę na przetwarzanie moich danych osobowych zawartych w kwestionariuszu osobowym, zwanym CV,  dla potrzeb aktualnej rekrutacji.</w:t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>”</w:t>
      </w:r>
    </w:p>
    <w:p w:rsidR="00F85825" w:rsidRPr="003C7CB4" w:rsidRDefault="00EB1C74" w:rsidP="003C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Administratorem danych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Ośrodek Pomocy Społecznej w Brwinowie</w:t>
      </w:r>
      <w:r w:rsidRPr="00EB1C74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F85825" w:rsidRPr="00F85825" w:rsidRDefault="00F85825" w:rsidP="00F85825">
      <w:pPr>
        <w:suppressAutoHyphens/>
        <w:spacing w:after="200" w:line="276" w:lineRule="auto"/>
        <w:jc w:val="both"/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</w:pP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>Brwinów, 1</w:t>
      </w:r>
      <w:r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>9</w:t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 xml:space="preserve"> kwietnia 201</w:t>
      </w:r>
      <w:r w:rsidR="003C7CB4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>9</w:t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 xml:space="preserve">r. </w:t>
      </w:r>
    </w:p>
    <w:p w:rsidR="00F85825" w:rsidRPr="00F85825" w:rsidRDefault="00F85825" w:rsidP="00F85825">
      <w:pPr>
        <w:suppressAutoHyphens/>
        <w:spacing w:after="0" w:line="100" w:lineRule="atLeast"/>
        <w:jc w:val="both"/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</w:pP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</w: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</w: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</w: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</w: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</w: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</w: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</w: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</w:r>
      <w:r w:rsidRPr="00F85825">
        <w:rPr>
          <w:rFonts w:ascii="TimesNewRomanPS-ItalicMT" w:eastAsia="Calibri" w:hAnsi="TimesNewRomanPS-ItalicMT" w:cs="TimesNewRomanPS-ItalicMT"/>
          <w:kern w:val="1"/>
          <w:sz w:val="24"/>
          <w:szCs w:val="24"/>
          <w:lang w:eastAsia="ar-SA"/>
        </w:rPr>
        <w:tab/>
        <w:t>Dyrektor</w:t>
      </w:r>
    </w:p>
    <w:p w:rsidR="00476266" w:rsidRPr="007171CC" w:rsidRDefault="00F85825" w:rsidP="007171CC">
      <w:pPr>
        <w:suppressAutoHyphens/>
        <w:spacing w:after="200" w:line="276" w:lineRule="auto"/>
        <w:jc w:val="both"/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</w:pP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</w:r>
      <w:r w:rsidRPr="00F85825">
        <w:rPr>
          <w:rFonts w:ascii="TimesNewRomanPSMT" w:eastAsia="Calibri" w:hAnsi="TimesNewRomanPSMT" w:cs="TimesNewRomanPSMT"/>
          <w:kern w:val="1"/>
          <w:sz w:val="24"/>
          <w:szCs w:val="24"/>
          <w:lang w:eastAsia="ar-SA"/>
        </w:rPr>
        <w:tab/>
        <w:t xml:space="preserve">                                                                                         Joanna Dzierzba</w:t>
      </w:r>
    </w:p>
    <w:sectPr w:rsidR="00476266" w:rsidRPr="007171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8E2" w:rsidRDefault="008378E2">
      <w:pPr>
        <w:spacing w:after="0" w:line="240" w:lineRule="auto"/>
      </w:pPr>
      <w:r>
        <w:separator/>
      </w:r>
    </w:p>
  </w:endnote>
  <w:endnote w:type="continuationSeparator" w:id="0">
    <w:p w:rsidR="008378E2" w:rsidRDefault="0083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FC" w:rsidRDefault="008378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FC" w:rsidRDefault="008378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FC" w:rsidRDefault="008378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8E2" w:rsidRDefault="008378E2">
      <w:pPr>
        <w:spacing w:after="0" w:line="240" w:lineRule="auto"/>
      </w:pPr>
      <w:r>
        <w:separator/>
      </w:r>
    </w:p>
  </w:footnote>
  <w:footnote w:type="continuationSeparator" w:id="0">
    <w:p w:rsidR="008378E2" w:rsidRDefault="0083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FC" w:rsidRDefault="007171CC">
    <w:pPr>
      <w:pStyle w:val="NormalnyWeb"/>
      <w:spacing w:after="0" w:line="360" w:lineRule="auto"/>
      <w:jc w:val="center"/>
      <w:rPr>
        <w:rFonts w:ascii="Bookman Old Style" w:hAnsi="Bookman Old Style"/>
        <w:b/>
        <w:i/>
        <w:sz w:val="28"/>
        <w:szCs w:val="28"/>
      </w:rPr>
    </w:pPr>
    <w:r>
      <w:rPr>
        <w:rFonts w:ascii="Bookman Old Style" w:hAnsi="Bookman Old Style"/>
        <w:b/>
        <w:i/>
        <w:sz w:val="28"/>
        <w:szCs w:val="28"/>
      </w:rPr>
      <w:t>Środowiskowy Ośrodek Pomocy Społecznej w Brwinowie</w:t>
    </w:r>
  </w:p>
  <w:p w:rsidR="001B16FC" w:rsidRDefault="007171CC">
    <w:pPr>
      <w:pStyle w:val="NormalnyWeb"/>
      <w:pBdr>
        <w:bottom w:val="single" w:sz="4" w:space="0" w:color="000000"/>
      </w:pBdr>
      <w:spacing w:after="0"/>
      <w:jc w:val="both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ul. Kościuszki 4a </w:t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  <w:t xml:space="preserve">     </w:t>
    </w:r>
    <w:r>
      <w:rPr>
        <w:rFonts w:ascii="Bookman Old Style" w:hAnsi="Bookman Old Style"/>
        <w:sz w:val="20"/>
        <w:szCs w:val="20"/>
      </w:rPr>
      <w:tab/>
      <w:t>tel. 22 729 54 44</w:t>
    </w:r>
  </w:p>
  <w:p w:rsidR="001B16FC" w:rsidRDefault="007171CC">
    <w:pPr>
      <w:pStyle w:val="NormalnyWeb"/>
      <w:pBdr>
        <w:bottom w:val="single" w:sz="4" w:space="0" w:color="000000"/>
      </w:pBdr>
      <w:spacing w:after="0"/>
      <w:jc w:val="both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05-840 Brwinów</w:t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  <w:t xml:space="preserve">              fax. 22 729 59 02</w:t>
    </w:r>
  </w:p>
  <w:p w:rsidR="001B16FC" w:rsidRDefault="007171CC">
    <w:pPr>
      <w:pStyle w:val="NormalnyWeb"/>
      <w:pBdr>
        <w:bottom w:val="single" w:sz="4" w:space="0" w:color="000000"/>
      </w:pBdr>
      <w:spacing w:after="0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www.sops.brwinow.pl</w:t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  <w:t>e-mail: ops@brwinow.pl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FC" w:rsidRDefault="00837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2B2704"/>
    <w:multiLevelType w:val="hybridMultilevel"/>
    <w:tmpl w:val="1F1E4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613A4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0BC8"/>
    <w:multiLevelType w:val="hybridMultilevel"/>
    <w:tmpl w:val="4142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773"/>
    <w:multiLevelType w:val="hybridMultilevel"/>
    <w:tmpl w:val="04E03EB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953ADF"/>
    <w:multiLevelType w:val="hybridMultilevel"/>
    <w:tmpl w:val="5C8E0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09F8"/>
    <w:multiLevelType w:val="hybridMultilevel"/>
    <w:tmpl w:val="3DBA6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25"/>
    <w:rsid w:val="003C7CB4"/>
    <w:rsid w:val="00476266"/>
    <w:rsid w:val="007171CC"/>
    <w:rsid w:val="008378E2"/>
    <w:rsid w:val="008C0314"/>
    <w:rsid w:val="00A922D7"/>
    <w:rsid w:val="00C115A8"/>
    <w:rsid w:val="00EB1C74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3950"/>
  <w15:chartTrackingRefBased/>
  <w15:docId w15:val="{1A2720B8-EEA4-47A2-BCD2-6FAB73A1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82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C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rwinow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Rastawicka</dc:creator>
  <cp:keywords/>
  <dc:description/>
  <cp:lastModifiedBy>Tomasz Knych</cp:lastModifiedBy>
  <cp:revision>4</cp:revision>
  <cp:lastPrinted>2019-04-18T13:01:00Z</cp:lastPrinted>
  <dcterms:created xsi:type="dcterms:W3CDTF">2019-04-17T13:25:00Z</dcterms:created>
  <dcterms:modified xsi:type="dcterms:W3CDTF">2019-04-19T08:43:00Z</dcterms:modified>
</cp:coreProperties>
</file>