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66C8" w14:textId="6CF570A7" w:rsidR="004211E1" w:rsidRDefault="00821132">
      <w:r>
        <w:t>Lista opracowań:</w:t>
      </w:r>
    </w:p>
    <w:p w14:paraId="6B8CAEAC" w14:textId="2F41C5D0" w:rsidR="00821132" w:rsidRPr="00A721FE" w:rsidRDefault="00A721FE" w:rsidP="00821132">
      <w:pPr>
        <w:pStyle w:val="Akapitzlist"/>
        <w:numPr>
          <w:ilvl w:val="0"/>
          <w:numId w:val="1"/>
        </w:numPr>
      </w:pPr>
      <w:r w:rsidRPr="00A721FE">
        <w:rPr>
          <w:iCs/>
        </w:rPr>
        <w:t xml:space="preserve">Budowa instalacji fotowoltaicznej na terenie Śląskiego Centrum Logistyki w Gliwicach, przy ul. Portowej 28, dz. nr 182 oraz 183/2, obręb 0044 Port, jedn. ew. 246601_1 Gliwice – </w:t>
      </w:r>
      <w:r w:rsidRPr="00A721FE">
        <w:rPr>
          <w:b/>
          <w:bCs/>
          <w:iCs/>
        </w:rPr>
        <w:t>zmiana pozwolenia na budowę</w:t>
      </w:r>
      <w:r>
        <w:rPr>
          <w:b/>
          <w:bCs/>
          <w:iCs/>
        </w:rPr>
        <w:t xml:space="preserve"> - </w:t>
      </w:r>
      <w:bookmarkStart w:id="0" w:name="_Hlk181911644"/>
      <w:r w:rsidRPr="00A721FE">
        <w:rPr>
          <w:iCs/>
        </w:rPr>
        <w:t>Projekt architektoniczno-budowlany</w:t>
      </w:r>
      <w:r>
        <w:rPr>
          <w:iCs/>
        </w:rPr>
        <w:t xml:space="preserve">, </w:t>
      </w:r>
      <w:r w:rsidRPr="00A721FE">
        <w:rPr>
          <w:iCs/>
        </w:rPr>
        <w:t xml:space="preserve">Projekt zagospodarowania </w:t>
      </w:r>
      <w:bookmarkEnd w:id="0"/>
      <w:r w:rsidRPr="00A721FE">
        <w:rPr>
          <w:iCs/>
        </w:rPr>
        <w:t>terenu</w:t>
      </w:r>
    </w:p>
    <w:p w14:paraId="2C1820E8" w14:textId="6690963B" w:rsidR="00A721FE" w:rsidRPr="00A721FE" w:rsidRDefault="00A721FE" w:rsidP="00821132">
      <w:pPr>
        <w:pStyle w:val="Akapitzlist"/>
        <w:numPr>
          <w:ilvl w:val="0"/>
          <w:numId w:val="1"/>
        </w:numPr>
      </w:pPr>
      <w:r w:rsidRPr="00A721FE">
        <w:rPr>
          <w:iCs/>
        </w:rPr>
        <w:t xml:space="preserve">Budowa instalacji fotowoltaicznej na terenie Śląskiego Centrum Logistyki w Gliwicach, przy ul. Portowej 28, dz. nr 182 oraz 9/7, obręb 0044 Port, jedn. ew. 246601_1 Gliwice </w:t>
      </w:r>
      <w:r w:rsidRPr="00A721FE">
        <w:rPr>
          <w:b/>
          <w:bCs/>
          <w:iCs/>
        </w:rPr>
        <w:t>– zmiana pozwolenia na budowę</w:t>
      </w:r>
      <w:r>
        <w:rPr>
          <w:b/>
          <w:bCs/>
          <w:iCs/>
        </w:rPr>
        <w:t xml:space="preserve"> - </w:t>
      </w:r>
      <w:bookmarkStart w:id="1" w:name="_Hlk181911693"/>
      <w:r w:rsidRPr="00A721FE">
        <w:rPr>
          <w:iCs/>
        </w:rPr>
        <w:t>Projekt architektoniczno-budowlany, Projekt zagospodarowania</w:t>
      </w:r>
      <w:r>
        <w:rPr>
          <w:iCs/>
        </w:rPr>
        <w:t xml:space="preserve"> terenu</w:t>
      </w:r>
      <w:bookmarkEnd w:id="1"/>
    </w:p>
    <w:p w14:paraId="5BB03485" w14:textId="66C9012B" w:rsidR="00A721FE" w:rsidRPr="00A721FE" w:rsidRDefault="00A721FE" w:rsidP="00821132">
      <w:pPr>
        <w:pStyle w:val="Akapitzlist"/>
        <w:numPr>
          <w:ilvl w:val="0"/>
          <w:numId w:val="1"/>
        </w:numPr>
      </w:pPr>
      <w:r w:rsidRPr="00A721FE">
        <w:rPr>
          <w:iCs/>
        </w:rPr>
        <w:t>Budowa dwóch typowych kontenerowych magazynów energii na terenie Śląskiego Centrum Logistyki S.A. w Gliwicach, przy ul. Portowej 28, na dz. nr 182 oraz 9/7, obręb 004 Port, jedn. ew. Gliwice</w:t>
      </w:r>
      <w:r>
        <w:rPr>
          <w:iCs/>
        </w:rPr>
        <w:t xml:space="preserve"> - </w:t>
      </w:r>
      <w:r w:rsidRPr="00A721FE">
        <w:rPr>
          <w:iCs/>
        </w:rPr>
        <w:t>Projekt architektoniczno-budowlany, Projekt zagospodarowania terenu</w:t>
      </w:r>
    </w:p>
    <w:p w14:paraId="01800D06" w14:textId="5212BE4F" w:rsidR="00A721FE" w:rsidRPr="00A721FE" w:rsidRDefault="00A721FE" w:rsidP="00A721FE">
      <w:pPr>
        <w:pStyle w:val="Akapitzlist"/>
        <w:numPr>
          <w:ilvl w:val="0"/>
          <w:numId w:val="1"/>
        </w:numPr>
      </w:pPr>
      <w:r w:rsidRPr="00A721FE">
        <w:t>Projekt techniczny instalacji PV - HALA "E</w:t>
      </w:r>
      <w:proofErr w:type="gramStart"/>
      <w:r w:rsidRPr="00A721FE">
        <w:t>"  I</w:t>
      </w:r>
      <w:proofErr w:type="gramEnd"/>
      <w:r w:rsidRPr="00A721FE">
        <w:t xml:space="preserve">  TEREN</w:t>
      </w:r>
      <w:r>
        <w:t xml:space="preserve"> - Zamienny</w:t>
      </w:r>
    </w:p>
    <w:p w14:paraId="0598B57F" w14:textId="7C6CBF15" w:rsidR="00A721FE" w:rsidRDefault="00A721FE" w:rsidP="00821132">
      <w:pPr>
        <w:pStyle w:val="Akapitzlist"/>
        <w:numPr>
          <w:ilvl w:val="0"/>
          <w:numId w:val="1"/>
        </w:numPr>
      </w:pPr>
      <w:r w:rsidRPr="00A721FE">
        <w:t xml:space="preserve">Projekt techniczny instalacji </w:t>
      </w:r>
      <w:proofErr w:type="gramStart"/>
      <w:r w:rsidRPr="00A721FE">
        <w:t>fotowoltaicznej  6</w:t>
      </w:r>
      <w:proofErr w:type="gramEnd"/>
      <w:r w:rsidRPr="00A721FE">
        <w:t xml:space="preserve"> PV  HALA "K"</w:t>
      </w:r>
      <w:r>
        <w:t xml:space="preserve"> – Zamienny</w:t>
      </w:r>
    </w:p>
    <w:p w14:paraId="0B2E19E8" w14:textId="4D504AC3" w:rsidR="00A721FE" w:rsidRDefault="00A721FE" w:rsidP="00A721FE">
      <w:pPr>
        <w:pStyle w:val="Akapitzlist"/>
        <w:numPr>
          <w:ilvl w:val="0"/>
          <w:numId w:val="1"/>
        </w:numPr>
      </w:pPr>
      <w:r>
        <w:t>Projekt techniczny - Magazyn energii elektrycznej 2000 kWh 1000 kW</w:t>
      </w:r>
    </w:p>
    <w:p w14:paraId="0568E324" w14:textId="04E19CBA" w:rsidR="00A957EA" w:rsidRPr="00A957EA" w:rsidRDefault="00A957EA" w:rsidP="00A957EA">
      <w:pPr>
        <w:pStyle w:val="Akapitzlist"/>
        <w:numPr>
          <w:ilvl w:val="0"/>
          <w:numId w:val="1"/>
        </w:numPr>
      </w:pPr>
      <w:r>
        <w:t xml:space="preserve">Projekt wykonawczy </w:t>
      </w:r>
      <w:bookmarkStart w:id="2" w:name="_Hlk181912220"/>
      <w:r>
        <w:t xml:space="preserve">układu pomiarowego energii elektrycznej rozliczeniowego dla </w:t>
      </w:r>
      <w:proofErr w:type="gramStart"/>
      <w:r>
        <w:t>przyłącza  nr</w:t>
      </w:r>
      <w:proofErr w:type="gramEnd"/>
      <w:r>
        <w:t xml:space="preserve"> 1 i nr 2</w:t>
      </w:r>
      <w:bookmarkEnd w:id="2"/>
      <w:r>
        <w:t xml:space="preserve"> oraz  energii  elektrycznej „brutto” dla  układów zasilania instalacji fotowoltaicznych </w:t>
      </w:r>
      <w:r w:rsidRPr="00A957EA">
        <w:t xml:space="preserve">– etap 1 / Zakres układu pomiarowego energii elektrycznej rozliczeniowego dla przyłącza  nr 1 i nr 2 /  </w:t>
      </w:r>
    </w:p>
    <w:p w14:paraId="4FADCAAC" w14:textId="7053036D" w:rsidR="00A957EA" w:rsidRPr="00A957EA" w:rsidRDefault="00A957EA" w:rsidP="00A957EA">
      <w:pPr>
        <w:pStyle w:val="Akapitzlist"/>
        <w:numPr>
          <w:ilvl w:val="0"/>
          <w:numId w:val="1"/>
        </w:numPr>
        <w:rPr>
          <w:b/>
          <w:bCs/>
        </w:rPr>
      </w:pPr>
      <w:r w:rsidRPr="00A957EA">
        <w:t>Projekt wykonawczy układu pomiarowego energii elektrycznej „brutto” dla instalacji fotowoltaicznych</w:t>
      </w:r>
      <w:r>
        <w:t xml:space="preserve"> zasilanych ze stacji transformatorowej P-6 – Zamienny </w:t>
      </w:r>
      <w:bookmarkStart w:id="3" w:name="_Hlk181912277"/>
      <w:r>
        <w:t xml:space="preserve">– </w:t>
      </w:r>
    </w:p>
    <w:p w14:paraId="6C8474D0" w14:textId="40E158CB" w:rsidR="00A957EA" w:rsidRPr="00A957EA" w:rsidRDefault="00A957EA" w:rsidP="00A957EA">
      <w:pPr>
        <w:pStyle w:val="Akapitzlist"/>
        <w:numPr>
          <w:ilvl w:val="0"/>
          <w:numId w:val="1"/>
        </w:numPr>
        <w:rPr>
          <w:b/>
          <w:bCs/>
        </w:rPr>
      </w:pPr>
      <w:r w:rsidRPr="00A957EA">
        <w:t xml:space="preserve">Projekt wykonawczy układów </w:t>
      </w:r>
      <w:proofErr w:type="gramStart"/>
      <w:r w:rsidRPr="00A957EA">
        <w:t>zabezpieczeń  i</w:t>
      </w:r>
      <w:proofErr w:type="gramEnd"/>
      <w:r w:rsidRPr="00A957EA">
        <w:t xml:space="preserve"> telemechaniki dla  instalacji fotowoltaicznych zasilanych ze stacji transformatorowej  </w:t>
      </w:r>
      <w:r>
        <w:t>P</w:t>
      </w:r>
      <w:r w:rsidRPr="00A957EA">
        <w:t>-6</w:t>
      </w:r>
      <w:r>
        <w:t xml:space="preserve"> i magazynu energii</w:t>
      </w:r>
      <w:r w:rsidRPr="00A957EA">
        <w:t xml:space="preserve"> – ZAMIENNY</w:t>
      </w:r>
    </w:p>
    <w:p w14:paraId="5C757B5F" w14:textId="1F1A1C6E" w:rsidR="00A957EA" w:rsidRDefault="00A957EA" w:rsidP="00A957EA">
      <w:pPr>
        <w:pStyle w:val="Akapitzlist"/>
        <w:numPr>
          <w:ilvl w:val="0"/>
          <w:numId w:val="1"/>
        </w:numPr>
      </w:pPr>
      <w:r w:rsidRPr="00A957EA">
        <w:t xml:space="preserve">Projekt wykonawczy stacji transformatorowej P-6 6/0.4 </w:t>
      </w:r>
      <w:proofErr w:type="spellStart"/>
      <w:proofErr w:type="gramStart"/>
      <w:r>
        <w:t>k</w:t>
      </w:r>
      <w:r w:rsidRPr="00A957EA">
        <w:t>V</w:t>
      </w:r>
      <w:proofErr w:type="spellEnd"/>
      <w:r w:rsidRPr="00A957EA">
        <w:t xml:space="preserve">  2000</w:t>
      </w:r>
      <w:proofErr w:type="gramEnd"/>
      <w:r w:rsidRPr="00A957EA">
        <w:t xml:space="preserve"> </w:t>
      </w:r>
      <w:r>
        <w:t>k</w:t>
      </w:r>
      <w:r w:rsidRPr="00A957EA">
        <w:t xml:space="preserve">VA </w:t>
      </w:r>
      <w:r w:rsidR="002229FC">
        <w:t>–</w:t>
      </w:r>
      <w:r w:rsidRPr="00A957EA">
        <w:t xml:space="preserve"> Zamienny</w:t>
      </w:r>
    </w:p>
    <w:p w14:paraId="426A48AE" w14:textId="2CD9E7CC" w:rsidR="002229FC" w:rsidRDefault="002229FC" w:rsidP="00A957EA">
      <w:pPr>
        <w:pStyle w:val="Akapitzlist"/>
        <w:numPr>
          <w:ilvl w:val="0"/>
          <w:numId w:val="1"/>
        </w:numPr>
      </w:pPr>
      <w:r>
        <w:t>Projekt wykonawczy przebudowy wewnątrz zakładowej sieci rozdzielczej SN-6kV.</w:t>
      </w:r>
    </w:p>
    <w:p w14:paraId="548A1384" w14:textId="52F7F7E7" w:rsidR="00604ED9" w:rsidRDefault="00604ED9" w:rsidP="00A957EA">
      <w:pPr>
        <w:pStyle w:val="Akapitzlist"/>
        <w:numPr>
          <w:ilvl w:val="0"/>
          <w:numId w:val="1"/>
        </w:numPr>
      </w:pPr>
      <w:proofErr w:type="spellStart"/>
      <w:r>
        <w:t>STWiOR</w:t>
      </w:r>
      <w:proofErr w:type="spellEnd"/>
    </w:p>
    <w:p w14:paraId="174105EA" w14:textId="2BA7C671" w:rsidR="007B3CD3" w:rsidRDefault="005C475F" w:rsidP="007B3CD3">
      <w:pPr>
        <w:pStyle w:val="Akapitzlist"/>
        <w:numPr>
          <w:ilvl w:val="0"/>
          <w:numId w:val="1"/>
        </w:numPr>
        <w:pBdr>
          <w:bottom w:val="double" w:sz="6" w:space="1" w:color="auto"/>
        </w:pBdr>
      </w:pPr>
      <w:r>
        <w:t>P</w:t>
      </w:r>
      <w:r w:rsidR="00604ED9">
        <w:t>rzedmiar</w:t>
      </w:r>
      <w:r w:rsidR="007B3CD3">
        <w:t>y</w:t>
      </w:r>
    </w:p>
    <w:p w14:paraId="39F5EFEA" w14:textId="77777777" w:rsidR="007B3CD3" w:rsidRDefault="007B3CD3" w:rsidP="007B3CD3">
      <w:pPr>
        <w:pBdr>
          <w:bottom w:val="double" w:sz="6" w:space="1" w:color="auto"/>
        </w:pBdr>
      </w:pPr>
    </w:p>
    <w:p w14:paraId="50030ECF" w14:textId="77777777" w:rsidR="007B3CD3" w:rsidRDefault="007B3CD3" w:rsidP="007B3CD3">
      <w:pPr>
        <w:pBdr>
          <w:bottom w:val="double" w:sz="6" w:space="1" w:color="auto"/>
        </w:pBdr>
      </w:pPr>
    </w:p>
    <w:p w14:paraId="2A15EAEA" w14:textId="77777777" w:rsidR="007B3CD3" w:rsidRDefault="007B3CD3" w:rsidP="007B3CD3">
      <w:pPr>
        <w:pBdr>
          <w:bottom w:val="double" w:sz="6" w:space="1" w:color="auto"/>
        </w:pBdr>
      </w:pPr>
    </w:p>
    <w:bookmarkEnd w:id="3"/>
    <w:p w14:paraId="1283D5A3" w14:textId="77777777" w:rsidR="00D02EF5" w:rsidRDefault="008B2301" w:rsidP="00A957EA">
      <w:pPr>
        <w:ind w:left="360"/>
        <w:rPr>
          <w:b/>
          <w:bCs/>
        </w:rPr>
      </w:pPr>
      <w:r w:rsidRPr="008B2301">
        <w:rPr>
          <w:b/>
          <w:bCs/>
        </w:rPr>
        <w:t xml:space="preserve">Dokumentacja </w:t>
      </w:r>
      <w:r>
        <w:rPr>
          <w:b/>
          <w:bCs/>
        </w:rPr>
        <w:t xml:space="preserve">projektowa </w:t>
      </w:r>
      <w:r w:rsidRPr="008B2301">
        <w:rPr>
          <w:b/>
          <w:bCs/>
        </w:rPr>
        <w:t xml:space="preserve">dostępna jest pod adresem: </w:t>
      </w:r>
    </w:p>
    <w:p w14:paraId="7E019E2F" w14:textId="7C727AA8" w:rsidR="00A957EA" w:rsidRPr="008B2301" w:rsidRDefault="00D02EF5" w:rsidP="00A957EA">
      <w:pPr>
        <w:ind w:left="360"/>
        <w:rPr>
          <w:b/>
          <w:bCs/>
        </w:rPr>
      </w:pPr>
      <w:hyperlink r:id="rId5" w:history="1">
        <w:r w:rsidRPr="00851B30">
          <w:rPr>
            <w:rStyle w:val="Hipercze"/>
            <w:b/>
            <w:bCs/>
          </w:rPr>
          <w:t>https://drive.google.com/drive/folders/1lDJcuNNUwh92srb7ZJICKHJ6WwaDw34T?usp=drive_link</w:t>
        </w:r>
      </w:hyperlink>
      <w:r w:rsidR="008B2301" w:rsidRPr="008B2301">
        <w:rPr>
          <w:b/>
          <w:bCs/>
        </w:rPr>
        <w:t xml:space="preserve"> </w:t>
      </w:r>
    </w:p>
    <w:p w14:paraId="68241477" w14:textId="0BEBC260" w:rsidR="00A957EA" w:rsidRDefault="008B2301" w:rsidP="004950B9">
      <w:pPr>
        <w:ind w:firstLine="360"/>
      </w:pPr>
      <w:r>
        <w:t>Lub</w:t>
      </w:r>
    </w:p>
    <w:p w14:paraId="51A61E58" w14:textId="5ABCFEB2" w:rsidR="008B2301" w:rsidRDefault="007B3CD3" w:rsidP="004950B9">
      <w:pPr>
        <w:pBdr>
          <w:bottom w:val="double" w:sz="6" w:space="1" w:color="auto"/>
        </w:pBdr>
        <w:ind w:firstLine="360"/>
      </w:pPr>
      <w:r>
        <w:fldChar w:fldCharType="begin"/>
      </w:r>
      <w:r>
        <w:instrText>HYPERLINK "</w:instrText>
      </w:r>
      <w:r w:rsidRPr="007B3CD3">
        <w:instrText>https://we.tl/t-OVwLwYcYFO</w:instrText>
      </w:r>
      <w:r>
        <w:instrText>"</w:instrText>
      </w:r>
      <w:r>
        <w:fldChar w:fldCharType="separate"/>
      </w:r>
      <w:r w:rsidRPr="00851B30">
        <w:rPr>
          <w:rStyle w:val="Hipercze"/>
        </w:rPr>
        <w:t>https://we.tl/t-OVwLwYcYFO</w:t>
      </w:r>
      <w:r>
        <w:fldChar w:fldCharType="end"/>
      </w:r>
      <w:r w:rsidR="00D02EF5">
        <w:t xml:space="preserve"> </w:t>
      </w:r>
    </w:p>
    <w:p w14:paraId="4272992C" w14:textId="77777777" w:rsidR="007B3CD3" w:rsidRDefault="007B3CD3" w:rsidP="00A957EA"/>
    <w:sectPr w:rsidR="007B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C4DB7"/>
    <w:multiLevelType w:val="hybridMultilevel"/>
    <w:tmpl w:val="9B6C28E6"/>
    <w:lvl w:ilvl="0" w:tplc="434A0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32"/>
    <w:rsid w:val="002229FC"/>
    <w:rsid w:val="004211E1"/>
    <w:rsid w:val="004950B9"/>
    <w:rsid w:val="004D490C"/>
    <w:rsid w:val="00562DFB"/>
    <w:rsid w:val="005C475F"/>
    <w:rsid w:val="00604ED9"/>
    <w:rsid w:val="0062691B"/>
    <w:rsid w:val="007A00A9"/>
    <w:rsid w:val="007B3CD3"/>
    <w:rsid w:val="007C51B6"/>
    <w:rsid w:val="00821132"/>
    <w:rsid w:val="008B2301"/>
    <w:rsid w:val="00956763"/>
    <w:rsid w:val="00A721FE"/>
    <w:rsid w:val="00A957EA"/>
    <w:rsid w:val="00C414C1"/>
    <w:rsid w:val="00C46469"/>
    <w:rsid w:val="00D0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95E0"/>
  <w15:chartTrackingRefBased/>
  <w15:docId w15:val="{9A188C7C-E7B6-46E8-9449-A5994E8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3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3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50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lDJcuNNUwh92srb7ZJICKHJ6WwaDw34T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Szpetman</dc:creator>
  <cp:keywords/>
  <dc:description/>
  <cp:lastModifiedBy>Wojtek Olszewski</cp:lastModifiedBy>
  <cp:revision>10</cp:revision>
  <dcterms:created xsi:type="dcterms:W3CDTF">2024-11-07T21:37:00Z</dcterms:created>
  <dcterms:modified xsi:type="dcterms:W3CDTF">2024-12-23T16:21:00Z</dcterms:modified>
</cp:coreProperties>
</file>