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C2566" w14:textId="3951FD63" w:rsidR="001B6513" w:rsidRDefault="00000000" w:rsidP="009E600F">
      <w:pPr>
        <w:jc w:val="right"/>
      </w:pPr>
      <w:r>
        <w:t>Załącznik nr 1 do Zarządzenia Wójt Gminy Rudnik</w:t>
      </w:r>
    </w:p>
    <w:p w14:paraId="3EB377CC" w14:textId="34C0D961" w:rsidR="001B6513" w:rsidRDefault="00000000">
      <w:pPr>
        <w:jc w:val="right"/>
      </w:pPr>
      <w:r>
        <w:t>nr RZW</w:t>
      </w:r>
      <w:r w:rsidR="00B87244">
        <w:t>.063</w:t>
      </w:r>
      <w:r>
        <w:t>.202</w:t>
      </w:r>
      <w:r w:rsidR="000A10E0">
        <w:t>6</w:t>
      </w:r>
      <w:r>
        <w:t xml:space="preserve"> z dnia </w:t>
      </w:r>
      <w:r w:rsidR="000A10E0">
        <w:t>6</w:t>
      </w:r>
      <w:r>
        <w:t xml:space="preserve"> </w:t>
      </w:r>
      <w:r w:rsidR="000A10E0">
        <w:t>lip</w:t>
      </w:r>
      <w:r>
        <w:t>ca 202</w:t>
      </w:r>
      <w:r w:rsidR="000A10E0">
        <w:t>6</w:t>
      </w:r>
      <w:r>
        <w:t>r.</w:t>
      </w:r>
    </w:p>
    <w:p w14:paraId="06079A5D" w14:textId="607660A5" w:rsidR="001B6513" w:rsidRDefault="00000000">
      <w:pPr>
        <w:jc w:val="center"/>
        <w:rPr>
          <w:b/>
          <w:bCs/>
        </w:rPr>
      </w:pPr>
      <w:r>
        <w:rPr>
          <w:b/>
          <w:bCs/>
          <w:sz w:val="24"/>
          <w:szCs w:val="24"/>
        </w:rPr>
        <w:t xml:space="preserve">WYKAZ   NIERUCHOMOŚCI   PRZEZNACZONYCH   DO   </w:t>
      </w:r>
      <w:r w:rsidR="009F7CB2">
        <w:rPr>
          <w:b/>
          <w:bCs/>
          <w:sz w:val="24"/>
          <w:szCs w:val="24"/>
        </w:rPr>
        <w:t xml:space="preserve">ODDANIA  W  </w:t>
      </w:r>
      <w:r>
        <w:rPr>
          <w:b/>
          <w:bCs/>
          <w:sz w:val="24"/>
          <w:szCs w:val="24"/>
        </w:rPr>
        <w:t>UŻY</w:t>
      </w:r>
      <w:r w:rsidR="000A10E0">
        <w:rPr>
          <w:b/>
          <w:bCs/>
          <w:sz w:val="24"/>
          <w:szCs w:val="24"/>
        </w:rPr>
        <w:t>TKOWANI</w:t>
      </w:r>
      <w:r w:rsidR="009F7CB2">
        <w:rPr>
          <w:b/>
          <w:bCs/>
          <w:sz w:val="24"/>
          <w:szCs w:val="24"/>
        </w:rPr>
        <w:t>E</w:t>
      </w:r>
    </w:p>
    <w:p w14:paraId="6CB99FAC" w14:textId="6383BC0F" w:rsidR="001B6513" w:rsidRDefault="00000000">
      <w:pPr>
        <w:jc w:val="center"/>
      </w:pPr>
      <w:r>
        <w:t>Na podstawie art. 35 ustawy z dnia 21 sierpnia 1997r. o gospodarce nieruchomościami (t. j. Dz. U. z 202</w:t>
      </w:r>
      <w:r w:rsidR="000A10E0">
        <w:t>6</w:t>
      </w:r>
      <w:r>
        <w:t xml:space="preserve"> r. poz. 3</w:t>
      </w:r>
      <w:r w:rsidR="000A10E0">
        <w:t>99</w:t>
      </w:r>
      <w:r>
        <w:t>) Wójt Gminy Rudnik podaje do publicznej wiadomości wykaz nieruchomości przeznaczonych do</w:t>
      </w:r>
      <w:r w:rsidR="009F7CB2">
        <w:t xml:space="preserve"> oddania w</w:t>
      </w:r>
      <w:r>
        <w:t xml:space="preserve"> uży</w:t>
      </w:r>
      <w:r w:rsidR="000A10E0">
        <w:t>tkowani</w:t>
      </w:r>
      <w:r w:rsidR="009F7CB2">
        <w:t>e</w:t>
      </w:r>
    </w:p>
    <w:tbl>
      <w:tblPr>
        <w:tblStyle w:val="Tabela-Siatka"/>
        <w:tblW w:w="15329" w:type="dxa"/>
        <w:tblInd w:w="-592" w:type="dxa"/>
        <w:tblLayout w:type="fixed"/>
        <w:tblLook w:val="04A0" w:firstRow="1" w:lastRow="0" w:firstColumn="1" w:lastColumn="0" w:noHBand="0" w:noVBand="1"/>
      </w:tblPr>
      <w:tblGrid>
        <w:gridCol w:w="541"/>
        <w:gridCol w:w="912"/>
        <w:gridCol w:w="1117"/>
        <w:gridCol w:w="1420"/>
        <w:gridCol w:w="3543"/>
        <w:gridCol w:w="2835"/>
        <w:gridCol w:w="2268"/>
        <w:gridCol w:w="1134"/>
        <w:gridCol w:w="6"/>
        <w:gridCol w:w="1553"/>
      </w:tblGrid>
      <w:tr w:rsidR="009E600F" w14:paraId="7FE4B178" w14:textId="77777777" w:rsidTr="000A10E0">
        <w:tc>
          <w:tcPr>
            <w:tcW w:w="541" w:type="dxa"/>
            <w:vMerge w:val="restart"/>
          </w:tcPr>
          <w:p w14:paraId="282F8B0A" w14:textId="77777777" w:rsidR="009E600F" w:rsidRDefault="009E600F">
            <w:pPr>
              <w:widowControl w:val="0"/>
              <w:spacing w:after="0" w:line="240" w:lineRule="auto"/>
              <w:jc w:val="center"/>
            </w:pPr>
            <w:r>
              <w:t>Lp.</w:t>
            </w:r>
          </w:p>
        </w:tc>
        <w:tc>
          <w:tcPr>
            <w:tcW w:w="2029" w:type="dxa"/>
            <w:gridSpan w:val="2"/>
          </w:tcPr>
          <w:p w14:paraId="42F5B45B" w14:textId="77777777" w:rsidR="009E600F" w:rsidRDefault="009E600F">
            <w:pPr>
              <w:widowControl w:val="0"/>
              <w:spacing w:after="0" w:line="240" w:lineRule="auto"/>
              <w:jc w:val="center"/>
            </w:pPr>
            <w:r>
              <w:t>Oznaczenie nieruchomości</w:t>
            </w:r>
          </w:p>
        </w:tc>
        <w:tc>
          <w:tcPr>
            <w:tcW w:w="1420" w:type="dxa"/>
            <w:vMerge w:val="restart"/>
          </w:tcPr>
          <w:p w14:paraId="6714E9F6" w14:textId="77777777" w:rsidR="009E600F" w:rsidRDefault="009E600F">
            <w:pPr>
              <w:widowControl w:val="0"/>
              <w:spacing w:after="0" w:line="240" w:lineRule="auto"/>
              <w:jc w:val="center"/>
            </w:pPr>
            <w:r>
              <w:t>Powierzchnia nieruchomo-</w:t>
            </w:r>
            <w:proofErr w:type="spellStart"/>
            <w:r>
              <w:t>ści</w:t>
            </w:r>
            <w:proofErr w:type="spellEnd"/>
            <w:r>
              <w:t xml:space="preserve"> [ha]</w:t>
            </w:r>
          </w:p>
        </w:tc>
        <w:tc>
          <w:tcPr>
            <w:tcW w:w="3543" w:type="dxa"/>
            <w:vMerge w:val="restart"/>
          </w:tcPr>
          <w:p w14:paraId="28607994" w14:textId="495318F9" w:rsidR="009E600F" w:rsidRDefault="009E600F">
            <w:pPr>
              <w:widowControl w:val="0"/>
              <w:spacing w:after="0" w:line="240" w:lineRule="auto"/>
              <w:jc w:val="center"/>
            </w:pPr>
            <w:r>
              <w:t>Opis nieruchomości</w:t>
            </w:r>
          </w:p>
        </w:tc>
        <w:tc>
          <w:tcPr>
            <w:tcW w:w="2835" w:type="dxa"/>
            <w:vMerge w:val="restart"/>
          </w:tcPr>
          <w:p w14:paraId="1824FC3C" w14:textId="77777777" w:rsidR="009E600F" w:rsidRDefault="009E600F">
            <w:pPr>
              <w:widowControl w:val="0"/>
              <w:spacing w:after="0" w:line="240" w:lineRule="auto"/>
              <w:jc w:val="center"/>
            </w:pPr>
            <w:r>
              <w:t>Przeznaczenie nieruchomości i sposób jej zagospodarowania</w:t>
            </w:r>
          </w:p>
        </w:tc>
        <w:tc>
          <w:tcPr>
            <w:tcW w:w="2268" w:type="dxa"/>
            <w:vMerge w:val="restart"/>
          </w:tcPr>
          <w:p w14:paraId="5DED38A0" w14:textId="7302AA04" w:rsidR="009E600F" w:rsidRDefault="009E600F">
            <w:pPr>
              <w:widowControl w:val="0"/>
              <w:spacing w:after="0" w:line="240" w:lineRule="auto"/>
              <w:jc w:val="center"/>
            </w:pPr>
            <w:r>
              <w:t xml:space="preserve">Wysokość opłat z tytułu użytkowania </w:t>
            </w:r>
          </w:p>
        </w:tc>
        <w:tc>
          <w:tcPr>
            <w:tcW w:w="1140" w:type="dxa"/>
            <w:gridSpan w:val="2"/>
            <w:tcBorders>
              <w:right w:val="nil"/>
            </w:tcBorders>
          </w:tcPr>
          <w:p w14:paraId="70A2401E" w14:textId="77777777" w:rsidR="009E600F" w:rsidRDefault="009E600F">
            <w:pPr>
              <w:widowControl w:val="0"/>
              <w:spacing w:after="0" w:line="240" w:lineRule="auto"/>
              <w:jc w:val="center"/>
            </w:pPr>
            <w:r>
              <w:t>Forma zbycia</w:t>
            </w:r>
          </w:p>
        </w:tc>
        <w:tc>
          <w:tcPr>
            <w:tcW w:w="1553" w:type="dxa"/>
          </w:tcPr>
          <w:p w14:paraId="1B82B19E" w14:textId="08E120D2" w:rsidR="009E600F" w:rsidRDefault="009E600F">
            <w:pPr>
              <w:widowControl w:val="0"/>
              <w:spacing w:after="0" w:line="240" w:lineRule="auto"/>
              <w:jc w:val="center"/>
            </w:pPr>
            <w:r>
              <w:t xml:space="preserve">Termin </w:t>
            </w:r>
            <w:proofErr w:type="spellStart"/>
            <w:r>
              <w:t>zagospodaro-wania</w:t>
            </w:r>
            <w:proofErr w:type="spellEnd"/>
            <w:r>
              <w:t xml:space="preserve"> nieruchomości</w:t>
            </w:r>
          </w:p>
        </w:tc>
      </w:tr>
      <w:tr w:rsidR="009E600F" w14:paraId="7EFB3D13" w14:textId="77777777" w:rsidTr="000A10E0">
        <w:tc>
          <w:tcPr>
            <w:tcW w:w="541" w:type="dxa"/>
            <w:vMerge/>
          </w:tcPr>
          <w:p w14:paraId="037935D8" w14:textId="77777777" w:rsidR="009E600F" w:rsidRDefault="009E600F">
            <w:pPr>
              <w:widowControl w:val="0"/>
              <w:spacing w:after="0" w:line="240" w:lineRule="auto"/>
            </w:pPr>
          </w:p>
        </w:tc>
        <w:tc>
          <w:tcPr>
            <w:tcW w:w="912" w:type="dxa"/>
          </w:tcPr>
          <w:p w14:paraId="5C134CA6" w14:textId="77777777" w:rsidR="009E600F" w:rsidRDefault="009E600F">
            <w:pPr>
              <w:widowControl w:val="0"/>
              <w:spacing w:after="0" w:line="240" w:lineRule="auto"/>
            </w:pPr>
            <w:r>
              <w:t xml:space="preserve">Nr działki </w:t>
            </w:r>
          </w:p>
        </w:tc>
        <w:tc>
          <w:tcPr>
            <w:tcW w:w="1117" w:type="dxa"/>
            <w:tcBorders>
              <w:right w:val="nil"/>
            </w:tcBorders>
          </w:tcPr>
          <w:p w14:paraId="6B706A72" w14:textId="7F7326F2" w:rsidR="009E600F" w:rsidRDefault="009E600F">
            <w:pPr>
              <w:widowControl w:val="0"/>
              <w:spacing w:after="0" w:line="240" w:lineRule="auto"/>
            </w:pPr>
            <w:r>
              <w:t>Obręb</w:t>
            </w:r>
          </w:p>
        </w:tc>
        <w:tc>
          <w:tcPr>
            <w:tcW w:w="1420" w:type="dxa"/>
            <w:vMerge/>
          </w:tcPr>
          <w:p w14:paraId="5BC6995E" w14:textId="77777777" w:rsidR="009E600F" w:rsidRDefault="009E600F">
            <w:pPr>
              <w:widowControl w:val="0"/>
              <w:spacing w:after="0" w:line="240" w:lineRule="auto"/>
            </w:pPr>
          </w:p>
        </w:tc>
        <w:tc>
          <w:tcPr>
            <w:tcW w:w="3543" w:type="dxa"/>
            <w:vMerge/>
          </w:tcPr>
          <w:p w14:paraId="6CF69924" w14:textId="77777777" w:rsidR="009E600F" w:rsidRDefault="009E600F">
            <w:pPr>
              <w:widowControl w:val="0"/>
              <w:spacing w:after="0" w:line="240" w:lineRule="auto"/>
            </w:pPr>
          </w:p>
        </w:tc>
        <w:tc>
          <w:tcPr>
            <w:tcW w:w="2835" w:type="dxa"/>
            <w:vMerge/>
          </w:tcPr>
          <w:p w14:paraId="4B5DECCB" w14:textId="77777777" w:rsidR="009E600F" w:rsidRDefault="009E600F">
            <w:pPr>
              <w:widowControl w:val="0"/>
              <w:spacing w:after="0" w:line="240" w:lineRule="auto"/>
            </w:pPr>
          </w:p>
        </w:tc>
        <w:tc>
          <w:tcPr>
            <w:tcW w:w="2268" w:type="dxa"/>
            <w:vMerge/>
          </w:tcPr>
          <w:p w14:paraId="6D52052E" w14:textId="77777777" w:rsidR="009E600F" w:rsidRDefault="009E600F">
            <w:pPr>
              <w:widowControl w:val="0"/>
              <w:spacing w:after="0" w:line="240" w:lineRule="auto"/>
            </w:pPr>
          </w:p>
        </w:tc>
        <w:tc>
          <w:tcPr>
            <w:tcW w:w="1134" w:type="dxa"/>
            <w:tcBorders>
              <w:right w:val="nil"/>
            </w:tcBorders>
          </w:tcPr>
          <w:p w14:paraId="7E9DA2F4" w14:textId="77777777" w:rsidR="009E600F" w:rsidRDefault="009E600F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gridSpan w:val="2"/>
          </w:tcPr>
          <w:p w14:paraId="0081648E" w14:textId="77777777" w:rsidR="009E600F" w:rsidRDefault="009E600F">
            <w:pPr>
              <w:widowControl w:val="0"/>
              <w:spacing w:after="0" w:line="240" w:lineRule="auto"/>
            </w:pPr>
          </w:p>
        </w:tc>
      </w:tr>
      <w:tr w:rsidR="001B6513" w14:paraId="7D713636" w14:textId="77777777" w:rsidTr="000A10E0">
        <w:tc>
          <w:tcPr>
            <w:tcW w:w="15329" w:type="dxa"/>
            <w:gridSpan w:val="10"/>
          </w:tcPr>
          <w:p w14:paraId="07630987" w14:textId="313DF565" w:rsidR="001B6513" w:rsidRDefault="009F7CB2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ODDANIE  W  UŻY</w:t>
            </w:r>
            <w:r w:rsidR="000A10E0">
              <w:rPr>
                <w:b/>
                <w:bCs/>
              </w:rPr>
              <w:t>TKOWANIE</w:t>
            </w:r>
          </w:p>
        </w:tc>
      </w:tr>
      <w:tr w:rsidR="000A10E0" w14:paraId="7E732D1F" w14:textId="77777777" w:rsidTr="000A10E0">
        <w:tc>
          <w:tcPr>
            <w:tcW w:w="541" w:type="dxa"/>
            <w:tcBorders>
              <w:top w:val="nil"/>
            </w:tcBorders>
          </w:tcPr>
          <w:p w14:paraId="7B39C254" w14:textId="77777777" w:rsidR="000A10E0" w:rsidRDefault="000A10E0">
            <w:pPr>
              <w:widowControl w:val="0"/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912" w:type="dxa"/>
            <w:tcBorders>
              <w:top w:val="nil"/>
            </w:tcBorders>
          </w:tcPr>
          <w:p w14:paraId="71E11583" w14:textId="5C2F16D6" w:rsidR="000A10E0" w:rsidRDefault="000A10E0">
            <w:pPr>
              <w:widowControl w:val="0"/>
              <w:spacing w:after="0" w:line="240" w:lineRule="auto"/>
              <w:jc w:val="center"/>
            </w:pPr>
            <w:r>
              <w:t>253</w:t>
            </w:r>
          </w:p>
        </w:tc>
        <w:tc>
          <w:tcPr>
            <w:tcW w:w="1117" w:type="dxa"/>
            <w:tcBorders>
              <w:top w:val="nil"/>
              <w:right w:val="nil"/>
            </w:tcBorders>
          </w:tcPr>
          <w:p w14:paraId="0BC7DE4B" w14:textId="144A7A0A" w:rsidR="000A10E0" w:rsidRDefault="000A10E0" w:rsidP="000A10E0">
            <w:pPr>
              <w:widowControl w:val="0"/>
              <w:spacing w:after="0" w:line="240" w:lineRule="auto"/>
              <w:jc w:val="center"/>
            </w:pPr>
            <w:r>
              <w:t>Grzegorzowice</w:t>
            </w:r>
          </w:p>
        </w:tc>
        <w:tc>
          <w:tcPr>
            <w:tcW w:w="1420" w:type="dxa"/>
            <w:tcBorders>
              <w:top w:val="nil"/>
            </w:tcBorders>
          </w:tcPr>
          <w:p w14:paraId="1B31742F" w14:textId="77777777" w:rsidR="008D1F76" w:rsidRDefault="008D1F76">
            <w:pPr>
              <w:widowControl w:val="0"/>
              <w:spacing w:after="0" w:line="240" w:lineRule="auto"/>
              <w:jc w:val="center"/>
            </w:pPr>
            <w:r>
              <w:t xml:space="preserve">Całkowita powierzchnia działki: </w:t>
            </w:r>
          </w:p>
          <w:p w14:paraId="73958E9F" w14:textId="11813350" w:rsidR="000A10E0" w:rsidRDefault="009D43D0">
            <w:pPr>
              <w:widowControl w:val="0"/>
              <w:spacing w:after="0" w:line="240" w:lineRule="auto"/>
              <w:jc w:val="center"/>
            </w:pPr>
            <w:r>
              <w:t>0</w:t>
            </w:r>
            <w:r w:rsidR="000A10E0">
              <w:t>,</w:t>
            </w:r>
            <w:r>
              <w:t>2550</w:t>
            </w:r>
            <w:r w:rsidR="000A10E0">
              <w:t xml:space="preserve"> ha</w:t>
            </w:r>
          </w:p>
          <w:p w14:paraId="4ACB8C6F" w14:textId="4B2C1C7C" w:rsidR="008D1F76" w:rsidRDefault="008D1F76">
            <w:pPr>
              <w:widowControl w:val="0"/>
              <w:spacing w:after="0" w:line="240" w:lineRule="auto"/>
              <w:jc w:val="center"/>
            </w:pPr>
            <w:r>
              <w:t xml:space="preserve">Powierzchnia pomieszczeń przeznaczonych do </w:t>
            </w:r>
            <w:r w:rsidR="009F7CB2">
              <w:t>oddania w u</w:t>
            </w:r>
            <w:r w:rsidR="009D43D0">
              <w:t>ż</w:t>
            </w:r>
            <w:r w:rsidR="009F7CB2">
              <w:t>ytkowanie</w:t>
            </w:r>
            <w:r>
              <w:t>:</w:t>
            </w:r>
          </w:p>
          <w:p w14:paraId="75532773" w14:textId="01C568D8" w:rsidR="008D1F76" w:rsidRDefault="008D1F76">
            <w:pPr>
              <w:widowControl w:val="0"/>
              <w:spacing w:after="0" w:line="240" w:lineRule="auto"/>
              <w:jc w:val="center"/>
            </w:pPr>
            <w:r>
              <w:t>46,50 m2</w:t>
            </w:r>
          </w:p>
          <w:p w14:paraId="4B8D70EF" w14:textId="77777777" w:rsidR="000A10E0" w:rsidRDefault="000A10E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3543" w:type="dxa"/>
            <w:tcBorders>
              <w:top w:val="nil"/>
            </w:tcBorders>
          </w:tcPr>
          <w:p w14:paraId="00F592A5" w14:textId="1C720EA9" w:rsidR="000A10E0" w:rsidRDefault="000A10E0">
            <w:pPr>
              <w:widowControl w:val="0"/>
              <w:spacing w:after="0" w:line="240" w:lineRule="auto"/>
            </w:pPr>
            <w:r>
              <w:t xml:space="preserve">Przeznaczone do </w:t>
            </w:r>
            <w:r w:rsidR="009F7CB2">
              <w:t>odd</w:t>
            </w:r>
            <w:r>
              <w:t>ania w użytkowanie pomieszczenia w budynku obecnie nie są użytkowane, stanowią pomieszczenia po byłej aptece. Wnętrza wymagają remontu. Wyjście z pomieszczeń bezpośrednio na parking. Działka ma bezpośredni dostęp do drogi powiatowej ul. M</w:t>
            </w:r>
            <w:r w:rsidR="009D43D0">
              <w:t>ł</w:t>
            </w:r>
            <w:r>
              <w:t>yńskiej.</w:t>
            </w:r>
          </w:p>
          <w:p w14:paraId="68076848" w14:textId="77777777" w:rsidR="000A10E0" w:rsidRDefault="000A10E0">
            <w:pPr>
              <w:widowControl w:val="0"/>
              <w:spacing w:after="0" w:line="240" w:lineRule="auto"/>
            </w:pPr>
          </w:p>
        </w:tc>
        <w:tc>
          <w:tcPr>
            <w:tcW w:w="2835" w:type="dxa"/>
            <w:tcBorders>
              <w:top w:val="nil"/>
            </w:tcBorders>
          </w:tcPr>
          <w:p w14:paraId="7F386FAA" w14:textId="3F0980D8" w:rsidR="000A10E0" w:rsidRDefault="008D1F76">
            <w:pPr>
              <w:widowControl w:val="0"/>
              <w:spacing w:after="0" w:line="240" w:lineRule="auto"/>
            </w:pPr>
            <w:r>
              <w:t>Część d</w:t>
            </w:r>
            <w:r w:rsidR="000A10E0">
              <w:t>ziałk</w:t>
            </w:r>
            <w:r>
              <w:t>i</w:t>
            </w:r>
            <w:r w:rsidR="000A10E0">
              <w:t xml:space="preserve"> nr 2</w:t>
            </w:r>
            <w:r>
              <w:t xml:space="preserve">53, na której znajdują się pomieszczenia przeznaczone do </w:t>
            </w:r>
            <w:r w:rsidR="009F7CB2">
              <w:t>odd</w:t>
            </w:r>
            <w:r>
              <w:t>ania w użytkowanie,</w:t>
            </w:r>
            <w:r w:rsidR="000A10E0">
              <w:t xml:space="preserve"> znajduje się w obszarze oznaczonym symbol</w:t>
            </w:r>
            <w:r>
              <w:t>e</w:t>
            </w:r>
            <w:r w:rsidR="000A10E0">
              <w:t>m:</w:t>
            </w:r>
          </w:p>
          <w:p w14:paraId="559D3AFC" w14:textId="0A6E3DF1" w:rsidR="000A10E0" w:rsidRDefault="000A10E0">
            <w:pPr>
              <w:widowControl w:val="0"/>
              <w:spacing w:after="0" w:line="240" w:lineRule="auto"/>
            </w:pPr>
            <w:r>
              <w:t xml:space="preserve">- </w:t>
            </w:r>
            <w:r w:rsidR="008D1F76">
              <w:t>K4UP</w:t>
            </w:r>
            <w:r>
              <w:t xml:space="preserve"> – </w:t>
            </w:r>
            <w:r w:rsidR="008D1F76">
              <w:t>te</w:t>
            </w:r>
            <w:r>
              <w:t>r</w:t>
            </w:r>
            <w:r w:rsidR="008D1F76">
              <w:t>en</w:t>
            </w:r>
            <w:r>
              <w:t>y</w:t>
            </w:r>
            <w:r w:rsidR="008D1F76">
              <w:t xml:space="preserve"> zabudowy usługowej – usługi publiczne.</w:t>
            </w:r>
          </w:p>
        </w:tc>
        <w:tc>
          <w:tcPr>
            <w:tcW w:w="2268" w:type="dxa"/>
            <w:tcBorders>
              <w:top w:val="nil"/>
            </w:tcBorders>
          </w:tcPr>
          <w:p w14:paraId="0CAE41A5" w14:textId="6AA0AE1E" w:rsidR="000A10E0" w:rsidRDefault="000A10E0">
            <w:pPr>
              <w:widowControl w:val="0"/>
              <w:spacing w:after="0" w:line="240" w:lineRule="auto"/>
              <w:jc w:val="center"/>
            </w:pPr>
            <w:r>
              <w:t>Nieodpłatnie</w:t>
            </w:r>
            <w:r w:rsidR="009F7CB2">
              <w:t>.</w:t>
            </w:r>
          </w:p>
          <w:p w14:paraId="0BECB9F4" w14:textId="60ADDC16" w:rsidR="009E600F" w:rsidRDefault="009E600F">
            <w:pPr>
              <w:widowControl w:val="0"/>
              <w:spacing w:after="0" w:line="240" w:lineRule="auto"/>
              <w:jc w:val="center"/>
            </w:pPr>
            <w:r>
              <w:t>Użytkownik będzie zobowiązany uiszczać opłaty związane z użytkowaniem budynku: energia elektryczna, woda, odpady, kanalizacja, ogrzewanie itp. Stawki za media zgodnie z cennikiem operatorów, bądź zgodne z aktualnymi uchwałami rady gminy.</w:t>
            </w:r>
          </w:p>
        </w:tc>
        <w:tc>
          <w:tcPr>
            <w:tcW w:w="1134" w:type="dxa"/>
            <w:tcBorders>
              <w:top w:val="nil"/>
              <w:right w:val="nil"/>
            </w:tcBorders>
          </w:tcPr>
          <w:p w14:paraId="13A68868" w14:textId="16A38A48" w:rsidR="000A10E0" w:rsidRDefault="008D1F76">
            <w:pPr>
              <w:widowControl w:val="0"/>
              <w:spacing w:after="0" w:line="240" w:lineRule="auto"/>
            </w:pPr>
            <w:r>
              <w:t>Nieodpłatne użytkowanie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 w14:paraId="76CBAB2F" w14:textId="7BB59B75" w:rsidR="000A10E0" w:rsidRDefault="009E600F">
            <w:pPr>
              <w:widowControl w:val="0"/>
              <w:spacing w:after="0" w:line="240" w:lineRule="auto"/>
              <w:jc w:val="center"/>
            </w:pPr>
            <w:r>
              <w:t>Nie dotyczy</w:t>
            </w:r>
          </w:p>
        </w:tc>
      </w:tr>
    </w:tbl>
    <w:p w14:paraId="2396F2A1" w14:textId="77777777" w:rsidR="001B6513" w:rsidRDefault="001B6513"/>
    <w:p w14:paraId="70E6C168" w14:textId="77777777" w:rsidR="001B6513" w:rsidRDefault="00000000">
      <w:r>
        <w:t>Osoby, którym przysługuje pierwszeństwo w nabyciu nieruchomości na podstawie art.34 ust.1 pkt.1 i pkt.2 ustawy o gospodarce nieruchomościami winny złożyć stosowny wniosek w terminie 6 tygodni, licząc od dnia wywieszenia niniejszego wykazu.</w:t>
      </w:r>
    </w:p>
    <w:p w14:paraId="5F96B874" w14:textId="3B7A3E36" w:rsidR="001B6513" w:rsidRDefault="00000000">
      <w:r>
        <w:t xml:space="preserve">Powyższy wykaz wywiesza się do wiadomości publicznej na okres 21 dni tj. od dnia </w:t>
      </w:r>
      <w:r w:rsidR="009E600F">
        <w:t>07</w:t>
      </w:r>
      <w:r>
        <w:t>.0</w:t>
      </w:r>
      <w:r w:rsidR="009E600F">
        <w:t>7</w:t>
      </w:r>
      <w:r>
        <w:t>.202</w:t>
      </w:r>
      <w:r w:rsidR="009E600F">
        <w:t>6</w:t>
      </w:r>
      <w:r>
        <w:t xml:space="preserve"> r. do dnia </w:t>
      </w:r>
      <w:r w:rsidR="009E600F">
        <w:t>28</w:t>
      </w:r>
      <w:r>
        <w:t>.07.202</w:t>
      </w:r>
      <w:r w:rsidR="009E600F">
        <w:t>6</w:t>
      </w:r>
      <w:r>
        <w:t>r. w siedzibie Urzędu Gminy Rudnik na tablicy ogłoszeń oraz zamieszcza na stronie internetowej BIP Urzędu Gminy Rudnik bip.gmina-rudnik.pl.</w:t>
      </w:r>
    </w:p>
    <w:sectPr w:rsidR="001B6513">
      <w:pgSz w:w="16838" w:h="11906" w:orient="landscape"/>
      <w:pgMar w:top="850" w:right="1417" w:bottom="850" w:left="141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38D83" w14:textId="77777777" w:rsidR="00253FB4" w:rsidRDefault="00253FB4">
      <w:pPr>
        <w:spacing w:line="240" w:lineRule="auto"/>
      </w:pPr>
      <w:r>
        <w:separator/>
      </w:r>
    </w:p>
  </w:endnote>
  <w:endnote w:type="continuationSeparator" w:id="0">
    <w:p w14:paraId="169CB5B8" w14:textId="77777777" w:rsidR="00253FB4" w:rsidRDefault="00253F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B39E8" w14:textId="77777777" w:rsidR="00253FB4" w:rsidRDefault="00253FB4">
      <w:pPr>
        <w:spacing w:after="0"/>
      </w:pPr>
      <w:r>
        <w:separator/>
      </w:r>
    </w:p>
  </w:footnote>
  <w:footnote w:type="continuationSeparator" w:id="0">
    <w:p w14:paraId="47D30BC5" w14:textId="77777777" w:rsidR="00253FB4" w:rsidRDefault="00253FB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513"/>
    <w:rsid w:val="00085F9D"/>
    <w:rsid w:val="000A10E0"/>
    <w:rsid w:val="001B6513"/>
    <w:rsid w:val="00253FB4"/>
    <w:rsid w:val="008D1F76"/>
    <w:rsid w:val="009D43D0"/>
    <w:rsid w:val="009E600F"/>
    <w:rsid w:val="009F7CB2"/>
    <w:rsid w:val="00B87244"/>
    <w:rsid w:val="00C83AF6"/>
    <w:rsid w:val="00D0694C"/>
    <w:rsid w:val="16BF6C14"/>
    <w:rsid w:val="254C339D"/>
    <w:rsid w:val="39FD0393"/>
    <w:rsid w:val="48307C58"/>
    <w:rsid w:val="4FA709C3"/>
    <w:rsid w:val="73A9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0473E"/>
  <w15:docId w15:val="{94B80490-D4B5-4B64-A919-6868CB8B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egenda">
    <w:name w:val="caption"/>
    <w:basedOn w:val="Normalny"/>
    <w:next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a">
    <w:name w:val="List"/>
    <w:basedOn w:val="Tekstpodstawowy"/>
    <w:rPr>
      <w:rFonts w:cs="Arial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293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Wawrzinek</dc:creator>
  <cp:lastModifiedBy>Sylwia Wawrzinek</cp:lastModifiedBy>
  <cp:revision>33</cp:revision>
  <cp:lastPrinted>2023-06-12T06:40:00Z</cp:lastPrinted>
  <dcterms:created xsi:type="dcterms:W3CDTF">2021-07-15T12:06:00Z</dcterms:created>
  <dcterms:modified xsi:type="dcterms:W3CDTF">2026-07-07T08:20:00Z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1045-11.2.0.11417</vt:lpwstr>
  </property>
  <property fmtid="{D5CDD505-2E9C-101B-9397-08002B2CF9AE}" pid="9" name="ICV">
    <vt:lpwstr>8B3AAE0F112A47D5AED45EFE2546BDE9</vt:lpwstr>
  </property>
</Properties>
</file>