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Calibri" w:hAnsi="Calibri"/>
        </w:rPr>
        <w:tab/>
        <w:tab/>
        <w:tab/>
        <w:tab/>
        <w:tab/>
        <w:tab/>
        <w:tab/>
        <w:tab/>
        <w:t>Rudnik, dnia 22.06.2021r.</w:t>
      </w:r>
    </w:p>
    <w:p>
      <w:pPr>
        <w:pStyle w:val="Normal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28"/>
          <w:szCs w:val="28"/>
        </w:rPr>
        <w:t>OGŁOSZENIE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28"/>
          <w:szCs w:val="28"/>
        </w:rPr>
        <w:t xml:space="preserve">o wyłożeniu do wglądu uczestnikom postępowania scaleniowego 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28"/>
          <w:szCs w:val="28"/>
        </w:rPr>
        <w:t xml:space="preserve">projektu uchwały w sprawie scalenia i podziału nieruchomości </w:t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bookmarkStart w:id="0" w:name="__DdeLink__263_2939902486"/>
      <w:bookmarkEnd w:id="0"/>
      <w:r>
        <w:rPr>
          <w:rFonts w:ascii="Calibri" w:hAnsi="Calibri"/>
          <w:b/>
          <w:bCs/>
          <w:sz w:val="28"/>
          <w:szCs w:val="28"/>
        </w:rPr>
        <w:t>położonych w Rudniku w rejonie drogi krajowej nr 45</w:t>
      </w:r>
    </w:p>
    <w:p>
      <w:pPr>
        <w:pStyle w:val="Normal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jc w:val="both"/>
        <w:rPr/>
      </w:pPr>
      <w:r>
        <w:rPr>
          <w:rFonts w:ascii="Calibri" w:hAnsi="Calibri"/>
          <w:b w:val="false"/>
          <w:bCs w:val="false"/>
        </w:rPr>
        <w:tab/>
        <w:t xml:space="preserve">Na podstawie art. 103, ust. 3 ustawy z dnia 21 sierpnia 1997r. o gospodarce nieruchomościami (t.j. Dz. U. z 2020r., poz. 1990 z późn. zm.) Wójt Gminy Rudnik podaje do publicznej wiadomości, że w dniach od 23 czerwca 2021r. do 13 lipca 2021r. tj. przez okres 21 dni, w siedzibie Urzędu Gminy w Rudniku w pokoju nr 7 na parterze w dniach poniedziałek, wtorek i czwartek w godzinach od 7:30 do 15:00, środa w godzinach od 9:00 do 16:30 oraz w piątek od 7:00 do 13:30, będzie wyłożony do wglądu uczestnikom postępowania projekt uchwały Rady Gminy Rudnik w sprawie scalenia i podziału nieruchomości </w:t>
      </w:r>
      <w:r>
        <w:rPr>
          <w:rFonts w:ascii="Calibri" w:hAnsi="Calibri"/>
          <w:b w:val="false"/>
          <w:bCs w:val="false"/>
          <w:sz w:val="24"/>
          <w:szCs w:val="24"/>
        </w:rPr>
        <w:t>położonych w Rudniku w rejonie drogi krajowej nr 45.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sz w:val="24"/>
          <w:szCs w:val="24"/>
        </w:rPr>
        <w:tab/>
        <w:t xml:space="preserve">W okresie, kiedy projekt uchwały będzie wyłożony do wglądu, uczestnicy postępowania mogą składać na piśmie wnioski, uwagi zastrzeżenia do tego projektu. We wnioskach uczestnicy postępowania mogą wskazywać działki gruntu, które chcieliby otrzymać w zamian za dotychczas posiadane nieruchomości objęte scaleniem i podziałem.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Calibri" w:hAnsi="Calibri"/>
          <w:b w:val="false"/>
          <w:bCs w:val="false"/>
          <w:sz w:val="24"/>
          <w:szCs w:val="24"/>
        </w:rPr>
        <w:tab/>
        <w:t>O sposobie załatwienia wniosków, uwag i zastrzeżeń, rozstrzyga Rada Gminy Rudnik w drodze uchwały o scaleniu i podziale nieruchomości.</w:t>
      </w:r>
    </w:p>
    <w:p>
      <w:pPr>
        <w:pStyle w:val="Normal"/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Calibri" w:hAnsi="Calibri"/>
          <w:b w:val="false"/>
          <w:bCs w:val="false"/>
          <w:sz w:val="24"/>
          <w:szCs w:val="24"/>
        </w:rPr>
        <w:tab/>
        <w:t xml:space="preserve">Niniejsze ogłoszenie zostaje zamieszczone na stronie internetowej Urzędu Gminy, na tablicach informacyjnych w Urzędzie Gminy Rudnik oraz przed siedzibą Urzędu, jak również w prasie lokalnej (Nowiny Raciborskie). </w:t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00000A"/>
      <w:kern w:val="0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LibreOffice/6.2.0.3$Windows_x86 LibreOffice_project/98c6a8a1c6c7b144ce3cc729e34964b47ce25d62</Application>
  <Pages>1</Pages>
  <Words>228</Words>
  <Characters>1299</Characters>
  <CharactersWithSpaces>1534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2021-06-16T08:19:06Z</dcterms:created>
  <dc:creator/>
  <dc:description/>
  <dc:language>pl-PL</dc:language>
  <cp:lastModifiedBy/>
  <dcterms:modified xsi:type="dcterms:W3CDTF">2021-06-22T06:46:22Z</dcterms:modified>
  <cp:revision>8</cp:revision>
  <dc:subject/>
  <dc:title/>
</cp:coreProperties>
</file>