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57" w:rsidRDefault="003C1D57" w:rsidP="003C1D57">
      <w:r>
        <w:t xml:space="preserve">ZP/15/2021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Załącznik nr 4</w:t>
      </w:r>
    </w:p>
    <w:p w:rsidR="003C1D57" w:rsidRDefault="003C1D57">
      <w:pPr>
        <w:jc w:val="center"/>
      </w:pPr>
    </w:p>
    <w:p w:rsidR="003C1D57" w:rsidRDefault="003C1D57">
      <w:pPr>
        <w:jc w:val="center"/>
      </w:pPr>
    </w:p>
    <w:p w:rsidR="00BD2494" w:rsidRDefault="00BD2494">
      <w:pPr>
        <w:jc w:val="center"/>
        <w:rPr>
          <w:b/>
          <w:color w:val="000000"/>
        </w:rPr>
      </w:pPr>
      <w:r>
        <w:t>SZCZEGÓŁOWY  OPIS  PRZEDMIOTU  ZAMÓWIENIA</w:t>
      </w:r>
    </w:p>
    <w:p w:rsidR="00BD2494" w:rsidRPr="003C1D57" w:rsidRDefault="003C1D57" w:rsidP="003C1D57">
      <w:pPr>
        <w:tabs>
          <w:tab w:val="right" w:pos="8953"/>
        </w:tabs>
        <w:autoSpaceDE w:val="0"/>
        <w:spacing w:before="120" w:line="360" w:lineRule="auto"/>
        <w:rPr>
          <w:i/>
          <w:color w:val="000000"/>
        </w:rPr>
      </w:pPr>
      <w:r>
        <w:rPr>
          <w:i/>
          <w:color w:val="000000"/>
        </w:rPr>
        <w:t>„</w:t>
      </w:r>
      <w:r w:rsidRPr="003C1D57">
        <w:rPr>
          <w:i/>
          <w:color w:val="000000"/>
        </w:rPr>
        <w:t>Dostawa prasy automatycznej do preparatyki krwi dla potrzeb Regionalnego Centrum Krwiodawstwa i Krwiolecznictwa w Wałbrzychu</w:t>
      </w:r>
      <w:r>
        <w:rPr>
          <w:i/>
          <w:color w:val="000000"/>
        </w:rPr>
        <w:t>”</w:t>
      </w:r>
    </w:p>
    <w:p w:rsidR="00BD2494" w:rsidRDefault="00BD2494">
      <w:pPr>
        <w:ind w:left="1416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3C352B" w:rsidTr="0059314E">
        <w:tc>
          <w:tcPr>
            <w:tcW w:w="704" w:type="dxa"/>
          </w:tcPr>
          <w:p w:rsidR="003C352B" w:rsidRPr="003C352B" w:rsidRDefault="003C352B">
            <w:pPr>
              <w:jc w:val="center"/>
              <w:rPr>
                <w:b/>
              </w:rPr>
            </w:pPr>
            <w:r w:rsidRPr="003C352B">
              <w:rPr>
                <w:b/>
              </w:rPr>
              <w:t>L.p.</w:t>
            </w:r>
          </w:p>
        </w:tc>
        <w:tc>
          <w:tcPr>
            <w:tcW w:w="8924" w:type="dxa"/>
          </w:tcPr>
          <w:p w:rsidR="003C352B" w:rsidRPr="003C352B" w:rsidRDefault="003C352B">
            <w:pPr>
              <w:jc w:val="center"/>
              <w:rPr>
                <w:b/>
              </w:rPr>
            </w:pPr>
            <w:r w:rsidRPr="003C352B">
              <w:rPr>
                <w:b/>
              </w:rPr>
              <w:t>Parametry  wymagane</w:t>
            </w:r>
          </w:p>
          <w:p w:rsidR="003C352B" w:rsidRPr="003C352B" w:rsidRDefault="003C352B">
            <w:pPr>
              <w:jc w:val="center"/>
              <w:rPr>
                <w:b/>
              </w:rPr>
            </w:pPr>
          </w:p>
        </w:tc>
      </w:tr>
      <w:tr w:rsidR="003C352B" w:rsidTr="0059314E">
        <w:tc>
          <w:tcPr>
            <w:tcW w:w="704" w:type="dxa"/>
          </w:tcPr>
          <w:p w:rsidR="003C352B" w:rsidRDefault="003C352B">
            <w:pPr>
              <w:jc w:val="center"/>
            </w:pPr>
            <w:r>
              <w:t>1</w:t>
            </w:r>
          </w:p>
        </w:tc>
        <w:tc>
          <w:tcPr>
            <w:tcW w:w="8924" w:type="dxa"/>
          </w:tcPr>
          <w:p w:rsidR="003C352B" w:rsidRDefault="003C352B" w:rsidP="003C352B">
            <w:r>
              <w:t>Urządzenie fabrycznie nowe – rok produkcji nie starszy niż 2021</w:t>
            </w:r>
            <w:r w:rsidR="00CF7BF9">
              <w:t>, zarejestrowane jako wyrób medyczny, ze znakiem CE</w:t>
            </w:r>
            <w:r w:rsidR="003C1D57">
              <w:t>.</w:t>
            </w:r>
          </w:p>
          <w:p w:rsidR="003C352B" w:rsidRDefault="003C352B" w:rsidP="003C352B"/>
        </w:tc>
      </w:tr>
      <w:tr w:rsidR="003C352B" w:rsidTr="0059314E">
        <w:tc>
          <w:tcPr>
            <w:tcW w:w="704" w:type="dxa"/>
          </w:tcPr>
          <w:p w:rsidR="003C352B" w:rsidRDefault="003C352B">
            <w:pPr>
              <w:jc w:val="center"/>
            </w:pPr>
            <w:r>
              <w:t>2</w:t>
            </w:r>
          </w:p>
        </w:tc>
        <w:tc>
          <w:tcPr>
            <w:tcW w:w="8924" w:type="dxa"/>
          </w:tcPr>
          <w:p w:rsidR="003C1D57" w:rsidRDefault="003C352B" w:rsidP="003C352B">
            <w:r>
              <w:t xml:space="preserve">Urządzenie </w:t>
            </w:r>
            <w:r w:rsidR="00CF7BF9">
              <w:t>umożliwiające preparatykę krwi pobranej do różnych typów pojemników</w:t>
            </w:r>
            <w:r w:rsidR="006675E3">
              <w:t xml:space="preserve"> </w:t>
            </w:r>
          </w:p>
          <w:p w:rsidR="003C352B" w:rsidRDefault="003C1D57" w:rsidP="003C352B">
            <w:r>
              <w:t>(</w:t>
            </w:r>
            <w:r w:rsidR="006675E3">
              <w:t>góra-dół, góra-dół ze zintegrowanymi filtrami in line ) w konfiguracji potrójnej jak i poczwórnej, wszystkich producentów oferujących pojemniki w Polsce</w:t>
            </w:r>
            <w:r>
              <w:t>.</w:t>
            </w:r>
          </w:p>
          <w:p w:rsidR="003C352B" w:rsidRDefault="003C352B" w:rsidP="003C352B"/>
        </w:tc>
      </w:tr>
      <w:tr w:rsidR="00E43985" w:rsidTr="0059314E">
        <w:tc>
          <w:tcPr>
            <w:tcW w:w="704" w:type="dxa"/>
          </w:tcPr>
          <w:p w:rsidR="00E43985" w:rsidRDefault="00E43985">
            <w:pPr>
              <w:jc w:val="center"/>
            </w:pPr>
            <w:r>
              <w:t>3</w:t>
            </w:r>
          </w:p>
        </w:tc>
        <w:tc>
          <w:tcPr>
            <w:tcW w:w="8924" w:type="dxa"/>
          </w:tcPr>
          <w:p w:rsidR="00E43985" w:rsidRDefault="006675E3" w:rsidP="003C352B">
            <w:r>
              <w:t xml:space="preserve">Urządzenie wyposażone w co najmniej 5 głowic zgrzewających z czujnikami optycznymi i zaciskami umożliwiającymi wykonanie </w:t>
            </w:r>
            <w:r w:rsidRPr="00BA3B71">
              <w:t>zgrzewów</w:t>
            </w:r>
            <w:r>
              <w:t xml:space="preserve"> w trybie automatycznym. </w:t>
            </w:r>
            <w:r w:rsidRPr="003C1D57">
              <w:t>Zgrzewy</w:t>
            </w:r>
            <w:r>
              <w:t xml:space="preserve"> musza być szerokie z perforacją umożliwiającą łatwe rozdzielenie drenów bez użycia narzędzi</w:t>
            </w:r>
            <w:r w:rsidR="003C1D57">
              <w:t>.</w:t>
            </w:r>
          </w:p>
          <w:p w:rsidR="00B82408" w:rsidRDefault="00B82408" w:rsidP="003C352B"/>
        </w:tc>
      </w:tr>
      <w:tr w:rsidR="003C352B" w:rsidTr="0059314E">
        <w:tc>
          <w:tcPr>
            <w:tcW w:w="704" w:type="dxa"/>
          </w:tcPr>
          <w:p w:rsidR="003C352B" w:rsidRDefault="00E43985">
            <w:pPr>
              <w:jc w:val="center"/>
            </w:pPr>
            <w:r>
              <w:t>4</w:t>
            </w:r>
          </w:p>
        </w:tc>
        <w:tc>
          <w:tcPr>
            <w:tcW w:w="8924" w:type="dxa"/>
          </w:tcPr>
          <w:p w:rsidR="003C352B" w:rsidRDefault="006675E3" w:rsidP="00BC0FD2">
            <w:r>
              <w:t xml:space="preserve">Urządzenie zaopatrzone w 3 oddzielne wagi do pomiaru mas otrzymanych składników </w:t>
            </w:r>
            <w:r w:rsidR="00BE359A">
              <w:t xml:space="preserve">z funkcją przekazywania do systemu komputerowego wagi netto bądź brutto. Waga do osocza z funkcją odpowietrzania pojemnika z osoczem. </w:t>
            </w:r>
            <w:r w:rsidR="00E43985">
              <w:t xml:space="preserve"> </w:t>
            </w:r>
          </w:p>
          <w:p w:rsidR="00B82408" w:rsidRDefault="00B82408" w:rsidP="00BC0FD2"/>
        </w:tc>
      </w:tr>
      <w:tr w:rsidR="003C352B" w:rsidTr="0059314E">
        <w:tc>
          <w:tcPr>
            <w:tcW w:w="704" w:type="dxa"/>
          </w:tcPr>
          <w:p w:rsidR="003C352B" w:rsidRDefault="00E43985">
            <w:pPr>
              <w:jc w:val="center"/>
            </w:pPr>
            <w:r>
              <w:t>5</w:t>
            </w:r>
          </w:p>
        </w:tc>
        <w:tc>
          <w:tcPr>
            <w:tcW w:w="8924" w:type="dxa"/>
          </w:tcPr>
          <w:p w:rsidR="007B79EE" w:rsidRDefault="00BE359A" w:rsidP="00BE359A">
            <w:r>
              <w:t>Automatyczna kalibracja wag odbywająca się w czasie testu prasy, po jej włączeniu. Prasa musi posiadać program codziennej kontroli wag, umożliwiający wizualizację otrzymanych wyników i generowanie raportów.</w:t>
            </w:r>
          </w:p>
          <w:p w:rsidR="00BE359A" w:rsidRDefault="00BE359A" w:rsidP="00BE359A"/>
        </w:tc>
      </w:tr>
      <w:tr w:rsidR="003C352B" w:rsidTr="0059314E">
        <w:tc>
          <w:tcPr>
            <w:tcW w:w="704" w:type="dxa"/>
          </w:tcPr>
          <w:p w:rsidR="003C352B" w:rsidRDefault="00E43985">
            <w:pPr>
              <w:jc w:val="center"/>
            </w:pPr>
            <w:r>
              <w:t>6</w:t>
            </w:r>
          </w:p>
        </w:tc>
        <w:tc>
          <w:tcPr>
            <w:tcW w:w="8924" w:type="dxa"/>
          </w:tcPr>
          <w:p w:rsidR="003C1D57" w:rsidRDefault="00BE359A" w:rsidP="003C1D57">
            <w:r>
              <w:t>Automatyczne sprawdzanie, przed rozpoczęciem procesu, poprawności założenia drenów i pojemników zestawu w poszczególnych zaciskach  zgodnie z wybranym programem</w:t>
            </w:r>
            <w:r w:rsidR="003C1D57">
              <w:t>.</w:t>
            </w:r>
          </w:p>
          <w:p w:rsidR="007B79EE" w:rsidRDefault="00D77C63" w:rsidP="003C1D57">
            <w:r>
              <w:t xml:space="preserve"> </w:t>
            </w:r>
          </w:p>
        </w:tc>
      </w:tr>
      <w:tr w:rsidR="003C352B" w:rsidTr="0059314E">
        <w:tc>
          <w:tcPr>
            <w:tcW w:w="704" w:type="dxa"/>
          </w:tcPr>
          <w:p w:rsidR="003C352B" w:rsidRDefault="00D77C63">
            <w:pPr>
              <w:jc w:val="center"/>
            </w:pPr>
            <w:r>
              <w:t>7</w:t>
            </w:r>
          </w:p>
        </w:tc>
        <w:tc>
          <w:tcPr>
            <w:tcW w:w="8924" w:type="dxa"/>
          </w:tcPr>
          <w:p w:rsidR="00484548" w:rsidRDefault="00BE359A" w:rsidP="00BE359A">
            <w:r>
              <w:t>Wyposażone w automatycznie otwierane i zamykane drzwiczki ( bez ingerencji operatora) pozwalające na łatwe zawieszenie pojemnika z odwirowaną krwią bez ryzyka jego wstrząśnięcia.</w:t>
            </w:r>
          </w:p>
          <w:p w:rsidR="00BE359A" w:rsidRDefault="00BE359A" w:rsidP="00BE359A"/>
        </w:tc>
      </w:tr>
      <w:tr w:rsidR="003C352B" w:rsidTr="0059314E">
        <w:tc>
          <w:tcPr>
            <w:tcW w:w="704" w:type="dxa"/>
          </w:tcPr>
          <w:p w:rsidR="003C352B" w:rsidRDefault="00D77C63">
            <w:pPr>
              <w:jc w:val="center"/>
            </w:pPr>
            <w:r>
              <w:t>8</w:t>
            </w:r>
          </w:p>
        </w:tc>
        <w:tc>
          <w:tcPr>
            <w:tcW w:w="8924" w:type="dxa"/>
          </w:tcPr>
          <w:p w:rsidR="00484548" w:rsidRDefault="00BE359A" w:rsidP="00A81087">
            <w:r>
              <w:t>Wyświetlacz informujący o aktualnym etapie procesu separacji i wskazujący ewentualne nieprawidłowości ( np. brak umieszczenia dren</w:t>
            </w:r>
            <w:r w:rsidR="00A81087">
              <w:t>u w głowicy</w:t>
            </w:r>
            <w:r>
              <w:t xml:space="preserve"> )</w:t>
            </w:r>
            <w:r w:rsidR="00A81087">
              <w:t>.</w:t>
            </w:r>
          </w:p>
          <w:p w:rsidR="00A81087" w:rsidRDefault="00A81087" w:rsidP="00A81087"/>
        </w:tc>
      </w:tr>
      <w:tr w:rsidR="007B79EE" w:rsidTr="0059314E">
        <w:tc>
          <w:tcPr>
            <w:tcW w:w="704" w:type="dxa"/>
          </w:tcPr>
          <w:p w:rsidR="007B79EE" w:rsidRDefault="00484548">
            <w:pPr>
              <w:jc w:val="center"/>
            </w:pPr>
            <w:r>
              <w:t>9</w:t>
            </w:r>
          </w:p>
        </w:tc>
        <w:tc>
          <w:tcPr>
            <w:tcW w:w="8924" w:type="dxa"/>
          </w:tcPr>
          <w:p w:rsidR="00A81087" w:rsidRDefault="00A81087" w:rsidP="00A81087">
            <w:r>
              <w:t>Urządzenie musi być wyposażone w skaner kodów kreskowych pracujący w standardzie ISBT 128 umożliwiający zbieranie danych o numerze preparowanej donacji, operatorze, numerze serii zestawu</w:t>
            </w:r>
            <w:r w:rsidR="003C1D57">
              <w:t>.</w:t>
            </w:r>
          </w:p>
          <w:p w:rsidR="00484548" w:rsidRDefault="00A81087" w:rsidP="00A81087">
            <w:r>
              <w:t xml:space="preserve"> </w:t>
            </w:r>
          </w:p>
        </w:tc>
      </w:tr>
      <w:tr w:rsidR="003C352B" w:rsidTr="0059314E">
        <w:tc>
          <w:tcPr>
            <w:tcW w:w="704" w:type="dxa"/>
          </w:tcPr>
          <w:p w:rsidR="003C352B" w:rsidRDefault="00484548">
            <w:pPr>
              <w:jc w:val="center"/>
            </w:pPr>
            <w:r>
              <w:t>10</w:t>
            </w:r>
          </w:p>
        </w:tc>
        <w:tc>
          <w:tcPr>
            <w:tcW w:w="8924" w:type="dxa"/>
          </w:tcPr>
          <w:p w:rsidR="00A81087" w:rsidRDefault="00A81087" w:rsidP="00A81087">
            <w:r>
              <w:t>Urządzenie zaopatrzone w łamacz kaniul przy pojemniku macierzystym i pojemniku na KKCz, przystosowane do każdego rodzaju zestawu do pobierania krwi.</w:t>
            </w:r>
          </w:p>
          <w:p w:rsidR="007B79EE" w:rsidRDefault="00A81087" w:rsidP="00A81087">
            <w:r>
              <w:t xml:space="preserve"> </w:t>
            </w:r>
          </w:p>
        </w:tc>
      </w:tr>
      <w:tr w:rsidR="003C352B" w:rsidTr="0059314E">
        <w:tc>
          <w:tcPr>
            <w:tcW w:w="704" w:type="dxa"/>
          </w:tcPr>
          <w:p w:rsidR="003C352B" w:rsidRDefault="00484548">
            <w:pPr>
              <w:jc w:val="center"/>
            </w:pPr>
            <w:r>
              <w:t>11</w:t>
            </w:r>
          </w:p>
        </w:tc>
        <w:tc>
          <w:tcPr>
            <w:tcW w:w="8924" w:type="dxa"/>
          </w:tcPr>
          <w:p w:rsidR="007B79EE" w:rsidRDefault="00A81087" w:rsidP="00A81087">
            <w:r>
              <w:t>Kontrola przebiegu procesu przez zespół czujników optycznych umieszczonych w prasie  ( minimum 8 ) i głowicach zgrzewających (minimum 4 ).</w:t>
            </w:r>
          </w:p>
          <w:p w:rsidR="00A81087" w:rsidRDefault="00A81087" w:rsidP="00A81087"/>
        </w:tc>
      </w:tr>
      <w:tr w:rsidR="003C352B" w:rsidTr="0059314E">
        <w:tc>
          <w:tcPr>
            <w:tcW w:w="704" w:type="dxa"/>
          </w:tcPr>
          <w:p w:rsidR="003C352B" w:rsidRDefault="00484548">
            <w:pPr>
              <w:jc w:val="center"/>
            </w:pPr>
            <w:r>
              <w:t>12</w:t>
            </w:r>
          </w:p>
        </w:tc>
        <w:tc>
          <w:tcPr>
            <w:tcW w:w="8924" w:type="dxa"/>
          </w:tcPr>
          <w:p w:rsidR="00A81087" w:rsidRDefault="00A81087" w:rsidP="00A81087">
            <w:r>
              <w:t xml:space="preserve">Urządzenie wyposażone w pamięć wewnętrzną umożliwiającą przechowywanie danych z </w:t>
            </w:r>
            <w:r>
              <w:lastRenderedPageBreak/>
              <w:t>minimum 1000 ostatnich procedur rozdziału krwi w przypadku braku komunikacji z komputerem</w:t>
            </w:r>
            <w:r w:rsidR="003C1D57">
              <w:t>.</w:t>
            </w:r>
          </w:p>
          <w:p w:rsidR="003C1D57" w:rsidRDefault="003C1D57" w:rsidP="00A81087"/>
        </w:tc>
      </w:tr>
      <w:tr w:rsidR="003C352B" w:rsidTr="0059314E">
        <w:tc>
          <w:tcPr>
            <w:tcW w:w="704" w:type="dxa"/>
          </w:tcPr>
          <w:p w:rsidR="003C352B" w:rsidRDefault="008F3A9D">
            <w:pPr>
              <w:jc w:val="center"/>
            </w:pPr>
            <w:r>
              <w:lastRenderedPageBreak/>
              <w:t>13</w:t>
            </w:r>
          </w:p>
        </w:tc>
        <w:tc>
          <w:tcPr>
            <w:tcW w:w="8924" w:type="dxa"/>
          </w:tcPr>
          <w:p w:rsidR="00BE5983" w:rsidRDefault="00BE5983" w:rsidP="00BE5983">
            <w:r>
              <w:t>Możliwość wprowadzenia minimum 30 programów separacji, które nie ulegną utracie po odłączeniu urządzenia od źródła zasilania.</w:t>
            </w:r>
          </w:p>
          <w:p w:rsidR="007B79EE" w:rsidRDefault="00BE5983" w:rsidP="00BE5983">
            <w:r>
              <w:t xml:space="preserve">  </w:t>
            </w:r>
          </w:p>
        </w:tc>
      </w:tr>
      <w:tr w:rsidR="00FF414B" w:rsidTr="0059314E">
        <w:tc>
          <w:tcPr>
            <w:tcW w:w="704" w:type="dxa"/>
          </w:tcPr>
          <w:p w:rsidR="00FF414B" w:rsidRDefault="00FF414B">
            <w:pPr>
              <w:jc w:val="center"/>
            </w:pPr>
            <w:r>
              <w:t>14</w:t>
            </w:r>
          </w:p>
        </w:tc>
        <w:tc>
          <w:tcPr>
            <w:tcW w:w="8924" w:type="dxa"/>
          </w:tcPr>
          <w:p w:rsidR="00FF414B" w:rsidRDefault="00FF414B" w:rsidP="00BE5983">
            <w:r>
              <w:t>Możliwość samodzielnego tworzenia lub dostosowywania programów separacji</w:t>
            </w:r>
            <w:r w:rsidR="00BA3B71">
              <w:t xml:space="preserve">                         (</w:t>
            </w:r>
            <w:r>
              <w:t>regulacji objętości kożuszka leukocytarno-płytkowego ) przez użytkownika w zależności od potrzeb bez ingerencji serwisu</w:t>
            </w:r>
            <w:r w:rsidR="003C1D57">
              <w:t>.</w:t>
            </w:r>
          </w:p>
          <w:p w:rsidR="003C1D57" w:rsidRDefault="003C1D57" w:rsidP="00BE5983"/>
        </w:tc>
      </w:tr>
      <w:tr w:rsidR="003C352B" w:rsidTr="0059314E">
        <w:tc>
          <w:tcPr>
            <w:tcW w:w="704" w:type="dxa"/>
          </w:tcPr>
          <w:p w:rsidR="003C352B" w:rsidRDefault="00FF414B">
            <w:pPr>
              <w:jc w:val="center"/>
            </w:pPr>
            <w:r>
              <w:t>15</w:t>
            </w:r>
          </w:p>
        </w:tc>
        <w:tc>
          <w:tcPr>
            <w:tcW w:w="8924" w:type="dxa"/>
          </w:tcPr>
          <w:p w:rsidR="003C352B" w:rsidRDefault="00BE5983" w:rsidP="003C352B">
            <w:r>
              <w:t>Prasa z napędem elektrycznym.</w:t>
            </w:r>
          </w:p>
          <w:p w:rsidR="007B79EE" w:rsidRDefault="007B79EE" w:rsidP="003C352B"/>
        </w:tc>
      </w:tr>
      <w:tr w:rsidR="003C352B" w:rsidTr="0059314E">
        <w:tc>
          <w:tcPr>
            <w:tcW w:w="704" w:type="dxa"/>
          </w:tcPr>
          <w:p w:rsidR="003C352B" w:rsidRDefault="00FF414B" w:rsidP="0059314E">
            <w:pPr>
              <w:jc w:val="center"/>
            </w:pPr>
            <w:r>
              <w:t>1</w:t>
            </w:r>
            <w:r w:rsidR="0059314E">
              <w:t>6</w:t>
            </w:r>
          </w:p>
        </w:tc>
        <w:tc>
          <w:tcPr>
            <w:tcW w:w="8924" w:type="dxa"/>
          </w:tcPr>
          <w:p w:rsidR="007B79EE" w:rsidRDefault="00BE5983" w:rsidP="00BE5983">
            <w:r>
              <w:t>Oprogramowanie obsługujące urządzenie umożliwiające gromadzenie danych: numer identyfikacyjny urządzenia, numer programu separacji, czas trwania separacji, godzina rozpoczęcia i zakończenia separacji, wagi końcowe otrzymanych składników, kody kreskowe ( donacji, opera</w:t>
            </w:r>
            <w:r w:rsidR="003C1D57">
              <w:t>tora, algorytmu lub wynikowy ).</w:t>
            </w:r>
          </w:p>
          <w:p w:rsidR="0082368E" w:rsidRDefault="0082368E" w:rsidP="00BE5983"/>
        </w:tc>
      </w:tr>
      <w:tr w:rsidR="003C352B" w:rsidTr="0059314E">
        <w:tc>
          <w:tcPr>
            <w:tcW w:w="704" w:type="dxa"/>
          </w:tcPr>
          <w:p w:rsidR="003C352B" w:rsidRDefault="00FF414B" w:rsidP="0059314E">
            <w:pPr>
              <w:jc w:val="center"/>
            </w:pPr>
            <w:r>
              <w:t>1</w:t>
            </w:r>
            <w:r w:rsidR="0059314E">
              <w:t>7</w:t>
            </w:r>
          </w:p>
        </w:tc>
        <w:tc>
          <w:tcPr>
            <w:tcW w:w="8924" w:type="dxa"/>
          </w:tcPr>
          <w:p w:rsidR="0082368E" w:rsidRDefault="00BE5983" w:rsidP="00BE5983">
            <w:r>
              <w:t xml:space="preserve">Funkcja bezprzewodowej transmisji danych do systemu komputerowego. Podczas chwilowej utraty komunikacji z systemem urządzenia muszą automatycznie przechodzić w tryb gromadzenia danych </w:t>
            </w:r>
            <w:r w:rsidR="0082368E">
              <w:t xml:space="preserve"> i automatycznie przesyłać je po wznowieniu połączenia.</w:t>
            </w:r>
          </w:p>
          <w:p w:rsidR="00B82408" w:rsidRDefault="00BE5983" w:rsidP="00BE5983">
            <w:r>
              <w:t xml:space="preserve"> </w:t>
            </w:r>
          </w:p>
        </w:tc>
      </w:tr>
      <w:tr w:rsidR="003C352B" w:rsidTr="0059314E">
        <w:tc>
          <w:tcPr>
            <w:tcW w:w="704" w:type="dxa"/>
          </w:tcPr>
          <w:p w:rsidR="003C352B" w:rsidRDefault="00FF414B" w:rsidP="0059314E">
            <w:pPr>
              <w:jc w:val="center"/>
            </w:pPr>
            <w:r>
              <w:t>1</w:t>
            </w:r>
            <w:r w:rsidR="0059314E">
              <w:t>8</w:t>
            </w:r>
          </w:p>
        </w:tc>
        <w:tc>
          <w:tcPr>
            <w:tcW w:w="8924" w:type="dxa"/>
          </w:tcPr>
          <w:p w:rsidR="007B79EE" w:rsidRDefault="00430790" w:rsidP="0020004B">
            <w:r>
              <w:t xml:space="preserve">Wykonawca dostarczy urządzenie wraz z niezbędnym osprzętem i dokumentacją do wskazanego przez Zamawiającego miejsca, zobowiązuje się do wykonania kwalifikacji instalacyjnej, operacyjnej </w:t>
            </w:r>
            <w:r w:rsidR="0020004B">
              <w:t xml:space="preserve">zgodnie z wymaganiami GMP i procesowej we współpracy z Zamawiającym  i </w:t>
            </w:r>
            <w:r>
              <w:t xml:space="preserve"> przeszkoli personel</w:t>
            </w:r>
            <w:r w:rsidR="003C1D57">
              <w:t>.</w:t>
            </w:r>
          </w:p>
          <w:p w:rsidR="003C1D57" w:rsidRDefault="003C1D57" w:rsidP="0020004B"/>
        </w:tc>
      </w:tr>
      <w:tr w:rsidR="003C352B" w:rsidTr="0059314E">
        <w:tc>
          <w:tcPr>
            <w:tcW w:w="704" w:type="dxa"/>
          </w:tcPr>
          <w:p w:rsidR="003C352B" w:rsidRDefault="0059314E">
            <w:pPr>
              <w:jc w:val="center"/>
            </w:pPr>
            <w:r>
              <w:t>19</w:t>
            </w:r>
          </w:p>
        </w:tc>
        <w:tc>
          <w:tcPr>
            <w:tcW w:w="8924" w:type="dxa"/>
          </w:tcPr>
          <w:p w:rsidR="007B79EE" w:rsidRDefault="0020004B" w:rsidP="001A75C5">
            <w:pPr>
              <w:rPr>
                <w:color w:val="000000"/>
              </w:rPr>
            </w:pPr>
            <w:r>
              <w:t xml:space="preserve">Wykonawca zapewni transmisję danych z urządzenia do systemu </w:t>
            </w:r>
            <w:r w:rsidR="001A75C5">
              <w:rPr>
                <w:color w:val="000000"/>
              </w:rPr>
              <w:t xml:space="preserve"> teleinformatycznego </w:t>
            </w:r>
            <w:r w:rsidR="003C1D57">
              <w:rPr>
                <w:color w:val="000000"/>
              </w:rPr>
              <w:t xml:space="preserve">„Pracownie RCKiK – </w:t>
            </w:r>
            <w:r w:rsidR="001A75C5">
              <w:rPr>
                <w:color w:val="000000"/>
              </w:rPr>
              <w:t>KRDK</w:t>
            </w:r>
            <w:r w:rsidR="003C1D57">
              <w:rPr>
                <w:color w:val="000000"/>
              </w:rPr>
              <w:t>”</w:t>
            </w:r>
            <w:r w:rsidR="001A75C5">
              <w:rPr>
                <w:color w:val="000000"/>
              </w:rPr>
              <w:t xml:space="preserve"> ob</w:t>
            </w:r>
            <w:r w:rsidR="003C1D57">
              <w:rPr>
                <w:color w:val="000000"/>
              </w:rPr>
              <w:t xml:space="preserve">owiązującego  </w:t>
            </w:r>
            <w:r w:rsidR="00F46A18">
              <w:rPr>
                <w:color w:val="000000"/>
              </w:rPr>
              <w:t>u Zamawiającego</w:t>
            </w:r>
            <w:r w:rsidR="003C1D57">
              <w:rPr>
                <w:color w:val="000000"/>
              </w:rPr>
              <w:t>.</w:t>
            </w:r>
          </w:p>
          <w:p w:rsidR="001A75C5" w:rsidRDefault="001A75C5" w:rsidP="001A75C5"/>
        </w:tc>
      </w:tr>
      <w:tr w:rsidR="00FF414B" w:rsidTr="0059314E">
        <w:tc>
          <w:tcPr>
            <w:tcW w:w="704" w:type="dxa"/>
          </w:tcPr>
          <w:p w:rsidR="00FF414B" w:rsidRDefault="00FF414B" w:rsidP="004262FF">
            <w:pPr>
              <w:jc w:val="center"/>
            </w:pPr>
            <w:r>
              <w:t>2</w:t>
            </w:r>
            <w:r w:rsidR="004262FF">
              <w:t>0</w:t>
            </w:r>
          </w:p>
        </w:tc>
        <w:tc>
          <w:tcPr>
            <w:tcW w:w="8924" w:type="dxa"/>
          </w:tcPr>
          <w:p w:rsidR="00FF414B" w:rsidRDefault="00D45FED" w:rsidP="001A75C5">
            <w:r w:rsidRPr="00D45FED">
              <w:t>Funkcja dodawania roztworu wzbogacającego do KKCz w trybie automatycznym w sposób kontrolowany</w:t>
            </w:r>
            <w:r w:rsidR="00F46A18">
              <w:t>.</w:t>
            </w:r>
          </w:p>
          <w:p w:rsidR="0050016C" w:rsidRPr="00D45FED" w:rsidRDefault="0050016C" w:rsidP="001A75C5"/>
        </w:tc>
      </w:tr>
      <w:tr w:rsidR="007F0A71" w:rsidTr="0059314E">
        <w:tc>
          <w:tcPr>
            <w:tcW w:w="704" w:type="dxa"/>
          </w:tcPr>
          <w:p w:rsidR="007F0A71" w:rsidRDefault="007F0A71" w:rsidP="004262FF">
            <w:pPr>
              <w:jc w:val="center"/>
            </w:pPr>
            <w:r>
              <w:t>21</w:t>
            </w:r>
          </w:p>
        </w:tc>
        <w:tc>
          <w:tcPr>
            <w:tcW w:w="8924" w:type="dxa"/>
          </w:tcPr>
          <w:p w:rsidR="007F0A71" w:rsidRPr="00D45FED" w:rsidRDefault="007F0A71" w:rsidP="007F0A71">
            <w:r w:rsidRPr="007F0A71">
              <w:t>Urządzenie wyposażone w uchwyt do filtra in-line zapewniający odpowiednią pozycję filtra podczas preparatyki.</w:t>
            </w:r>
          </w:p>
        </w:tc>
      </w:tr>
    </w:tbl>
    <w:p w:rsidR="003C352B" w:rsidRDefault="003C352B">
      <w:pPr>
        <w:jc w:val="center"/>
      </w:pPr>
    </w:p>
    <w:p w:rsidR="00A2193C" w:rsidRDefault="0059314E" w:rsidP="00A2193C">
      <w:pPr>
        <w:rPr>
          <w:b/>
        </w:rPr>
      </w:pPr>
      <w:r w:rsidRPr="0059314E">
        <w:rPr>
          <w:b/>
        </w:rPr>
        <w:t>WYMAGANIA DODATKOWE:</w:t>
      </w:r>
    </w:p>
    <w:p w:rsidR="004262FF" w:rsidRPr="004C2240" w:rsidRDefault="004262FF" w:rsidP="00A2193C">
      <w:pPr>
        <w:rPr>
          <w:b/>
        </w:rPr>
      </w:pPr>
    </w:p>
    <w:p w:rsidR="00734908" w:rsidRPr="004C2240" w:rsidRDefault="00734908" w:rsidP="00734908">
      <w:pPr>
        <w:pStyle w:val="Akapitzlist"/>
        <w:numPr>
          <w:ilvl w:val="0"/>
          <w:numId w:val="7"/>
        </w:numPr>
        <w:rPr>
          <w:b/>
        </w:rPr>
      </w:pPr>
      <w:r w:rsidRPr="004C2240">
        <w:rPr>
          <w:b/>
        </w:rPr>
        <w:t>Urządzenie kompatybilne z oprogramowaniem „Pracownie RCKiK – KRDK” (dodatkowo punktowane)</w:t>
      </w:r>
      <w:r w:rsidR="000A3CF2">
        <w:rPr>
          <w:b/>
        </w:rPr>
        <w:t>.</w:t>
      </w:r>
    </w:p>
    <w:p w:rsidR="00A2193C" w:rsidRPr="00BA3B71" w:rsidRDefault="00A2193C" w:rsidP="004262FF">
      <w:pPr>
        <w:pStyle w:val="Akapitzlist"/>
        <w:numPr>
          <w:ilvl w:val="0"/>
          <w:numId w:val="7"/>
        </w:numPr>
        <w:rPr>
          <w:b/>
        </w:rPr>
      </w:pPr>
      <w:r w:rsidRPr="004262FF">
        <w:rPr>
          <w:rFonts w:eastAsia="Times New Roman" w:cs="Times New Roman"/>
          <w:bCs/>
          <w:iCs/>
          <w:kern w:val="2"/>
          <w:lang w:eastAsia="pl-PL"/>
        </w:rPr>
        <w:t xml:space="preserve">W celu potwierdzenia, że przedmiot zamówienia odpowiada wymaganiom określonym  </w:t>
      </w:r>
      <w:r w:rsidRPr="00BA3B71">
        <w:rPr>
          <w:rFonts w:eastAsia="Times New Roman" w:cs="Times New Roman"/>
          <w:bCs/>
          <w:iCs/>
          <w:kern w:val="2"/>
          <w:lang w:eastAsia="pl-PL"/>
        </w:rPr>
        <w:t xml:space="preserve">przez Zamawiającego, Zamawiający wymaga  następujących dokumentów: </w:t>
      </w:r>
    </w:p>
    <w:p w:rsidR="001F3F83" w:rsidRPr="00BA3B71" w:rsidRDefault="001F3F83" w:rsidP="001F3F83">
      <w:pPr>
        <w:pStyle w:val="Akapitzlist"/>
        <w:jc w:val="both"/>
      </w:pPr>
      <w:r w:rsidRPr="00BA3B71">
        <w:t>1) deklarację zgodności dla przedmiotu zamówienia (w formie oryginału lub kopii potwierdzonej za zgodność z oryginałem) - potwierdzającą oznakowanie wyrobów znakiem CE lub dokument równoważny,</w:t>
      </w:r>
    </w:p>
    <w:p w:rsidR="001F3F83" w:rsidRPr="00BA3B71" w:rsidRDefault="001F3F83" w:rsidP="001F3F83">
      <w:pPr>
        <w:pStyle w:val="Akapitzlist"/>
        <w:jc w:val="both"/>
      </w:pPr>
      <w:r w:rsidRPr="00BA3B71">
        <w:t>2) prospekt/folder oferowanego urządzenia zawierający zdjęcie i opis techniczny oferowanego urządzenia,</w:t>
      </w:r>
    </w:p>
    <w:p w:rsidR="001F3F83" w:rsidRPr="00680A45" w:rsidRDefault="001F3F83" w:rsidP="001F3F83">
      <w:pPr>
        <w:pStyle w:val="Akapitzlist"/>
        <w:jc w:val="both"/>
      </w:pPr>
      <w:r w:rsidRPr="00680A45">
        <w:t>3)    instrukcję obsługi w języku polskim.</w:t>
      </w:r>
    </w:p>
    <w:p w:rsidR="008F5478" w:rsidRPr="00B17B0B" w:rsidRDefault="00A2193C" w:rsidP="008F5478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eastAsia="Lucida Sans Unicode" w:cs="Times New Roman"/>
          <w:kern w:val="2"/>
        </w:rPr>
        <w:t xml:space="preserve">Termin dostawy, instalacji i uruchomienia urządzenia nie może być dłuższy </w:t>
      </w:r>
      <w:bookmarkStart w:id="0" w:name="_GoBack"/>
      <w:r w:rsidRPr="00B17B0B">
        <w:rPr>
          <w:rFonts w:eastAsia="Lucida Sans Unicode" w:cs="Times New Roman"/>
          <w:kern w:val="2"/>
        </w:rPr>
        <w:t xml:space="preserve">niż </w:t>
      </w:r>
      <w:r w:rsidR="000A3CF2" w:rsidRPr="00B17B0B">
        <w:rPr>
          <w:rFonts w:eastAsia="Lucida Sans Unicode" w:cs="Times New Roman"/>
          <w:kern w:val="2"/>
        </w:rPr>
        <w:t xml:space="preserve">14 dni </w:t>
      </w:r>
      <w:r w:rsidRPr="00B17B0B">
        <w:rPr>
          <w:rFonts w:eastAsia="Lucida Sans Unicode" w:cs="Times New Roman"/>
          <w:kern w:val="2"/>
        </w:rPr>
        <w:t>od dnia podpisania umowy.</w:t>
      </w:r>
    </w:p>
    <w:bookmarkEnd w:id="0"/>
    <w:p w:rsidR="008F5478" w:rsidRPr="008F5478" w:rsidRDefault="00A2193C" w:rsidP="008F5478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eastAsia="Lucida Sans Unicode" w:cs="Times New Roman"/>
          <w:kern w:val="2"/>
        </w:rPr>
        <w:t>Bezpłatny transport urządzenia do miejsca wskazanego przez Zamawiające</w:t>
      </w:r>
      <w:r w:rsidR="008F5478">
        <w:rPr>
          <w:rFonts w:eastAsia="Lucida Sans Unicode" w:cs="Times New Roman"/>
          <w:kern w:val="2"/>
        </w:rPr>
        <w:t>go.</w:t>
      </w:r>
    </w:p>
    <w:p w:rsidR="008F5478" w:rsidRPr="008F5478" w:rsidRDefault="00A2193C" w:rsidP="008F5478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eastAsia="Lucida Sans Unicode" w:cs="Times New Roman"/>
          <w:kern w:val="2"/>
        </w:rPr>
        <w:lastRenderedPageBreak/>
        <w:t>Bezpłatna instalacja, uruchomienie urządzenia i szkolenie personelu w siedzibie Zamawiającego.</w:t>
      </w:r>
    </w:p>
    <w:p w:rsidR="008F5478" w:rsidRPr="008F5478" w:rsidRDefault="00A2193C" w:rsidP="00A6458B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eastAsia="Lucida Sans Unicode" w:cs="Times New Roman"/>
          <w:kern w:val="2"/>
        </w:rPr>
        <w:t>Wykonanie  kwalifikacji instalacyjnej i operacyjnej przez serwis.</w:t>
      </w:r>
    </w:p>
    <w:p w:rsidR="008F5478" w:rsidRPr="008F5478" w:rsidRDefault="00A2193C" w:rsidP="00A6458B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cs="Times New Roman"/>
          <w:color w:val="000000"/>
        </w:rPr>
        <w:t>Okres gwarancji na urządzenie minimum 36 miesięcy</w:t>
      </w:r>
      <w:r w:rsidRPr="008F5478">
        <w:rPr>
          <w:rFonts w:eastAsia="Lucida Sans Unicode" w:cs="Times New Roman"/>
          <w:kern w:val="2"/>
        </w:rPr>
        <w:t xml:space="preserve"> od momentu podpisania bezusterkowego protokołu odbioru.</w:t>
      </w:r>
    </w:p>
    <w:p w:rsidR="008F5478" w:rsidRPr="008F5478" w:rsidRDefault="00A2193C" w:rsidP="00A6458B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eastAsia="Lucida Sans Unicode" w:cs="Times New Roman"/>
          <w:kern w:val="2"/>
        </w:rPr>
        <w:t>W okresie gwarancji Wykonawca zapewni  bezpłatne przeglądy techniczne i kwalifikacje (co najmniej 1 w roku ) wraz z zapewnieniem bezpłatnych części zamiennych.</w:t>
      </w:r>
    </w:p>
    <w:p w:rsidR="008F5478" w:rsidRPr="008F5478" w:rsidRDefault="00A2193C" w:rsidP="004C2240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F5478">
        <w:rPr>
          <w:rFonts w:eastAsia="Lucida Sans Unicode" w:cs="Times New Roman"/>
          <w:kern w:val="2"/>
        </w:rPr>
        <w:t>W okresie pogwarancyjnym Wykonawca  zapewni  przeglądy techniczne wraz z wymaganą kwalifikacją.</w:t>
      </w:r>
    </w:p>
    <w:p w:rsidR="00A6458B" w:rsidRPr="000A31B0" w:rsidRDefault="00A2193C" w:rsidP="004C2240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0A31B0">
        <w:rPr>
          <w:rFonts w:eastAsia="Lucida Sans Unicode" w:cs="Times New Roman"/>
          <w:color w:val="000000" w:themeColor="text1"/>
          <w:kern w:val="2"/>
        </w:rPr>
        <w:t xml:space="preserve">Czas usunięcia usterki od zgłoszenia nie dłuższy niż </w:t>
      </w:r>
      <w:r w:rsidR="000A49A1" w:rsidRPr="000A31B0">
        <w:rPr>
          <w:rFonts w:eastAsia="Lucida Sans Unicode" w:cs="Times New Roman"/>
          <w:color w:val="000000" w:themeColor="text1"/>
          <w:kern w:val="2"/>
        </w:rPr>
        <w:t>72 godziny</w:t>
      </w:r>
      <w:r w:rsidR="007F0A71" w:rsidRPr="000A31B0">
        <w:rPr>
          <w:rFonts w:eastAsia="Lucida Sans Unicode" w:cs="Times New Roman"/>
          <w:color w:val="000000" w:themeColor="text1"/>
          <w:kern w:val="2"/>
        </w:rPr>
        <w:t xml:space="preserve"> w dni robocze</w:t>
      </w:r>
      <w:r w:rsidRPr="000A31B0">
        <w:rPr>
          <w:rFonts w:eastAsia="Lucida Sans Unicode" w:cs="Times New Roman"/>
          <w:color w:val="000000" w:themeColor="text1"/>
          <w:kern w:val="2"/>
        </w:rPr>
        <w:t>.</w:t>
      </w:r>
      <w:r w:rsidR="0059314E" w:rsidRPr="000A31B0">
        <w:rPr>
          <w:color w:val="000000" w:themeColor="text1"/>
        </w:rPr>
        <w:t xml:space="preserve"> </w:t>
      </w:r>
      <w:r w:rsidR="00A6458B" w:rsidRPr="000A31B0">
        <w:rPr>
          <w:color w:val="000000" w:themeColor="text1"/>
        </w:rPr>
        <w:t>W przypadku niemożliwości wykonania naprawy we wskazanym terminie lub miejscu Wykonawca na żądanie Zamawiającego udostępni na ten czas urządzenie zastępcze.</w:t>
      </w:r>
    </w:p>
    <w:p w:rsidR="000A49A1" w:rsidRPr="00A6458B" w:rsidRDefault="000A49A1" w:rsidP="004C2240">
      <w:pPr>
        <w:pStyle w:val="Akapitzlist"/>
        <w:widowControl/>
        <w:numPr>
          <w:ilvl w:val="0"/>
          <w:numId w:val="7"/>
        </w:numPr>
        <w:tabs>
          <w:tab w:val="left" w:pos="426"/>
        </w:tabs>
        <w:spacing w:line="276" w:lineRule="auto"/>
        <w:ind w:right="-142"/>
        <w:jc w:val="both"/>
        <w:rPr>
          <w:rFonts w:cs="Times New Roman"/>
        </w:rPr>
      </w:pPr>
      <w:r w:rsidRPr="00A6458B">
        <w:rPr>
          <w:rFonts w:cs="Times New Roman"/>
        </w:rPr>
        <w:t xml:space="preserve">W przypadku wystąpienia trzykrotnej  poważnej usterki urządzenia i jego osprzętu w okresie </w:t>
      </w:r>
      <w:r w:rsidRPr="004C2240">
        <w:rPr>
          <w:rFonts w:cs="Times New Roman"/>
        </w:rPr>
        <w:t xml:space="preserve">gwarancji, skutkującej uniemożliwieniem wykonywania badań przez okres ponad 72 godziny, Wykonawca na żądanie Zamawiającego wymieni przedmiot zamówienia na nowy o nie gorszych parametrach. </w:t>
      </w:r>
    </w:p>
    <w:p w:rsidR="00A6458B" w:rsidRDefault="000A49A1" w:rsidP="00A6458B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right="-142"/>
        <w:contextualSpacing/>
        <w:jc w:val="both"/>
        <w:rPr>
          <w:rFonts w:cs="Times New Roman"/>
        </w:rPr>
      </w:pPr>
      <w:r w:rsidRPr="000F1E90">
        <w:rPr>
          <w:rFonts w:cs="Times New Roman"/>
        </w:rPr>
        <w:t>Wykonawca zobowiązuje się do zapewnienia dostępności części zamiennych i eksploatacyjnych w okresie minimum 5 lat po zakończeniu okresu gwarancji.</w:t>
      </w:r>
    </w:p>
    <w:p w:rsidR="0059314E" w:rsidRPr="00A6458B" w:rsidRDefault="0059314E" w:rsidP="00A6458B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right="-142"/>
        <w:contextualSpacing/>
        <w:jc w:val="both"/>
        <w:rPr>
          <w:rFonts w:cs="Times New Roman"/>
        </w:rPr>
      </w:pPr>
      <w:r w:rsidRPr="00A6458B">
        <w:rPr>
          <w:rFonts w:cs="Times New Roman"/>
        </w:rPr>
        <w:t>Autoryzowany serwis na terenie Polski.</w:t>
      </w:r>
    </w:p>
    <w:p w:rsidR="003533C0" w:rsidRDefault="003533C0" w:rsidP="001E65C3">
      <w:pPr>
        <w:tabs>
          <w:tab w:val="left" w:pos="720"/>
        </w:tabs>
        <w:autoSpaceDE w:val="0"/>
        <w:spacing w:line="360" w:lineRule="auto"/>
        <w:jc w:val="both"/>
        <w:textAlignment w:val="baseline"/>
      </w:pPr>
    </w:p>
    <w:p w:rsidR="00532EB7" w:rsidRDefault="00532EB7" w:rsidP="004C2240">
      <w:pPr>
        <w:tabs>
          <w:tab w:val="left" w:pos="720"/>
        </w:tabs>
        <w:autoSpaceDE w:val="0"/>
        <w:spacing w:line="276" w:lineRule="auto"/>
        <w:jc w:val="both"/>
        <w:textAlignment w:val="baseline"/>
      </w:pPr>
      <w:r>
        <w:t>W sprawach technicznych dot. transmisji danych  do „Aplikacji Pracownie RCKiK – KRDK ” należy kontaktować się z firmą amb Software Sp. z o.o. ul. Sulechowska 1, 65-022 Zielona Góra,</w:t>
      </w:r>
    </w:p>
    <w:p w:rsidR="00D45FED" w:rsidRDefault="00532EB7" w:rsidP="00532EB7">
      <w:pPr>
        <w:tabs>
          <w:tab w:val="left" w:pos="720"/>
        </w:tabs>
        <w:autoSpaceDE w:val="0"/>
        <w:spacing w:line="360" w:lineRule="auto"/>
        <w:jc w:val="both"/>
        <w:textAlignment w:val="baseline"/>
      </w:pPr>
      <w:r>
        <w:t>tel.: +48 68 453 70 40  fax:+48684537044 www.ambsoft.pl  Edyta Czetowicz +48 509 297 114</w:t>
      </w:r>
    </w:p>
    <w:p w:rsidR="008E3302" w:rsidRDefault="008E3302" w:rsidP="001E65C3">
      <w:pPr>
        <w:tabs>
          <w:tab w:val="left" w:pos="720"/>
        </w:tabs>
        <w:autoSpaceDE w:val="0"/>
        <w:spacing w:line="360" w:lineRule="auto"/>
        <w:jc w:val="both"/>
        <w:textAlignment w:val="baseline"/>
      </w:pPr>
    </w:p>
    <w:p w:rsidR="00976547" w:rsidRDefault="00976547" w:rsidP="00766E5F"/>
    <w:p w:rsidR="00976547" w:rsidRDefault="00976547" w:rsidP="00E27E4C"/>
    <w:sectPr w:rsidR="00976547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B7" w:rsidRDefault="00867EB7" w:rsidP="00BA3B71">
      <w:r>
        <w:separator/>
      </w:r>
    </w:p>
  </w:endnote>
  <w:endnote w:type="continuationSeparator" w:id="0">
    <w:p w:rsidR="00867EB7" w:rsidRDefault="00867EB7" w:rsidP="00BA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174977"/>
      <w:docPartObj>
        <w:docPartGallery w:val="Page Numbers (Bottom of Page)"/>
        <w:docPartUnique/>
      </w:docPartObj>
    </w:sdtPr>
    <w:sdtEndPr/>
    <w:sdtContent>
      <w:p w:rsidR="00BA3B71" w:rsidRDefault="00BA3B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B0B">
          <w:rPr>
            <w:noProof/>
          </w:rPr>
          <w:t>3</w:t>
        </w:r>
        <w:r>
          <w:fldChar w:fldCharType="end"/>
        </w:r>
      </w:p>
    </w:sdtContent>
  </w:sdt>
  <w:p w:rsidR="00BA3B71" w:rsidRDefault="00BA3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B7" w:rsidRDefault="00867EB7" w:rsidP="00BA3B71">
      <w:r>
        <w:separator/>
      </w:r>
    </w:p>
  </w:footnote>
  <w:footnote w:type="continuationSeparator" w:id="0">
    <w:p w:rsidR="00867EB7" w:rsidRDefault="00867EB7" w:rsidP="00BA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D43003"/>
    <w:multiLevelType w:val="hybridMultilevel"/>
    <w:tmpl w:val="5A18BEBC"/>
    <w:lvl w:ilvl="0" w:tplc="00000003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49220ED"/>
    <w:multiLevelType w:val="hybridMultilevel"/>
    <w:tmpl w:val="BE0AF714"/>
    <w:lvl w:ilvl="0" w:tplc="40869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64AEF"/>
    <w:multiLevelType w:val="hybridMultilevel"/>
    <w:tmpl w:val="29E8071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B2"/>
    <w:rsid w:val="000A31B0"/>
    <w:rsid w:val="000A3CF2"/>
    <w:rsid w:val="000A49A1"/>
    <w:rsid w:val="000A4A06"/>
    <w:rsid w:val="000B47C9"/>
    <w:rsid w:val="000D610B"/>
    <w:rsid w:val="00110850"/>
    <w:rsid w:val="00146402"/>
    <w:rsid w:val="00157FD5"/>
    <w:rsid w:val="001871E5"/>
    <w:rsid w:val="001A75C5"/>
    <w:rsid w:val="001E65C3"/>
    <w:rsid w:val="001F3F83"/>
    <w:rsid w:val="0020004B"/>
    <w:rsid w:val="00212495"/>
    <w:rsid w:val="0021308A"/>
    <w:rsid w:val="00250D55"/>
    <w:rsid w:val="003533C0"/>
    <w:rsid w:val="00381953"/>
    <w:rsid w:val="003861C5"/>
    <w:rsid w:val="003C1D57"/>
    <w:rsid w:val="003C352B"/>
    <w:rsid w:val="004262FF"/>
    <w:rsid w:val="004302EA"/>
    <w:rsid w:val="00430790"/>
    <w:rsid w:val="00461F63"/>
    <w:rsid w:val="00484548"/>
    <w:rsid w:val="004C2240"/>
    <w:rsid w:val="0050016C"/>
    <w:rsid w:val="00532EB7"/>
    <w:rsid w:val="005406DF"/>
    <w:rsid w:val="00545DCF"/>
    <w:rsid w:val="0059314E"/>
    <w:rsid w:val="00602086"/>
    <w:rsid w:val="00602477"/>
    <w:rsid w:val="006147F5"/>
    <w:rsid w:val="006675E3"/>
    <w:rsid w:val="00674FB2"/>
    <w:rsid w:val="0068539F"/>
    <w:rsid w:val="00734908"/>
    <w:rsid w:val="00743EF0"/>
    <w:rsid w:val="007552E4"/>
    <w:rsid w:val="00766E5F"/>
    <w:rsid w:val="007A28F7"/>
    <w:rsid w:val="007B79EE"/>
    <w:rsid w:val="007F0A71"/>
    <w:rsid w:val="0080096C"/>
    <w:rsid w:val="0082368E"/>
    <w:rsid w:val="008367D0"/>
    <w:rsid w:val="0086441F"/>
    <w:rsid w:val="00867EB7"/>
    <w:rsid w:val="0089355C"/>
    <w:rsid w:val="008E3302"/>
    <w:rsid w:val="008F3A9D"/>
    <w:rsid w:val="008F5478"/>
    <w:rsid w:val="009361CE"/>
    <w:rsid w:val="00976547"/>
    <w:rsid w:val="009937CF"/>
    <w:rsid w:val="009938D4"/>
    <w:rsid w:val="00A2193C"/>
    <w:rsid w:val="00A43200"/>
    <w:rsid w:val="00A6458B"/>
    <w:rsid w:val="00A66AD4"/>
    <w:rsid w:val="00A81087"/>
    <w:rsid w:val="00AC6E11"/>
    <w:rsid w:val="00B011A4"/>
    <w:rsid w:val="00B17B0B"/>
    <w:rsid w:val="00B82408"/>
    <w:rsid w:val="00BA3B71"/>
    <w:rsid w:val="00BC0FD2"/>
    <w:rsid w:val="00BD2494"/>
    <w:rsid w:val="00BE359A"/>
    <w:rsid w:val="00BE5983"/>
    <w:rsid w:val="00C137D8"/>
    <w:rsid w:val="00C27834"/>
    <w:rsid w:val="00C65D02"/>
    <w:rsid w:val="00CB5A6F"/>
    <w:rsid w:val="00CD04E5"/>
    <w:rsid w:val="00CF7BF9"/>
    <w:rsid w:val="00D425B6"/>
    <w:rsid w:val="00D45FED"/>
    <w:rsid w:val="00D76939"/>
    <w:rsid w:val="00D77C63"/>
    <w:rsid w:val="00D84A3A"/>
    <w:rsid w:val="00DA4648"/>
    <w:rsid w:val="00DE745E"/>
    <w:rsid w:val="00DF2815"/>
    <w:rsid w:val="00E27E4C"/>
    <w:rsid w:val="00E43985"/>
    <w:rsid w:val="00ED7246"/>
    <w:rsid w:val="00F46A18"/>
    <w:rsid w:val="00FC2D84"/>
    <w:rsid w:val="00FF414B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3C5F25-A033-4919-AF18-55A8A9EA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4"/>
      <w:szCs w:val="24"/>
    </w:rPr>
  </w:style>
  <w:style w:type="character" w:customStyle="1" w:styleId="WW8Num3z0">
    <w:name w:val="WW8Num3z0"/>
    <w:rPr>
      <w:color w:val="auto"/>
      <w:spacing w:val="-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0z0">
    <w:name w:val="WW8Num30z0"/>
    <w:rPr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8z0">
    <w:name w:val="WW8Num8z0"/>
    <w:rPr>
      <w:rFonts w:ascii="Arial" w:hAnsi="Arial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81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39"/>
    <w:rsid w:val="003C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5C3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98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983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983"/>
    <w:rPr>
      <w:rFonts w:eastAsia="SimSun" w:cs="Mangal"/>
      <w:b/>
      <w:bCs/>
      <w:kern w:val="1"/>
      <w:szCs w:val="18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49A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49A1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A3B7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3B71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A3B7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3B7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DPE-P-KIER RCKiK</dc:creator>
  <cp:lastModifiedBy>Marek</cp:lastModifiedBy>
  <cp:revision>2</cp:revision>
  <cp:lastPrinted>2019-03-12T11:04:00Z</cp:lastPrinted>
  <dcterms:created xsi:type="dcterms:W3CDTF">2021-10-25T15:07:00Z</dcterms:created>
  <dcterms:modified xsi:type="dcterms:W3CDTF">2021-10-25T15:07:00Z</dcterms:modified>
</cp:coreProperties>
</file>