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9A8A" w14:textId="020EFCEC" w:rsidR="00937329" w:rsidRPr="001B2001" w:rsidRDefault="00B4421C" w:rsidP="00E340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ZP/</w:t>
      </w:r>
      <w:r w:rsidR="00F85EF1">
        <w:rPr>
          <w:rFonts w:ascii="Times New Roman" w:hAnsi="Times New Roman" w:cs="Times New Roman"/>
          <w:sz w:val="24"/>
          <w:szCs w:val="24"/>
        </w:rPr>
        <w:t>07/2021</w:t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910F46" w:rsidRPr="001B2001">
        <w:rPr>
          <w:rFonts w:ascii="Times New Roman" w:hAnsi="Times New Roman" w:cs="Times New Roman"/>
          <w:sz w:val="24"/>
          <w:szCs w:val="24"/>
        </w:rPr>
        <w:t>Załącznik nr 5</w:t>
      </w:r>
      <w:r w:rsidR="00DC2D1A">
        <w:rPr>
          <w:rFonts w:ascii="Times New Roman" w:hAnsi="Times New Roman" w:cs="Times New Roman"/>
          <w:sz w:val="24"/>
          <w:szCs w:val="24"/>
        </w:rPr>
        <w:t xml:space="preserve"> </w:t>
      </w:r>
      <w:r w:rsidR="00743F91">
        <w:rPr>
          <w:rFonts w:ascii="Times New Roman" w:hAnsi="Times New Roman" w:cs="Times New Roman"/>
          <w:sz w:val="24"/>
          <w:szCs w:val="24"/>
        </w:rPr>
        <w:t>(</w:t>
      </w:r>
      <w:r w:rsidR="00DC2D1A">
        <w:rPr>
          <w:rFonts w:ascii="Times New Roman" w:hAnsi="Times New Roman" w:cs="Times New Roman"/>
          <w:sz w:val="24"/>
          <w:szCs w:val="24"/>
        </w:rPr>
        <w:t>do umowy</w:t>
      </w:r>
      <w:r w:rsidR="00743F9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12E6E138" w14:textId="4E9098F8" w:rsidR="007B4FAD" w:rsidRPr="001B2001" w:rsidRDefault="007B4FAD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Umowa powierzenia</w:t>
      </w:r>
      <w:r w:rsidRPr="001B2001">
        <w:rPr>
          <w:rFonts w:ascii="Times New Roman" w:hAnsi="Times New Roman" w:cs="Times New Roman"/>
          <w:sz w:val="24"/>
          <w:szCs w:val="24"/>
        </w:rPr>
        <w:br/>
      </w:r>
      <w:r w:rsidR="00937329" w:rsidRPr="001B2001">
        <w:rPr>
          <w:rFonts w:ascii="Times New Roman" w:hAnsi="Times New Roman" w:cs="Times New Roman"/>
          <w:sz w:val="24"/>
          <w:szCs w:val="24"/>
        </w:rPr>
        <w:t>przetwarzania danych osobowych</w:t>
      </w:r>
    </w:p>
    <w:p w14:paraId="3E5AE2E8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14:paraId="315859D3" w14:textId="1C494155" w:rsidR="00937329" w:rsidRPr="001B2001" w:rsidRDefault="00937329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257AB584" w14:textId="7B734DF1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(*dane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>mowę zawiera)</w:t>
      </w:r>
      <w:r w:rsidRPr="001B20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9255D4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BF38DCA" w14:textId="11821BB4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36E41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14:paraId="570B827B" w14:textId="7193CF9C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759AB7" w14:textId="121E09AA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oraz</w:t>
      </w:r>
    </w:p>
    <w:p w14:paraId="24BD5458" w14:textId="4C145FD2" w:rsidR="00937329" w:rsidRPr="001B2001" w:rsidRDefault="00937329" w:rsidP="007B4FA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0DE1" w:rsidRPr="001B2001">
        <w:rPr>
          <w:rFonts w:ascii="Times New Roman" w:hAnsi="Times New Roman" w:cs="Times New Roman"/>
          <w:sz w:val="24"/>
          <w:szCs w:val="24"/>
        </w:rPr>
        <w:t>_ (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mowę zawiera)  </w:t>
      </w:r>
    </w:p>
    <w:p w14:paraId="0E59832C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B09E23D" w14:textId="44ACD8E0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6538FAED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14:paraId="3BA7E74C" w14:textId="565AB9B9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6124EE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5D9C54F" w14:textId="4C8E9F09" w:rsidR="00937329" w:rsidRPr="001B2001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1B2001">
        <w:rPr>
          <w:rFonts w:ascii="Times New Roman" w:hAnsi="Times New Roman" w:cs="Times New Roman"/>
          <w:sz w:val="24"/>
          <w:szCs w:val="24"/>
        </w:rPr>
        <w:t xml:space="preserve"> dane osobowe do przetwarzania</w:t>
      </w:r>
      <w:r w:rsidRPr="001B2001">
        <w:rPr>
          <w:rFonts w:ascii="Times New Roman" w:hAnsi="Times New Roman" w:cs="Times New Roman"/>
          <w:sz w:val="24"/>
          <w:szCs w:val="24"/>
        </w:rPr>
        <w:t xml:space="preserve">, w trybie art. 28 ogólnego rozporządzenia </w:t>
      </w:r>
      <w:r w:rsidR="00D3269B" w:rsidRPr="001B2001">
        <w:rPr>
          <w:rFonts w:ascii="Times New Roman" w:hAnsi="Times New Roman" w:cs="Times New Roman"/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D3269B" w:rsidRPr="001B2001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D3269B" w:rsidRPr="001B2001">
        <w:rPr>
          <w:rFonts w:ascii="Times New Roman" w:hAnsi="Times New Roman" w:cs="Times New Roman"/>
          <w:sz w:val="24"/>
          <w:szCs w:val="24"/>
        </w:rPr>
        <w:t xml:space="preserve"> Nr 119, str. 1)</w:t>
      </w:r>
      <w:r w:rsidRPr="001B2001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1B2001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1B2001">
        <w:rPr>
          <w:rFonts w:ascii="Times New Roman" w:hAnsi="Times New Roman" w:cs="Times New Roman"/>
          <w:sz w:val="24"/>
          <w:szCs w:val="24"/>
        </w:rPr>
        <w:t>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 „Rozporządzeniem”</w:t>
      </w:r>
      <w:r w:rsidR="00BC0E29" w:rsidRPr="001B2001">
        <w:rPr>
          <w:rFonts w:ascii="Times New Roman" w:hAnsi="Times New Roman" w:cs="Times New Roman"/>
          <w:sz w:val="24"/>
          <w:szCs w:val="24"/>
        </w:rPr>
        <w:t xml:space="preserve"> lub „RODO”</w:t>
      </w:r>
      <w:r w:rsidRPr="001B2001">
        <w:rPr>
          <w:rFonts w:ascii="Times New Roman" w:hAnsi="Times New Roman" w:cs="Times New Roman"/>
          <w:sz w:val="24"/>
          <w:szCs w:val="24"/>
        </w:rPr>
        <w:t>), na zasadach</w:t>
      </w:r>
      <w:r w:rsidR="00396299" w:rsidRPr="001B2001">
        <w:rPr>
          <w:rFonts w:ascii="Times New Roman" w:hAnsi="Times New Roman" w:cs="Times New Roman"/>
          <w:sz w:val="24"/>
          <w:szCs w:val="24"/>
        </w:rPr>
        <w:t>, w zakresie</w:t>
      </w:r>
      <w:r w:rsidRPr="001B2001">
        <w:rPr>
          <w:rFonts w:ascii="Times New Roman" w:hAnsi="Times New Roman" w:cs="Times New Roman"/>
          <w:sz w:val="24"/>
          <w:szCs w:val="24"/>
        </w:rPr>
        <w:t xml:space="preserve"> i w celu określonym w niniejszej Umowie.</w:t>
      </w:r>
    </w:p>
    <w:p w14:paraId="2E6692DE" w14:textId="5FD70153" w:rsidR="00937329" w:rsidRPr="001B2001" w:rsidRDefault="00937329" w:rsidP="001B200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301D2438" w14:textId="7AC6FD58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3FA5848C" w14:textId="45A9A23F" w:rsidR="00937329" w:rsidRPr="001B2001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="007E0DE1" w:rsidRPr="001B2001">
        <w:rPr>
          <w:rFonts w:ascii="Times New Roman" w:hAnsi="Times New Roman" w:cs="Times New Roman"/>
          <w:sz w:val="24"/>
          <w:szCs w:val="24"/>
        </w:rPr>
        <w:t xml:space="preserve">dane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dotyczące ………………………….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ACEEB" w14:textId="4F7F2251" w:rsidR="00937329" w:rsidRPr="001B2001" w:rsidRDefault="00937329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</w:t>
      </w:r>
      <w:r w:rsidR="007E0DE1" w:rsidRPr="001B2001">
        <w:rPr>
          <w:rFonts w:ascii="Times New Roman" w:hAnsi="Times New Roman" w:cs="Times New Roman"/>
          <w:sz w:val="24"/>
          <w:szCs w:val="24"/>
        </w:rPr>
        <w:t>celu …</w:t>
      </w:r>
      <w:r w:rsidRPr="001B2001">
        <w:rPr>
          <w:rFonts w:ascii="Times New Roman" w:hAnsi="Times New Roman" w:cs="Times New Roman"/>
          <w:sz w:val="24"/>
          <w:szCs w:val="24"/>
        </w:rPr>
        <w:t>………………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</w:t>
      </w:r>
      <w:r w:rsidR="00EB211A" w:rsidRPr="001B2001">
        <w:rPr>
          <w:rFonts w:ascii="Times New Roman" w:hAnsi="Times New Roman" w:cs="Times New Roman"/>
          <w:sz w:val="24"/>
          <w:szCs w:val="24"/>
        </w:rPr>
        <w:t>.</w:t>
      </w:r>
    </w:p>
    <w:p w14:paraId="5B8743D7" w14:textId="12FFBB1E" w:rsidR="00E9556C" w:rsidRPr="001B2001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upoważniony do wykonywania następujących czynności przetwarzania powierzonych danych: utrwalanie, organizowanie, porządkowanie,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14:paraId="2440E1F8" w14:textId="3EF2113B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77777777"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1F85FFEE" w14:textId="29D477EB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zgodność z RODO, w tym </w:t>
      </w:r>
      <w:r w:rsidRPr="001B2001">
        <w:rPr>
          <w:rFonts w:ascii="Times New Roman" w:hAnsi="Times New Roman" w:cs="Times New Roman"/>
          <w:sz w:val="24"/>
          <w:szCs w:val="24"/>
        </w:rPr>
        <w:t xml:space="preserve">adekwatny stopień bezpieczeństwa odpowiadający ryzyku </w:t>
      </w:r>
      <w:r w:rsidR="00057892" w:rsidRPr="001B2001">
        <w:rPr>
          <w:rFonts w:ascii="Times New Roman" w:hAnsi="Times New Roman" w:cs="Times New Roman"/>
          <w:sz w:val="24"/>
          <w:szCs w:val="24"/>
        </w:rPr>
        <w:t>naruszenia praw lub wolności osób, których dane dotyczą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14:paraId="72B80175" w14:textId="7777777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1A44CAB9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osobowe, przy czym będą to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1B2001">
        <w:rPr>
          <w:rFonts w:ascii="Times New Roman" w:hAnsi="Times New Roman" w:cs="Times New Roman"/>
          <w:sz w:val="24"/>
          <w:szCs w:val="24"/>
        </w:rPr>
        <w:t>osoby, które posiadają odpowiednie przeszkolenie z zakresu ochrony danych osobowych i są niezbędne do w realizacji celu niniejszej Umowy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FB5E9F" w14:textId="1AE2C024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zapewnić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, że </w:t>
      </w:r>
      <w:r w:rsidRPr="001B2001">
        <w:rPr>
          <w:rFonts w:ascii="Times New Roman" w:hAnsi="Times New Roman" w:cs="Times New Roman"/>
          <w:sz w:val="24"/>
          <w:szCs w:val="24"/>
        </w:rPr>
        <w:t>osoby, które upoważnia do przetwarzania danych osobowych</w:t>
      </w:r>
      <w:r w:rsidR="000F19E2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celu realizacji niniejszej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o której mowa w art. 28 ust. 3 pkt b) Rozporządzenia, </w:t>
      </w:r>
      <w:r w:rsidRPr="001B2001">
        <w:rPr>
          <w:rFonts w:ascii="Times New Roman" w:hAnsi="Times New Roman" w:cs="Times New Roman"/>
          <w:sz w:val="24"/>
          <w:szCs w:val="24"/>
        </w:rPr>
        <w:t>zarówno w trakcie zatrudnienia ich w Podmiocie przetwarzającym, jak i po jego ustaniu.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14:paraId="7169D193" w14:textId="25EE7F4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1B2001">
        <w:rPr>
          <w:rFonts w:ascii="Times New Roman" w:hAnsi="Times New Roman" w:cs="Times New Roman"/>
          <w:sz w:val="24"/>
          <w:szCs w:val="24"/>
        </w:rPr>
        <w:br/>
        <w:t>z przetwarzaniem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i/>
          <w:sz w:val="24"/>
          <w:szCs w:val="24"/>
        </w:rPr>
        <w:t>zwraca</w:t>
      </w:r>
      <w:r w:rsidRPr="001B2001">
        <w:rPr>
          <w:rFonts w:ascii="Times New Roman" w:hAnsi="Times New Roman" w:cs="Times New Roman"/>
          <w:sz w:val="24"/>
          <w:szCs w:val="24"/>
        </w:rPr>
        <w:t xml:space="preserve"> Administratorowi wszelkie dane osobowe </w:t>
      </w:r>
      <w:r w:rsidR="00EB211A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14:paraId="0399F01D" w14:textId="0DD9CA17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  <w:r w:rsidR="003E5DD0" w:rsidRPr="001B2001">
        <w:rPr>
          <w:rFonts w:ascii="Times New Roman" w:hAnsi="Times New Roman" w:cs="Times New Roman"/>
          <w:sz w:val="24"/>
          <w:szCs w:val="24"/>
        </w:rPr>
        <w:t>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439D37D1" w14:textId="4CD2C6D1"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7E0DE1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sz w:val="24"/>
          <w:szCs w:val="24"/>
        </w:rPr>
        <w:t>24h</w:t>
      </w:r>
      <w:r w:rsidRPr="001B2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3DFCE" w14:textId="77777777" w:rsidR="00E944BF" w:rsidRDefault="00E944BF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31802" w14:textId="678BCC70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E9344E" w14:textId="41F22F30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1B2001">
        <w:rPr>
          <w:rFonts w:ascii="Times New Roman" w:hAnsi="Times New Roman" w:cs="Times New Roman"/>
          <w:sz w:val="24"/>
          <w:szCs w:val="24"/>
        </w:rPr>
        <w:t>weryfikację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z</w:t>
      </w:r>
      <w:r w:rsidR="00396299"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1B2001">
        <w:rPr>
          <w:rFonts w:ascii="Times New Roman" w:hAnsi="Times New Roman" w:cs="Times New Roman"/>
          <w:sz w:val="24"/>
          <w:szCs w:val="24"/>
        </w:rPr>
        <w:t>niniejszej</w:t>
      </w:r>
      <w:r w:rsidRPr="001B2001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D8870F2" w14:textId="56579FF3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realizować </w:t>
      </w:r>
      <w:r w:rsidR="00EB211A" w:rsidRPr="001B2001">
        <w:rPr>
          <w:rFonts w:ascii="Times New Roman" w:hAnsi="Times New Roman" w:cs="Times New Roman"/>
          <w:sz w:val="24"/>
          <w:szCs w:val="24"/>
        </w:rPr>
        <w:t>może</w:t>
      </w:r>
      <w:r w:rsidRPr="001B2001">
        <w:rPr>
          <w:rFonts w:ascii="Times New Roman" w:hAnsi="Times New Roman" w:cs="Times New Roman"/>
          <w:sz w:val="24"/>
          <w:szCs w:val="24"/>
        </w:rPr>
        <w:t xml:space="preserve"> prawo kontroli w godzinach pracy Podmiotu przetwarzającego i z minimum </w:t>
      </w:r>
      <w:r w:rsidR="00EB211A" w:rsidRPr="001B2001">
        <w:rPr>
          <w:rFonts w:ascii="Times New Roman" w:hAnsi="Times New Roman" w:cs="Times New Roman"/>
          <w:sz w:val="24"/>
          <w:szCs w:val="24"/>
        </w:rPr>
        <w:t>7 dniowym pisemnym</w:t>
      </w:r>
      <w:r w:rsidRPr="001B2001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14:paraId="45CC8A0D" w14:textId="6950F391" w:rsidR="00057892" w:rsidRPr="001B2001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Prawo do przeprowadzenia kontroli obejmuje: </w:t>
      </w:r>
      <w:r w:rsidR="00EB211A" w:rsidRPr="001B2001">
        <w:rPr>
          <w:rFonts w:ascii="Times New Roman" w:hAnsi="Times New Roman" w:cs="Times New Roman"/>
          <w:sz w:val="24"/>
          <w:szCs w:val="24"/>
        </w:rPr>
        <w:t>oględziny</w:t>
      </w:r>
      <w:r w:rsidRPr="001B2001">
        <w:rPr>
          <w:rFonts w:ascii="Times New Roman" w:hAnsi="Times New Roman" w:cs="Times New Roman"/>
          <w:sz w:val="24"/>
          <w:szCs w:val="24"/>
        </w:rPr>
        <w:t xml:space="preserve">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danych mających bezpośredni związek z celem kontroli oraz przeprowadzanie oględzin urządzeń, nośników oraz systemów informatycznych służących do przetwarzania powierzonych danych.</w:t>
      </w:r>
    </w:p>
    <w:p w14:paraId="2661E13D" w14:textId="7AA008D6"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</w:t>
      </w:r>
      <w:r w:rsidR="00396299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terminie wskazanym przez Administratora danych nie dłuższym niż 7 dni</w:t>
      </w:r>
    </w:p>
    <w:p w14:paraId="140A953D" w14:textId="0F4A56F1" w:rsidR="00937329" w:rsidRPr="001B2001" w:rsidRDefault="00937329" w:rsidP="00C32DA6">
      <w:pPr>
        <w:pStyle w:val="Akapitzlist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D91D8B" w14:textId="09165290"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Raportowanie</w:t>
      </w:r>
    </w:p>
    <w:p w14:paraId="01861ED9" w14:textId="58CEBD54" w:rsidR="00057892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Na wniosek Administratora, Podmiot </w:t>
      </w:r>
      <w:r w:rsidR="00396299" w:rsidRPr="001B2001">
        <w:rPr>
          <w:rFonts w:ascii="Times New Roman" w:hAnsi="Times New Roman" w:cs="Times New Roman"/>
          <w:sz w:val="24"/>
          <w:szCs w:val="24"/>
        </w:rPr>
        <w:t>p</w:t>
      </w:r>
      <w:r w:rsidRPr="001B2001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C2BF15" w14:textId="2F11D102" w:rsidR="003E5DD0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Informacji, o których mowa w ust. 1, udziela się w terminie 1</w:t>
      </w:r>
      <w:r w:rsidR="00EB211A" w:rsidRPr="001B2001">
        <w:rPr>
          <w:rFonts w:ascii="Times New Roman" w:hAnsi="Times New Roman" w:cs="Times New Roman"/>
          <w:sz w:val="24"/>
          <w:szCs w:val="24"/>
        </w:rPr>
        <w:t>4</w:t>
      </w:r>
      <w:r w:rsidRPr="001B2001">
        <w:rPr>
          <w:rFonts w:ascii="Times New Roman" w:hAnsi="Times New Roman" w:cs="Times New Roman"/>
          <w:sz w:val="24"/>
          <w:szCs w:val="24"/>
        </w:rPr>
        <w:t xml:space="preserve"> dni roboczych od dnia doręczenia wniosku, z zastrzeżeniem ust. 3.</w:t>
      </w:r>
    </w:p>
    <w:p w14:paraId="7F405230" w14:textId="39664D1A" w:rsidR="003E5DD0" w:rsidRPr="001B2001" w:rsidRDefault="003E5DD0" w:rsidP="0039629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14:paraId="45A213DD" w14:textId="77777777" w:rsidR="00057892" w:rsidRPr="001B2001" w:rsidRDefault="00057892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01D9" w14:textId="31F6147F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3F3CFC7B" w14:textId="046BB664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mową do dalszego przetwarzania podwykonawcom jedynie w celu wykonania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po uzyskaniu uprzedniej pisemnej zgody Administratora danych.  </w:t>
      </w:r>
    </w:p>
    <w:p w14:paraId="21AED799" w14:textId="5A7FCE59" w:rsidR="00937329" w:rsidRPr="001B2001" w:rsidRDefault="00937329" w:rsidP="001675E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1B2001">
        <w:rPr>
          <w:rFonts w:ascii="Times New Roman" w:hAnsi="Times New Roman" w:cs="Times New Roman"/>
          <w:sz w:val="24"/>
          <w:szCs w:val="24"/>
        </w:rPr>
        <w:t>danych, chyba</w:t>
      </w:r>
      <w:r w:rsidRPr="001B2001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 xml:space="preserve">obowiązku prawnym, o ile prawo to nie zabrania udzielania takiej informacji </w:t>
      </w:r>
      <w:r w:rsidRPr="001B2001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14:paraId="4B91C50C" w14:textId="749DFB34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Podwykonawca, o którym mowa w §</w:t>
      </w:r>
      <w:r w:rsidR="00396299" w:rsidRPr="001B2001">
        <w:rPr>
          <w:rFonts w:ascii="Times New Roman" w:hAnsi="Times New Roman" w:cs="Times New Roman"/>
          <w:sz w:val="24"/>
          <w:szCs w:val="24"/>
        </w:rPr>
        <w:t>6</w:t>
      </w:r>
      <w:r w:rsidRPr="001B2001">
        <w:rPr>
          <w:rFonts w:ascii="Times New Roman" w:hAnsi="Times New Roman" w:cs="Times New Roman"/>
          <w:sz w:val="24"/>
          <w:szCs w:val="24"/>
        </w:rPr>
        <w:t xml:space="preserve"> ust. </w:t>
      </w:r>
      <w:r w:rsidR="00E9556C" w:rsidRPr="001B2001">
        <w:rPr>
          <w:rFonts w:ascii="Times New Roman" w:hAnsi="Times New Roman" w:cs="Times New Roman"/>
          <w:sz w:val="24"/>
          <w:szCs w:val="24"/>
        </w:rPr>
        <w:t>1</w:t>
      </w:r>
      <w:r w:rsidRPr="001B2001">
        <w:rPr>
          <w:rFonts w:ascii="Times New Roman" w:hAnsi="Times New Roman" w:cs="Times New Roman"/>
          <w:sz w:val="24"/>
          <w:szCs w:val="24"/>
        </w:rPr>
        <w:t xml:space="preserve"> Umowy winien spełniać te same gwarancje i obowiązki jakie zostały nałożone na Podmiot przetwarzający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niniejszej Umowie. </w:t>
      </w:r>
    </w:p>
    <w:p w14:paraId="32414D9A" w14:textId="7B6A66E2"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E9556C" w:rsidRPr="001B2001">
        <w:rPr>
          <w:rFonts w:ascii="Times New Roman" w:hAnsi="Times New Roman" w:cs="Times New Roman"/>
          <w:sz w:val="24"/>
          <w:szCs w:val="24"/>
        </w:rPr>
        <w:t>wynikających z niniejszej Umowy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14:paraId="0E4AEA89" w14:textId="3BF9D58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1BDD43A" w14:textId="7A816565"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6A836FBD" w14:textId="4A83EC26"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1B2001">
        <w:rPr>
          <w:rFonts w:ascii="Times New Roman" w:hAnsi="Times New Roman" w:cs="Times New Roman"/>
          <w:sz w:val="24"/>
          <w:szCs w:val="24"/>
        </w:rPr>
        <w:t>Prezesa Urzędu</w:t>
      </w:r>
      <w:r w:rsidRPr="001B2001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4F62881E" w14:textId="420738CF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14:paraId="0FE0321A" w14:textId="16605FDD"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mowa obowiązuje od dnia jej zawarcia przez czas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określony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od</w:t>
      </w:r>
      <w:r w:rsidR="009C52D8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1 stycznia 2018r.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9C52D8" w:rsidRPr="001B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31 grudnia 2018r</w:t>
      </w:r>
      <w:r w:rsidRPr="001B2001">
        <w:rPr>
          <w:rFonts w:ascii="Times New Roman" w:hAnsi="Times New Roman" w:cs="Times New Roman"/>
          <w:i/>
          <w:sz w:val="24"/>
          <w:szCs w:val="24"/>
        </w:rPr>
        <w:t>.</w:t>
      </w:r>
    </w:p>
    <w:p w14:paraId="26EEBCDB" w14:textId="63C48A6E"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EB211A" w:rsidRPr="001B2001">
        <w:rPr>
          <w:rFonts w:ascii="Times New Roman" w:hAnsi="Times New Roman" w:cs="Times New Roman"/>
          <w:sz w:val="24"/>
          <w:szCs w:val="24"/>
        </w:rPr>
        <w:t>30 dniowego</w:t>
      </w:r>
      <w:r w:rsidRPr="001B2001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2FCFD3E2" w14:textId="67F84C8E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14:paraId="4E7E09C9" w14:textId="0E2011D1" w:rsidR="00937329" w:rsidRPr="001B2001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1B2001">
        <w:rPr>
          <w:rFonts w:ascii="Times New Roman" w:hAnsi="Times New Roman" w:cs="Times New Roman"/>
          <w:sz w:val="24"/>
          <w:szCs w:val="24"/>
        </w:rPr>
        <w:t>natychmiastowym,</w:t>
      </w:r>
      <w:r w:rsidRPr="001B2001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77777777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mową;</w:t>
      </w:r>
    </w:p>
    <w:p w14:paraId="5A8F04C8" w14:textId="787AE997"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1B2001">
        <w:rPr>
          <w:rFonts w:ascii="Times New Roman" w:hAnsi="Times New Roman" w:cs="Times New Roman"/>
          <w:sz w:val="24"/>
          <w:szCs w:val="24"/>
        </w:rPr>
        <w:t>.</w:t>
      </w:r>
    </w:p>
    <w:p w14:paraId="415C082F" w14:textId="77777777" w:rsidR="001B2001" w:rsidRDefault="001B2001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47FF" w14:textId="1E604C81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3907EF67" w14:textId="77777777"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00781824" w14:textId="77777777"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1A42D43A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D482ED" w14:textId="6F63B412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01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1</w:t>
      </w:r>
      <w:r w:rsidRPr="001B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F7283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CC8D475" w14:textId="77777777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2B9A5F1" w14:textId="05FF787A"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będzie sąd właściwy Administratora danych). </w:t>
      </w:r>
    </w:p>
    <w:p w14:paraId="471FE5D8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C15A66" w14:textId="0A0875AE" w:rsidR="00937329" w:rsidRPr="001B2001" w:rsidRDefault="00937329" w:rsidP="001B20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</w:t>
      </w:r>
    </w:p>
    <w:p w14:paraId="6DB5C71B" w14:textId="77777777"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77777777"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37329" w:rsidRPr="001B20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0F21F" w16cid:durableId="1FAFAE81"/>
  <w16cid:commentId w16cid:paraId="1A56FCF1" w16cid:durableId="1FB0E604"/>
  <w16cid:commentId w16cid:paraId="51ECC0C6" w16cid:durableId="1FAFD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388B" w14:textId="77777777" w:rsidR="00DC7169" w:rsidRDefault="00DC7169" w:rsidP="000A1B9E">
      <w:pPr>
        <w:spacing w:after="0" w:line="240" w:lineRule="auto"/>
      </w:pPr>
      <w:r>
        <w:separator/>
      </w:r>
    </w:p>
  </w:endnote>
  <w:endnote w:type="continuationSeparator" w:id="0">
    <w:p w14:paraId="6377CC27" w14:textId="77777777" w:rsidR="00DC7169" w:rsidRDefault="00DC7169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B104" w14:textId="796D5751" w:rsidR="00125E1B" w:rsidRDefault="00125E1B" w:rsidP="00125E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3F91">
      <w:rPr>
        <w:noProof/>
      </w:rPr>
      <w:t>1</w:t>
    </w:r>
    <w:r>
      <w:fldChar w:fldCharType="end"/>
    </w:r>
  </w:p>
  <w:p w14:paraId="29DF4311" w14:textId="77777777" w:rsidR="00125E1B" w:rsidRDefault="00125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F118" w14:textId="77777777" w:rsidR="00DC7169" w:rsidRDefault="00DC7169" w:rsidP="000A1B9E">
      <w:pPr>
        <w:spacing w:after="0" w:line="240" w:lineRule="auto"/>
      </w:pPr>
      <w:r>
        <w:separator/>
      </w:r>
    </w:p>
  </w:footnote>
  <w:footnote w:type="continuationSeparator" w:id="0">
    <w:p w14:paraId="36CBAFB3" w14:textId="77777777" w:rsidR="00DC7169" w:rsidRDefault="00DC7169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45706"/>
    <w:rsid w:val="00057892"/>
    <w:rsid w:val="000A1B9E"/>
    <w:rsid w:val="000A2323"/>
    <w:rsid w:val="000F19E2"/>
    <w:rsid w:val="00125E1B"/>
    <w:rsid w:val="001675E9"/>
    <w:rsid w:val="001B2001"/>
    <w:rsid w:val="00251B91"/>
    <w:rsid w:val="00323212"/>
    <w:rsid w:val="00347E91"/>
    <w:rsid w:val="00396299"/>
    <w:rsid w:val="003C3084"/>
    <w:rsid w:val="003E5DD0"/>
    <w:rsid w:val="004D6A2E"/>
    <w:rsid w:val="00562855"/>
    <w:rsid w:val="0058044C"/>
    <w:rsid w:val="00635400"/>
    <w:rsid w:val="006530BD"/>
    <w:rsid w:val="00663FAE"/>
    <w:rsid w:val="00672B1F"/>
    <w:rsid w:val="00695785"/>
    <w:rsid w:val="006D0116"/>
    <w:rsid w:val="0071464D"/>
    <w:rsid w:val="00743F91"/>
    <w:rsid w:val="0079402C"/>
    <w:rsid w:val="007B4FAD"/>
    <w:rsid w:val="007E0DE1"/>
    <w:rsid w:val="007E6AB0"/>
    <w:rsid w:val="00822136"/>
    <w:rsid w:val="00910F46"/>
    <w:rsid w:val="00930DA0"/>
    <w:rsid w:val="00937329"/>
    <w:rsid w:val="00981BDB"/>
    <w:rsid w:val="009C52D8"/>
    <w:rsid w:val="00A04B48"/>
    <w:rsid w:val="00A90244"/>
    <w:rsid w:val="00B4421C"/>
    <w:rsid w:val="00BB5773"/>
    <w:rsid w:val="00BC0E29"/>
    <w:rsid w:val="00C32DA6"/>
    <w:rsid w:val="00C340E5"/>
    <w:rsid w:val="00D20560"/>
    <w:rsid w:val="00D3269B"/>
    <w:rsid w:val="00DC2D1A"/>
    <w:rsid w:val="00DC7169"/>
    <w:rsid w:val="00DD2AF0"/>
    <w:rsid w:val="00E340F9"/>
    <w:rsid w:val="00E944BF"/>
    <w:rsid w:val="00E9556C"/>
    <w:rsid w:val="00EA5A57"/>
    <w:rsid w:val="00EB211A"/>
    <w:rsid w:val="00F85EF1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DZZ-ADM</cp:lastModifiedBy>
  <cp:revision>3</cp:revision>
  <cp:lastPrinted>2019-12-13T12:38:00Z</cp:lastPrinted>
  <dcterms:created xsi:type="dcterms:W3CDTF">2021-05-31T11:44:00Z</dcterms:created>
  <dcterms:modified xsi:type="dcterms:W3CDTF">2021-05-31T12:04:00Z</dcterms:modified>
</cp:coreProperties>
</file>