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2CDDC3A6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52A7756B" w14:textId="77777777" w:rsidR="00837F8A" w:rsidRDefault="00837F8A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78392690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B700A3">
        <w:rPr>
          <w:rFonts w:ascii="Times New Roman" w:hAnsi="Times New Roman"/>
          <w:sz w:val="24"/>
          <w:szCs w:val="24"/>
        </w:rPr>
        <w:t>1</w:t>
      </w:r>
      <w:r w:rsidR="003B1D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</w:t>
      </w:r>
      <w:r w:rsidR="00B700A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Lublin, dnia 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>nieprzekraczającej równowartości kwoty wymienionej w art. 4 p. 8 ustawy Pzp</w:t>
      </w:r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28F3D276" w14:textId="5F48C518" w:rsidR="00837F8A" w:rsidRPr="00847DAB" w:rsidRDefault="00B700A3" w:rsidP="00847DAB">
      <w:pPr>
        <w:ind w:left="360" w:firstLine="348"/>
        <w:rPr>
          <w:rFonts w:cstheme="minorHAnsi"/>
          <w:b/>
          <w:sz w:val="24"/>
          <w:szCs w:val="24"/>
        </w:rPr>
      </w:pPr>
      <w:r w:rsidRPr="00B700A3">
        <w:rPr>
          <w:rFonts w:ascii="Arial" w:hAnsi="Arial" w:cs="Arial"/>
          <w:b/>
        </w:rPr>
        <w:t>Zakup licencji na oprogramowanie Antywirusowe na okres 36 miesięcy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319FA832" w14:textId="054B2A2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9F147B" w14:paraId="33EB1992" w14:textId="77777777" w:rsidTr="00847DAB">
        <w:tc>
          <w:tcPr>
            <w:tcW w:w="2848" w:type="dxa"/>
          </w:tcPr>
          <w:p w14:paraId="10F80A1E" w14:textId="6A32A6FB" w:rsidR="00EA4C5F" w:rsidRPr="00EA4C5F" w:rsidRDefault="007D1D43" w:rsidP="007D1D43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7D1D43">
              <w:rPr>
                <w:rFonts w:ascii="Times New Roman" w:hAnsi="Times New Roman"/>
                <w:sz w:val="20"/>
                <w:szCs w:val="20"/>
              </w:rPr>
              <w:t xml:space="preserve">Przedłużenie posiadanej przez Zamawiającego licencji na oprogramowanie ESET Endpoint Security szt. </w:t>
            </w:r>
            <w:r w:rsidR="00D23D56">
              <w:rPr>
                <w:rFonts w:ascii="Times New Roman" w:hAnsi="Times New Roman"/>
                <w:sz w:val="20"/>
                <w:szCs w:val="20"/>
              </w:rPr>
              <w:t>200</w:t>
            </w:r>
            <w:r w:rsidRPr="007D1D43">
              <w:rPr>
                <w:rFonts w:ascii="Times New Roman" w:hAnsi="Times New Roman"/>
                <w:sz w:val="20"/>
                <w:szCs w:val="20"/>
              </w:rPr>
              <w:t xml:space="preserve"> z konsolą zarządzającą na okres 3</w:t>
            </w:r>
            <w:r w:rsidR="00B700A3">
              <w:rPr>
                <w:rFonts w:ascii="Times New Roman" w:hAnsi="Times New Roman"/>
                <w:sz w:val="20"/>
                <w:szCs w:val="20"/>
              </w:rPr>
              <w:t>6</w:t>
            </w:r>
            <w:r w:rsidRPr="007D1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0A3">
              <w:rPr>
                <w:rFonts w:ascii="Times New Roman" w:hAnsi="Times New Roman"/>
                <w:sz w:val="20"/>
                <w:szCs w:val="20"/>
              </w:rPr>
              <w:t xml:space="preserve">miesięcy tj. </w:t>
            </w:r>
            <w:r w:rsidR="00B700A3" w:rsidRPr="00B700A3">
              <w:rPr>
                <w:rFonts w:ascii="Times New Roman" w:hAnsi="Times New Roman"/>
                <w:sz w:val="20"/>
                <w:szCs w:val="20"/>
              </w:rPr>
              <w:t>tj. od dn. 0</w:t>
            </w:r>
            <w:r w:rsidR="00D23D56">
              <w:rPr>
                <w:rFonts w:ascii="Times New Roman" w:hAnsi="Times New Roman"/>
                <w:sz w:val="20"/>
                <w:szCs w:val="20"/>
              </w:rPr>
              <w:t>8</w:t>
            </w:r>
            <w:r w:rsidR="00B700A3" w:rsidRPr="00B700A3">
              <w:rPr>
                <w:rFonts w:ascii="Times New Roman" w:hAnsi="Times New Roman"/>
                <w:sz w:val="20"/>
                <w:szCs w:val="20"/>
              </w:rPr>
              <w:t>.11.2022 do dn. 0</w:t>
            </w:r>
            <w:r w:rsidR="00D23D56">
              <w:rPr>
                <w:rFonts w:ascii="Times New Roman" w:hAnsi="Times New Roman"/>
                <w:sz w:val="20"/>
                <w:szCs w:val="20"/>
              </w:rPr>
              <w:t>7</w:t>
            </w:r>
            <w:r w:rsidR="00B700A3" w:rsidRPr="00B700A3">
              <w:rPr>
                <w:rFonts w:ascii="Times New Roman" w:hAnsi="Times New Roman"/>
                <w:sz w:val="20"/>
                <w:szCs w:val="20"/>
              </w:rPr>
              <w:t>.11.2025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0" w:type="dxa"/>
          </w:tcPr>
          <w:p w14:paraId="16A8E6A9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19A50D2C" w14:textId="77777777" w:rsidR="00EA4C5F" w:rsidRPr="00C720BA" w:rsidRDefault="00EA4C5F" w:rsidP="00C720BA">
      <w:pPr>
        <w:spacing w:after="0" w:line="240" w:lineRule="auto"/>
        <w:jc w:val="both"/>
        <w:rPr>
          <w:b/>
        </w:rPr>
      </w:pPr>
    </w:p>
    <w:p w14:paraId="39921726" w14:textId="77777777" w:rsidR="007D1D43" w:rsidRPr="00DA04FC" w:rsidRDefault="007D1D43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94718">
    <w:abstractNumId w:val="4"/>
  </w:num>
  <w:num w:numId="2" w16cid:durableId="1261335602">
    <w:abstractNumId w:val="0"/>
  </w:num>
  <w:num w:numId="3" w16cid:durableId="1531644052">
    <w:abstractNumId w:val="1"/>
  </w:num>
  <w:num w:numId="4" w16cid:durableId="107479932">
    <w:abstractNumId w:val="3"/>
  </w:num>
  <w:num w:numId="5" w16cid:durableId="1718966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5622F"/>
    <w:rsid w:val="00181B4B"/>
    <w:rsid w:val="00300EBC"/>
    <w:rsid w:val="0032548E"/>
    <w:rsid w:val="003B1D58"/>
    <w:rsid w:val="00412F3E"/>
    <w:rsid w:val="00477956"/>
    <w:rsid w:val="004A3016"/>
    <w:rsid w:val="004B2744"/>
    <w:rsid w:val="005C5534"/>
    <w:rsid w:val="006A730A"/>
    <w:rsid w:val="006B7AFB"/>
    <w:rsid w:val="006F6EBB"/>
    <w:rsid w:val="00767EA3"/>
    <w:rsid w:val="00780A82"/>
    <w:rsid w:val="007D1D43"/>
    <w:rsid w:val="00837F8A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AD7A27"/>
    <w:rsid w:val="00B6637C"/>
    <w:rsid w:val="00B700A3"/>
    <w:rsid w:val="00BD2568"/>
    <w:rsid w:val="00C03B0F"/>
    <w:rsid w:val="00C720BA"/>
    <w:rsid w:val="00CA393C"/>
    <w:rsid w:val="00CA635B"/>
    <w:rsid w:val="00CB2908"/>
    <w:rsid w:val="00CC3010"/>
    <w:rsid w:val="00CE2207"/>
    <w:rsid w:val="00D22B3A"/>
    <w:rsid w:val="00D23D56"/>
    <w:rsid w:val="00D8101B"/>
    <w:rsid w:val="00DA04FC"/>
    <w:rsid w:val="00DF73B8"/>
    <w:rsid w:val="00E17417"/>
    <w:rsid w:val="00EA40A7"/>
    <w:rsid w:val="00EA4C5F"/>
    <w:rsid w:val="00EC744D"/>
    <w:rsid w:val="00F30318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40</cp:revision>
  <dcterms:created xsi:type="dcterms:W3CDTF">2019-02-07T08:53:00Z</dcterms:created>
  <dcterms:modified xsi:type="dcterms:W3CDTF">2022-10-13T08:48:00Z</dcterms:modified>
</cp:coreProperties>
</file>