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0"/>
      </w:tblGrid>
      <w:tr w:rsidR="00A9533A" w:rsidRPr="00A9533A" w:rsidTr="00A9533A">
        <w:trPr>
          <w:jc w:val="center"/>
        </w:trPr>
        <w:tc>
          <w:tcPr>
            <w:tcW w:w="11880" w:type="dxa"/>
            <w:shd w:val="clear" w:color="auto" w:fill="FFFFFF"/>
            <w:hideMark/>
          </w:tcPr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510140767-N-2019 z dnia 10-07-2019 r.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Ełku: : Dostawa trumien do PUK sp. z o. o. w Ełku, Zakład Usług Pogrzebowych ul. Kochanowskiego 1 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OGŁOSZENIE O UDZIELENIU ZAMÓWIENIA - Dostawy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Zamieszczanie ogłoszenia: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obowiązkowe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zamówienia publicznego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Zamówienie dotyczy projektu lub programu współfinansowanego ze środków Unii Europejskiej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Nazwa projektu lub programu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przedmiotem ogłoszenia w Biuletynie Zamówień Publicznych: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Numer ogłoszenia: 562616-N-2019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o zmianie ogłoszenia zostało zamieszczone w Biuletynie Zamówień Publicznych: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I: ZAMAWIAJĄCY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I. 1) NAZWA I ADRES: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www.pik.elk.pl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I.2) RODZAJ ZAMAWIAJĄCEGO: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Podmiot prawa publicznego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II: PRZEDMIOT ZAMÓWIENIA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II.1) Nazwa nadana zamówieniu przez zamawiającego: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Dostawa trumien do PUK sp. z o. o. w Ełku, Zakład Usług Pogrzebowych ul. Kochanowskiego 1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referencyjny</w:t>
            </w:r>
            <w:r w:rsidRPr="00A9533A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(jeżeli dotyczy):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PUK/EŁK/3/1612/13/06/2019 - ZP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II.2) Rodzaj zamówienia: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Dostawy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II.3) Krótki opis przedmiotu zamówienia </w:t>
            </w:r>
            <w:r w:rsidRPr="00A9533A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DOSTAWA TRUMIEN Szczegółowe dane dotyczące opisu przedmiotu zamówienia zostały opisane w zał. Nr 2 SIWZ – Kosztorysie ofertowym - lub tożsame. Ponadto jeżeli nie opisano w tabeli innych wymiarów przyjmuje się szer. min. 0.70 m, wys. min. 0.50 m, dł. min. 2.00 m wymiar wewnętrzny - szer. Min. 0,6 m, wys. min. 0,48 m, dł. min. 1,96 warstwa </w:t>
            </w:r>
            <w:proofErr w:type="spellStart"/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płynochłonna</w:t>
            </w:r>
            <w:proofErr w:type="spellEnd"/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materiału biodegradowalnego o grubości min. 5 cm. Zamawiający ma prawo zamówić do 30 % ilości trumien w rozmiarze krótszym o 10 % w cenie odpowiedniej trumny standardowej. Zamawiający ma prawo zamówić do 5% ilości trumien większych od 10% do 20% w cenie wyższej proporcjonalnie o 10 – 20 0% od ceny podstawowej. Kolory - orzech jasny i ciemny, - mahoń jasny i ciemny, - brąz jasny i ciemny, - biały Dostawca zobowiązany jest wykonać przedmiot zamówienia ze szczególną starannością z materiałów o wymaganych parametrach , cechach jakościowych,( drewno bez przebarwień, pęknięć, właściwie </w:t>
            </w:r>
            <w:proofErr w:type="spellStart"/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wysezonowane</w:t>
            </w:r>
            <w:proofErr w:type="spellEnd"/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 Zamawiający w zamówieniu określi wielkość i kolor. W przypadku wystąpienia usterek, wad, braków wyrób zostanie wymieniony lub naprawiony przez dostawcę na jego koszt. Ilość trumien zamawianych jednorazowo minimum 10 szt. Zamówienie będzie realizowane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lastRenderedPageBreak/>
              <w:t>II.4) Informacja o częściach zamówienia: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podzielone na części: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II.5) Główny Kod CPV: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39296100-4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III: PROCEDURA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III.1) TRYB UDZIELENIA ZAMÓWIENIA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Przetarg nieograniczony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III.2) Ogłoszenie dotyczy zakończenia dynamicznego systemu zakupów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III.3) Informacje dodatkowe: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A9533A" w:rsidRPr="00A9533A" w:rsidTr="00A9533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533A" w:rsidRPr="00A9533A" w:rsidRDefault="00A9533A" w:rsidP="00A9533A">
                  <w:pPr>
                    <w:shd w:val="clear" w:color="auto" w:fill="FBFBE1"/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9533A" w:rsidRPr="00A9533A" w:rsidTr="00A9533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9533A" w:rsidRPr="00A9533A" w:rsidTr="00A9533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01/07/2019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325925.00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1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Nazwa wykonawcy: STOL TRUM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Adres pocztowy: Rzęśnia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Kod pocztowy: 98-332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Miejscowość: Biała 67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Kraj/woj.: łódzkie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lastRenderedPageBreak/>
                    <w:br/>
                    <w:t xml:space="preserve">Wykonawca jest małym/średnim przedsiębiorcą: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>tak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400887.75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400887.75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400887.75 </w:t>
                  </w: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A9533A" w:rsidRPr="00A9533A" w:rsidRDefault="00A9533A" w:rsidP="00A9533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A9533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IV.9.1) Podstawa prawna</w:t>
            </w: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Pzp</w:t>
            </w:r>
            <w:proofErr w:type="spellEnd"/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IV.9.2) Uzasadnienie wyboru trybu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A9533A" w:rsidRPr="00A9533A" w:rsidRDefault="00A9533A" w:rsidP="00A9533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A9533A" w:rsidRPr="00A9533A" w:rsidTr="00A9533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533A" w:rsidRPr="00A9533A" w:rsidRDefault="00A9533A" w:rsidP="00A9533A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9533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</w:p>
        </w:tc>
      </w:tr>
    </w:tbl>
    <w:p w:rsidR="00057E72" w:rsidRPr="00A9533A" w:rsidRDefault="00057E72" w:rsidP="00A9533A">
      <w:bookmarkStart w:id="0" w:name="_GoBack"/>
      <w:bookmarkEnd w:id="0"/>
    </w:p>
    <w:sectPr w:rsidR="00057E72" w:rsidRPr="00A9533A" w:rsidSect="00A953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E8"/>
    <w:rsid w:val="00057E72"/>
    <w:rsid w:val="00146FD8"/>
    <w:rsid w:val="002622B8"/>
    <w:rsid w:val="00910841"/>
    <w:rsid w:val="00A9533A"/>
    <w:rsid w:val="00AB74E8"/>
    <w:rsid w:val="00C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07C7-83E5-4A39-9E35-F0969DD0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4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6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5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9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3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7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392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092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cp:lastPrinted>2017-07-11T07:21:00Z</cp:lastPrinted>
  <dcterms:created xsi:type="dcterms:W3CDTF">2017-01-17T08:57:00Z</dcterms:created>
  <dcterms:modified xsi:type="dcterms:W3CDTF">2019-07-10T08:57:00Z</dcterms:modified>
</cp:coreProperties>
</file>