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7B88" w14:textId="5F9F4D1A" w:rsidR="0002662A" w:rsidRDefault="0002662A" w:rsidP="0002662A">
      <w:r>
        <w:t xml:space="preserve"> </w:t>
      </w:r>
      <w:r w:rsidR="000F5238">
        <w:rPr>
          <w:rFonts w:ascii="Arial" w:hAnsi="Arial" w:cs="Arial"/>
          <w:b/>
          <w:bCs/>
          <w:color w:val="000000"/>
        </w:rPr>
        <w:t>W postępowaniu o</w:t>
      </w:r>
      <w:r w:rsidR="000F52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5238">
        <w:rPr>
          <w:rFonts w:ascii="Arial" w:hAnsi="Arial" w:cs="Arial"/>
          <w:b/>
          <w:bCs/>
          <w:color w:val="000000"/>
        </w:rPr>
        <w:t>rozeznaniu rynku o udzielenie zamówień publicznych o wartości nieprzekraczającej 130 000,00 zł netto na „DOSTAWĘ PRODUKTÓW MEDYCZNYCH, DROBNEGO SPRZĘTU  MEDYCZNEGO DLA POTRZEB PRZYCHODNI MILOWICE sp. z o.o. w SOSNOWCU na rok 2024”</w:t>
      </w:r>
    </w:p>
    <w:p w14:paraId="188EB6F1" w14:textId="77777777" w:rsidR="0084005A" w:rsidRDefault="0084005A" w:rsidP="0002662A"/>
    <w:p w14:paraId="2A20A6DF" w14:textId="77777777" w:rsidR="0084005A" w:rsidRDefault="0084005A" w:rsidP="0002662A"/>
    <w:p w14:paraId="1591DAD7" w14:textId="56AC0CE1" w:rsidR="0084005A" w:rsidRPr="0041550D" w:rsidRDefault="0084005A" w:rsidP="0041550D">
      <w:pPr>
        <w:tabs>
          <w:tab w:val="left" w:pos="8789"/>
        </w:tabs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84005A">
        <w:rPr>
          <w:rFonts w:ascii="Times New Roman" w:hAnsi="Times New Roman" w:cs="Times New Roman"/>
          <w:sz w:val="18"/>
          <w:szCs w:val="18"/>
        </w:rPr>
        <w:t xml:space="preserve">Firma </w:t>
      </w:r>
      <w:r w:rsidR="0041550D" w:rsidRPr="0041550D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J. CHODACKI,  A. MISZTAL „MEDICA” Spółka Jawna ul. Przemysłowa 4a</w:t>
      </w:r>
      <w:r w:rsidR="0041550D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, </w:t>
      </w:r>
      <w:r w:rsidR="0041550D" w:rsidRPr="0041550D">
        <w:rPr>
          <w:rFonts w:ascii="Tahoma" w:eastAsia="Times New Roman" w:hAnsi="Tahoma" w:cs="Tahoma"/>
          <w14:ligatures w14:val="none"/>
        </w:rPr>
        <w:t>59 – 300 Lubin</w:t>
      </w:r>
      <w:r w:rsidRPr="0084005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zadała pytania</w:t>
      </w:r>
      <w:r w:rsidR="00912844">
        <w:rPr>
          <w:rFonts w:ascii="Times New Roman" w:hAnsi="Times New Roman" w:cs="Times New Roman"/>
          <w:b/>
          <w:bCs/>
          <w:sz w:val="18"/>
          <w:szCs w:val="18"/>
        </w:rPr>
        <w:t xml:space="preserve"> na które </w:t>
      </w:r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Przychodnia </w:t>
      </w:r>
      <w:proofErr w:type="spellStart"/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Milowice</w:t>
      </w:r>
      <w:proofErr w:type="spellEnd"/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sp. </w:t>
      </w:r>
      <w:proofErr w:type="spellStart"/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zo.o</w:t>
      </w:r>
      <w:proofErr w:type="spellEnd"/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. udzieliła następujących odpowiedzi: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7851950" w14:textId="77777777" w:rsidR="0084005A" w:rsidRPr="0084005A" w:rsidRDefault="0084005A" w:rsidP="00840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84005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</w:p>
    <w:p w14:paraId="255CD5F5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Pakiet 1 pozycja 1:</w:t>
      </w:r>
    </w:p>
    <w:p w14:paraId="7588EF38" w14:textId="77777777" w:rsid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Czy </w:t>
      </w:r>
      <w:proofErr w:type="spellStart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zamawiajacy</w:t>
      </w:r>
      <w:proofErr w:type="spellEnd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dopuści strzykawki </w:t>
      </w:r>
      <w:proofErr w:type="spellStart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Luer</w:t>
      </w:r>
      <w:proofErr w:type="spellEnd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20ml pakowane w opakowaniu zbiorczym po 50 </w:t>
      </w:r>
      <w:proofErr w:type="spellStart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szt</w:t>
      </w:r>
      <w:proofErr w:type="spellEnd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z odpowiednim przeliczeniem w formularzu asortymentowo-cenowym?</w:t>
      </w:r>
    </w:p>
    <w:p w14:paraId="230D2B1B" w14:textId="77777777" w:rsidR="006A0E26" w:rsidRPr="0041550D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4C25526" w14:textId="77777777" w:rsidR="0041550D" w:rsidRPr="006A0E26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bookmarkStart w:id="0" w:name="_Hlk152053782"/>
      <w:r w:rsidRPr="006A0E26">
        <w:rPr>
          <w:rFonts w:ascii="Arial" w:eastAsia="Times New Roman" w:hAnsi="Arial" w:cs="Arial"/>
          <w:b/>
          <w:color w:val="FF0000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 TAK</w:t>
      </w:r>
    </w:p>
    <w:p w14:paraId="214E21AB" w14:textId="73D7B20F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bookmarkEnd w:id="0"/>
    <w:p w14:paraId="4D6E6D5E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20669D98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BB8A005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Pakiet 1 pozycja 1:</w:t>
      </w:r>
    </w:p>
    <w:p w14:paraId="14DFA474" w14:textId="77777777" w:rsid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Czy zamawiający dopuści strzykawki </w:t>
      </w:r>
      <w:proofErr w:type="spellStart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Luer</w:t>
      </w:r>
      <w:proofErr w:type="spellEnd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20 ml pakowane w opakowaniu zbiorczym po 80  </w:t>
      </w:r>
      <w:proofErr w:type="spellStart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szt</w:t>
      </w:r>
      <w:proofErr w:type="spellEnd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z odpowiednim przeliczeniem w formularzu asortymentowo-cenowym?</w:t>
      </w:r>
    </w:p>
    <w:p w14:paraId="42320A72" w14:textId="77777777" w:rsidR="006A0E26" w:rsidRPr="0041550D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65AC9E0" w14:textId="77777777" w:rsidR="0041550D" w:rsidRPr="006A0E26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A0E26">
        <w:rPr>
          <w:rFonts w:ascii="Arial" w:eastAsia="Times New Roman" w:hAnsi="Arial" w:cs="Arial"/>
          <w:b/>
          <w:color w:val="FF0000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 TAK</w:t>
      </w:r>
    </w:p>
    <w:p w14:paraId="4A0F4AB9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7B27280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3DF636E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Pakiet 1 pozycja 11-24:</w:t>
      </w:r>
    </w:p>
    <w:p w14:paraId="4BF63F03" w14:textId="77777777" w:rsid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Czy Zamawiający wydzieli poz. 11-24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14:paraId="7DCC30E5" w14:textId="77777777" w:rsidR="006A0E26" w:rsidRPr="0041550D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0DC3DF1" w14:textId="3B199058" w:rsidR="0041550D" w:rsidRPr="006A0E26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bookmarkStart w:id="1" w:name="_Hlk152053942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NIE </w:t>
      </w:r>
      <w:bookmarkEnd w:id="1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wydzieli</w:t>
      </w:r>
    </w:p>
    <w:p w14:paraId="5C4116F3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81A3E4B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1D4B12B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Pakiet 10 pozycja 1:</w:t>
      </w:r>
    </w:p>
    <w:p w14:paraId="479D8401" w14:textId="77777777" w:rsid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1. W związku z wyrokiem KIO 1122/23 oraz aktualnym stanowiskiem </w:t>
      </w:r>
      <w:proofErr w:type="spellStart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URPLWMiPB</w:t>
      </w:r>
      <w:proofErr w:type="spellEnd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wydanym na podstawie rozporządzenia Parlamentu Europejskiego i Rady Unii Europejskiej w sprawie wyrobów medycznych (MDR - </w:t>
      </w:r>
      <w:proofErr w:type="spellStart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Medical</w:t>
      </w:r>
      <w:proofErr w:type="spellEnd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Device </w:t>
      </w:r>
      <w:proofErr w:type="spellStart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Regulation</w:t>
      </w:r>
      <w:proofErr w:type="spellEnd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), z których wynika, że tylko fartuchy chirurgiczne sterylne lub przeznaczone do sterylizacji, do stosowania na bloku operacyjnym podczas operacji przez personel medyczny, spełniające normę EN 13795-1 mogą być wyrobami medycznymi, prosimy o informację czy Zamawiający wymaga wyrobu medycznego?</w:t>
      </w:r>
    </w:p>
    <w:p w14:paraId="42947361" w14:textId="77777777" w:rsidR="006A0E26" w:rsidRPr="0041550D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0DDFBD9" w14:textId="15F9B7DF" w:rsidR="0041550D" w:rsidRPr="006A0E26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A0E26">
        <w:rPr>
          <w:rFonts w:ascii="Arial" w:eastAsia="Times New Roman" w:hAnsi="Arial" w:cs="Arial"/>
          <w:b/>
          <w:color w:val="FF0000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Nie Wymaga</w:t>
      </w:r>
    </w:p>
    <w:p w14:paraId="5F13735F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B129318" w14:textId="77777777" w:rsidR="006A0E26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2. Jeżeli Zamawiający </w:t>
      </w:r>
      <w:bookmarkStart w:id="2" w:name="_Hlk152062020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nie oczekuje fartuchów chirurgicznych przeznaczonych do stosowania na bloku operacyjnym</w:t>
      </w:r>
      <w:bookmarkEnd w:id="2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podczas operacji przez personel medyczny spełniających normę EN 13795-1, to czy dobrze rozumiemy, że Zamawiający </w:t>
      </w:r>
      <w:bookmarkStart w:id="3" w:name="_Hlk152053886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oczekuje fartuchów będących Środkiem Ochrony Indywidualnej </w:t>
      </w:r>
      <w:bookmarkEnd w:id="3"/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kat. I?</w:t>
      </w:r>
      <w:r w:rsidRPr="0041550D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  </w:t>
      </w:r>
      <w:r w:rsidR="006A0E26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4554972" w14:textId="77777777" w:rsidR="006A0E26" w:rsidRPr="006A0E26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kern w:val="0"/>
          <w:sz w:val="20"/>
          <w:szCs w:val="20"/>
          <w:u w:val="single"/>
          <w:lang w:eastAsia="pl-PL"/>
          <w14:ligatures w14:val="none"/>
        </w:rPr>
      </w:pPr>
    </w:p>
    <w:p w14:paraId="488FA0C3" w14:textId="58E0AAE8" w:rsidR="0041550D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bookmarkStart w:id="4" w:name="_Hlk152061684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</w:t>
      </w:r>
      <w:bookmarkEnd w:id="4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NIE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oczekuje fartuchów chirurgicznych przeznaczonych do stosowania na bloku operacyjnym</w:t>
      </w:r>
    </w:p>
    <w:p w14:paraId="07BF4230" w14:textId="77777777" w:rsidR="006A0E26" w:rsidRPr="006A0E26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6E121290" w14:textId="77777777" w:rsidR="006A0E26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3. Przez kogo i do czego będą używane fartuchy  w pakiecie 10 Poz. 1?</w:t>
      </w:r>
    </w:p>
    <w:p w14:paraId="0A5DC0AE" w14:textId="4F5AEBBA" w:rsidR="006A0E26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49173500" w14:textId="49B57959" w:rsidR="0041550D" w:rsidRPr="006A0E26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="0041550D"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Przez Pracowników Przychodni </w:t>
      </w:r>
    </w:p>
    <w:p w14:paraId="1A592AE0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7F1F8D8" w14:textId="77777777" w:rsidR="006A0E26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9CEA019" w14:textId="465F0FE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Pakiet 10 pozycja 1:</w:t>
      </w:r>
    </w:p>
    <w:p w14:paraId="5D8B67B8" w14:textId="4816EDF0" w:rsidR="006A0E26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Czy zamawiający dopuści fartuch o gramaturze 20g/m2?</w:t>
      </w:r>
      <w:r w:rsidRPr="0041550D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FF298F3" w14:textId="7B01AB6F" w:rsidR="006A0E26" w:rsidRPr="006A0E26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NIE</w:t>
      </w:r>
    </w:p>
    <w:p w14:paraId="6BE2C530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5B3C230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Pakiet 10 pozycja 1:</w:t>
      </w:r>
    </w:p>
    <w:p w14:paraId="0C2DA01B" w14:textId="0A1AC653" w:rsid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Czy zamawiający dopuści fartuch zakończony gumką?</w:t>
      </w:r>
      <w:r w:rsidRPr="0041550D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E0D83BF" w14:textId="115D9196" w:rsidR="006A0E26" w:rsidRPr="006A0E26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bookmarkStart w:id="5" w:name="_Hlk152061805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TAK</w:t>
      </w:r>
    </w:p>
    <w:bookmarkEnd w:id="5"/>
    <w:p w14:paraId="4D63D83E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0A6B915A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Pakiet 11:</w:t>
      </w:r>
    </w:p>
    <w:p w14:paraId="5BB3E077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Czy zamawiający dopuści:</w:t>
      </w:r>
    </w:p>
    <w:p w14:paraId="1EB72CF8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KOMBINEZON BARIEROWY KAT III TYP 3b/4b/5b/6b</w:t>
      </w:r>
    </w:p>
    <w:p w14:paraId="7444E39B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JEST TO KOMBINEZON OCHRONNY JEDNORAZOWEGO UZYTKU WYKONANY Z LAMINOWANEJ WŁÓKNINY POLIPROPYLENOWEJ O GRAMATURZE 55g/m2. </w:t>
      </w:r>
    </w:p>
    <w:p w14:paraId="11DCB662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POSIADA LAMINOWANE SZWY ZAPEWNIAJACE DODATKOWA OCHRONĘ , ROZMIARY OD S DO 4XL</w:t>
      </w:r>
    </w:p>
    <w:p w14:paraId="5B4D97DB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DOKUMENTACJA</w:t>
      </w:r>
    </w:p>
    <w:p w14:paraId="4AC7869F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KOMBINEZON POSIADA:</w:t>
      </w:r>
    </w:p>
    <w:p w14:paraId="63846856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DEKLARACJE ZGODNOSCI NA ZGODNOSC Z WYMOGAMI ROZPORZADZENIA UE 2016/425</w:t>
      </w:r>
    </w:p>
    <w:p w14:paraId="69A39EA1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OZNAKOWANIE CE</w:t>
      </w:r>
    </w:p>
    <w:p w14:paraId="45097C33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CERTYFIKAT WYDANY PRZEZ JEDNOSTKE NOTYFIKUJACA 2163</w:t>
      </w:r>
    </w:p>
    <w:p w14:paraId="17EE9815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SPEŁNIANE NORMY I RODZAJE OCHRONY </w:t>
      </w:r>
    </w:p>
    <w:p w14:paraId="374D1228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EN 14126:2003+AC:2004</w:t>
      </w:r>
    </w:p>
    <w:p w14:paraId="22BE48AC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EN 14605:2005+A1:2009 (TYP 3B)</w:t>
      </w:r>
    </w:p>
    <w:p w14:paraId="78F6B48A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EN 14605:2005+A1:2009 (TYP 4B)</w:t>
      </w:r>
    </w:p>
    <w:p w14:paraId="2B790BF8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EN  ISO 13982-1:2004+1:2004+A1:2010 (TYP 5B)</w:t>
      </w:r>
    </w:p>
    <w:p w14:paraId="5DCCEA0E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EN 13034:2005+A1:2009 (TYP 6B)</w:t>
      </w:r>
    </w:p>
    <w:p w14:paraId="193C076F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EN ISO 13688:2013</w:t>
      </w:r>
    </w:p>
    <w:p w14:paraId="2EF5F9D4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ZASTOSOWANIE</w:t>
      </w:r>
    </w:p>
    <w:p w14:paraId="2D7DFEF3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PLACÓWKI OCHRONY ZDROWIA, GABINETY STOMATOLOGICZNE, LABORATORIA, PRZEMYSŁ</w:t>
      </w:r>
    </w:p>
    <w:p w14:paraId="55AA8E50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FARMACEUTYCZNY, PRZETWÓRSTWO SPOŻYWCZE, MALOWANIE NATRYSKOWE, UTYLIZACJA </w:t>
      </w:r>
    </w:p>
    <w:p w14:paraId="37285A09" w14:textId="63A5F706" w:rsidR="006A0E26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ODPADÓW, CZYSZCZENIE PRZEMYSŁOWE</w:t>
      </w:r>
    </w:p>
    <w:p w14:paraId="79A72E73" w14:textId="77777777" w:rsidR="006A0E26" w:rsidRPr="0041550D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7CAB472" w14:textId="77777777" w:rsidR="006A0E26" w:rsidRPr="006A0E26" w:rsidRDefault="006A0E26" w:rsidP="006A0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 TAK</w:t>
      </w:r>
    </w:p>
    <w:p w14:paraId="3CBC351D" w14:textId="77777777" w:rsidR="006A0E26" w:rsidRPr="0041550D" w:rsidRDefault="006A0E26" w:rsidP="006A0E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5D4E98B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Pakiet 11:</w:t>
      </w:r>
    </w:p>
    <w:p w14:paraId="44103FDB" w14:textId="77777777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Czy zamawiający dopuści:</w:t>
      </w:r>
    </w:p>
    <w:p w14:paraId="3E6E7D8A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Kombinezon Ochronny ŚOI Kat III typ 4,5,6.</w:t>
      </w:r>
    </w:p>
    <w:p w14:paraId="2FD2EDD3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Z dodatkowymi szwami i uszczelnionymi taśmami szwami zapewnia lepszą ochronę przed rozpryskami płynnych chemikaliów i pyłów.</w:t>
      </w:r>
    </w:p>
    <w:p w14:paraId="49FA978F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Mikroporowata tkanina zapewnia miękkie i elastyczne dopasowanie</w:t>
      </w:r>
    </w:p>
    <w:p w14:paraId="2D9535F9" w14:textId="1B4E79F8" w:rsid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Dzięki dodatkowym szwom i uszczelnionym taśmą szwy zapewniają lepszą ochronę przed rozpryskami płynnych chemikaliów i pyłów cząsteczkowych.</w:t>
      </w:r>
      <w:r w:rsidRPr="0041550D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7BBE37C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</w:p>
    <w:p w14:paraId="2E12ED74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/>
          <w:kern w:val="0"/>
          <w:sz w:val="20"/>
          <w:szCs w:val="20"/>
          <w:lang w:eastAsia="pl-PL"/>
          <w14:ligatures w14:val="none"/>
        </w:rPr>
        <w:t>Opis:</w:t>
      </w:r>
    </w:p>
    <w:p w14:paraId="272C5A14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- Tkanina mikroporowata o gramaturze 65g/m2</w:t>
      </w:r>
    </w:p>
    <w:p w14:paraId="6B886A0F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- z kapturem i elastycznym wycięciem na twarz / nadgarstek / kostki</w:t>
      </w:r>
    </w:p>
    <w:p w14:paraId="6B59B583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- szwy lamowane na zewnątrz</w:t>
      </w:r>
    </w:p>
    <w:p w14:paraId="6B954A5D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- zamek błyskawiczny kryty listwą</w:t>
      </w:r>
    </w:p>
    <w:p w14:paraId="5952C1A7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 xml:space="preserve">- zabieg antystatyczny </w:t>
      </w:r>
    </w:p>
    <w:p w14:paraId="56DC04D9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 xml:space="preserve">- kolor: biały </w:t>
      </w:r>
    </w:p>
    <w:p w14:paraId="51B2E939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- indywidualne etykietowanie i pakowanie</w:t>
      </w:r>
    </w:p>
    <w:p w14:paraId="57AA1B3A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-rozmiary S-XXXL</w:t>
      </w:r>
    </w:p>
    <w:p w14:paraId="33E37303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</w:p>
    <w:p w14:paraId="37C005FE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/>
          <w:kern w:val="0"/>
          <w:sz w:val="20"/>
          <w:szCs w:val="20"/>
          <w:lang w:eastAsia="pl-PL"/>
          <w14:ligatures w14:val="none"/>
        </w:rPr>
        <w:t>Poziom ochrony</w:t>
      </w:r>
    </w:p>
    <w:p w14:paraId="5CB2BB30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CE Kat. III, typ 4B, 5B, 6B</w:t>
      </w:r>
    </w:p>
    <w:p w14:paraId="4FC3F914" w14:textId="77777777" w:rsid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  <w:t>Kombinezon zgodny z normą EN 14126:2003</w:t>
      </w:r>
    </w:p>
    <w:p w14:paraId="598ADCA3" w14:textId="77777777" w:rsidR="006A0E26" w:rsidRPr="0041550D" w:rsidRDefault="006A0E26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Cs/>
          <w:kern w:val="0"/>
          <w:sz w:val="20"/>
          <w:szCs w:val="20"/>
          <w:lang w:eastAsia="pl-PL"/>
          <w14:ligatures w14:val="none"/>
        </w:rPr>
      </w:pPr>
    </w:p>
    <w:p w14:paraId="073C003C" w14:textId="77777777" w:rsidR="006A0E26" w:rsidRPr="006A0E26" w:rsidRDefault="006A0E26" w:rsidP="006A0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 TAK</w:t>
      </w:r>
    </w:p>
    <w:p w14:paraId="2C374989" w14:textId="77777777" w:rsidR="0041550D" w:rsidRPr="0041550D" w:rsidRDefault="0041550D" w:rsidP="0041550D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kern w:val="0"/>
          <w:sz w:val="20"/>
          <w:szCs w:val="20"/>
          <w:lang w:eastAsia="pl-PL"/>
          <w14:ligatures w14:val="none"/>
        </w:rPr>
      </w:pPr>
    </w:p>
    <w:p w14:paraId="600CDB5E" w14:textId="77777777" w:rsidR="0041550D" w:rsidRPr="0041550D" w:rsidRDefault="0041550D" w:rsidP="0041550D">
      <w:pPr>
        <w:spacing w:after="0" w:line="240" w:lineRule="auto"/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0C8D501D" w14:textId="25C4A22F" w:rsidR="0084005A" w:rsidRPr="00942417" w:rsidRDefault="0084005A" w:rsidP="00415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4005A" w:rsidRPr="00942417" w:rsidSect="00531BE8">
      <w:headerReference w:type="firs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9F01" w14:textId="77777777" w:rsidR="00D5355D" w:rsidRDefault="00D5355D" w:rsidP="00531BE8">
      <w:pPr>
        <w:spacing w:after="0" w:line="240" w:lineRule="auto"/>
      </w:pPr>
      <w:r>
        <w:separator/>
      </w:r>
    </w:p>
  </w:endnote>
  <w:endnote w:type="continuationSeparator" w:id="0">
    <w:p w14:paraId="45B84705" w14:textId="77777777" w:rsidR="00D5355D" w:rsidRDefault="00D5355D" w:rsidP="0053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0EE0" w14:textId="4F4D840E" w:rsidR="00531BE8" w:rsidRDefault="0075068A">
    <w:pPr>
      <w:pStyle w:val="Stopka"/>
    </w:pPr>
    <w:r>
      <w:rPr>
        <w:noProof/>
        <w:lang w:eastAsia="pl-PL"/>
      </w:rPr>
      <w:drawing>
        <wp:inline distT="0" distB="0" distL="0" distR="0" wp14:anchorId="6BCFF5FC" wp14:editId="79A8B464">
          <wp:extent cx="6188710" cy="51435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ychodniamilowice-stopka-kre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6376" w14:textId="77777777" w:rsidR="00D5355D" w:rsidRDefault="00D5355D" w:rsidP="00531BE8">
      <w:pPr>
        <w:spacing w:after="0" w:line="240" w:lineRule="auto"/>
      </w:pPr>
      <w:r>
        <w:separator/>
      </w:r>
    </w:p>
  </w:footnote>
  <w:footnote w:type="continuationSeparator" w:id="0">
    <w:p w14:paraId="03359933" w14:textId="77777777" w:rsidR="00D5355D" w:rsidRDefault="00D5355D" w:rsidP="0053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191" w14:textId="4B0D59D9" w:rsidR="00531BE8" w:rsidRDefault="0075068A">
    <w:pPr>
      <w:pStyle w:val="Nagwek"/>
    </w:pPr>
    <w:r>
      <w:rPr>
        <w:noProof/>
        <w:lang w:eastAsia="pl-PL"/>
      </w:rPr>
      <w:drawing>
        <wp:inline distT="0" distB="0" distL="0" distR="0" wp14:anchorId="5A3CBAF0" wp14:editId="269ECCEA">
          <wp:extent cx="6188710" cy="81153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ychodniamilowice-naglowek-kre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774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E28DE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2474819">
    <w:abstractNumId w:val="1"/>
  </w:num>
  <w:num w:numId="2" w16cid:durableId="3331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E8"/>
    <w:rsid w:val="0002662A"/>
    <w:rsid w:val="00062B1D"/>
    <w:rsid w:val="000C4744"/>
    <w:rsid w:val="000F5238"/>
    <w:rsid w:val="0041550D"/>
    <w:rsid w:val="00531BE8"/>
    <w:rsid w:val="005C3BAB"/>
    <w:rsid w:val="00625258"/>
    <w:rsid w:val="006A0E26"/>
    <w:rsid w:val="006F79B6"/>
    <w:rsid w:val="0075068A"/>
    <w:rsid w:val="0084005A"/>
    <w:rsid w:val="008D2D2E"/>
    <w:rsid w:val="00903DFD"/>
    <w:rsid w:val="00912844"/>
    <w:rsid w:val="0091515F"/>
    <w:rsid w:val="00942417"/>
    <w:rsid w:val="0099232F"/>
    <w:rsid w:val="00A25127"/>
    <w:rsid w:val="00BB3479"/>
    <w:rsid w:val="00CB7CF4"/>
    <w:rsid w:val="00D5355D"/>
    <w:rsid w:val="00DA48EA"/>
    <w:rsid w:val="00E875E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F913"/>
  <w15:chartTrackingRefBased/>
  <w15:docId w15:val="{DB52EB6A-617D-431B-B92B-05A1B8AA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BE8"/>
  </w:style>
  <w:style w:type="paragraph" w:styleId="Stopka">
    <w:name w:val="footer"/>
    <w:basedOn w:val="Normalny"/>
    <w:link w:val="StopkaZnak"/>
    <w:uiPriority w:val="99"/>
    <w:unhideWhenUsed/>
    <w:rsid w:val="0053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BE8"/>
  </w:style>
  <w:style w:type="paragraph" w:styleId="Tekstdymka">
    <w:name w:val="Balloon Text"/>
    <w:basedOn w:val="Normalny"/>
    <w:link w:val="TekstdymkaZnak"/>
    <w:uiPriority w:val="99"/>
    <w:semiHidden/>
    <w:unhideWhenUsed/>
    <w:rsid w:val="0062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0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uiPriority w:val="99"/>
    <w:rsid w:val="0041550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ASUS</cp:lastModifiedBy>
  <cp:revision>4</cp:revision>
  <cp:lastPrinted>2023-11-15T09:32:00Z</cp:lastPrinted>
  <dcterms:created xsi:type="dcterms:W3CDTF">2023-11-28T09:49:00Z</dcterms:created>
  <dcterms:modified xsi:type="dcterms:W3CDTF">2023-11-28T10:09:00Z</dcterms:modified>
</cp:coreProperties>
</file>