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4C" w:rsidRDefault="00BA2555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Klauzula obowiązku informacyjnego w związk</w:t>
      </w:r>
      <w:r w:rsidR="009E79C8">
        <w:rPr>
          <w:rFonts w:asciiTheme="minorHAnsi" w:hAnsiTheme="minorHAnsi" w:cstheme="minorHAnsi"/>
          <w:b/>
          <w:sz w:val="22"/>
          <w:szCs w:val="22"/>
          <w:u w:val="single"/>
        </w:rPr>
        <w:t>u z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przyjęciem dziecka do przedszkola</w:t>
      </w:r>
    </w:p>
    <w:p w:rsidR="00AA544C" w:rsidRDefault="00BA255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</w:t>
      </w:r>
      <w:r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danych osobowych dzieci oraz rodziców/ opiekunów prawnych dzieci jest </w:t>
      </w:r>
      <w:r>
        <w:rPr>
          <w:rFonts w:asciiTheme="minorHAnsi" w:hAnsiTheme="minorHAnsi" w:cstheme="minorHAnsi"/>
          <w:sz w:val="22"/>
          <w:szCs w:val="22"/>
        </w:rPr>
        <w:br/>
      </w:r>
      <w:r w:rsidR="009E79C8" w:rsidRPr="009E79C8">
        <w:rPr>
          <w:rFonts w:asciiTheme="minorHAnsi" w:hAnsiTheme="minorHAnsi" w:cstheme="minorHAnsi"/>
          <w:sz w:val="22"/>
          <w:szCs w:val="22"/>
        </w:rPr>
        <w:t>Przedszkole nr 87</w:t>
      </w:r>
      <w:r w:rsidRPr="009E79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zwany dalej Administratorem lub Placówką. Jeśli chcesz zapytać o swoje prawa w zakresie przetwarzania danych osobowych, kontakt z inspektorem ochrony danych jest możliwy za pośrednictwem telefonu, poczty elektronicznej lub poczty tradycyjnej: </w:t>
      </w:r>
    </w:p>
    <w:p w:rsidR="00AA544C" w:rsidRDefault="00AA544C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9073" w:type="dxa"/>
        <w:tblInd w:w="108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68"/>
        <w:gridCol w:w="6805"/>
      </w:tblGrid>
      <w:tr w:rsidR="00AA544C" w:rsidTr="00AA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  <w:right w:val="nil"/>
            </w:tcBorders>
          </w:tcPr>
          <w:p w:rsidR="00AA544C" w:rsidRDefault="00AA544C">
            <w:pPr>
              <w:pStyle w:val="Akapitzlist"/>
              <w:spacing w:line="276" w:lineRule="auto"/>
              <w:ind w:left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804" w:type="dxa"/>
            <w:tcBorders>
              <w:left w:val="nil"/>
              <w:bottom w:val="nil"/>
            </w:tcBorders>
          </w:tcPr>
          <w:p w:rsidR="00AA544C" w:rsidRDefault="00AA544C">
            <w:pPr>
              <w:pStyle w:val="Akapitzlist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A544C" w:rsidTr="00AA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shd w:val="clear" w:color="auto" w:fill="auto"/>
          </w:tcPr>
          <w:p w:rsidR="00AA544C" w:rsidRDefault="00BA2555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AA544C" w:rsidRDefault="009E79C8">
            <w:pPr>
              <w:pStyle w:val="Akapitzlist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E79C8">
              <w:rPr>
                <w:rFonts w:asciiTheme="minorHAnsi" w:hAnsiTheme="minorHAnsi" w:cstheme="minorHAnsi"/>
              </w:rPr>
              <w:t xml:space="preserve">22 277 22 36 </w:t>
            </w:r>
          </w:p>
        </w:tc>
      </w:tr>
      <w:tr w:rsidR="00AA544C" w:rsidTr="00AA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44C" w:rsidRDefault="00BA2555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79C8" w:rsidRPr="009E79C8" w:rsidRDefault="009E79C8" w:rsidP="009E79C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E79C8">
              <w:rPr>
                <w:rFonts w:asciiTheme="minorHAnsi" w:eastAsiaTheme="minorHAnsi" w:hAnsiTheme="minorHAnsi" w:cstheme="minorHAnsi"/>
                <w:lang w:eastAsia="en-US"/>
              </w:rPr>
              <w:t>iod.oswiata@dbfozoliborz.waw.pl</w:t>
            </w:r>
          </w:p>
          <w:p w:rsidR="00AA544C" w:rsidRDefault="00AA544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AA544C" w:rsidTr="00AA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shd w:val="clear" w:color="auto" w:fill="auto"/>
          </w:tcPr>
          <w:p w:rsidR="00AA544C" w:rsidRDefault="00BA2555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AA544C" w:rsidRDefault="009E79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 w:rsidRPr="009E79C8">
              <w:rPr>
                <w:rFonts w:asciiTheme="minorHAnsi" w:hAnsiTheme="minorHAnsi" w:cstheme="minorHAnsi"/>
              </w:rPr>
              <w:t>Przedszkole nr 87, ul. Broniewskiego 9d, 01-780 Warszawa</w:t>
            </w:r>
            <w:r w:rsidR="00BA2555" w:rsidRPr="009E79C8">
              <w:rPr>
                <w:rFonts w:asciiTheme="minorHAnsi" w:hAnsiTheme="minorHAnsi" w:cstheme="minorHAnsi"/>
              </w:rPr>
              <w:t xml:space="preserve"> –</w:t>
            </w:r>
            <w:r w:rsidR="00BA2555" w:rsidRPr="009E79C8">
              <w:rPr>
                <w:rFonts w:asciiTheme="minorHAnsi" w:hAnsiTheme="minorHAnsi" w:cstheme="minorHAnsi"/>
              </w:rPr>
              <w:br/>
              <w:t xml:space="preserve"> z dopiskiem: „Inspektor Ochrony Danych Osobowych”</w:t>
            </w:r>
          </w:p>
        </w:tc>
      </w:tr>
    </w:tbl>
    <w:p w:rsidR="00AA544C" w:rsidRDefault="00AA544C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Podstawą pozyskania i przetwarzania przez Administratora danych osobowych dzieci oraz ich rodziców/opiekunów prawnych jest art. 6 ust. 1 lit. c) RODO. Zgodnie z tym przepisem, przetwarzanie danych jest zgodne z prawem w przypadku, gdy jest niezbędne</w:t>
      </w:r>
      <w:r>
        <w:rPr>
          <w:rFonts w:asciiTheme="minorHAnsi" w:hAnsiTheme="minorHAnsi" w:cstheme="minorHAnsi"/>
          <w:sz w:val="22"/>
          <w:szCs w:val="22"/>
        </w:rPr>
        <w:br/>
        <w:t xml:space="preserve">do wypełnienia obowiązku prawnego ciążącego na Administratorze. </w:t>
      </w:r>
    </w:p>
    <w:p w:rsidR="00AA544C" w:rsidRDefault="00BA255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Przetwarzanie danych osobowych dzieci oraz ich rodziców/opiekunów prawnych w związku ze złożeniem wniosku rekrutacyjnego odbywa się na podstawie art. 130 oraz art. 149 ustawy Prawo oświatowe. Zakres danych osobowych pozyskiwanych we wniosku wynika z art. 150 ustawy Prawo oświatowe. </w:t>
      </w:r>
    </w:p>
    <w:p w:rsidR="00AA544C" w:rsidRDefault="00BA255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Przetwarzanie danych osobowych dzieci przyjętych do Placówki oraz danych osobowych ich rodziców/opiekunów prawnych uregulowane jest przepisami ustawy Prawo oświatowe, w szczególności przepisami rozporządzenia Ministra Edukacji Narodowej w sprawie sposobu prowadzenia przez publiczne szkoły i placówki dokumentacji przebiegu nauczania działalności wychowawczej i opiekuńczej oraz rodziców tej dokumentacji oraz przepisami ustawy o systemie informacji oświatowej. </w:t>
      </w:r>
    </w:p>
    <w:p w:rsidR="00AA544C" w:rsidRDefault="00BA255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Dodatkowo informujemy, że dane dzieci mogą być przetwarzane na podstawie</w:t>
      </w:r>
      <w:r>
        <w:rPr>
          <w:rFonts w:asciiTheme="minorHAnsi" w:hAnsiTheme="minorHAnsi" w:cstheme="minorHAnsi"/>
          <w:sz w:val="22"/>
          <w:szCs w:val="22"/>
        </w:rPr>
        <w:br/>
        <w:t xml:space="preserve">art. 108a ustawy Prawo oświatowe w ramach założonego w Placówce monitoringu wizyjnego służącego wyłącznie zagwarantowaniu bezpieczeństwa nauczycielom oraz dzieciom. </w:t>
      </w:r>
    </w:p>
    <w:p w:rsidR="00AA544C" w:rsidRDefault="00AA544C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będzie przetwarzał dane osobowe dzieci w celu rozpatrzenia wniosku rekrutacyjnego,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AA544C" w:rsidRDefault="00AA544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Administrator będzie przetwarzał dane osobowe rodziców/opiekunów prawnych dzieci w celach rozpatrzenia wniosków rekrutacyjnych,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</w:t>
      </w:r>
    </w:p>
    <w:p w:rsidR="00AA544C" w:rsidRDefault="00AA544C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Przetwarzanie danych osobowych wynika z przepisów prawa, a ich podanie jest obowiązkowe. Brak danych we wniosku rekrutacyjnym uniemożliwi przeprowadzenie procesu rekrutacyjnego. </w:t>
      </w:r>
    </w:p>
    <w:p w:rsidR="00AA544C" w:rsidRDefault="00AA544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będzie udostępniać dane osobowe innym odbiorcom tylko, jeśli taki obowiązek lub uprawnienie wynikać będzie z przepisów prawa. Oprócz tego Administrator będzie mógł przekazywać dane osobowe podmiotom, które w ramach powierzenia przetwarzania danych przetwarzają dane osobowe na rzecz Administratora. Są to w szczególności dostawcy systemów oraz programów informatycznych, których usługi wiążą się z prowadzeniem dokumentacji przebiegu nauczania, działalności wychowawczej i opiekuńczej (elektroniczny dziennik).</w:t>
      </w:r>
    </w:p>
    <w:p w:rsidR="00AA544C" w:rsidRDefault="00AA544C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nie będą przekazywane do państw trzecich i organizacji międzynarodowych.</w:t>
      </w:r>
    </w:p>
    <w:p w:rsidR="00AA544C" w:rsidRDefault="00AA544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nie będą podlegały profilowaniu ani zautomatyzowanemu podejmowaniu decyzji.</w:t>
      </w:r>
    </w:p>
    <w:p w:rsidR="00AA544C" w:rsidRDefault="00AA544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 kwalifikowania dokumentacji, przekazywania materiałów archiwalnych do archiwów państwowych i brakowania dokumentacji niearchiwalnej.</w:t>
      </w:r>
    </w:p>
    <w:p w:rsidR="00AA544C" w:rsidRDefault="00AA544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Każdej osobie, której dane osobowe są przetwarzane przez Administratora przysługuje prawo do </w:t>
      </w:r>
      <w:r>
        <w:rPr>
          <w:rFonts w:asciiTheme="minorHAnsi" w:hAnsiTheme="minorHAnsi" w:cstheme="minorHAnsi"/>
          <w:sz w:val="22"/>
          <w:szCs w:val="22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AA544C" w:rsidRDefault="00AA544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A544C" w:rsidRDefault="00BA2555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Każdej osobie, która uważa, że jej dane przetwarzane są niezgodnie z prawem, przysługuje prawo wniesienia skargi do organu nadzorczego (UODO, ul. Stawki 2, 00-193 Warszawa). </w:t>
      </w:r>
    </w:p>
    <w:p w:rsidR="00AA544C" w:rsidRDefault="00AA544C">
      <w:p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</w:p>
    <w:p w:rsidR="00AA544C" w:rsidRDefault="00AA544C">
      <w:pPr>
        <w:rPr>
          <w:rFonts w:asciiTheme="minorHAnsi" w:hAnsiTheme="minorHAnsi" w:cstheme="minorHAnsi"/>
          <w:sz w:val="22"/>
          <w:szCs w:val="22"/>
        </w:rPr>
      </w:pPr>
    </w:p>
    <w:p w:rsidR="00AA544C" w:rsidRDefault="00AA544C"/>
    <w:sectPr w:rsidR="00AA544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841"/>
    <w:multiLevelType w:val="multilevel"/>
    <w:tmpl w:val="6EF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F506B"/>
    <w:multiLevelType w:val="multilevel"/>
    <w:tmpl w:val="BA92EEEA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C"/>
    <w:rsid w:val="009E79C8"/>
    <w:rsid w:val="00AA544C"/>
    <w:rsid w:val="00B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3A67-FBFF-43B0-86B3-9E879AA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692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Calibri" w:cs="Times New Roman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6925"/>
    <w:rPr>
      <w:rFonts w:ascii="Segoe UI" w:hAnsi="Segoe UI" w:cs="Segoe UI"/>
      <w:sz w:val="18"/>
      <w:szCs w:val="18"/>
    </w:rPr>
  </w:style>
  <w:style w:type="table" w:styleId="Jasnalistaakcent1">
    <w:name w:val="Light List Accent 1"/>
    <w:basedOn w:val="Standardowy"/>
    <w:uiPriority w:val="61"/>
    <w:rsid w:val="00FD30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AFD6-235E-4BA7-9B6D-273060B4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3</cp:revision>
  <cp:lastPrinted>2018-06-18T11:14:00Z</cp:lastPrinted>
  <dcterms:created xsi:type="dcterms:W3CDTF">2018-09-03T08:52:00Z</dcterms:created>
  <dcterms:modified xsi:type="dcterms:W3CDTF">2019-07-24T08:01:00Z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