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Pr="005032AC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  <w:bookmarkStart w:id="0" w:name="_GoBack"/>
      <w:bookmarkEnd w:id="0"/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0CE4254E" w14:textId="0F368E92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</w:t>
      </w:r>
      <w:r w:rsidR="00B7387D">
        <w:rPr>
          <w:rFonts w:ascii="Times New Roman" w:hAnsi="Times New Roman"/>
          <w:sz w:val="24"/>
          <w:szCs w:val="24"/>
        </w:rPr>
        <w:t>owaniu ofertowym z dnia 13.11.</w:t>
      </w:r>
      <w:r>
        <w:rPr>
          <w:rFonts w:ascii="Times New Roman" w:hAnsi="Times New Roman"/>
          <w:sz w:val="24"/>
          <w:szCs w:val="24"/>
        </w:rPr>
        <w:t xml:space="preserve">2017 r. w ramach </w:t>
      </w:r>
      <w:r w:rsidRPr="007F59B3">
        <w:rPr>
          <w:rFonts w:ascii="Times New Roman" w:hAnsi="Times New Roman"/>
          <w:sz w:val="24"/>
          <w:szCs w:val="24"/>
        </w:rPr>
        <w:t xml:space="preserve">Projektu </w:t>
      </w:r>
      <w:r w:rsidR="00C743A2" w:rsidRPr="00C743A2">
        <w:rPr>
          <w:rFonts w:ascii="Times New Roman" w:hAnsi="Times New Roman"/>
          <w:b/>
          <w:sz w:val="24"/>
          <w:szCs w:val="24"/>
        </w:rPr>
        <w:t>„LUS”</w:t>
      </w:r>
      <w:r w:rsidR="00C743A2" w:rsidRPr="00C743A2">
        <w:rPr>
          <w:rFonts w:ascii="Times New Roman" w:hAnsi="Times New Roman"/>
          <w:sz w:val="24"/>
          <w:szCs w:val="24"/>
        </w:rPr>
        <w:t>– Lokalne usługi społeczne w powiecie konińskim współfinansowanego ze środków Europejskiego Funduszu Społecznego w ramach Wielkopolskiego Regionalnego Programu Operacyjnego na lata 2014-2020 w projekcie RPWP.07.02.01-30-0014/15, Działanie 7.2. Usługi społeczne i zdrowotne, Poddziałanie 7.2.1. Usługi społeczne – projekty pozakonkursowe realizowane przez jednostki samorządu terytorialneg</w:t>
      </w:r>
      <w:r w:rsidR="00C743A2">
        <w:rPr>
          <w:rFonts w:ascii="Times New Roman" w:hAnsi="Times New Roman"/>
          <w:sz w:val="24"/>
          <w:szCs w:val="24"/>
        </w:rPr>
        <w:t>o i ich jednostki organizacyjne</w:t>
      </w:r>
      <w:r>
        <w:rPr>
          <w:rFonts w:ascii="Times New Roman" w:hAnsi="Times New Roman"/>
          <w:sz w:val="24"/>
          <w:szCs w:val="24"/>
        </w:rPr>
        <w:t xml:space="preserve"> – oświadcza, że pomiędzy Oferentem a Zamawiającym – Fundacją im. Doktora Piotra Janaszka Podaj Dalej nie istnieje wzajemne powiązanie kapitałowe lub osobowe, wykluczające nasz udział w niniejszym postępowaniu. </w:t>
      </w:r>
    </w:p>
    <w:p w14:paraId="2777E57C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powiązania, o których mowa powyżej rozumie się wzajemne powiązania między Zamawiającym lub osobami upoważnionymi do zaciągania zobowiązań w jego imieniu lub osobami wykonującymi w jego imieniu czynności związane z przygotowaniem </w:t>
      </w:r>
      <w:r>
        <w:rPr>
          <w:rFonts w:ascii="Times New Roman" w:hAnsi="Times New Roman"/>
          <w:sz w:val="24"/>
          <w:szCs w:val="24"/>
        </w:rPr>
        <w:br/>
        <w:t xml:space="preserve">i przeprowadzeniem procedury wyboru Wykonawcy a Wykonawcą, polegające </w:t>
      </w:r>
      <w:r>
        <w:rPr>
          <w:rFonts w:ascii="Times New Roman" w:hAnsi="Times New Roman"/>
          <w:sz w:val="24"/>
          <w:szCs w:val="24"/>
        </w:rPr>
        <w:br/>
        <w:t>w szczególności na:</w:t>
      </w:r>
    </w:p>
    <w:p w14:paraId="3DAB9476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uczestnictwie</w:t>
      </w:r>
      <w:r w:rsidRPr="006854A6">
        <w:rPr>
          <w:rFonts w:ascii="Times New Roman" w:hAnsi="Times New Roman"/>
          <w:sz w:val="24"/>
          <w:szCs w:val="24"/>
        </w:rPr>
        <w:t xml:space="preserve"> w spółce jako wspólnik spółki cywilnej lub spółki osobowej</w:t>
      </w:r>
      <w:r>
        <w:rPr>
          <w:rFonts w:ascii="Times New Roman" w:hAnsi="Times New Roman"/>
          <w:sz w:val="24"/>
          <w:szCs w:val="24"/>
        </w:rPr>
        <w:t>,</w:t>
      </w:r>
    </w:p>
    <w:p w14:paraId="7A6B3CDB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posiadaniu</w:t>
      </w:r>
      <w:r w:rsidRPr="006854A6">
        <w:rPr>
          <w:rFonts w:ascii="Times New Roman" w:hAnsi="Times New Roman"/>
          <w:sz w:val="24"/>
          <w:szCs w:val="24"/>
        </w:rPr>
        <w:t xml:space="preserve"> udziałów lub co najmniej 10% akcji, </w:t>
      </w:r>
    </w:p>
    <w:p w14:paraId="7F0A98B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pełnieniu</w:t>
      </w:r>
      <w:r w:rsidRPr="006854A6"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pełnomocnika,</w:t>
      </w:r>
    </w:p>
    <w:p w14:paraId="54927C2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pozostawaniu</w:t>
      </w:r>
      <w:r w:rsidRPr="006854A6"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bocznej drugiego stopnia lub w stosunku przysposobienia, opieki lub kurateli.</w:t>
      </w:r>
    </w:p>
    <w:p w14:paraId="12B2AB62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5E8F4D2E" w14:textId="77777777" w:rsidR="00D17AED" w:rsidRPr="00545B7A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CA17" w14:textId="77777777" w:rsidR="00387A0A" w:rsidRDefault="00387A0A" w:rsidP="002D2005">
      <w:pPr>
        <w:spacing w:after="0" w:line="240" w:lineRule="auto"/>
      </w:pPr>
      <w:r>
        <w:separator/>
      </w:r>
    </w:p>
  </w:endnote>
  <w:endnote w:type="continuationSeparator" w:id="0">
    <w:p w14:paraId="523E214F" w14:textId="77777777" w:rsidR="00387A0A" w:rsidRDefault="00387A0A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8E25" w14:textId="77777777" w:rsidR="00387A0A" w:rsidRDefault="00387A0A" w:rsidP="002D2005">
      <w:pPr>
        <w:spacing w:after="0" w:line="240" w:lineRule="auto"/>
      </w:pPr>
      <w:r>
        <w:separator/>
      </w:r>
    </w:p>
  </w:footnote>
  <w:footnote w:type="continuationSeparator" w:id="0">
    <w:p w14:paraId="79A7AFD0" w14:textId="77777777" w:rsidR="00387A0A" w:rsidRDefault="00387A0A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2BB768EB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7387D" w:rsidRPr="00B738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2BB768EB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7387D" w:rsidRPr="00B738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87A0A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23A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7387D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743A2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5CD0-0CC2-4AA2-9046-2274578C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25</cp:revision>
  <cp:lastPrinted>2017-10-16T08:29:00Z</cp:lastPrinted>
  <dcterms:created xsi:type="dcterms:W3CDTF">2017-10-16T08:29:00Z</dcterms:created>
  <dcterms:modified xsi:type="dcterms:W3CDTF">2017-11-13T09:32:00Z</dcterms:modified>
</cp:coreProperties>
</file>