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2CF4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Powiatowy Lekarz Weterynarii w Bartoszycach, </w:t>
      </w: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br/>
        <w:t>ul. Bema 33, 11-200 Bartoszyce</w:t>
      </w:r>
    </w:p>
    <w:p w14:paraId="194D7DB6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pl-PL"/>
        </w:rPr>
      </w:pPr>
    </w:p>
    <w:p w14:paraId="4CDC6644" w14:textId="0E0EB6E9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 xml:space="preserve">INFORMACJA ZAKŁADU UTRZYMUJĄCEGO </w:t>
      </w:r>
      <w:r w:rsidR="00191DD8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>PSY, KOTY, FRETKI</w:t>
      </w:r>
      <w:r w:rsidRPr="0088000C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 xml:space="preserve"> </w:t>
      </w:r>
    </w:p>
    <w:p w14:paraId="3E4C0C8E" w14:textId="77777777" w:rsidR="00646FD7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t xml:space="preserve">przekazywana w celu dostosowania danych </w:t>
      </w: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br/>
        <w:t>do ustawy o zdrowiu zwierząt</w:t>
      </w:r>
      <w:r w:rsidRPr="0088000C">
        <w:rPr>
          <w:rStyle w:val="Odwoanieprzypisudolnego"/>
          <w:rFonts w:ascii="Bookman Old Style" w:eastAsia="Times New Roman" w:hAnsi="Bookman Old Style" w:cs="Times New Roman"/>
          <w:b/>
          <w:bCs/>
          <w:lang w:eastAsia="pl-PL"/>
        </w:rPr>
        <w:footnoteReference w:id="1"/>
      </w:r>
    </w:p>
    <w:p w14:paraId="6F5A8B22" w14:textId="77777777" w:rsidR="00D82E7A" w:rsidRPr="00D82E7A" w:rsidRDefault="00D82E7A" w:rsidP="00646FD7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7A60AA59" w14:textId="77777777" w:rsidR="0088000C" w:rsidRPr="00D82E7A" w:rsidRDefault="0088000C" w:rsidP="0088000C">
      <w:pPr>
        <w:spacing w:after="0" w:line="240" w:lineRule="auto"/>
        <w:jc w:val="left"/>
        <w:rPr>
          <w:rFonts w:eastAsia="Times New Roman" w:cstheme="minorHAnsi"/>
          <w:b/>
          <w:bCs/>
          <w:sz w:val="20"/>
          <w:szCs w:val="20"/>
          <w:vertAlign w:val="superscript"/>
          <w:lang w:eastAsia="pl-PL"/>
        </w:rPr>
      </w:pPr>
      <w:r w:rsidRPr="00D82E7A">
        <w:rPr>
          <w:rFonts w:cstheme="minorHAnsi"/>
          <w:sz w:val="28"/>
          <w:szCs w:val="28"/>
        </w:rPr>
        <w:t xml:space="preserve">□ </w:t>
      </w:r>
      <w:r w:rsidRPr="00D82E7A">
        <w:rPr>
          <w:rFonts w:cstheme="minorHAnsi"/>
          <w:sz w:val="20"/>
          <w:szCs w:val="20"/>
        </w:rPr>
        <w:t>podmiot, który był wpisany w rejestrach PLW</w:t>
      </w:r>
      <w:r w:rsidRPr="00D82E7A">
        <w:rPr>
          <w:rFonts w:cstheme="minorHAnsi"/>
          <w:sz w:val="20"/>
          <w:szCs w:val="20"/>
          <w:vertAlign w:val="superscript"/>
        </w:rPr>
        <w:t>1</w:t>
      </w:r>
      <w:r w:rsidRPr="00D82E7A">
        <w:rPr>
          <w:rFonts w:cstheme="minorHAnsi"/>
          <w:sz w:val="20"/>
          <w:szCs w:val="20"/>
        </w:rPr>
        <w:br/>
      </w:r>
      <w:r w:rsidRPr="00D82E7A">
        <w:rPr>
          <w:rFonts w:cstheme="minorHAnsi"/>
          <w:sz w:val="28"/>
          <w:szCs w:val="28"/>
        </w:rPr>
        <w:t>□</w:t>
      </w:r>
      <w:r w:rsidRPr="00D82E7A">
        <w:rPr>
          <w:rFonts w:cstheme="minorHAnsi"/>
          <w:sz w:val="20"/>
          <w:szCs w:val="20"/>
        </w:rPr>
        <w:t xml:space="preserve"> podmiot zgłaszający się pierwszy raz w celu wpisania do rejestru</w:t>
      </w:r>
      <w:r w:rsidRPr="00D82E7A">
        <w:rPr>
          <w:rFonts w:cstheme="minorHAnsi"/>
          <w:sz w:val="20"/>
          <w:szCs w:val="20"/>
          <w:vertAlign w:val="superscript"/>
        </w:rPr>
        <w:t>2</w:t>
      </w:r>
    </w:p>
    <w:p w14:paraId="488095BC" w14:textId="248BD6F1" w:rsidR="006843E0" w:rsidRDefault="0088000C" w:rsidP="0088000C">
      <w:pPr>
        <w:spacing w:after="0" w:line="240" w:lineRule="auto"/>
        <w:jc w:val="left"/>
        <w:rPr>
          <w:rFonts w:cstheme="minorHAnsi"/>
          <w:sz w:val="20"/>
          <w:szCs w:val="20"/>
        </w:rPr>
      </w:pPr>
      <w:r w:rsidRPr="00D82E7A">
        <w:rPr>
          <w:rFonts w:cstheme="minorHAnsi"/>
          <w:sz w:val="28"/>
          <w:szCs w:val="28"/>
        </w:rPr>
        <w:t>□</w:t>
      </w:r>
      <w:r w:rsidRPr="00D82E7A">
        <w:rPr>
          <w:rFonts w:cstheme="minorHAnsi"/>
        </w:rPr>
        <w:t xml:space="preserve"> </w:t>
      </w:r>
      <w:r w:rsidRPr="00D82E7A">
        <w:rPr>
          <w:rFonts w:cstheme="minorHAnsi"/>
          <w:sz w:val="20"/>
          <w:szCs w:val="20"/>
        </w:rPr>
        <w:t>wykreślenie z rejestru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1274"/>
        <w:gridCol w:w="1471"/>
        <w:gridCol w:w="1608"/>
        <w:gridCol w:w="1307"/>
        <w:gridCol w:w="2349"/>
        <w:gridCol w:w="555"/>
      </w:tblGrid>
      <w:tr w:rsidR="00BA6626" w:rsidRPr="00D82E7A" w14:paraId="63ACF154" w14:textId="77777777" w:rsidTr="00D82E7A">
        <w:tc>
          <w:tcPr>
            <w:tcW w:w="498" w:type="dxa"/>
            <w:shd w:val="clear" w:color="auto" w:fill="E7E6E6" w:themeFill="background2"/>
          </w:tcPr>
          <w:p w14:paraId="252EAFF0" w14:textId="4C84C57C" w:rsidR="00BA6626" w:rsidRPr="00D82E7A" w:rsidRDefault="00BA6626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564" w:type="dxa"/>
            <w:gridSpan w:val="6"/>
            <w:shd w:val="clear" w:color="auto" w:fill="E7E6E6" w:themeFill="background2"/>
          </w:tcPr>
          <w:p w14:paraId="408905B6" w14:textId="72E126C6" w:rsidR="00BA6626" w:rsidRPr="00D82E7A" w:rsidRDefault="00BA6626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WYPEŁNIA WNIOSKODAWCA</w:t>
            </w:r>
          </w:p>
        </w:tc>
      </w:tr>
      <w:tr w:rsidR="00646FD7" w:rsidRPr="00D82E7A" w14:paraId="7D717541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5C5329A5" w14:textId="34F2FBCB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Nazwa podmiotu lub imię i nazwisko właściciela lub osoby upoważnionej do reprezentowania podmiotu.</w:t>
            </w:r>
          </w:p>
        </w:tc>
      </w:tr>
      <w:tr w:rsidR="00646FD7" w:rsidRPr="00D82E7A" w14:paraId="6062991E" w14:textId="77777777" w:rsidTr="006843E0">
        <w:trPr>
          <w:trHeight w:val="618"/>
        </w:trPr>
        <w:tc>
          <w:tcPr>
            <w:tcW w:w="9062" w:type="dxa"/>
            <w:gridSpan w:val="7"/>
          </w:tcPr>
          <w:p w14:paraId="04AC4869" w14:textId="77777777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254F418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4198FDD9" w14:textId="02073095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Numer PESEL lub NIP (jeżeli taki numer został nadany), w przypadku ich braku – nr paszportu.</w:t>
            </w:r>
          </w:p>
        </w:tc>
      </w:tr>
      <w:tr w:rsidR="00646FD7" w:rsidRPr="00D82E7A" w14:paraId="2BC3E3E3" w14:textId="77777777" w:rsidTr="006843E0">
        <w:trPr>
          <w:trHeight w:val="573"/>
        </w:trPr>
        <w:tc>
          <w:tcPr>
            <w:tcW w:w="9062" w:type="dxa"/>
            <w:gridSpan w:val="7"/>
          </w:tcPr>
          <w:p w14:paraId="6C91ADC2" w14:textId="77777777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47E1E9BC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50A5169" w14:textId="7171F298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Adres prowadzonej działalności: miejscowość/numer domu/ kod pocztowy.</w:t>
            </w:r>
          </w:p>
        </w:tc>
      </w:tr>
      <w:tr w:rsidR="00646FD7" w:rsidRPr="00D82E7A" w14:paraId="1DCF8B95" w14:textId="77777777" w:rsidTr="0088000C">
        <w:trPr>
          <w:trHeight w:val="689"/>
        </w:trPr>
        <w:tc>
          <w:tcPr>
            <w:tcW w:w="9062" w:type="dxa"/>
            <w:gridSpan w:val="7"/>
          </w:tcPr>
          <w:p w14:paraId="40D09ACD" w14:textId="77777777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02D09F16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E2A9631" w14:textId="133C59D2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Adres dla korespondencji: miejscowość/numer domu/ kod pocztowy.</w:t>
            </w:r>
          </w:p>
        </w:tc>
      </w:tr>
      <w:tr w:rsidR="00646FD7" w:rsidRPr="00D82E7A" w14:paraId="29ED1ECF" w14:textId="77777777" w:rsidTr="006843E0">
        <w:trPr>
          <w:trHeight w:val="713"/>
        </w:trPr>
        <w:tc>
          <w:tcPr>
            <w:tcW w:w="9062" w:type="dxa"/>
            <w:gridSpan w:val="7"/>
          </w:tcPr>
          <w:p w14:paraId="1873B4D5" w14:textId="77777777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54773B56" w14:textId="77777777" w:rsidTr="00D82E7A">
        <w:trPr>
          <w:trHeight w:val="412"/>
        </w:trPr>
        <w:tc>
          <w:tcPr>
            <w:tcW w:w="4851" w:type="dxa"/>
            <w:gridSpan w:val="4"/>
            <w:shd w:val="clear" w:color="auto" w:fill="E7E6E6" w:themeFill="background2"/>
          </w:tcPr>
          <w:p w14:paraId="51D29A23" w14:textId="6D030D96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4211" w:type="dxa"/>
            <w:gridSpan w:val="3"/>
          </w:tcPr>
          <w:p w14:paraId="08C3A400" w14:textId="664074ED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30DF640B" w14:textId="77777777" w:rsidTr="00D82E7A">
        <w:trPr>
          <w:trHeight w:val="417"/>
        </w:trPr>
        <w:tc>
          <w:tcPr>
            <w:tcW w:w="4851" w:type="dxa"/>
            <w:gridSpan w:val="4"/>
            <w:shd w:val="clear" w:color="auto" w:fill="E7E6E6" w:themeFill="background2"/>
          </w:tcPr>
          <w:p w14:paraId="310FADF8" w14:textId="2C2CD7B8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211" w:type="dxa"/>
            <w:gridSpan w:val="3"/>
          </w:tcPr>
          <w:p w14:paraId="10FF6557" w14:textId="1D5716BA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24B7BB61" w14:textId="77777777" w:rsidTr="00D82E7A">
        <w:trPr>
          <w:trHeight w:val="410"/>
        </w:trPr>
        <w:tc>
          <w:tcPr>
            <w:tcW w:w="4851" w:type="dxa"/>
            <w:gridSpan w:val="4"/>
            <w:shd w:val="clear" w:color="auto" w:fill="E7E6E6" w:themeFill="background2"/>
          </w:tcPr>
          <w:p w14:paraId="11406122" w14:textId="2B19A9FB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Adres do doręczeń elektronicznych</w:t>
            </w:r>
          </w:p>
        </w:tc>
        <w:tc>
          <w:tcPr>
            <w:tcW w:w="4211" w:type="dxa"/>
            <w:gridSpan w:val="3"/>
          </w:tcPr>
          <w:p w14:paraId="7D2C39F1" w14:textId="22C5970C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1CAAE9B4" w14:textId="77777777" w:rsidTr="00D82E7A">
        <w:trPr>
          <w:trHeight w:val="397"/>
        </w:trPr>
        <w:tc>
          <w:tcPr>
            <w:tcW w:w="4851" w:type="dxa"/>
            <w:gridSpan w:val="4"/>
            <w:shd w:val="clear" w:color="auto" w:fill="E7E6E6" w:themeFill="background2"/>
          </w:tcPr>
          <w:p w14:paraId="72D1281D" w14:textId="71FBBF16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Numer siedziby stada (jeśli był nadany)</w:t>
            </w:r>
          </w:p>
        </w:tc>
        <w:tc>
          <w:tcPr>
            <w:tcW w:w="4211" w:type="dxa"/>
            <w:gridSpan w:val="3"/>
          </w:tcPr>
          <w:p w14:paraId="647FFA1C" w14:textId="0E2D16D2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640A9B2C" w14:textId="77777777" w:rsidTr="00D82E7A">
        <w:trPr>
          <w:trHeight w:val="418"/>
        </w:trPr>
        <w:tc>
          <w:tcPr>
            <w:tcW w:w="4851" w:type="dxa"/>
            <w:gridSpan w:val="4"/>
            <w:shd w:val="clear" w:color="auto" w:fill="E7E6E6" w:themeFill="background2"/>
          </w:tcPr>
          <w:p w14:paraId="5FF52BC3" w14:textId="6D1D0A24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Data rozpoczęcia działalności</w:t>
            </w:r>
          </w:p>
        </w:tc>
        <w:tc>
          <w:tcPr>
            <w:tcW w:w="4211" w:type="dxa"/>
            <w:gridSpan w:val="3"/>
          </w:tcPr>
          <w:p w14:paraId="63D45696" w14:textId="6900D4EB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5B0A01B6" w14:textId="77777777" w:rsidTr="00D82E7A">
        <w:trPr>
          <w:trHeight w:val="424"/>
        </w:trPr>
        <w:tc>
          <w:tcPr>
            <w:tcW w:w="4851" w:type="dxa"/>
            <w:gridSpan w:val="4"/>
            <w:shd w:val="clear" w:color="auto" w:fill="E7E6E6" w:themeFill="background2"/>
          </w:tcPr>
          <w:p w14:paraId="1999F122" w14:textId="685D9D1B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Data zaprzestania działalności (jeśli dotyczy</w:t>
            </w:r>
            <w:r w:rsidR="006843E0" w:rsidRPr="00D82E7A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211" w:type="dxa"/>
            <w:gridSpan w:val="3"/>
          </w:tcPr>
          <w:p w14:paraId="05EFC94B" w14:textId="6B32DECB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09193EA3" w14:textId="77777777" w:rsidTr="00D82E7A">
        <w:tc>
          <w:tcPr>
            <w:tcW w:w="4851" w:type="dxa"/>
            <w:gridSpan w:val="4"/>
            <w:shd w:val="clear" w:color="auto" w:fill="E7E6E6" w:themeFill="background2"/>
          </w:tcPr>
          <w:p w14:paraId="0B2D9409" w14:textId="49397D19" w:rsidR="00646FD7" w:rsidRPr="00D82E7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Weterynaryjny numer identyfikacyjny (jeśli był nadany) lub numer w</w:t>
            </w:r>
            <w:r w:rsidR="00D82E7A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D82E7A">
              <w:rPr>
                <w:rFonts w:cstheme="minorHAnsi"/>
                <w:b/>
                <w:bCs/>
                <w:sz w:val="24"/>
                <w:szCs w:val="24"/>
              </w:rPr>
              <w:t>rejestrze PLW</w:t>
            </w:r>
          </w:p>
        </w:tc>
        <w:tc>
          <w:tcPr>
            <w:tcW w:w="4211" w:type="dxa"/>
            <w:gridSpan w:val="3"/>
          </w:tcPr>
          <w:p w14:paraId="29F07730" w14:textId="3DFF6E0C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0579F4C7" w14:textId="77777777" w:rsidTr="00D82E7A">
        <w:trPr>
          <w:trHeight w:val="412"/>
        </w:trPr>
        <w:tc>
          <w:tcPr>
            <w:tcW w:w="1772" w:type="dxa"/>
            <w:gridSpan w:val="2"/>
            <w:vMerge w:val="restart"/>
            <w:shd w:val="clear" w:color="auto" w:fill="E7E6E6" w:themeFill="background2"/>
          </w:tcPr>
          <w:p w14:paraId="71AC0086" w14:textId="30FECAE4" w:rsidR="00191DD8" w:rsidRPr="00D82E7A" w:rsidRDefault="00191DD8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Rodzaj zakładu</w:t>
            </w:r>
          </w:p>
        </w:tc>
        <w:tc>
          <w:tcPr>
            <w:tcW w:w="6735" w:type="dxa"/>
            <w:gridSpan w:val="4"/>
            <w:shd w:val="clear" w:color="auto" w:fill="E7E6E6" w:themeFill="background2"/>
          </w:tcPr>
          <w:p w14:paraId="1C18E7A0" w14:textId="36000102" w:rsidR="00191DD8" w:rsidRPr="00D82E7A" w:rsidRDefault="00191DD8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zakład utrzymujący psy w celu hodowli</w:t>
            </w:r>
          </w:p>
        </w:tc>
        <w:tc>
          <w:tcPr>
            <w:tcW w:w="555" w:type="dxa"/>
          </w:tcPr>
          <w:p w14:paraId="2884B0A8" w14:textId="2ED77E66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09B6152B" w14:textId="77777777" w:rsidTr="00D82E7A">
        <w:trPr>
          <w:trHeight w:val="408"/>
        </w:trPr>
        <w:tc>
          <w:tcPr>
            <w:tcW w:w="1772" w:type="dxa"/>
            <w:gridSpan w:val="2"/>
            <w:vMerge/>
            <w:shd w:val="clear" w:color="auto" w:fill="E7E6E6" w:themeFill="background2"/>
          </w:tcPr>
          <w:p w14:paraId="2B5BEA1C" w14:textId="77777777" w:rsidR="00191DD8" w:rsidRPr="00D82E7A" w:rsidRDefault="00191DD8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735" w:type="dxa"/>
            <w:gridSpan w:val="4"/>
            <w:shd w:val="clear" w:color="auto" w:fill="E7E6E6" w:themeFill="background2"/>
          </w:tcPr>
          <w:p w14:paraId="43A40A2E" w14:textId="19E628D4" w:rsidR="00191DD8" w:rsidRPr="00D82E7A" w:rsidRDefault="00191DD8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zakład utrzymujący koty w celu hodowli</w:t>
            </w:r>
          </w:p>
        </w:tc>
        <w:tc>
          <w:tcPr>
            <w:tcW w:w="555" w:type="dxa"/>
          </w:tcPr>
          <w:p w14:paraId="07274CB3" w14:textId="77777777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62B2A155" w14:textId="77777777" w:rsidTr="00D82E7A">
        <w:trPr>
          <w:trHeight w:val="67"/>
        </w:trPr>
        <w:tc>
          <w:tcPr>
            <w:tcW w:w="1772" w:type="dxa"/>
            <w:gridSpan w:val="2"/>
            <w:vMerge/>
            <w:shd w:val="clear" w:color="auto" w:fill="E7E6E6" w:themeFill="background2"/>
          </w:tcPr>
          <w:p w14:paraId="45BFAD15" w14:textId="77777777" w:rsidR="00191DD8" w:rsidRPr="00D82E7A" w:rsidRDefault="00191DD8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735" w:type="dxa"/>
            <w:gridSpan w:val="4"/>
            <w:shd w:val="clear" w:color="auto" w:fill="E7E6E6" w:themeFill="background2"/>
          </w:tcPr>
          <w:p w14:paraId="039840A0" w14:textId="6C53B4D1" w:rsidR="00191DD8" w:rsidRPr="00D82E7A" w:rsidRDefault="00191DD8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zakład utrzymujący fretki</w:t>
            </w:r>
          </w:p>
        </w:tc>
        <w:tc>
          <w:tcPr>
            <w:tcW w:w="555" w:type="dxa"/>
          </w:tcPr>
          <w:p w14:paraId="02F3EC08" w14:textId="77777777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226B43B7" w14:textId="77777777" w:rsidTr="00D82E7A">
        <w:trPr>
          <w:trHeight w:val="233"/>
        </w:trPr>
        <w:tc>
          <w:tcPr>
            <w:tcW w:w="1772" w:type="dxa"/>
            <w:gridSpan w:val="2"/>
            <w:vMerge/>
            <w:shd w:val="clear" w:color="auto" w:fill="E7E6E6" w:themeFill="background2"/>
          </w:tcPr>
          <w:p w14:paraId="6625C6A1" w14:textId="77777777" w:rsidR="00191DD8" w:rsidRPr="00D82E7A" w:rsidRDefault="00191DD8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735" w:type="dxa"/>
            <w:gridSpan w:val="4"/>
            <w:shd w:val="clear" w:color="auto" w:fill="E7E6E6" w:themeFill="background2"/>
          </w:tcPr>
          <w:p w14:paraId="3F3CB25A" w14:textId="7EF63327" w:rsidR="00191DD8" w:rsidRPr="00D82E7A" w:rsidRDefault="00191DD8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zakład utrzymujący psy służbowe</w:t>
            </w:r>
          </w:p>
        </w:tc>
        <w:tc>
          <w:tcPr>
            <w:tcW w:w="555" w:type="dxa"/>
          </w:tcPr>
          <w:p w14:paraId="16930D20" w14:textId="77777777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2FE787F5" w14:textId="77777777" w:rsidTr="00D82E7A">
        <w:trPr>
          <w:trHeight w:val="54"/>
        </w:trPr>
        <w:tc>
          <w:tcPr>
            <w:tcW w:w="1772" w:type="dxa"/>
            <w:gridSpan w:val="2"/>
            <w:vMerge/>
            <w:shd w:val="clear" w:color="auto" w:fill="E7E6E6" w:themeFill="background2"/>
          </w:tcPr>
          <w:p w14:paraId="591106F8" w14:textId="77777777" w:rsidR="00191DD8" w:rsidRPr="00D82E7A" w:rsidRDefault="00191DD8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735" w:type="dxa"/>
            <w:gridSpan w:val="4"/>
            <w:shd w:val="clear" w:color="auto" w:fill="E7E6E6" w:themeFill="background2"/>
          </w:tcPr>
          <w:p w14:paraId="0A91DFDE" w14:textId="0A44E2A9" w:rsidR="00191DD8" w:rsidRPr="00D82E7A" w:rsidRDefault="00191DD8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zakład utrzymujący zwierzęta towarzyszące w celach usługowych (hotelowych)</w:t>
            </w:r>
          </w:p>
        </w:tc>
        <w:tc>
          <w:tcPr>
            <w:tcW w:w="555" w:type="dxa"/>
          </w:tcPr>
          <w:p w14:paraId="1946102F" w14:textId="77777777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562DFFBD" w14:textId="77777777" w:rsidTr="00D82E7A">
        <w:trPr>
          <w:trHeight w:val="54"/>
        </w:trPr>
        <w:tc>
          <w:tcPr>
            <w:tcW w:w="1772" w:type="dxa"/>
            <w:gridSpan w:val="2"/>
            <w:vMerge/>
            <w:shd w:val="clear" w:color="auto" w:fill="E7E6E6" w:themeFill="background2"/>
          </w:tcPr>
          <w:p w14:paraId="709E8B57" w14:textId="77777777" w:rsidR="00191DD8" w:rsidRPr="00D82E7A" w:rsidRDefault="00191DD8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735" w:type="dxa"/>
            <w:gridSpan w:val="4"/>
            <w:shd w:val="clear" w:color="auto" w:fill="E7E6E6" w:themeFill="background2"/>
          </w:tcPr>
          <w:p w14:paraId="0D547328" w14:textId="6117E95B" w:rsidR="00191DD8" w:rsidRPr="00D82E7A" w:rsidRDefault="00191DD8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zakład utrzymujący czasowo przetrzymywane wyłapane zwierzęta przed umieszczeniem ich w schronisku</w:t>
            </w:r>
          </w:p>
        </w:tc>
        <w:tc>
          <w:tcPr>
            <w:tcW w:w="555" w:type="dxa"/>
          </w:tcPr>
          <w:p w14:paraId="7BD28465" w14:textId="77777777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54BFCE1D" w14:textId="77777777" w:rsidTr="00D82E7A">
        <w:trPr>
          <w:trHeight w:val="54"/>
        </w:trPr>
        <w:tc>
          <w:tcPr>
            <w:tcW w:w="1772" w:type="dxa"/>
            <w:gridSpan w:val="2"/>
            <w:vMerge/>
            <w:shd w:val="clear" w:color="auto" w:fill="E7E6E6" w:themeFill="background2"/>
          </w:tcPr>
          <w:p w14:paraId="3DB8E8FA" w14:textId="77777777" w:rsidR="00191DD8" w:rsidRPr="00D82E7A" w:rsidRDefault="00191DD8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735" w:type="dxa"/>
            <w:gridSpan w:val="4"/>
            <w:shd w:val="clear" w:color="auto" w:fill="E7E6E6" w:themeFill="background2"/>
          </w:tcPr>
          <w:p w14:paraId="79CE8733" w14:textId="58BCB3F1" w:rsidR="00191DD8" w:rsidRPr="00D82E7A" w:rsidRDefault="00191DD8" w:rsidP="00191DD8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zakład utrzymujący zwierzęta towarzyszące za prowadzenie których odpowiedzialne są organizacje, których statutowym celem jest ochrona zwierząt</w:t>
            </w:r>
          </w:p>
        </w:tc>
        <w:tc>
          <w:tcPr>
            <w:tcW w:w="555" w:type="dxa"/>
          </w:tcPr>
          <w:p w14:paraId="03259B34" w14:textId="77777777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28053091" w14:textId="77777777" w:rsidTr="00D82E7A">
        <w:trPr>
          <w:trHeight w:val="54"/>
        </w:trPr>
        <w:tc>
          <w:tcPr>
            <w:tcW w:w="1772" w:type="dxa"/>
            <w:gridSpan w:val="2"/>
            <w:vMerge/>
            <w:shd w:val="clear" w:color="auto" w:fill="E7E6E6" w:themeFill="background2"/>
          </w:tcPr>
          <w:p w14:paraId="5D531F87" w14:textId="77777777" w:rsidR="00191DD8" w:rsidRPr="00D82E7A" w:rsidRDefault="00191DD8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735" w:type="dxa"/>
            <w:gridSpan w:val="4"/>
            <w:shd w:val="clear" w:color="auto" w:fill="E7E6E6" w:themeFill="background2"/>
          </w:tcPr>
          <w:p w14:paraId="58ED6B96" w14:textId="37E358B2" w:rsidR="00191DD8" w:rsidRPr="00D82E7A" w:rsidRDefault="00191DD8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inne (jakie?)</w:t>
            </w:r>
          </w:p>
        </w:tc>
        <w:tc>
          <w:tcPr>
            <w:tcW w:w="555" w:type="dxa"/>
          </w:tcPr>
          <w:p w14:paraId="274548C3" w14:textId="77777777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2987700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2B01E4E" w14:textId="5AC38F06" w:rsidR="00646FD7" w:rsidRPr="00D82E7A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64658F" w:rsidRPr="00D82E7A">
              <w:rPr>
                <w:rFonts w:cstheme="minorHAnsi"/>
                <w:b/>
                <w:bCs/>
                <w:sz w:val="24"/>
                <w:szCs w:val="24"/>
              </w:rPr>
              <w:t>ołożenie zakładu (współrzędne geograficzne GPS)</w:t>
            </w:r>
          </w:p>
        </w:tc>
      </w:tr>
      <w:tr w:rsidR="00646FD7" w:rsidRPr="00D82E7A" w14:paraId="2503056D" w14:textId="77777777" w:rsidTr="006843E0">
        <w:trPr>
          <w:trHeight w:val="712"/>
        </w:trPr>
        <w:tc>
          <w:tcPr>
            <w:tcW w:w="9062" w:type="dxa"/>
            <w:gridSpan w:val="7"/>
          </w:tcPr>
          <w:p w14:paraId="4BE18047" w14:textId="77777777" w:rsidR="00646FD7" w:rsidRPr="00D82E7A" w:rsidRDefault="00646FD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58F" w:rsidRPr="00D82E7A" w14:paraId="27BC9744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290108D5" w14:textId="3D4735F8" w:rsidR="0064658F" w:rsidRPr="00D82E7A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64658F" w:rsidRPr="00D82E7A">
              <w:rPr>
                <w:rFonts w:cstheme="minorHAnsi"/>
                <w:b/>
                <w:bCs/>
                <w:sz w:val="24"/>
                <w:szCs w:val="24"/>
              </w:rPr>
              <w:t>pis obiektów</w:t>
            </w:r>
          </w:p>
        </w:tc>
      </w:tr>
      <w:tr w:rsidR="0064658F" w:rsidRPr="00D82E7A" w14:paraId="23009249" w14:textId="77777777" w:rsidTr="0088000C">
        <w:trPr>
          <w:trHeight w:val="885"/>
        </w:trPr>
        <w:tc>
          <w:tcPr>
            <w:tcW w:w="9062" w:type="dxa"/>
            <w:gridSpan w:val="7"/>
          </w:tcPr>
          <w:p w14:paraId="730BB3E0" w14:textId="77777777" w:rsidR="0064658F" w:rsidRPr="00D82E7A" w:rsidRDefault="0064658F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4CE74FB3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FF3F412" w14:textId="4651C8E0" w:rsidR="00646FD7" w:rsidRPr="00874E99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="0064658F" w:rsidRPr="00874E99">
              <w:rPr>
                <w:rFonts w:cstheme="minorHAnsi"/>
                <w:b/>
                <w:bCs/>
                <w:sz w:val="24"/>
                <w:szCs w:val="24"/>
              </w:rPr>
              <w:t>atunek, kategoria, liczba lub ilość utrzymywanych zwierząt</w:t>
            </w:r>
          </w:p>
        </w:tc>
      </w:tr>
      <w:tr w:rsidR="00646FD7" w:rsidRPr="00D82E7A" w14:paraId="726BEC33" w14:textId="77777777" w:rsidTr="006843E0">
        <w:trPr>
          <w:trHeight w:val="843"/>
        </w:trPr>
        <w:tc>
          <w:tcPr>
            <w:tcW w:w="9062" w:type="dxa"/>
            <w:gridSpan w:val="7"/>
          </w:tcPr>
          <w:p w14:paraId="60E954ED" w14:textId="77777777" w:rsidR="00646FD7" w:rsidRPr="00874E99" w:rsidRDefault="00646FD7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6FD7" w:rsidRPr="00D82E7A" w14:paraId="1815CD69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1515425" w14:textId="625DB152" w:rsidR="00646FD7" w:rsidRPr="00874E99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64658F" w:rsidRPr="00874E99">
              <w:rPr>
                <w:rFonts w:cstheme="minorHAnsi"/>
                <w:b/>
                <w:bCs/>
                <w:sz w:val="24"/>
                <w:szCs w:val="24"/>
              </w:rPr>
              <w:t>otencjał zakładu (maksymalna obsada)</w:t>
            </w:r>
          </w:p>
        </w:tc>
      </w:tr>
      <w:tr w:rsidR="00646FD7" w:rsidRPr="00D82E7A" w14:paraId="22A8FF15" w14:textId="77777777" w:rsidTr="006843E0">
        <w:trPr>
          <w:trHeight w:val="845"/>
        </w:trPr>
        <w:tc>
          <w:tcPr>
            <w:tcW w:w="9062" w:type="dxa"/>
            <w:gridSpan w:val="7"/>
          </w:tcPr>
          <w:p w14:paraId="1775F0F1" w14:textId="77777777" w:rsidR="00646FD7" w:rsidRPr="00874E99" w:rsidRDefault="00646FD7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91DD8" w:rsidRPr="00D82E7A" w14:paraId="73F7FD06" w14:textId="77777777" w:rsidTr="00191DD8">
        <w:trPr>
          <w:trHeight w:val="266"/>
        </w:trPr>
        <w:tc>
          <w:tcPr>
            <w:tcW w:w="9062" w:type="dxa"/>
            <w:gridSpan w:val="7"/>
            <w:shd w:val="clear" w:color="auto" w:fill="E7E6E6" w:themeFill="background2"/>
          </w:tcPr>
          <w:p w14:paraId="1F72035E" w14:textId="1312DEEA" w:rsidR="00191DD8" w:rsidRPr="00874E99" w:rsidRDefault="00191DD8" w:rsidP="00191DD8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Rasa hodowanych psów/kotów</w:t>
            </w:r>
          </w:p>
        </w:tc>
      </w:tr>
      <w:tr w:rsidR="00191DD8" w:rsidRPr="00D82E7A" w14:paraId="615B475B" w14:textId="77777777" w:rsidTr="006843E0">
        <w:trPr>
          <w:trHeight w:val="845"/>
        </w:trPr>
        <w:tc>
          <w:tcPr>
            <w:tcW w:w="9062" w:type="dxa"/>
            <w:gridSpan w:val="7"/>
          </w:tcPr>
          <w:p w14:paraId="0BB2B1CA" w14:textId="77777777" w:rsidR="00191DD8" w:rsidRPr="00874E99" w:rsidRDefault="00191DD8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91DD8" w:rsidRPr="00D82E7A" w14:paraId="31B6186C" w14:textId="77777777" w:rsidTr="00191DD8">
        <w:trPr>
          <w:trHeight w:val="845"/>
        </w:trPr>
        <w:tc>
          <w:tcPr>
            <w:tcW w:w="9062" w:type="dxa"/>
            <w:gridSpan w:val="7"/>
            <w:shd w:val="clear" w:color="auto" w:fill="E7E6E6" w:themeFill="background2"/>
          </w:tcPr>
          <w:p w14:paraId="05CD5803" w14:textId="7D1DC97D" w:rsidR="00191DD8" w:rsidRPr="00874E99" w:rsidRDefault="00191DD8" w:rsidP="00191DD8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organizacji społecznej, której statutowym celem jest działalność związana z hodowlą rasowych psów i kotów (związek/stowarzyszenie), do której przynależy hodowla</w:t>
            </w:r>
          </w:p>
        </w:tc>
      </w:tr>
      <w:tr w:rsidR="00191DD8" w:rsidRPr="00D82E7A" w14:paraId="2304AEB0" w14:textId="77777777" w:rsidTr="006843E0">
        <w:trPr>
          <w:trHeight w:val="845"/>
        </w:trPr>
        <w:tc>
          <w:tcPr>
            <w:tcW w:w="9062" w:type="dxa"/>
            <w:gridSpan w:val="7"/>
          </w:tcPr>
          <w:p w14:paraId="31D3BCF4" w14:textId="77777777" w:rsidR="00191DD8" w:rsidRPr="00874E99" w:rsidRDefault="00191DD8" w:rsidP="0088000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6FD7" w:rsidRPr="00D82E7A" w14:paraId="065AC53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484E7E94" w14:textId="3E99C38E" w:rsidR="00646FD7" w:rsidRPr="00874E99" w:rsidRDefault="0088000C" w:rsidP="00D82E7A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64658F" w:rsidRPr="00874E99">
              <w:rPr>
                <w:rFonts w:cstheme="minorHAnsi"/>
                <w:b/>
                <w:bCs/>
                <w:sz w:val="24"/>
                <w:szCs w:val="24"/>
              </w:rPr>
              <w:t>nne kwestie dotyczące sposobu działania danego zakładu, które są istotne dla ustalenia</w:t>
            </w:r>
            <w:r w:rsidR="00D82E7A" w:rsidRPr="00874E9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4658F" w:rsidRPr="00874E99">
              <w:rPr>
                <w:rFonts w:cstheme="minorHAnsi"/>
                <w:b/>
                <w:bCs/>
                <w:sz w:val="24"/>
                <w:szCs w:val="24"/>
              </w:rPr>
              <w:t>ryzyka stwarzanego przez ten zakład</w:t>
            </w:r>
            <w:r w:rsidR="00B15E62" w:rsidRPr="00874E9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64658F" w:rsidRPr="00D82E7A" w14:paraId="0BC216D3" w14:textId="77777777" w:rsidTr="00D82E7A">
        <w:tc>
          <w:tcPr>
            <w:tcW w:w="8507" w:type="dxa"/>
            <w:gridSpan w:val="6"/>
            <w:shd w:val="clear" w:color="auto" w:fill="E7E6E6" w:themeFill="background2"/>
          </w:tcPr>
          <w:p w14:paraId="4B5522AC" w14:textId="0285D0D8" w:rsidR="0064658F" w:rsidRPr="00874E99" w:rsidRDefault="0088000C" w:rsidP="0088000C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64658F" w:rsidRPr="00874E99">
              <w:rPr>
                <w:rFonts w:cstheme="minorHAnsi"/>
                <w:b/>
                <w:bCs/>
                <w:sz w:val="24"/>
                <w:szCs w:val="24"/>
              </w:rPr>
              <w:t>tosowanie zasad bioasekuracji</w:t>
            </w:r>
          </w:p>
        </w:tc>
        <w:tc>
          <w:tcPr>
            <w:tcW w:w="555" w:type="dxa"/>
          </w:tcPr>
          <w:p w14:paraId="634C9377" w14:textId="6E1E767E" w:rsidR="0064658F" w:rsidRPr="00D82E7A" w:rsidRDefault="0064658F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58F" w:rsidRPr="00D82E7A" w14:paraId="7BB14DE9" w14:textId="77777777" w:rsidTr="00D82E7A">
        <w:tc>
          <w:tcPr>
            <w:tcW w:w="8507" w:type="dxa"/>
            <w:gridSpan w:val="6"/>
            <w:shd w:val="clear" w:color="auto" w:fill="E7E6E6" w:themeFill="background2"/>
          </w:tcPr>
          <w:p w14:paraId="60D4C532" w14:textId="47922DC0" w:rsidR="0064658F" w:rsidRPr="00874E99" w:rsidRDefault="006C0CA7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zwierzęta są identyfikowane zgodnie z obowiązującymi przepisami</w:t>
            </w:r>
          </w:p>
        </w:tc>
        <w:tc>
          <w:tcPr>
            <w:tcW w:w="555" w:type="dxa"/>
          </w:tcPr>
          <w:p w14:paraId="2FF240EB" w14:textId="11C77C20" w:rsidR="0064658F" w:rsidRPr="00D82E7A" w:rsidRDefault="0064658F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0E31FB3C" w14:textId="77777777" w:rsidTr="00D82E7A">
        <w:trPr>
          <w:trHeight w:val="135"/>
        </w:trPr>
        <w:tc>
          <w:tcPr>
            <w:tcW w:w="8507" w:type="dxa"/>
            <w:gridSpan w:val="6"/>
            <w:shd w:val="clear" w:color="auto" w:fill="E7E6E6" w:themeFill="background2"/>
          </w:tcPr>
          <w:p w14:paraId="51067438" w14:textId="2209F1C2" w:rsidR="00191DD8" w:rsidRPr="00874E99" w:rsidRDefault="00191DD8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sprzedaż zwierząt do innych zakładów</w:t>
            </w:r>
          </w:p>
        </w:tc>
        <w:tc>
          <w:tcPr>
            <w:tcW w:w="555" w:type="dxa"/>
          </w:tcPr>
          <w:p w14:paraId="5C06DBFA" w14:textId="7DA7D1F4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91DD8" w:rsidRPr="00D82E7A" w14:paraId="583C9745" w14:textId="77777777" w:rsidTr="00D82E7A">
        <w:trPr>
          <w:trHeight w:val="135"/>
        </w:trPr>
        <w:tc>
          <w:tcPr>
            <w:tcW w:w="8507" w:type="dxa"/>
            <w:gridSpan w:val="6"/>
            <w:shd w:val="clear" w:color="auto" w:fill="E7E6E6" w:themeFill="background2"/>
          </w:tcPr>
          <w:p w14:paraId="5658CDA4" w14:textId="30A50537" w:rsidR="00191DD8" w:rsidRPr="00874E99" w:rsidRDefault="00191DD8" w:rsidP="006C4B0D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74E9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produkcja materiału hodowlanego </w:t>
            </w:r>
          </w:p>
        </w:tc>
        <w:tc>
          <w:tcPr>
            <w:tcW w:w="555" w:type="dxa"/>
          </w:tcPr>
          <w:p w14:paraId="27D602F7" w14:textId="77777777" w:rsidR="00191DD8" w:rsidRPr="00D82E7A" w:rsidRDefault="00191DD8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58F" w:rsidRPr="00D82E7A" w14:paraId="3FED691F" w14:textId="77777777" w:rsidTr="00D82E7A">
        <w:trPr>
          <w:trHeight w:val="45"/>
        </w:trPr>
        <w:tc>
          <w:tcPr>
            <w:tcW w:w="8507" w:type="dxa"/>
            <w:gridSpan w:val="6"/>
            <w:shd w:val="clear" w:color="auto" w:fill="E7E6E6" w:themeFill="background2"/>
          </w:tcPr>
          <w:p w14:paraId="22C86A6E" w14:textId="67326FCF" w:rsidR="0064658F" w:rsidRPr="00874E99" w:rsidRDefault="00191DD8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przekazywanie zwierząt do innych zakładów</w:t>
            </w:r>
          </w:p>
        </w:tc>
        <w:tc>
          <w:tcPr>
            <w:tcW w:w="555" w:type="dxa"/>
          </w:tcPr>
          <w:p w14:paraId="567775C2" w14:textId="7E7FEDA3" w:rsidR="0064658F" w:rsidRPr="00D82E7A" w:rsidRDefault="0064658F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58F" w:rsidRPr="00D82E7A" w14:paraId="55FC0498" w14:textId="77777777" w:rsidTr="00D82E7A">
        <w:trPr>
          <w:trHeight w:val="45"/>
        </w:trPr>
        <w:tc>
          <w:tcPr>
            <w:tcW w:w="8507" w:type="dxa"/>
            <w:gridSpan w:val="6"/>
            <w:shd w:val="clear" w:color="auto" w:fill="E7E6E6" w:themeFill="background2"/>
          </w:tcPr>
          <w:p w14:paraId="0BFCDB90" w14:textId="7E744812" w:rsidR="0064658F" w:rsidRPr="00874E99" w:rsidRDefault="006C0CA7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874E9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przemieszczanie zwierząt do innych państw UE</w:t>
            </w:r>
          </w:p>
        </w:tc>
        <w:tc>
          <w:tcPr>
            <w:tcW w:w="555" w:type="dxa"/>
          </w:tcPr>
          <w:p w14:paraId="11E69558" w14:textId="4EBCEE14" w:rsidR="0064658F" w:rsidRPr="00D82E7A" w:rsidRDefault="0064658F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58F" w:rsidRPr="00D82E7A" w14:paraId="4F97082A" w14:textId="77777777" w:rsidTr="00D82E7A">
        <w:trPr>
          <w:trHeight w:val="45"/>
        </w:trPr>
        <w:tc>
          <w:tcPr>
            <w:tcW w:w="8507" w:type="dxa"/>
            <w:gridSpan w:val="6"/>
            <w:shd w:val="clear" w:color="auto" w:fill="E7E6E6" w:themeFill="background2"/>
          </w:tcPr>
          <w:p w14:paraId="17B325C6" w14:textId="26F2A751" w:rsidR="0064658F" w:rsidRPr="00874E99" w:rsidRDefault="00191DD8" w:rsidP="006C4B0D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74E9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zgoda burmistrza/wójta na hodowle psów  ras uważanych za agresywne </w:t>
            </w:r>
          </w:p>
        </w:tc>
        <w:tc>
          <w:tcPr>
            <w:tcW w:w="555" w:type="dxa"/>
          </w:tcPr>
          <w:p w14:paraId="40491AD4" w14:textId="4A10963E" w:rsidR="0064658F" w:rsidRPr="00D82E7A" w:rsidRDefault="0064658F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58F" w:rsidRPr="00D82E7A" w14:paraId="3D5F7C82" w14:textId="77777777" w:rsidTr="00D82E7A">
        <w:trPr>
          <w:trHeight w:val="45"/>
        </w:trPr>
        <w:tc>
          <w:tcPr>
            <w:tcW w:w="8507" w:type="dxa"/>
            <w:gridSpan w:val="6"/>
            <w:shd w:val="clear" w:color="auto" w:fill="E7E6E6" w:themeFill="background2"/>
          </w:tcPr>
          <w:p w14:paraId="788965BA" w14:textId="0DF505FB" w:rsidR="0064658F" w:rsidRPr="00D82E7A" w:rsidRDefault="00191DD8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 xml:space="preserve">zgoda starosty na hodowlę/utrzymywanie chartów oraz ich mieszańców  </w:t>
            </w:r>
          </w:p>
        </w:tc>
        <w:tc>
          <w:tcPr>
            <w:tcW w:w="555" w:type="dxa"/>
          </w:tcPr>
          <w:p w14:paraId="7021023B" w14:textId="201349EC" w:rsidR="0064658F" w:rsidRPr="00D82E7A" w:rsidRDefault="0064658F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C0CA7" w:rsidRPr="00D82E7A" w14:paraId="7E6C2553" w14:textId="77777777" w:rsidTr="00D82E7A">
        <w:trPr>
          <w:trHeight w:val="135"/>
        </w:trPr>
        <w:tc>
          <w:tcPr>
            <w:tcW w:w="8507" w:type="dxa"/>
            <w:gridSpan w:val="6"/>
            <w:shd w:val="clear" w:color="auto" w:fill="E7E6E6" w:themeFill="background2"/>
          </w:tcPr>
          <w:p w14:paraId="7E4C5351" w14:textId="2CC3FE67" w:rsidR="006C0CA7" w:rsidRPr="00D82E7A" w:rsidRDefault="006C0CA7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cstheme="minorHAnsi"/>
                <w:b/>
                <w:bCs/>
                <w:sz w:val="24"/>
                <w:szCs w:val="24"/>
              </w:rPr>
              <w:t xml:space="preserve">duży ruch pojazdów na terenie zakładu </w:t>
            </w: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55" w:type="dxa"/>
          </w:tcPr>
          <w:p w14:paraId="2E7FF87A" w14:textId="7DB25E83" w:rsidR="006C0CA7" w:rsidRPr="00D82E7A" w:rsidRDefault="006C0CA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C0CA7" w:rsidRPr="00D82E7A" w14:paraId="0E57BBB9" w14:textId="77777777" w:rsidTr="00D82E7A">
        <w:trPr>
          <w:trHeight w:val="135"/>
        </w:trPr>
        <w:tc>
          <w:tcPr>
            <w:tcW w:w="8507" w:type="dxa"/>
            <w:gridSpan w:val="6"/>
            <w:shd w:val="clear" w:color="auto" w:fill="E7E6E6" w:themeFill="background2"/>
          </w:tcPr>
          <w:p w14:paraId="0892AAE2" w14:textId="0BB4289D" w:rsidR="006C0CA7" w:rsidRPr="00D82E7A" w:rsidRDefault="006C0CA7" w:rsidP="006C4B0D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82E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lastRenderedPageBreak/>
              <w:t>inne  (wymienić jakie)</w:t>
            </w:r>
          </w:p>
        </w:tc>
        <w:tc>
          <w:tcPr>
            <w:tcW w:w="555" w:type="dxa"/>
          </w:tcPr>
          <w:p w14:paraId="1CBCB425" w14:textId="1BA14315" w:rsidR="006C0CA7" w:rsidRPr="00D82E7A" w:rsidRDefault="006C0CA7" w:rsidP="0088000C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646FD7" w:rsidRPr="00D82E7A" w14:paraId="70DE7E75" w14:textId="77777777" w:rsidTr="006C0CA7">
        <w:tc>
          <w:tcPr>
            <w:tcW w:w="9062" w:type="dxa"/>
            <w:gridSpan w:val="7"/>
          </w:tcPr>
          <w:p w14:paraId="5FF2A220" w14:textId="5F56507B" w:rsidR="006C0CA7" w:rsidRPr="00D82E7A" w:rsidRDefault="0088000C" w:rsidP="006C0CA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D82E7A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18</w:t>
            </w:r>
            <w:r w:rsidR="006C0CA7" w:rsidRPr="00D82E7A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  <w:t>. OŚWIADCZENIE PODMIOTU</w:t>
            </w:r>
          </w:p>
          <w:p w14:paraId="7A4287B4" w14:textId="77777777" w:rsidR="006C0CA7" w:rsidRPr="00D82E7A" w:rsidRDefault="006C0CA7" w:rsidP="006C0CA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2E7A">
              <w:rPr>
                <w:rFonts w:eastAsia="Times New Roman" w:cstheme="minorHAnsi"/>
                <w:sz w:val="24"/>
                <w:szCs w:val="24"/>
                <w:lang w:eastAsia="pl-PL"/>
              </w:rPr>
              <w:t>Oświadczam, że przekazane informacje są zgodne ze stanem faktycznym.</w:t>
            </w:r>
          </w:p>
          <w:p w14:paraId="655CFBAD" w14:textId="77777777" w:rsidR="006C0CA7" w:rsidRPr="00D82E7A" w:rsidRDefault="006C0CA7" w:rsidP="006C0CA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5E0EC86" w14:textId="09C2C91E" w:rsidR="00646FD7" w:rsidRPr="00874E99" w:rsidRDefault="006C0CA7" w:rsidP="00874E9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>.............</w:t>
            </w:r>
            <w:r w:rsidR="00D82E7A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.........................................             </w:t>
            </w:r>
            <w:r w:rsidR="00D82E7A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………………………….…………………..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88000C"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</w:t>
            </w:r>
            <w:r w:rsid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</w:t>
            </w:r>
            <w:r w:rsidR="0088000C"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miejscowość i data                                                  </w:t>
            </w:r>
            <w:r w:rsidR="00D82E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  </w:t>
            </w:r>
            <w:r w:rsidRPr="00D82E7A">
              <w:rPr>
                <w:rFonts w:eastAsia="Times New Roman" w:cstheme="minorHAnsi"/>
                <w:sz w:val="20"/>
                <w:szCs w:val="20"/>
                <w:lang w:eastAsia="pl-PL"/>
              </w:rPr>
              <w:t>podpis posiadacza zakładu</w:t>
            </w:r>
          </w:p>
        </w:tc>
      </w:tr>
      <w:tr w:rsidR="00646FD7" w14:paraId="610C68BD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EE898FF" w14:textId="20D6A677" w:rsidR="006C0CA7" w:rsidRPr="00874E99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 prowadzący/zakład jest zobowiązany przekazać powyższe informacje w</w:t>
            </w:r>
            <w:r w:rsidR="0088000C"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 </w:t>
            </w: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terminie 3 miesięcy od dnia wejścia w życie ustawy z dnia 21.11.2025 r. o zdrowiu zwierząt (Dz. U. 2025 r. poz.1795) tj. </w:t>
            </w: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u w:val="single"/>
                <w:lang w:eastAsia="pl-PL"/>
              </w:rPr>
              <w:t>do dnia 18.06.2026 r.</w:t>
            </w:r>
          </w:p>
          <w:p w14:paraId="1A34A422" w14:textId="77777777" w:rsidR="00874E99" w:rsidRPr="00874E99" w:rsidRDefault="00874E99" w:rsidP="00874E99">
            <w:pPr>
              <w:pStyle w:val="Akapitzlist"/>
              <w:numPr>
                <w:ilvl w:val="0"/>
                <w:numId w:val="1"/>
              </w:num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Zgodnie z art. 1 ust. 1 pkt 1 lit. a ustawy o opłacie skarbowej, wydanie decyzji administracyjnej podlega opłacie skarbowej. W przedmiotowej sprawie zastosowanie znajduje część I pkt 53 załącznika do ustawy, zgodnie z którą opłata skarbowa od wydania decyzji innej niż wymieniona w pkt 1–52 wynosi 10 zł.</w:t>
            </w:r>
          </w:p>
          <w:p w14:paraId="70896525" w14:textId="77777777" w:rsidR="00874E99" w:rsidRPr="00874E99" w:rsidRDefault="00874E99" w:rsidP="00874E99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Opłacie skarbowej podlegają wyłącznie podmioty dokonujące zgłoszenia po raz pierwszy (potwierdzenie wpłaty należy dołączyć do wniosku).</w:t>
            </w:r>
          </w:p>
          <w:p w14:paraId="61FA3081" w14:textId="77777777" w:rsidR="00874E99" w:rsidRPr="00874E99" w:rsidRDefault="00874E99" w:rsidP="00874E99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Wpłaty należy dokonać na konto:</w:t>
            </w:r>
          </w:p>
          <w:p w14:paraId="5623ACA3" w14:textId="77777777" w:rsidR="00874E99" w:rsidRPr="00874E99" w:rsidRDefault="00874E99" w:rsidP="00874E99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Urząd Miasta Bartoszyce</w:t>
            </w:r>
          </w:p>
          <w:p w14:paraId="31A2D902" w14:textId="77777777" w:rsidR="00874E99" w:rsidRPr="00874E99" w:rsidRDefault="00874E99" w:rsidP="00874E99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ul. Boh. Monte Cassino 1, 11-200 Bartoszyce</w:t>
            </w:r>
          </w:p>
          <w:p w14:paraId="4F6BFBDD" w14:textId="77777777" w:rsidR="00874E99" w:rsidRPr="00874E99" w:rsidRDefault="00874E99" w:rsidP="00874E99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Bank Millennium S.A. Oddział Bartoszyce</w:t>
            </w:r>
          </w:p>
          <w:p w14:paraId="0D3DE2DB" w14:textId="4874E4AA" w:rsidR="00874E99" w:rsidRPr="00874E99" w:rsidRDefault="00874E99" w:rsidP="00874E99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Nr rachunku: 29 1160 2202 0000 0000 6190 9659</w:t>
            </w:r>
          </w:p>
          <w:p w14:paraId="5C42221C" w14:textId="77777777" w:rsidR="006C0CA7" w:rsidRPr="00874E99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Podmioty prowadzące zakłady (gospodarstwa) są zobowiązane informować Powiatowego Lekarza Weterynarii  w Bartoszycach o:</w:t>
            </w:r>
          </w:p>
          <w:p w14:paraId="70238434" w14:textId="77777777" w:rsidR="006C0CA7" w:rsidRPr="00874E99" w:rsidRDefault="006C0CA7" w:rsidP="006C0CA7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a) wszelkich zmianach w danym zakładzie dotyczących:</w:t>
            </w:r>
          </w:p>
          <w:p w14:paraId="1D93BEA5" w14:textId="77777777" w:rsidR="006C0CA7" w:rsidRPr="00874E99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- danych podmiotu prowadzącego działalność (sekcja I) </w:t>
            </w:r>
          </w:p>
          <w:p w14:paraId="48058E3E" w14:textId="77777777" w:rsidR="006C0CA7" w:rsidRPr="00874E99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adresu/miejsca zakładu utrzymującego zwierzęta kopytne (sekcja II)</w:t>
            </w:r>
          </w:p>
          <w:p w14:paraId="182EB33F" w14:textId="77777777" w:rsidR="006C0CA7" w:rsidRPr="00874E99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potencjału zakładu (sekcja III potencjał zakładu)</w:t>
            </w:r>
          </w:p>
          <w:p w14:paraId="22A64E09" w14:textId="249E915A" w:rsidR="00646FD7" w:rsidRPr="00874E99" w:rsidRDefault="006C0CA7" w:rsidP="006C0CA7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74E9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b) każdym zaprzestaniu działalności przez dany podmiot lub zakład.</w:t>
            </w:r>
          </w:p>
        </w:tc>
      </w:tr>
      <w:tr w:rsidR="00646FD7" w14:paraId="0AF72F18" w14:textId="77777777" w:rsidTr="0088000C">
        <w:trPr>
          <w:trHeight w:val="4252"/>
        </w:trPr>
        <w:tc>
          <w:tcPr>
            <w:tcW w:w="9062" w:type="dxa"/>
            <w:gridSpan w:val="7"/>
          </w:tcPr>
          <w:p w14:paraId="537D9565" w14:textId="77777777" w:rsidR="006C0CA7" w:rsidRPr="00A87801" w:rsidRDefault="006C0CA7" w:rsidP="006C0CA7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K</w:t>
            </w:r>
            <w:r w:rsidRPr="00A87801">
              <w:rPr>
                <w:b/>
                <w:bCs/>
                <w:sz w:val="20"/>
              </w:rPr>
              <w:t>LAUZULA INFORMACYJNA OGÓLNA</w:t>
            </w:r>
          </w:p>
          <w:p w14:paraId="13D932E3" w14:textId="77777777" w:rsidR="006C0CA7" w:rsidRPr="00A87801" w:rsidRDefault="006C0CA7" w:rsidP="006C0CA7">
            <w:pPr>
              <w:rPr>
                <w:sz w:val="20"/>
              </w:rPr>
            </w:pPr>
            <w:r w:rsidRPr="00A87801">
              <w:rPr>
                <w:sz w:val="20"/>
              </w:rPr>
              <w:t xml:space="preserve">          </w:t>
            </w:r>
          </w:p>
          <w:p w14:paraId="0E81F739" w14:textId="77777777" w:rsidR="006C0CA7" w:rsidRPr="00A87801" w:rsidRDefault="006C0CA7" w:rsidP="006C0CA7">
            <w:pPr>
              <w:rPr>
                <w:sz w:val="20"/>
              </w:rPr>
            </w:pPr>
            <w:r w:rsidRPr="00A87801">
              <w:rPr>
                <w:sz w:val="20"/>
              </w:rPr>
              <w:t>         Zgodnie z wymaganiami art. 13 i 14 Rozporządzenia Parlamentu Europejskiego i Rady (UE) 2016/679 z dnia 27 kwietnia 2016 r. </w:t>
            </w:r>
            <w:r w:rsidRPr="00A87801">
              <w:rPr>
                <w:i/>
                <w:iCs/>
                <w:sz w:val="20"/>
              </w:rPr>
              <w:t>w sprawie ochrony osób fizycznych w związku z przetwarzaniem danych osobowych i w sprawie swobodnego przepływu takich danych</w:t>
            </w:r>
            <w:r w:rsidRPr="00A87801">
              <w:rPr>
                <w:sz w:val="20"/>
              </w:rPr>
              <w:t> oraz uchylenia dyrektywy 95/46/WE (ogólne rozporządzenie o ochronie danych) z dnia 27 kwietnia 2016 r. (Dz. Urz. UE. L Nr 119, str. 1), zwane dalej „RODO”, informujemy, że:</w:t>
            </w:r>
          </w:p>
          <w:p w14:paraId="2AF6077F" w14:textId="77777777" w:rsidR="006C0CA7" w:rsidRPr="00A87801" w:rsidRDefault="006C0CA7" w:rsidP="006C0CA7">
            <w:pPr>
              <w:numPr>
                <w:ilvl w:val="0"/>
                <w:numId w:val="2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Administratorem Pani/Pana danych osobowych jest</w:t>
            </w:r>
            <w:r w:rsidRPr="00A87801">
              <w:rPr>
                <w:sz w:val="20"/>
              </w:rPr>
              <w:t> ;</w:t>
            </w:r>
          </w:p>
          <w:p w14:paraId="3B8A590C" w14:textId="77777777" w:rsidR="006C0CA7" w:rsidRPr="00A87801" w:rsidRDefault="006C0CA7" w:rsidP="006C0CA7">
            <w:pPr>
              <w:ind w:left="709"/>
              <w:rPr>
                <w:sz w:val="20"/>
              </w:rPr>
            </w:pPr>
            <w:r w:rsidRPr="00A87801">
              <w:rPr>
                <w:sz w:val="20"/>
              </w:rPr>
              <w:t xml:space="preserve"> Powiatowy Lekarz Weterynarii  w Bartoszycach  (zwany dalej administratorem danych)     z siedzibą w Bartoszycach </w:t>
            </w:r>
            <w:r w:rsidRPr="00A87801">
              <w:rPr>
                <w:color w:val="333333"/>
                <w:sz w:val="20"/>
              </w:rPr>
              <w:t>ul. Bema 33, 11-200 Bartoszyce.</w:t>
            </w:r>
          </w:p>
          <w:p w14:paraId="4586E6E5" w14:textId="77777777" w:rsidR="006C0CA7" w:rsidRPr="00A87801" w:rsidRDefault="006C0CA7" w:rsidP="006C0CA7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Nadzór nad prawidłowym przetwarzaniem danych osobowych w Powiatowym Inspektoracie Weterynarii w Bartoszycach sprawuje Inspektor Ochrony Danych: Marek Czechowski e-mail: </w:t>
            </w:r>
            <w:hyperlink r:id="rId7" w:history="1">
              <w:r w:rsidRPr="00A87801">
                <w:rPr>
                  <w:rStyle w:val="Hipercze"/>
                  <w:sz w:val="20"/>
                </w:rPr>
                <w:t>biuro@markdataprotection.pl</w:t>
              </w:r>
            </w:hyperlink>
            <w:r w:rsidRPr="00A87801">
              <w:rPr>
                <w:sz w:val="20"/>
              </w:rPr>
              <w:t xml:space="preserve"> lub korespondencyjnie na adres Administratora Danych osobowych</w:t>
            </w:r>
          </w:p>
          <w:p w14:paraId="6354A83F" w14:textId="77777777" w:rsidR="006C0CA7" w:rsidRPr="00A87801" w:rsidRDefault="006C0CA7" w:rsidP="006C0CA7">
            <w:pPr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Cel przetwarzania i podstawa prawna</w:t>
            </w:r>
          </w:p>
          <w:p w14:paraId="41C7568C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 Powiatowym Inspektoracie Weterynarii w Bartoszycach, dane osobowe przetwarza się wyłącznie w konkretnych, wyraźnych  i  prawnie   uzasadnionych  celach i nie przetwarza się ich dalej w sposób niezgodny    z tymi celami.</w:t>
            </w:r>
          </w:p>
          <w:p w14:paraId="175014A6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Celem przetwarzania danych osobowych przez Powiatowy Inspektorat Weterynarii jest wypełnianie obowiązków publicznych nałożonych na nią przepisami prawa.</w:t>
            </w:r>
          </w:p>
          <w:p w14:paraId="7634EB55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Państwa dane osobowe będą przetwarzane w celu realizacji zadań przez Administratora Danych określonych  w art 3  ustawy z dnia 29 stycznia 2004 r. o Inspekcji Weterynaryjnej , ustawy z dnia 21 listopada 2025 o zdrowiu zwierząt, </w:t>
            </w:r>
          </w:p>
          <w:p w14:paraId="67352392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Okres przetwarzania danych osobowych wynika bezpośrednio z przepisów prawa, jest adekwatny do celów wynikających z:</w:t>
            </w:r>
          </w:p>
          <w:p w14:paraId="7CA29671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Wykonywania zadań realizowanych w interesie publicznym lub w ramach sprawowania władzy publicznej powierzonej Administratorowi podstawa art. 6 ust. 1 lit. e Rozporządzenia RODO</w:t>
            </w:r>
          </w:p>
          <w:p w14:paraId="0472574E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lastRenderedPageBreak/>
              <w:t>realizacji działań prowadzonych na podstawie udzielonych zgód, m.in. dla potrzeb aktualnej i przyszłej rekrutacji. W każdym przypadku zbierana od Pani/Pana zgoda będzie wskazywała m.in. cel przetwarzania danych, który w oparciu  o tę zgodę realizujemy (podstawa prawna:, art. 6 ust. 1 lit. a) lub  9 ust. 2 lit. a) Rozporządzenia RODO ;</w:t>
            </w:r>
          </w:p>
          <w:p w14:paraId="318BEE54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prawnego ciążącego na Administratorze, , w związku z realizacją zadań wynikających z  ustawy z dnia 29 stycznia 2004 r. o Inspekcji Weterynaryjnej , ustawy z dnia 21 listopada 2025 o zdrowiu zwierząt ,podstawą prawna przetwarzania danych jest: art 6 ust. 1 lit. c) rozporządzenia 2016/679  RODO</w:t>
            </w:r>
          </w:p>
          <w:p w14:paraId="6042DFAF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prowadzenia ksiąg rachunkowych oraz obowiązku podatkowego –zgodnie z art. 6 ust. 1 lit. c) RODO w związku z art. 74 ust. 2 </w:t>
            </w:r>
            <w:r w:rsidRPr="00A87801">
              <w:rPr>
                <w:i/>
                <w:iCs/>
                <w:sz w:val="20"/>
              </w:rPr>
              <w:t>ustawy z dnia 29 września 1994 r. o rachunkowości</w:t>
            </w:r>
            <w:r w:rsidRPr="00A87801">
              <w:rPr>
                <w:sz w:val="20"/>
              </w:rPr>
              <w:t>;</w:t>
            </w:r>
          </w:p>
          <w:p w14:paraId="008C2E3F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kontaktowanie się z Państwem w celach informacyjnych, np. w celu potwierdzenia bądź zmiany/odwołania terminu wizyty/kontroli, informowania o zakresie kontroli –zgodnie z art. 6 ust. 1 lit. b) oraz f) RODO,;</w:t>
            </w:r>
          </w:p>
          <w:p w14:paraId="1CD6C90E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zapewnienie możliwości dochodzenia ewentualnych roszczeń –zgodnie z art. 6 ust. 1 lit. b) oraz f) RODO;</w:t>
            </w:r>
          </w:p>
          <w:p w14:paraId="76EBF154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 celu bieżącego kontaktu wynikającego z zawartej umowy lub z podjętych działań zmierzających do jej zawarcia lub innych czynności niezbędnych do realizacji zawarcia umowy (podstawa prawna: art. 6 ust. 1 lit. b „RODO”);</w:t>
            </w:r>
          </w:p>
          <w:p w14:paraId="549627A7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nie są udostępniane podmiotom innym niż upoważnione na podstawie przepisów prawa.</w:t>
            </w:r>
          </w:p>
          <w:p w14:paraId="1F7C04C4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Państwa dane osobowe nie będą przekazywane do państwa trzeciego lub organizacji międzynarodowej.</w:t>
            </w:r>
          </w:p>
          <w:p w14:paraId="73CF9789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Osobom, których dane są przetwarzane zgodnie z RODO przysługuje:</w:t>
            </w:r>
          </w:p>
          <w:p w14:paraId="7DF555C8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dostępu do własnych danych osobowych,</w:t>
            </w:r>
          </w:p>
          <w:p w14:paraId="47E8D2F7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żądania od administratora sprostowania, uzupełnienia, usunięcia lub ograniczenia przetwarzania własnych danych osobowych, a także wniesienia sprzeciwu wobec takiego przetwarzania – w sytuacjach przewidzianych prawem,</w:t>
            </w:r>
          </w:p>
          <w:p w14:paraId="49F22A91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cofnięcia zgody na przetwarzanie własnych danych osobowych w dowolnym momencie bez wpływu na zgodność z prawem przetwarzania, którego dokonano na postawie zgody przed jej cofnięciem,</w:t>
            </w:r>
          </w:p>
          <w:p w14:paraId="6A57D889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wniesienia skargi do organu nadzorczego, którym jest Prezes Urzędu Ochrony Danych Osobowych w Warszawie  w przypadku uznania, że przetwarzanie danych osobowych narusza przepisy RODO.</w:t>
            </w:r>
          </w:p>
          <w:p w14:paraId="471AF422" w14:textId="77777777" w:rsidR="006C0CA7" w:rsidRPr="00A87801" w:rsidRDefault="006C0CA7" w:rsidP="006C0CA7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będą przetwarzane przez okres niezbędny do realizacji celów przetwarzania, nie krócej niż wskazany   w przepisach o archiwizacji (zasady klasyfikacji oraz okres przechowywania danych) .</w:t>
            </w:r>
          </w:p>
          <w:p w14:paraId="7014998F" w14:textId="77777777" w:rsidR="006C0CA7" w:rsidRPr="008573A0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Przy przetwarzaniu danych osobowych w trybie RODO nie występuje zautomatyzowane podejmowanie decyzji, w tym profilowanie.</w:t>
            </w:r>
          </w:p>
          <w:p w14:paraId="6671CB34" w14:textId="77777777" w:rsidR="00646FD7" w:rsidRDefault="00646FD7" w:rsidP="006C0CA7">
            <w:pPr>
              <w:ind w:firstLine="708"/>
            </w:pPr>
          </w:p>
          <w:p w14:paraId="341B00B7" w14:textId="6F934694" w:rsidR="006C0CA7" w:rsidRPr="00B15E62" w:rsidRDefault="006C0CA7" w:rsidP="00B15E62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…</w:t>
            </w:r>
            <w:r w:rsidR="00D82E7A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…….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……………………….…………………..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</w:t>
            </w:r>
            <w:r w:rsidR="00D82E7A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podpis posiadacza zakładu</w:t>
            </w:r>
          </w:p>
        </w:tc>
      </w:tr>
      <w:tr w:rsidR="006C0CA7" w14:paraId="3ECB2E47" w14:textId="77777777" w:rsidTr="006843E0">
        <w:trPr>
          <w:trHeight w:val="70"/>
        </w:trPr>
        <w:tc>
          <w:tcPr>
            <w:tcW w:w="9062" w:type="dxa"/>
            <w:gridSpan w:val="7"/>
            <w:shd w:val="clear" w:color="auto" w:fill="E7E6E6" w:themeFill="background2"/>
          </w:tcPr>
          <w:p w14:paraId="783906EA" w14:textId="561ED426" w:rsidR="006C0CA7" w:rsidRPr="00D82E7A" w:rsidRDefault="0088000C" w:rsidP="0088000C">
            <w:pPr>
              <w:jc w:val="left"/>
              <w:rPr>
                <w:b/>
                <w:bCs/>
                <w:sz w:val="24"/>
                <w:szCs w:val="28"/>
              </w:rPr>
            </w:pPr>
            <w:r w:rsidRPr="00D82E7A">
              <w:rPr>
                <w:b/>
                <w:bCs/>
                <w:sz w:val="24"/>
                <w:szCs w:val="28"/>
              </w:rPr>
              <w:lastRenderedPageBreak/>
              <w:t xml:space="preserve">II. </w:t>
            </w:r>
            <w:r w:rsidR="006843E0" w:rsidRPr="00D82E7A">
              <w:rPr>
                <w:b/>
                <w:bCs/>
                <w:sz w:val="24"/>
                <w:szCs w:val="28"/>
              </w:rPr>
              <w:t>WYPEŁNIA PIW</w:t>
            </w:r>
          </w:p>
        </w:tc>
      </w:tr>
      <w:tr w:rsidR="006C0CA7" w14:paraId="7C019F19" w14:textId="77777777" w:rsidTr="00D82E7A">
        <w:trPr>
          <w:trHeight w:val="588"/>
        </w:trPr>
        <w:tc>
          <w:tcPr>
            <w:tcW w:w="3243" w:type="dxa"/>
            <w:gridSpan w:val="3"/>
            <w:shd w:val="clear" w:color="auto" w:fill="E7E6E6" w:themeFill="background2"/>
          </w:tcPr>
          <w:p w14:paraId="6B459B48" w14:textId="4047481C" w:rsidR="006C0CA7" w:rsidRPr="00D82E7A" w:rsidRDefault="006C0CA7">
            <w:pPr>
              <w:rPr>
                <w:b/>
                <w:bCs/>
                <w:sz w:val="24"/>
                <w:szCs w:val="28"/>
              </w:rPr>
            </w:pPr>
            <w:r w:rsidRPr="00D82E7A">
              <w:rPr>
                <w:b/>
                <w:bCs/>
                <w:sz w:val="24"/>
                <w:szCs w:val="28"/>
              </w:rPr>
              <w:t>Nadany numer sprawy</w:t>
            </w:r>
          </w:p>
        </w:tc>
        <w:tc>
          <w:tcPr>
            <w:tcW w:w="5819" w:type="dxa"/>
            <w:gridSpan w:val="4"/>
          </w:tcPr>
          <w:p w14:paraId="3B77BFB0" w14:textId="77777777" w:rsidR="006C0CA7" w:rsidRPr="00D82E7A" w:rsidRDefault="006C0CA7">
            <w:pPr>
              <w:rPr>
                <w:sz w:val="24"/>
                <w:szCs w:val="28"/>
              </w:rPr>
            </w:pPr>
          </w:p>
        </w:tc>
      </w:tr>
      <w:tr w:rsidR="006C0CA7" w14:paraId="63D9DC7E" w14:textId="77777777" w:rsidTr="00D82E7A">
        <w:tc>
          <w:tcPr>
            <w:tcW w:w="3243" w:type="dxa"/>
            <w:gridSpan w:val="3"/>
            <w:shd w:val="clear" w:color="auto" w:fill="E7E6E6" w:themeFill="background2"/>
          </w:tcPr>
          <w:p w14:paraId="65416BF4" w14:textId="62E05400" w:rsidR="006C0CA7" w:rsidRPr="00D82E7A" w:rsidRDefault="006C0CA7">
            <w:pPr>
              <w:rPr>
                <w:b/>
                <w:bCs/>
                <w:sz w:val="24"/>
                <w:szCs w:val="28"/>
              </w:rPr>
            </w:pPr>
            <w:r w:rsidRPr="00D82E7A">
              <w:rPr>
                <w:b/>
                <w:bCs/>
                <w:sz w:val="24"/>
                <w:szCs w:val="28"/>
              </w:rPr>
              <w:t>Nadany numer decyzji i data w</w:t>
            </w:r>
            <w:r w:rsidR="006843E0" w:rsidRPr="00D82E7A">
              <w:rPr>
                <w:b/>
                <w:bCs/>
                <w:sz w:val="24"/>
                <w:szCs w:val="28"/>
              </w:rPr>
              <w:t>p</w:t>
            </w:r>
            <w:r w:rsidRPr="00D82E7A">
              <w:rPr>
                <w:b/>
                <w:bCs/>
                <w:sz w:val="24"/>
                <w:szCs w:val="28"/>
              </w:rPr>
              <w:t>isu do rejestru</w:t>
            </w:r>
          </w:p>
        </w:tc>
        <w:tc>
          <w:tcPr>
            <w:tcW w:w="2915" w:type="dxa"/>
            <w:gridSpan w:val="2"/>
          </w:tcPr>
          <w:p w14:paraId="19D762CF" w14:textId="77777777" w:rsidR="006C0CA7" w:rsidRPr="00D82E7A" w:rsidRDefault="006C0CA7">
            <w:pPr>
              <w:rPr>
                <w:sz w:val="24"/>
                <w:szCs w:val="28"/>
              </w:rPr>
            </w:pPr>
          </w:p>
        </w:tc>
        <w:tc>
          <w:tcPr>
            <w:tcW w:w="2904" w:type="dxa"/>
            <w:gridSpan w:val="2"/>
          </w:tcPr>
          <w:p w14:paraId="76F659A4" w14:textId="77777777" w:rsidR="006C0CA7" w:rsidRPr="00D82E7A" w:rsidRDefault="006C0CA7">
            <w:pPr>
              <w:rPr>
                <w:sz w:val="24"/>
                <w:szCs w:val="28"/>
              </w:rPr>
            </w:pPr>
          </w:p>
        </w:tc>
      </w:tr>
      <w:tr w:rsidR="006C0CA7" w14:paraId="1D1BB41C" w14:textId="77777777" w:rsidTr="00D82E7A">
        <w:trPr>
          <w:trHeight w:val="717"/>
        </w:trPr>
        <w:tc>
          <w:tcPr>
            <w:tcW w:w="3243" w:type="dxa"/>
            <w:gridSpan w:val="3"/>
            <w:shd w:val="clear" w:color="auto" w:fill="E7E6E6" w:themeFill="background2"/>
          </w:tcPr>
          <w:p w14:paraId="5DB35587" w14:textId="437C9372" w:rsidR="006C0CA7" w:rsidRPr="00D82E7A" w:rsidRDefault="006C0CA7">
            <w:pPr>
              <w:rPr>
                <w:b/>
                <w:bCs/>
                <w:sz w:val="24"/>
                <w:szCs w:val="28"/>
              </w:rPr>
            </w:pPr>
            <w:r w:rsidRPr="00D82E7A">
              <w:rPr>
                <w:b/>
                <w:bCs/>
                <w:sz w:val="24"/>
                <w:szCs w:val="28"/>
              </w:rPr>
              <w:t>Nadany nr WNI</w:t>
            </w:r>
          </w:p>
        </w:tc>
        <w:tc>
          <w:tcPr>
            <w:tcW w:w="5819" w:type="dxa"/>
            <w:gridSpan w:val="4"/>
          </w:tcPr>
          <w:p w14:paraId="43E757AF" w14:textId="77777777" w:rsidR="006C0CA7" w:rsidRPr="00D82E7A" w:rsidRDefault="006C0CA7">
            <w:pPr>
              <w:rPr>
                <w:sz w:val="24"/>
                <w:szCs w:val="28"/>
              </w:rPr>
            </w:pPr>
          </w:p>
        </w:tc>
      </w:tr>
    </w:tbl>
    <w:p w14:paraId="53DD6177" w14:textId="77777777" w:rsidR="002A456C" w:rsidRDefault="002A456C" w:rsidP="00874E99"/>
    <w:sectPr w:rsidR="002A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88EB" w14:textId="77777777" w:rsidR="00823803" w:rsidRDefault="00823803" w:rsidP="00646FD7">
      <w:pPr>
        <w:spacing w:after="0" w:line="240" w:lineRule="auto"/>
      </w:pPr>
      <w:r>
        <w:separator/>
      </w:r>
    </w:p>
  </w:endnote>
  <w:endnote w:type="continuationSeparator" w:id="0">
    <w:p w14:paraId="142961CD" w14:textId="77777777" w:rsidR="00823803" w:rsidRDefault="00823803" w:rsidP="0064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AC1F" w14:textId="77777777" w:rsidR="00823803" w:rsidRDefault="00823803" w:rsidP="00646FD7">
      <w:pPr>
        <w:spacing w:after="0" w:line="240" w:lineRule="auto"/>
      </w:pPr>
      <w:r>
        <w:separator/>
      </w:r>
    </w:p>
  </w:footnote>
  <w:footnote w:type="continuationSeparator" w:id="0">
    <w:p w14:paraId="49A8EB3C" w14:textId="77777777" w:rsidR="00823803" w:rsidRDefault="00823803" w:rsidP="00646FD7">
      <w:pPr>
        <w:spacing w:after="0" w:line="240" w:lineRule="auto"/>
      </w:pPr>
      <w:r>
        <w:continuationSeparator/>
      </w:r>
    </w:p>
  </w:footnote>
  <w:footnote w:id="1">
    <w:p w14:paraId="068A72D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AC7BCD">
        <w:rPr>
          <w:rFonts w:ascii="Bookman Old Style" w:hAnsi="Bookman Old Style"/>
          <w:sz w:val="12"/>
          <w:szCs w:val="12"/>
        </w:rPr>
        <w:t>na podstawie art. 142 ust. 1 ustawy z dnia 21 listopada 2025 r. o zdrowiu zwierząt (Dz. U. z 2025r poz. 1795)</w:t>
      </w:r>
    </w:p>
    <w:p w14:paraId="08654282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2  </w:t>
      </w:r>
      <w:r w:rsidRPr="00AC7BCD">
        <w:rPr>
          <w:rFonts w:ascii="Bookman Old Style" w:hAnsi="Bookman Old Style"/>
          <w:sz w:val="12"/>
          <w:szCs w:val="12"/>
        </w:rPr>
        <w:t>na podstawie art. 141 ustawy z dnia 21 listopada 2025 r. o zdrowiu zwierząt (Dz. U. z 2025r poz. 1795)</w:t>
      </w:r>
    </w:p>
    <w:p w14:paraId="2FB52DE0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3 </w:t>
      </w:r>
      <w:r w:rsidRPr="00AC7BCD">
        <w:rPr>
          <w:rFonts w:ascii="Bookman Old Style" w:hAnsi="Bookman Old Style"/>
          <w:sz w:val="12"/>
          <w:szCs w:val="12"/>
        </w:rPr>
        <w:t>w przypadku podmiotu nie posiadającego numeru PESEL</w:t>
      </w:r>
    </w:p>
    <w:p w14:paraId="54ADAA23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4 </w:t>
      </w:r>
      <w:r w:rsidRPr="00AC7BCD">
        <w:rPr>
          <w:rFonts w:ascii="Bookman Old Style" w:hAnsi="Bookman Old Style"/>
          <w:sz w:val="12"/>
          <w:szCs w:val="12"/>
        </w:rPr>
        <w:t>zakład oznacza wszelkie pomieszczenia, strukturę lub - w przypadku chowu lub hodowli na wolnym powietrzu-środowisko lub miejsce, w którym - tymczasowo lub stale - utrzymywane są zwierzęta lub przetrzymywany jest materiał biologiczny, z wyjątkiem:</w:t>
      </w:r>
    </w:p>
    <w:p w14:paraId="2564F0A9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a) gospodarstw domowych, w których utrzymuje się zwierzęta domowe</w:t>
      </w:r>
    </w:p>
    <w:p w14:paraId="2C71451C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b) zakładów leczniczych dla zwierząt</w:t>
      </w:r>
    </w:p>
    <w:p w14:paraId="1075021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5380"/>
    <w:multiLevelType w:val="multilevel"/>
    <w:tmpl w:val="4A32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346C5"/>
    <w:multiLevelType w:val="hybridMultilevel"/>
    <w:tmpl w:val="AAAAE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346F"/>
    <w:multiLevelType w:val="multilevel"/>
    <w:tmpl w:val="7CBE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454DC"/>
    <w:multiLevelType w:val="multilevel"/>
    <w:tmpl w:val="8D04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B7BD6"/>
    <w:multiLevelType w:val="hybridMultilevel"/>
    <w:tmpl w:val="FC225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A062F"/>
    <w:multiLevelType w:val="hybridMultilevel"/>
    <w:tmpl w:val="50809B42"/>
    <w:lvl w:ilvl="0" w:tplc="83D2A068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4C28"/>
    <w:multiLevelType w:val="hybridMultilevel"/>
    <w:tmpl w:val="C3621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532C2"/>
    <w:multiLevelType w:val="multilevel"/>
    <w:tmpl w:val="F910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B55E9"/>
    <w:multiLevelType w:val="multilevel"/>
    <w:tmpl w:val="06F8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931090">
    <w:abstractNumId w:val="0"/>
  </w:num>
  <w:num w:numId="2" w16cid:durableId="232356685">
    <w:abstractNumId w:val="8"/>
  </w:num>
  <w:num w:numId="3" w16cid:durableId="1406730636">
    <w:abstractNumId w:val="1"/>
  </w:num>
  <w:num w:numId="4" w16cid:durableId="2121947152">
    <w:abstractNumId w:val="9"/>
  </w:num>
  <w:num w:numId="5" w16cid:durableId="1124083805">
    <w:abstractNumId w:val="4"/>
  </w:num>
  <w:num w:numId="6" w16cid:durableId="875124847">
    <w:abstractNumId w:val="3"/>
  </w:num>
  <w:num w:numId="7" w16cid:durableId="1797793132">
    <w:abstractNumId w:val="2"/>
  </w:num>
  <w:num w:numId="8" w16cid:durableId="23558226">
    <w:abstractNumId w:val="6"/>
  </w:num>
  <w:num w:numId="9" w16cid:durableId="560019095">
    <w:abstractNumId w:val="5"/>
  </w:num>
  <w:num w:numId="10" w16cid:durableId="1806508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C"/>
    <w:rsid w:val="00132FBA"/>
    <w:rsid w:val="00191DD8"/>
    <w:rsid w:val="001965C1"/>
    <w:rsid w:val="002A456C"/>
    <w:rsid w:val="00412522"/>
    <w:rsid w:val="0064658F"/>
    <w:rsid w:val="00646FD7"/>
    <w:rsid w:val="006843E0"/>
    <w:rsid w:val="006C0CA7"/>
    <w:rsid w:val="006C4B0D"/>
    <w:rsid w:val="006C7533"/>
    <w:rsid w:val="0076519B"/>
    <w:rsid w:val="00823803"/>
    <w:rsid w:val="00874E99"/>
    <w:rsid w:val="0088000C"/>
    <w:rsid w:val="00A05204"/>
    <w:rsid w:val="00B15E62"/>
    <w:rsid w:val="00BA6626"/>
    <w:rsid w:val="00D82E7A"/>
    <w:rsid w:val="00E9057A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7AF1"/>
  <w15:chartTrackingRefBased/>
  <w15:docId w15:val="{B2345DEC-B851-488C-97AA-2D89C82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FD7"/>
  </w:style>
  <w:style w:type="paragraph" w:styleId="Nagwek1">
    <w:name w:val="heading 1"/>
    <w:basedOn w:val="Normalny"/>
    <w:next w:val="Normalny"/>
    <w:link w:val="Nagwek1Znak"/>
    <w:uiPriority w:val="9"/>
    <w:qFormat/>
    <w:rsid w:val="00646F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FD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FD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FD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FD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FD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FD7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FD7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FD7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FD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F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FD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FD7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F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FD7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FD7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FD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646FD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46FD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FD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46FD7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46FD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F02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FD7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F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FD7"/>
    <w:rPr>
      <w:rFonts w:asciiTheme="majorHAnsi" w:eastAsiaTheme="majorEastAsia" w:hAnsiTheme="majorHAnsi" w:cstheme="majorBidi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646FD7"/>
    <w:rPr>
      <w:b/>
      <w:bCs/>
      <w:smallCaps/>
      <w:color w:val="auto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6FD7"/>
    <w:rPr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6FD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46FD7"/>
    <w:rPr>
      <w:i/>
      <w:iCs/>
      <w:color w:val="auto"/>
    </w:rPr>
  </w:style>
  <w:style w:type="paragraph" w:styleId="Bezodstpw">
    <w:name w:val="No Spacing"/>
    <w:uiPriority w:val="1"/>
    <w:qFormat/>
    <w:rsid w:val="00646FD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46FD7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46FD7"/>
    <w:rPr>
      <w:smallCaps/>
      <w:color w:val="auto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6FD7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6FD7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FD7"/>
    <w:pPr>
      <w:spacing w:after="0" w:line="240" w:lineRule="auto"/>
      <w:jc w:val="left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FD7"/>
    <w:rPr>
      <w:rFonts w:eastAsiaTheme="minorHAns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6FD7"/>
    <w:rPr>
      <w:vertAlign w:val="superscript"/>
    </w:rPr>
  </w:style>
  <w:style w:type="table" w:styleId="Tabela-Siatka">
    <w:name w:val="Table Grid"/>
    <w:basedOn w:val="Standardowy"/>
    <w:uiPriority w:val="39"/>
    <w:rsid w:val="0064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0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markdataprot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Wet</dc:creator>
  <cp:keywords/>
  <dc:description/>
  <cp:lastModifiedBy>Piw Wet</cp:lastModifiedBy>
  <cp:revision>5</cp:revision>
  <dcterms:created xsi:type="dcterms:W3CDTF">2026-04-10T09:44:00Z</dcterms:created>
  <dcterms:modified xsi:type="dcterms:W3CDTF">2026-04-13T11:40:00Z</dcterms:modified>
</cp:coreProperties>
</file>