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D29FF" w:rsidRDefault="004D29FF" w:rsidP="004D29FF">
      <w:pPr>
        <w:pStyle w:val="Default"/>
        <w:rPr>
          <w:color w:val="auto"/>
        </w:rPr>
      </w:pPr>
    </w:p>
    <w:p w:rsidR="004D29FF" w:rsidRDefault="004D29FF" w:rsidP="004D29FF">
      <w:pPr>
        <w:pStyle w:val="Default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>
        <w:rPr>
          <w:color w:val="auto"/>
        </w:rPr>
        <w:t xml:space="preserve"> </w:t>
      </w: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PLAN DZIAŁANIA NA RZECZ POPRAWY ZAPEWNIENIA DOSTĘPNOŚCI OSOBOM ZE SZCZEGÓLNYMI POTRZEBAMI NA LATA 2020-2023 </w:t>
      </w:r>
    </w:p>
    <w:p w:rsidR="004D29FF" w:rsidRDefault="004D29FF" w:rsidP="004D29FF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Na podstawie art. 14 pkt 5 w związku z art. 6 ustawy z dnia 19 lipca 2019 r. o zapewnieniu dostępności osobom ze szczególnymi potrzebami (Dz. U. z 2019 r. poz. 1696 z </w:t>
      </w:r>
      <w:proofErr w:type="spellStart"/>
      <w:r>
        <w:rPr>
          <w:rFonts w:ascii="Times New Roman" w:hAnsi="Times New Roman" w:cs="Times New Roman"/>
          <w:color w:val="auto"/>
          <w:sz w:val="22"/>
          <w:szCs w:val="22"/>
        </w:rPr>
        <w:t>późn</w:t>
      </w:r>
      <w:proofErr w:type="spellEnd"/>
      <w:r>
        <w:rPr>
          <w:rFonts w:ascii="Times New Roman" w:hAnsi="Times New Roman" w:cs="Times New Roman"/>
          <w:color w:val="auto"/>
          <w:sz w:val="22"/>
          <w:szCs w:val="22"/>
        </w:rPr>
        <w:t>. zm.) ustala się plan działania na rzecz poprawy zapewnienia dostępności osobom ze szczególnymi potrzebami w Powiatowym Inspektoracie Nadzoru Budowlanego dla m. Gliwice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4D29FF" w:rsidRDefault="004D29FF" w:rsidP="004D29FF">
      <w:pPr>
        <w:pStyle w:val="Default"/>
        <w:rPr>
          <w:color w:val="auto"/>
          <w:sz w:val="22"/>
          <w:szCs w:val="22"/>
        </w:rPr>
      </w:pPr>
    </w:p>
    <w:tbl>
      <w:tblPr>
        <w:tblW w:w="9135" w:type="dxa"/>
        <w:tblInd w:w="-168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3120"/>
        <w:gridCol w:w="1827"/>
        <w:gridCol w:w="1827"/>
        <w:gridCol w:w="1827"/>
      </w:tblGrid>
      <w:tr w:rsidR="004D29FF" w:rsidTr="004D29FF">
        <w:trPr>
          <w:trHeight w:val="226"/>
        </w:trPr>
        <w:tc>
          <w:tcPr>
            <w:tcW w:w="534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:rsidR="004D29FF" w:rsidRDefault="004D29F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4D29FF" w:rsidRPr="00EE4EFA" w:rsidRDefault="004D29FF" w:rsidP="004D29FF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highlight w:val="lightGray"/>
              </w:rPr>
            </w:pPr>
            <w:r w:rsidRPr="00EE4EFA">
              <w:rPr>
                <w:rFonts w:ascii="Times New Roman" w:hAnsi="Times New Roman" w:cs="Times New Roman"/>
                <w:sz w:val="22"/>
                <w:szCs w:val="22"/>
                <w:highlight w:val="lightGray"/>
              </w:rPr>
              <w:t>Zakres</w:t>
            </w:r>
          </w:p>
        </w:tc>
        <w:tc>
          <w:tcPr>
            <w:tcW w:w="182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4D29FF" w:rsidRPr="00EE4EFA" w:rsidRDefault="004D29FF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highlight w:val="lightGray"/>
              </w:rPr>
            </w:pPr>
            <w:r w:rsidRPr="00EE4EFA">
              <w:rPr>
                <w:rFonts w:ascii="Times New Roman" w:hAnsi="Times New Roman" w:cs="Times New Roman"/>
                <w:sz w:val="22"/>
                <w:szCs w:val="22"/>
                <w:highlight w:val="lightGray"/>
              </w:rPr>
              <w:t xml:space="preserve">Sposób realizacji </w:t>
            </w:r>
          </w:p>
        </w:tc>
        <w:tc>
          <w:tcPr>
            <w:tcW w:w="182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4D29FF" w:rsidRPr="00EE4EFA" w:rsidRDefault="004D29FF">
            <w:pPr>
              <w:pStyle w:val="Default"/>
              <w:rPr>
                <w:sz w:val="22"/>
                <w:szCs w:val="22"/>
                <w:highlight w:val="lightGray"/>
              </w:rPr>
            </w:pPr>
            <w:r w:rsidRPr="00EE4EFA">
              <w:rPr>
                <w:rFonts w:ascii="Times New Roman" w:hAnsi="Times New Roman" w:cs="Times New Roman"/>
                <w:sz w:val="22"/>
                <w:szCs w:val="22"/>
                <w:highlight w:val="lightGray"/>
              </w:rPr>
              <w:t xml:space="preserve">Realizujący zadania </w:t>
            </w:r>
          </w:p>
        </w:tc>
        <w:tc>
          <w:tcPr>
            <w:tcW w:w="1827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:rsidR="004D29FF" w:rsidRPr="00EE4EFA" w:rsidRDefault="004D29FF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highlight w:val="lightGray"/>
              </w:rPr>
            </w:pPr>
            <w:r w:rsidRPr="00EE4EFA">
              <w:rPr>
                <w:rFonts w:ascii="Times New Roman" w:hAnsi="Times New Roman" w:cs="Times New Roman"/>
                <w:sz w:val="22"/>
                <w:szCs w:val="22"/>
                <w:highlight w:val="lightGray"/>
              </w:rPr>
              <w:t xml:space="preserve">Termin </w:t>
            </w:r>
          </w:p>
        </w:tc>
      </w:tr>
      <w:tr w:rsidR="004D29FF" w:rsidTr="004D29FF">
        <w:trPr>
          <w:trHeight w:val="607"/>
        </w:trPr>
        <w:tc>
          <w:tcPr>
            <w:tcW w:w="534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:rsidR="004D29FF" w:rsidRDefault="004D29F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1. </w:t>
            </w:r>
          </w:p>
        </w:tc>
        <w:tc>
          <w:tcPr>
            <w:tcW w:w="31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4D29FF" w:rsidRDefault="004D29FF">
            <w:pPr>
              <w:pStyle w:val="Default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Wyznaczenie i podanie do publicznej wiadomości danych koordynatora ds. dostępności </w:t>
            </w:r>
          </w:p>
        </w:tc>
        <w:tc>
          <w:tcPr>
            <w:tcW w:w="182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4D29FF" w:rsidRDefault="004D29FF">
            <w:pPr>
              <w:pStyle w:val="Default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Zamieszczenie informacji na stronie Biuletynu Informacji Publicznej</w:t>
            </w:r>
          </w:p>
        </w:tc>
        <w:tc>
          <w:tcPr>
            <w:tcW w:w="182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4D29FF" w:rsidRDefault="004D29FF">
            <w:pPr>
              <w:pStyle w:val="Default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Kierownik jednostki </w:t>
            </w:r>
          </w:p>
        </w:tc>
        <w:tc>
          <w:tcPr>
            <w:tcW w:w="1827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:rsidR="004D29FF" w:rsidRDefault="004D29F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wrzesień 2020, </w:t>
            </w:r>
          </w:p>
          <w:p w:rsidR="004D29FF" w:rsidRDefault="004D29F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luty 2021 </w:t>
            </w:r>
          </w:p>
        </w:tc>
      </w:tr>
      <w:tr w:rsidR="004D29FF" w:rsidTr="004D29FF">
        <w:trPr>
          <w:trHeight w:val="605"/>
        </w:trPr>
        <w:tc>
          <w:tcPr>
            <w:tcW w:w="534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:rsidR="004D29FF" w:rsidRDefault="004D29F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2. </w:t>
            </w:r>
          </w:p>
        </w:tc>
        <w:tc>
          <w:tcPr>
            <w:tcW w:w="31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4D29FF" w:rsidRDefault="004D29FF">
            <w:pPr>
              <w:pStyle w:val="Default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Sporządzenie planu działania na rzecz poprawy zapewnienia dostępności osobom ze szczególnymi potrzebami na lata 2020-2023 </w:t>
            </w:r>
          </w:p>
        </w:tc>
        <w:tc>
          <w:tcPr>
            <w:tcW w:w="182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4D29FF" w:rsidRDefault="004D29FF">
            <w:pPr>
              <w:pStyle w:val="Default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Opracowanie planu działania i jego zatwierdzenie przez kierownika jednostki </w:t>
            </w:r>
          </w:p>
        </w:tc>
        <w:tc>
          <w:tcPr>
            <w:tcW w:w="182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4D29FF" w:rsidRDefault="004D29F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Koordynator </w:t>
            </w:r>
          </w:p>
        </w:tc>
        <w:tc>
          <w:tcPr>
            <w:tcW w:w="1827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:rsidR="004D29FF" w:rsidRDefault="004D29F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październik 2020 </w:t>
            </w:r>
          </w:p>
        </w:tc>
      </w:tr>
      <w:tr w:rsidR="004D29FF" w:rsidTr="004D29FF">
        <w:trPr>
          <w:trHeight w:val="858"/>
        </w:trPr>
        <w:tc>
          <w:tcPr>
            <w:tcW w:w="534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:rsidR="004D29FF" w:rsidRDefault="004D29F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3. </w:t>
            </w:r>
          </w:p>
        </w:tc>
        <w:tc>
          <w:tcPr>
            <w:tcW w:w="31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4D29FF" w:rsidRDefault="004D29FF" w:rsidP="004D29FF">
            <w:pPr>
              <w:pStyle w:val="Default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Wsparcie osób ze szczególnymi potrzebami w zakresie dostępności</w:t>
            </w:r>
          </w:p>
        </w:tc>
        <w:tc>
          <w:tcPr>
            <w:tcW w:w="182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4D29FF" w:rsidRDefault="004D29FF">
            <w:pPr>
              <w:pStyle w:val="Default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Zamieszczenie informacji na stronie Biuletynu Informacji Publicznej</w:t>
            </w:r>
          </w:p>
        </w:tc>
        <w:tc>
          <w:tcPr>
            <w:tcW w:w="182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4D29FF" w:rsidRDefault="004D29F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Koordynator </w:t>
            </w:r>
          </w:p>
        </w:tc>
        <w:tc>
          <w:tcPr>
            <w:tcW w:w="1827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:rsidR="004D29FF" w:rsidRDefault="004D29F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na bieżąco </w:t>
            </w:r>
          </w:p>
        </w:tc>
      </w:tr>
      <w:tr w:rsidR="004D29FF" w:rsidTr="004D29FF">
        <w:trPr>
          <w:trHeight w:val="1239"/>
        </w:trPr>
        <w:tc>
          <w:tcPr>
            <w:tcW w:w="534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:rsidR="004D29FF" w:rsidRDefault="004D29F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4. </w:t>
            </w:r>
          </w:p>
        </w:tc>
        <w:tc>
          <w:tcPr>
            <w:tcW w:w="31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4D29FF" w:rsidRDefault="004D29FF">
            <w:pPr>
              <w:pStyle w:val="Default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Dokonanie analizy stanu obiektu, w którym mieści się siedziba Inspektoratu, pod kątem jego dostępności osobom ze szczególnymi potrzebami wynikających z przepisów ustawy </w:t>
            </w:r>
          </w:p>
        </w:tc>
        <w:tc>
          <w:tcPr>
            <w:tcW w:w="182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4D29FF" w:rsidRDefault="004D29FF">
            <w:pPr>
              <w:pStyle w:val="Default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Przegląd stanu dostosowania obiektu dla osób ze szczególnymi potrzebami, w szczególności w zakresie dostępności architektonicznej, cyfrowej i informacyjnej, o której mowa w art. 6 ustawy </w:t>
            </w:r>
          </w:p>
        </w:tc>
        <w:tc>
          <w:tcPr>
            <w:tcW w:w="182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4D29FF" w:rsidRDefault="004D29F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Koordynator </w:t>
            </w:r>
          </w:p>
        </w:tc>
        <w:tc>
          <w:tcPr>
            <w:tcW w:w="1827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:rsidR="004D29FF" w:rsidRDefault="004D29F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październik 2020 </w:t>
            </w:r>
          </w:p>
        </w:tc>
      </w:tr>
      <w:tr w:rsidR="004D29FF" w:rsidTr="004D29FF">
        <w:trPr>
          <w:trHeight w:val="1239"/>
        </w:trPr>
        <w:tc>
          <w:tcPr>
            <w:tcW w:w="534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:rsidR="004D29FF" w:rsidRDefault="004D29F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5. </w:t>
            </w:r>
          </w:p>
        </w:tc>
        <w:tc>
          <w:tcPr>
            <w:tcW w:w="31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4D29FF" w:rsidRDefault="004D29FF">
            <w:pPr>
              <w:pStyle w:val="Default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Dokonanie samooceny w zakresie sposobów dostosowania obiektu, w którym mieści się siedziba PINB, do minimalnych wymagań dotyczących dostępności </w:t>
            </w:r>
          </w:p>
        </w:tc>
        <w:tc>
          <w:tcPr>
            <w:tcW w:w="182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4D29FF" w:rsidRDefault="004D29FF">
            <w:pPr>
              <w:pStyle w:val="Default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Sporządzenie deklaracji dostępności </w:t>
            </w:r>
          </w:p>
        </w:tc>
        <w:tc>
          <w:tcPr>
            <w:tcW w:w="182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4D29FF" w:rsidRDefault="004D29F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Koordynator </w:t>
            </w:r>
          </w:p>
        </w:tc>
        <w:tc>
          <w:tcPr>
            <w:tcW w:w="1827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:rsidR="004D29FF" w:rsidRDefault="004D29FF">
            <w:pPr>
              <w:pStyle w:val="Default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październik 2020  </w:t>
            </w:r>
          </w:p>
        </w:tc>
      </w:tr>
      <w:tr w:rsidR="004D29FF" w:rsidTr="004D29FF">
        <w:trPr>
          <w:trHeight w:val="858"/>
        </w:trPr>
        <w:tc>
          <w:tcPr>
            <w:tcW w:w="534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:rsidR="004D29FF" w:rsidRDefault="004D29F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6. </w:t>
            </w:r>
          </w:p>
        </w:tc>
        <w:tc>
          <w:tcPr>
            <w:tcW w:w="31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4D29FF" w:rsidRDefault="004D29F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Dokonanie analizy w zakresie konieczności zapewnienia dostępności alternatywnej, o której mowa w art. 7 ustawy, w przypadku braku możliwości zapewnienia dostępności osobom ze szczególnymi </w:t>
            </w:r>
          </w:p>
        </w:tc>
        <w:tc>
          <w:tcPr>
            <w:tcW w:w="182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4D29FF" w:rsidRDefault="004D29FF" w:rsidP="004D29FF">
            <w:pPr>
              <w:pStyle w:val="Default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Wskazanie zapewnienia sposobów wsparcia osób ze szczególnymi potrzebami w niezbędnym dla tych osób </w:t>
            </w:r>
          </w:p>
          <w:p w:rsidR="004D29FF" w:rsidRDefault="004D29F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82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4D29FF" w:rsidRDefault="004D29F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Koordynator </w:t>
            </w:r>
          </w:p>
        </w:tc>
        <w:tc>
          <w:tcPr>
            <w:tcW w:w="1827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:rsidR="004D29FF" w:rsidRDefault="004D29FF">
            <w:pPr>
              <w:pStyle w:val="Default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październik 2020</w:t>
            </w:r>
          </w:p>
        </w:tc>
      </w:tr>
    </w:tbl>
    <w:p w:rsidR="004D29FF" w:rsidRDefault="004D29FF"/>
    <w:sectPr w:rsidR="004D29FF" w:rsidSect="004D29FF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9FF"/>
    <w:rsid w:val="004D29FF"/>
    <w:rsid w:val="00EE4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7CA80B-5BE4-4282-8FD2-5DC2044F2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D29F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293</Words>
  <Characters>1760</Characters>
  <Application>Microsoft Office Word</Application>
  <DocSecurity>0</DocSecurity>
  <Lines>14</Lines>
  <Paragraphs>4</Paragraphs>
  <ScaleCrop>false</ScaleCrop>
  <Company/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PINB GLIWICE</dc:creator>
  <cp:keywords/>
  <dc:description/>
  <cp:lastModifiedBy>PINB GLIWICE</cp:lastModifiedBy>
  <cp:revision>3</cp:revision>
  <dcterms:created xsi:type="dcterms:W3CDTF">2023-05-30T12:21:00Z</dcterms:created>
  <dcterms:modified xsi:type="dcterms:W3CDTF">2023-05-30T12:35:00Z</dcterms:modified>
</cp:coreProperties>
</file>